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B2A41"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GPG · 7. KLASSE · UNTERRICHTSSTUNDE (45 MIN.)</w:t>
            </w:r>
          </w:p>
          <w:p>
            <w:pPr>
              <w:spacing w:after="0" w:before="0" w:line="288"/>
            </w:pPr>
            <w:r>
              <w:rPr>
                <w:rFonts w:ascii="Arial" w:cs="Arial" w:eastAsia="Arial" w:hAnsi="Arial"/>
                <w:b/>
                <w:bCs/>
                <w:strike w:val="false"/>
                <w:color w:val="FFFFFF"/>
                <w:sz w:val="36"/>
                <w:szCs w:val="36"/>
              </w:rPr>
              <w:t xml:space="preserve">Cybermobbing: Ein Foto, das nicht mehr verschwindet</w:t>
            </w:r>
          </w:p>
        </w:tc>
      </w:tr>
    </w:tbl>
    <w:p>
      <w:pPr>
        <w:spacing w:after="80" w:before="0" w:line="288"/>
      </w:pPr>
    </w:p>
    <w:p>
      <w:pPr>
        <w:keepNext/>
        <w:spacing w:after="100" w:before="200" w:line="288"/>
      </w:pPr>
      <w:r>
        <w:rPr>
          <w:rFonts w:ascii="Arial" w:cs="Arial" w:eastAsia="Arial" w:hAnsi="Arial"/>
          <w:b/>
          <w:bCs/>
          <w:strike w:val="false"/>
          <w:color w:val="4B3B8F"/>
          <w:sz w:val="26"/>
          <w:szCs w:val="26"/>
        </w:rPr>
        <w:t xml:space="preserve">Lernziele</w:t>
      </w:r>
    </w:p>
    <w:p>
      <w:pPr>
        <w:pStyle w:val="ListParagraph"/>
        <w:numPr>
          <w:ilvl w:val="0"/>
          <w:numId w:val="2"/>
        </w:numPr>
        <w:spacing w:after="60" w:line="276"/>
      </w:pPr>
      <w:r>
        <w:rPr>
          <w:rFonts w:ascii="Arial" w:cs="Arial" w:eastAsia="Arial" w:hAnsi="Arial"/>
          <w:strike w:val="false"/>
          <w:color w:val="222222"/>
          <w:sz w:val="22"/>
          <w:szCs w:val="22"/>
        </w:rPr>
        <w:t xml:space="preserve">Die Schüler erklären an einem Fall, wie sich Cybermobbing Schritt für Schritt verschlimmert.</w:t>
      </w:r>
    </w:p>
    <w:p>
      <w:pPr>
        <w:pStyle w:val="ListParagraph"/>
        <w:numPr>
          <w:ilvl w:val="0"/>
          <w:numId w:val="2"/>
        </w:numPr>
        <w:spacing w:after="60" w:line="276"/>
      </w:pPr>
      <w:r>
        <w:rPr>
          <w:rFonts w:ascii="Arial" w:cs="Arial" w:eastAsia="Arial" w:hAnsi="Arial"/>
          <w:strike w:val="false"/>
          <w:color w:val="222222"/>
          <w:sz w:val="22"/>
          <w:szCs w:val="22"/>
        </w:rPr>
        <w:t xml:space="preserve">Sie erkennen, an welchen Stellen Mitschüler, Eltern und Schule hätten eingreifen können.</w:t>
      </w:r>
    </w:p>
    <w:p>
      <w:pPr>
        <w:pStyle w:val="ListParagraph"/>
        <w:numPr>
          <w:ilvl w:val="0"/>
          <w:numId w:val="2"/>
        </w:numPr>
        <w:spacing w:after="60" w:line="276"/>
      </w:pPr>
      <w:r>
        <w:rPr>
          <w:rFonts w:ascii="Arial" w:cs="Arial" w:eastAsia="Arial" w:hAnsi="Arial"/>
          <w:strike w:val="false"/>
          <w:color w:val="222222"/>
          <w:sz w:val="22"/>
          <w:szCs w:val="22"/>
        </w:rPr>
        <w:t xml:space="preserve">Sie wissen, dass beim Cybermobbing Straftaten begangen werden, und kennen Wege, sich Hilfe zu holen.</w:t>
      </w:r>
    </w:p>
    <w:p>
      <w:pPr>
        <w:keepNext/>
        <w:spacing w:after="100" w:before="200" w:line="288"/>
      </w:pPr>
      <w:r>
        <w:rPr>
          <w:rFonts w:ascii="Arial" w:cs="Arial" w:eastAsia="Arial" w:hAnsi="Arial"/>
          <w:b/>
          <w:bCs/>
          <w:strike w:val="false"/>
          <w:color w:val="4B3B8F"/>
          <w:sz w:val="26"/>
          <w:szCs w:val="26"/>
        </w:rPr>
        <w:t xml:space="preserve">Stundenverlauf</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900"/>
        <w:gridCol w:w="5638"/>
        <w:gridCol w:w="1400"/>
      </w:tblGrid>
      <w:tr>
        <w:trPr>
          <w:tblHeader/>
        </w:trPr>
        <w:tc>
          <w:tcPr>
            <w:tcW w:type="dxa" w:w="1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Phase</w:t>
            </w:r>
          </w:p>
        </w:tc>
        <w:tc>
          <w:tcPr>
            <w:tcW w:type="dxa" w:w="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Zeit</w:t>
            </w:r>
          </w:p>
        </w:tc>
        <w:tc>
          <w:tcPr>
            <w:tcW w:type="dxa" w:w="5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passiert?</w:t>
            </w:r>
          </w:p>
        </w:tc>
        <w:tc>
          <w:tcPr>
            <w:tcW w:type="dxa" w:w="14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Material</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19"/>
                <w:szCs w:val="19"/>
              </w:rPr>
              <w:t xml:space="preserve">Einstieg</w:t>
            </w:r>
          </w:p>
        </w:tc>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7 Min.</w:t>
            </w:r>
          </w:p>
        </w:tc>
        <w:tc>
          <w:tcPr>
            <w:tcW w:type="dxa" w:w="5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Daumenprobe mit geschlossenen Augen (Fragen siehe unten).</w:t>
            </w:r>
          </w:p>
          <w:p>
            <w:pPr>
              <w:spacing w:after="40" w:before="0" w:line="288"/>
            </w:pPr>
            <w:r>
              <w:rPr>
                <w:rFonts w:ascii="Arial" w:cs="Arial" w:eastAsia="Arial" w:hAnsi="Arial"/>
                <w:strike w:val="false"/>
                <w:color w:val="222222"/>
                <w:sz w:val="19"/>
                <w:szCs w:val="19"/>
              </w:rPr>
              <w:t xml:space="preserve">Bildimpuls: „Was ist hier los?“ Die Schüler schreiben in die Denkblase, was das Mädchen denkt, und lesen einige Gedanken vor.</w:t>
            </w:r>
          </w:p>
        </w:tc>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M1</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19"/>
                <w:szCs w:val="19"/>
              </w:rPr>
              <w:t xml:space="preserve">Erarbeitung 1</w:t>
            </w:r>
          </w:p>
        </w:tc>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 Min.</w:t>
            </w:r>
          </w:p>
        </w:tc>
        <w:tc>
          <w:tcPr>
            <w:tcW w:type="dxa" w:w="5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Zeitungsartikel lesen und in drei Farben markieren.</w:t>
            </w:r>
          </w:p>
          <w:p>
            <w:pPr>
              <w:spacing w:after="40" w:before="0" w:line="288"/>
            </w:pPr>
            <w:r>
              <w:rPr>
                <w:rFonts w:ascii="Arial" w:cs="Arial" w:eastAsia="Arial" w:hAnsi="Arial"/>
                <w:strike w:val="false"/>
                <w:color w:val="222222"/>
                <w:sz w:val="19"/>
                <w:szCs w:val="19"/>
              </w:rPr>
              <w:t xml:space="preserve">Ereigniskarten auf die Eskalationstreppe legen (Partnerarbeit).</w:t>
            </w:r>
          </w:p>
        </w:tc>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M2, M3</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19"/>
                <w:szCs w:val="19"/>
              </w:rPr>
              <w:t xml:space="preserve">Erarbeitung 2</w:t>
            </w:r>
          </w:p>
        </w:tc>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 Min.</w:t>
            </w:r>
          </w:p>
        </w:tc>
        <w:tc>
          <w:tcPr>
            <w:tcW w:type="dxa" w:w="5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Dreiergruppen kleben Stopp-Schilder an die Treppe: Wo hätte jemand helfen können? Wer, und wie?</w:t>
            </w:r>
          </w:p>
          <w:p>
            <w:pPr>
              <w:spacing w:after="40" w:before="0" w:line="288"/>
            </w:pPr>
            <w:r>
              <w:rPr>
                <w:rFonts w:ascii="Arial" w:cs="Arial" w:eastAsia="Arial" w:hAnsi="Arial"/>
                <w:strike w:val="false"/>
                <w:color w:val="222222"/>
                <w:sz w:val="19"/>
                <w:szCs w:val="19"/>
              </w:rPr>
              <w:t xml:space="preserve">Jede Gruppe stellt ihr wichtigstes Stopp-Schild vor.</w:t>
            </w:r>
          </w:p>
        </w:tc>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M3</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19"/>
                <w:szCs w:val="19"/>
              </w:rPr>
              <w:t xml:space="preserve">Vertiefung</w:t>
            </w:r>
          </w:p>
        </w:tc>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 Min.</w:t>
            </w:r>
          </w:p>
        </w:tc>
        <w:tc>
          <w:tcPr>
            <w:tcW w:type="dxa" w:w="5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Meinungslinie: „Die Mitschülerin sollte bestraft werden.“</w:t>
            </w:r>
          </w:p>
          <w:p>
            <w:pPr>
              <w:spacing w:after="40" w:before="0" w:line="288"/>
            </w:pPr>
            <w:r>
              <w:rPr>
                <w:rFonts w:ascii="Arial" w:cs="Arial" w:eastAsia="Arial" w:hAnsi="Arial"/>
                <w:strike w:val="false"/>
                <w:color w:val="222222"/>
                <w:sz w:val="19"/>
                <w:szCs w:val="19"/>
              </w:rPr>
              <w:t xml:space="preserve">Infokarte „Was sagt das Gesetz?“ lesen, Fragen beantworten, danach neu aufstellen: Wer hat seine Meinung geändert?</w:t>
            </w:r>
          </w:p>
        </w:tc>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M4, M5</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19"/>
                <w:szCs w:val="19"/>
              </w:rPr>
              <w:t xml:space="preserve">Sicherung</w:t>
            </w:r>
          </w:p>
        </w:tc>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8 Min.</w:t>
            </w:r>
          </w:p>
        </w:tc>
        <w:tc>
          <w:tcPr>
            <w:tcW w:type="dxa" w:w="5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Hefteintrag als Lückentext gemeinsam ausfüllen.</w:t>
            </w:r>
          </w:p>
          <w:p>
            <w:pPr>
              <w:spacing w:after="40" w:before="0" w:line="288"/>
            </w:pPr>
            <w:r>
              <w:rPr>
                <w:rFonts w:ascii="Arial" w:cs="Arial" w:eastAsia="Arial" w:hAnsi="Arial"/>
                <w:strike w:val="false"/>
                <w:color w:val="222222"/>
                <w:sz w:val="19"/>
                <w:szCs w:val="19"/>
              </w:rPr>
              <w:t xml:space="preserve">Hausaufgabe/Ausblick: Mutmach-Nachricht an Mara, Regeln für den Klassenchat.</w:t>
            </w:r>
          </w:p>
        </w:tc>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M6, M7</w:t>
            </w:r>
          </w:p>
        </w:tc>
      </w:tr>
    </w:tbl>
    <w:p>
      <w:pPr>
        <w:keepNext/>
        <w:spacing w:after="100" w:before="200" w:line="288"/>
      </w:pPr>
      <w:r>
        <w:rPr>
          <w:rFonts w:ascii="Arial" w:cs="Arial" w:eastAsia="Arial" w:hAnsi="Arial"/>
          <w:b/>
          <w:bCs/>
          <w:strike w:val="false"/>
          <w:color w:val="4B3B8F"/>
          <w:sz w:val="26"/>
          <w:szCs w:val="26"/>
        </w:rPr>
        <w:t xml:space="preserve">Daumenprobe zum Einstieg</w:t>
      </w:r>
    </w:p>
    <w:p>
      <w:pPr>
        <w:spacing w:after="120" w:before="0" w:line="288"/>
      </w:pPr>
      <w:r>
        <w:rPr>
          <w:rFonts w:ascii="Arial" w:cs="Arial" w:eastAsia="Arial" w:hAnsi="Arial"/>
          <w:strike w:val="false"/>
          <w:color w:val="222222"/>
          <w:sz w:val="20"/>
          <w:szCs w:val="20"/>
        </w:rPr>
        <w:t xml:space="preserve">Alle schließen die Augen. Daumen hoch = ja, Daumen runter = nein. Nur die Lehrkraft sieht das Ergebnis und nennt es grob („ungefähr die Hälfte“).</w:t>
      </w:r>
    </w:p>
    <w:p>
      <w:pPr>
        <w:pStyle w:val="ListParagraph"/>
        <w:numPr>
          <w:ilvl w:val="0"/>
          <w:numId w:val="2"/>
        </w:numPr>
        <w:spacing w:after="60" w:line="276"/>
      </w:pPr>
      <w:r>
        <w:rPr>
          <w:rFonts w:ascii="Arial" w:cs="Arial" w:eastAsia="Arial" w:hAnsi="Arial"/>
          <w:strike w:val="false"/>
          <w:color w:val="222222"/>
          <w:sz w:val="22"/>
          <w:szCs w:val="22"/>
        </w:rPr>
        <w:t xml:space="preserve">Ich bin in mindestens einem Klassen- oder Gruppenchat.</w:t>
      </w:r>
    </w:p>
    <w:p>
      <w:pPr>
        <w:pStyle w:val="ListParagraph"/>
        <w:numPr>
          <w:ilvl w:val="0"/>
          <w:numId w:val="2"/>
        </w:numPr>
        <w:spacing w:after="60" w:line="276"/>
      </w:pPr>
      <w:r>
        <w:rPr>
          <w:rFonts w:ascii="Arial" w:cs="Arial" w:eastAsia="Arial" w:hAnsi="Arial"/>
          <w:strike w:val="false"/>
          <w:color w:val="222222"/>
          <w:sz w:val="22"/>
          <w:szCs w:val="22"/>
        </w:rPr>
        <w:t xml:space="preserve">Ich habe schon einmal gesehen, dass jemand in einem Chat fertiggemacht wurde.</w:t>
      </w:r>
    </w:p>
    <w:p>
      <w:pPr>
        <w:pStyle w:val="ListParagraph"/>
        <w:numPr>
          <w:ilvl w:val="0"/>
          <w:numId w:val="2"/>
        </w:numPr>
        <w:spacing w:after="60" w:line="276"/>
      </w:pPr>
      <w:r>
        <w:rPr>
          <w:rFonts w:ascii="Arial" w:cs="Arial" w:eastAsia="Arial" w:hAnsi="Arial"/>
          <w:strike w:val="false"/>
          <w:color w:val="222222"/>
          <w:sz w:val="22"/>
          <w:szCs w:val="22"/>
        </w:rPr>
        <w:t xml:space="preserve">Ich habe schon einmal ein Foto von jemandem weitergeschickt, ohne zu fragen.</w:t>
      </w:r>
    </w:p>
    <w:p>
      <w:pPr>
        <w:pStyle w:val="ListParagraph"/>
        <w:numPr>
          <w:ilvl w:val="0"/>
          <w:numId w:val="2"/>
        </w:numPr>
        <w:spacing w:after="60" w:line="276"/>
      </w:pPr>
      <w:r>
        <w:rPr>
          <w:rFonts w:ascii="Arial" w:cs="Arial" w:eastAsia="Arial" w:hAnsi="Arial"/>
          <w:strike w:val="false"/>
          <w:color w:val="222222"/>
          <w:sz w:val="22"/>
          <w:szCs w:val="22"/>
        </w:rPr>
        <w:t xml:space="preserve">Ich wüsste, an wen ich mich wenden kann, wenn mir so etwas passiert.</w:t>
      </w:r>
    </w:p>
    <w:p>
      <w:pPr>
        <w:pageBreakBefore/>
        <w:spacing w:after="60"/>
        <w:jc w:val="right"/>
      </w:pPr>
      <w:r>
        <w:rPr>
          <w:rFonts w:ascii="Arial" w:cs="Arial" w:eastAsia="Arial" w:hAnsi="Arial"/>
          <w:b/>
          <w:bCs/>
          <w:color w:val="666666"/>
          <w:sz w:val="16"/>
          <w:szCs w:val="16"/>
        </w:rPr>
        <w:t xml:space="preserve">Hinweise</w:t>
      </w:r>
    </w:p>
    <w:p>
      <w:pPr>
        <w:keepNext/>
        <w:spacing w:after="100" w:before="200" w:line="288"/>
      </w:pPr>
      <w:r>
        <w:rPr>
          <w:rFonts w:ascii="Arial" w:cs="Arial" w:eastAsia="Arial" w:hAnsi="Arial"/>
          <w:b/>
          <w:bCs/>
          <w:strike w:val="false"/>
          <w:color w:val="4B3B8F"/>
          <w:sz w:val="26"/>
          <w:szCs w:val="26"/>
        </w:rPr>
        <w:t xml:space="preserve">Hinweise für die Lehrkraft</w:t>
      </w:r>
    </w:p>
    <w:p>
      <w:pPr>
        <w:pStyle w:val="ListParagraph"/>
        <w:numPr>
          <w:ilvl w:val="0"/>
          <w:numId w:val="2"/>
        </w:numPr>
        <w:spacing w:after="60" w:line="276"/>
      </w:pPr>
      <w:r>
        <w:rPr>
          <w:rFonts w:ascii="Arial" w:cs="Arial" w:eastAsia="Arial" w:hAnsi="Arial"/>
          <w:b/>
          <w:bCs/>
          <w:strike w:val="false"/>
          <w:color w:val="222222"/>
          <w:sz w:val="22"/>
          <w:szCs w:val="22"/>
        </w:rPr>
        <w:t xml:space="preserve">Neuer Text, gleiche Grundidee:</w:t>
      </w:r>
      <w:r>
        <w:rPr>
          <w:rFonts w:ascii="Arial" w:cs="Arial" w:eastAsia="Arial" w:hAnsi="Arial"/>
          <w:strike w:val="false"/>
          <w:color w:val="222222"/>
          <w:sz w:val="22"/>
          <w:szCs w:val="22"/>
        </w:rPr>
        <w:t xml:space="preserve"> Der Zeitungsartikel (M2) ist neu geschrieben, mit anderen Namen, anderem Aufbau und anderen Formulierungen als im Schulbuch. Die Grundidee ist geblieben: heimliches Foto in der Umkleide, Verbreitung im Netz, Schulangst, Schulwechsel, Anzeige.</w:t>
      </w:r>
    </w:p>
    <w:p>
      <w:pPr>
        <w:pStyle w:val="ListParagraph"/>
        <w:numPr>
          <w:ilvl w:val="0"/>
          <w:numId w:val="2"/>
        </w:numPr>
        <w:spacing w:after="60" w:line="276"/>
      </w:pPr>
      <w:r>
        <w:rPr>
          <w:rFonts w:ascii="Arial" w:cs="Arial" w:eastAsia="Arial" w:hAnsi="Arial"/>
          <w:b/>
          <w:bCs/>
          <w:strike w:val="false"/>
          <w:color w:val="222222"/>
          <w:sz w:val="22"/>
          <w:szCs w:val="22"/>
        </w:rPr>
        <w:t xml:space="preserve">Bewusst entschärft:</w:t>
      </w:r>
      <w:r>
        <w:rPr>
          <w:rFonts w:ascii="Arial" w:cs="Arial" w:eastAsia="Arial" w:hAnsi="Arial"/>
          <w:strike w:val="false"/>
          <w:color w:val="222222"/>
          <w:sz w:val="22"/>
          <w:szCs w:val="22"/>
        </w:rPr>
        <w:t xml:space="preserve"> Im Schulbuch ist von einem Nacktfoto die Rede. Im neuen Text wird Mara </w:t>
      </w:r>
      <w:r>
        <w:rPr>
          <w:rFonts w:ascii="Arial" w:cs="Arial" w:eastAsia="Arial" w:hAnsi="Arial"/>
          <w:b/>
          <w:bCs/>
          <w:strike w:val="false"/>
          <w:color w:val="222222"/>
          <w:sz w:val="22"/>
          <w:szCs w:val="22"/>
        </w:rPr>
        <w:t xml:space="preserve">in Unterwäsche</w:t>
      </w:r>
      <w:r>
        <w:rPr>
          <w:rFonts w:ascii="Arial" w:cs="Arial" w:eastAsia="Arial" w:hAnsi="Arial"/>
          <w:strike w:val="false"/>
          <w:color w:val="222222"/>
          <w:sz w:val="22"/>
          <w:szCs w:val="22"/>
        </w:rPr>
        <w:t xml:space="preserve"> fotografiert. Für eine 7. Klasse ist das passender. Die Tat bleibt eine Straftat (§ 201a StGB), und die Wirkung auf Mara wird genauso deutlich.</w:t>
      </w:r>
    </w:p>
    <w:p>
      <w:pPr>
        <w:pStyle w:val="ListParagraph"/>
        <w:numPr>
          <w:ilvl w:val="0"/>
          <w:numId w:val="2"/>
        </w:numPr>
        <w:spacing w:after="60" w:line="276"/>
      </w:pPr>
      <w:r>
        <w:rPr>
          <w:rFonts w:ascii="Arial" w:cs="Arial" w:eastAsia="Arial" w:hAnsi="Arial"/>
          <w:b/>
          <w:bCs/>
          <w:strike w:val="false"/>
          <w:color w:val="222222"/>
          <w:sz w:val="22"/>
          <w:szCs w:val="22"/>
        </w:rPr>
        <w:t xml:space="preserve">Sensibel bleiben:</w:t>
      </w:r>
      <w:r>
        <w:rPr>
          <w:rFonts w:ascii="Arial" w:cs="Arial" w:eastAsia="Arial" w:hAnsi="Arial"/>
          <w:strike w:val="false"/>
          <w:color w:val="222222"/>
          <w:sz w:val="22"/>
          <w:szCs w:val="22"/>
        </w:rPr>
        <w:t xml:space="preserve"> In fast jeder Klasse gibt es Schüler, die selbst betroffen sind oder mitgemacht haben. Keine Namen aus der Klasse nennen, keine Beispiele aus dem echten Klassenchat besprechen. Am Ende ausdrücklich auf Ansprechpartner hinweisen (Vertrauenslehrkraft, Schulsozialarbeit, Nummer gegen Kummer 116 111).</w:t>
      </w:r>
    </w:p>
    <w:p>
      <w:pPr>
        <w:pStyle w:val="ListParagraph"/>
        <w:numPr>
          <w:ilvl w:val="0"/>
          <w:numId w:val="2"/>
        </w:numPr>
        <w:spacing w:after="60" w:line="276"/>
      </w:pPr>
      <w:r>
        <w:rPr>
          <w:rFonts w:ascii="Arial" w:cs="Arial" w:eastAsia="Arial" w:hAnsi="Arial"/>
          <w:b/>
          <w:bCs/>
          <w:strike w:val="false"/>
          <w:color w:val="222222"/>
          <w:sz w:val="22"/>
          <w:szCs w:val="22"/>
        </w:rPr>
        <w:t xml:space="preserve">Daumenprobe:</w:t>
      </w:r>
      <w:r>
        <w:rPr>
          <w:rFonts w:ascii="Arial" w:cs="Arial" w:eastAsia="Arial" w:hAnsi="Arial"/>
          <w:strike w:val="false"/>
          <w:color w:val="222222"/>
          <w:sz w:val="22"/>
          <w:szCs w:val="22"/>
        </w:rPr>
        <w:t xml:space="preserve"> Bitte wirklich mit geschlossenen Augen. So kann niemand bloßgestellt werden. Das Ergebnis zeigt den Schülern meist, wie verbreitet das Thema ist.</w:t>
      </w:r>
    </w:p>
    <w:p>
      <w:pPr>
        <w:pStyle w:val="ListParagraph"/>
        <w:numPr>
          <w:ilvl w:val="0"/>
          <w:numId w:val="2"/>
        </w:numPr>
        <w:spacing w:after="60" w:line="276"/>
      </w:pPr>
      <w:r>
        <w:rPr>
          <w:rFonts w:ascii="Arial" w:cs="Arial" w:eastAsia="Arial" w:hAnsi="Arial"/>
          <w:b/>
          <w:bCs/>
          <w:strike w:val="false"/>
          <w:color w:val="222222"/>
          <w:sz w:val="22"/>
          <w:szCs w:val="22"/>
        </w:rPr>
        <w:t xml:space="preserve">Rechtliche Infos (M4), vereinfacht:</w:t>
      </w:r>
      <w:r>
        <w:rPr>
          <w:rFonts w:ascii="Arial" w:cs="Arial" w:eastAsia="Arial" w:hAnsi="Arial"/>
          <w:strike w:val="false"/>
          <w:color w:val="222222"/>
          <w:sz w:val="22"/>
          <w:szCs w:val="22"/>
        </w:rPr>
        <w:t xml:space="preserve"> Einen eigenen Straftatbestand „Cybermobbing“ gibt es nicht, aber viele Handlungen dabei sind strafbar: heimliche Bildaufnahmen in Umkleiden und deren Verbreitung (§ 201a StGB), Beleidigung (§ 185 StGB), üble Nachrede (§ 186 StGB). Strafmündig ist man ab 14 (§ 19 StGB). Bei Jüngeren sind Ordnungsmaßnahmen der Schule (Art. 86 BayEUG) und zivilrechtliche Ansprüche möglich.</w:t>
      </w:r>
    </w:p>
    <w:p>
      <w:pPr>
        <w:pStyle w:val="ListParagraph"/>
        <w:numPr>
          <w:ilvl w:val="0"/>
          <w:numId w:val="2"/>
        </w:numPr>
        <w:spacing w:after="60" w:line="276"/>
      </w:pPr>
      <w:r>
        <w:rPr>
          <w:rFonts w:ascii="Arial" w:cs="Arial" w:eastAsia="Arial" w:hAnsi="Arial"/>
          <w:b/>
          <w:bCs/>
          <w:strike w:val="false"/>
          <w:color w:val="222222"/>
          <w:sz w:val="22"/>
          <w:szCs w:val="22"/>
        </w:rPr>
        <w:t xml:space="preserve">Bezug zur Reihe „Straftaten“:</w:t>
      </w:r>
      <w:r>
        <w:rPr>
          <w:rFonts w:ascii="Arial" w:cs="Arial" w:eastAsia="Arial" w:hAnsi="Arial"/>
          <w:strike w:val="false"/>
          <w:color w:val="222222"/>
          <w:sz w:val="22"/>
          <w:szCs w:val="22"/>
        </w:rPr>
        <w:t xml:space="preserve"> Der Fall Lena aus „Tatort Klassenzimmer“ (Gerücht und bearbeitetes Foto im Klassenchat) passt gut als Rückblick: Auch dort hielt die Täterin es für „nur Spaß“.</w:t>
      </w:r>
    </w:p>
    <w:p>
      <w:pPr>
        <w:pStyle w:val="ListParagraph"/>
        <w:numPr>
          <w:ilvl w:val="0"/>
          <w:numId w:val="2"/>
        </w:numPr>
        <w:spacing w:after="60" w:line="276"/>
      </w:pPr>
      <w:r>
        <w:rPr>
          <w:rFonts w:ascii="Arial" w:cs="Arial" w:eastAsia="Arial" w:hAnsi="Arial"/>
          <w:b/>
          <w:bCs/>
          <w:strike w:val="false"/>
          <w:color w:val="222222"/>
          <w:sz w:val="22"/>
          <w:szCs w:val="22"/>
        </w:rPr>
        <w:t xml:space="preserve">Bezug zu Deutsch:</w:t>
      </w:r>
      <w:r>
        <w:rPr>
          <w:rFonts w:ascii="Arial" w:cs="Arial" w:eastAsia="Arial" w:hAnsi="Arial"/>
          <w:strike w:val="false"/>
          <w:color w:val="222222"/>
          <w:sz w:val="22"/>
          <w:szCs w:val="22"/>
        </w:rPr>
        <w:t xml:space="preserve"> Der Artikel ist ein Bericht. Er kann im Deutschunterricht als Mustertext dienen, z. B. zum Markieren der W-Fragen oder der indirekten Rede.</w:t>
      </w:r>
    </w:p>
    <w:p>
      <w:pPr>
        <w:keepNext/>
        <w:spacing w:after="100" w:before="200" w:line="288"/>
      </w:pPr>
      <w:r>
        <w:rPr>
          <w:rFonts w:ascii="Arial" w:cs="Arial" w:eastAsia="Arial" w:hAnsi="Arial"/>
          <w:b/>
          <w:bCs/>
          <w:strike w:val="false"/>
          <w:color w:val="4B3B8F"/>
          <w:sz w:val="26"/>
          <w:szCs w:val="26"/>
        </w:rPr>
        <w:t xml:space="preserve">Material vorbereiten</w:t>
      </w:r>
    </w:p>
    <w:p>
      <w:pPr>
        <w:pStyle w:val="ListParagraph"/>
        <w:numPr>
          <w:ilvl w:val="0"/>
          <w:numId w:val="2"/>
        </w:numPr>
        <w:spacing w:after="60" w:line="276"/>
      </w:pPr>
      <w:r>
        <w:rPr>
          <w:rFonts w:ascii="Arial" w:cs="Arial" w:eastAsia="Arial" w:hAnsi="Arial"/>
          <w:strike w:val="false"/>
          <w:color w:val="222222"/>
          <w:sz w:val="22"/>
          <w:szCs w:val="22"/>
        </w:rPr>
        <w:t xml:space="preserve">M3: Ereigniskarten und Stopp-Schilder auf festeres Papier kopieren und vorher ausschneiden (oder von den Schülern ausschneiden lassen). Kleber bereitlegen.</w:t>
      </w:r>
    </w:p>
    <w:p>
      <w:pPr>
        <w:pStyle w:val="ListParagraph"/>
        <w:numPr>
          <w:ilvl w:val="0"/>
          <w:numId w:val="2"/>
        </w:numPr>
        <w:spacing w:after="60" w:line="276"/>
      </w:pPr>
      <w:r>
        <w:rPr>
          <w:rFonts w:ascii="Arial" w:cs="Arial" w:eastAsia="Arial" w:hAnsi="Arial"/>
          <w:strike w:val="false"/>
          <w:color w:val="222222"/>
          <w:sz w:val="22"/>
          <w:szCs w:val="22"/>
        </w:rPr>
        <w:t xml:space="preserve">M5: Die beiden Schilder für die Meinungslinie am besten auf A3 vergrößern und an gegenüberliegende Wände hängen.</w:t>
      </w:r>
    </w:p>
    <w:p>
      <w:pPr>
        <w:pageBreakBefore/>
        <w:spacing w:after="60"/>
        <w:jc w:val="right"/>
      </w:pPr>
      <w:r>
        <w:rPr>
          <w:rFonts w:ascii="Arial" w:cs="Arial" w:eastAsia="Arial" w:hAnsi="Arial"/>
          <w:b/>
          <w:bCs/>
          <w:color w:val="666666"/>
          <w:sz w:val="16"/>
          <w:szCs w:val="16"/>
        </w:rPr>
        <w:t xml:space="preserve">M1</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4B3B8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EINSTIEG</w:t>
            </w:r>
          </w:p>
          <w:p>
            <w:pPr>
              <w:spacing w:after="0" w:before="0" w:line="288"/>
            </w:pPr>
            <w:r>
              <w:rPr>
                <w:rFonts w:ascii="Arial" w:cs="Arial" w:eastAsia="Arial" w:hAnsi="Arial"/>
                <w:b/>
                <w:bCs/>
                <w:strike w:val="false"/>
                <w:color w:val="FFFFFF"/>
                <w:sz w:val="36"/>
                <w:szCs w:val="36"/>
              </w:rPr>
              <w:t xml:space="preserve">Was ist hier los?</w:t>
            </w:r>
          </w:p>
        </w:tc>
      </w:tr>
    </w:tbl>
    <w:p>
      <w:pPr>
        <w:spacing w:after="100" w:before="0" w:line="288"/>
      </w:pPr>
    </w:p>
    <w:p>
      <w:pPr>
        <w:spacing w:after="100"/>
        <w:jc w:val="center"/>
      </w:pPr>
      <w:r>
        <w:drawing>
          <wp:inline distT="0" distB="0" distL="0" distR="0">
            <wp:extent cx="6096000" cy="3810000"/>
            <wp:effectExtent t="0" r="0" b="0" l="0"/>
            <wp:docPr id="1" name="Pausenhof: Eine Gruppe lacht über ein Handy, ein Mädchen steht allein mit ihrem Handy und schaut traurig" descr="Pausenhof: Eine Gruppe lacht über ein Handy, ein Mädchen steht allein mit ihrem Handy und schaut traurig" title="Pausenhof: Eine Gruppe lacht über ein Handy, ein Mädchen steht allein mit ihrem Handy und schaut trau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10000"/>
                    </a:xfrm>
                    <a:prstGeom prst="rect">
                      <a:avLst/>
                    </a:prstGeom>
                  </pic:spPr>
                </pic:pic>
              </a:graphicData>
            </a:graphic>
          </wp:inline>
        </w:drawing>
      </w:r>
    </w:p>
    <w:p>
      <w:pPr>
        <w:spacing w:after="60" w:before="0" w:line="288"/>
      </w:pP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shd w:fill="EEEAF7" w:color="auto" w:val="clear"/>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Schau dir das Bild genau an. Beschreibe deinem Nachbarn in drei Sätzen, was du siehst.</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Was denkt das Mädchen gerade? Schreibe ihre Gedanken in die Denkblase.</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Auf ihrem Handy sind über 99 neue Nachrichten. Was könnte darin stehen? Stelle eine Vermutung an.</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40" w:hRule="exact"/>
              </w:trPr>
              <w:tc>
                <w:tcPr>
                  <w:tcW w:type="dxa" w:w="9238"/>
                  <w:tcBorders>
                    <w:top w:val="none" w:color="FFFFFF" w:sz="0"/>
                    <w:left w:val="none" w:color="FFFFFF" w:sz="0"/>
                    <w:bottom w:val="single" w:color="B8B8B8" w:sz="4"/>
                    <w:right w:val="none" w:color="FFFFFF" w:sz="0"/>
                  </w:tcBorders>
                </w:tcPr>
                <w:p/>
              </w:tc>
            </w:tr>
            <w:tr>
              <w:trPr>
                <w:cantSplit/>
                <w:trHeight w:val="440" w:hRule="exact"/>
              </w:trPr>
              <w:tc>
                <w:tcPr>
                  <w:tcW w:type="dxa" w:w="9238"/>
                  <w:tcBorders>
                    <w:top w:val="none" w:color="FFFFFF" w:sz="0"/>
                    <w:left w:val="none" w:color="FFFFFF" w:sz="0"/>
                    <w:bottom w:val="single" w:color="B8B8B8" w:sz="4"/>
                    <w:right w:val="none" w:color="FFFFFF" w:sz="0"/>
                  </w:tcBorders>
                </w:tcPr>
                <w:p/>
              </w:tc>
            </w:tr>
          </w:tbl>
          <w:p>
            <w:pPr>
              <w:spacing w:after="0" w:before="0" w:line="288"/>
            </w:pPr>
          </w:p>
        </w:tc>
      </w:tr>
    </w:tbl>
    <w:p>
      <w:pPr>
        <w:pageBreakBefore/>
        <w:spacing w:after="60"/>
        <w:jc w:val="right"/>
      </w:pPr>
      <w:r>
        <w:rPr>
          <w:rFonts w:ascii="Arial" w:cs="Arial" w:eastAsia="Arial" w:hAnsi="Arial"/>
          <w:b/>
          <w:bCs/>
          <w:color w:val="666666"/>
          <w:sz w:val="16"/>
          <w:szCs w:val="16"/>
        </w:rPr>
        <w:t xml:space="preserve">M2</w:t>
      </w:r>
    </w:p>
    <w:tbl>
      <w:tblPr>
        <w:tblW w:type="dxa" w:w="9638"/>
        <w:tblBorders>
          <w:top w:val="none" w:color="FFFFFF" w:sz="0"/>
          <w:left w:val="none" w:color="FFFFFF" w:sz="0"/>
          <w:bottom w:val="double" w:color="1B2A41" w:sz="6"/>
          <w:right w:val="none" w:color="FFFFFF" w:sz="0"/>
          <w:insideH w:val="none" w:color="FFFFFF" w:sz="0"/>
          <w:insideV w:val="none" w:color="FFFFFF" w:sz="0"/>
        </w:tblBorders>
      </w:tblPr>
      <w:tblGrid>
        <w:gridCol w:w="9638"/>
      </w:tblGrid>
      <w:tr>
        <w:tc>
          <w:tcPr>
            <w:tcW w:type="dxa" w:w="9638"/>
            <w:tcMar>
              <w:top w:type="dxa" w:w="60"/>
              <w:left w:type="dxa" w:w="0"/>
              <w:bottom w:type="dxa" w:w="80"/>
              <w:right w:type="dxa" w:w="0"/>
            </w:tcMar>
            <w:vAlign w:val="top"/>
          </w:tcPr>
          <w:p>
            <w:pPr>
              <w:spacing w:after="20"/>
              <w:jc w:val="center"/>
            </w:pPr>
            <w:r>
              <w:rPr>
                <w:rFonts w:ascii="Georgia" w:cs="Georgia" w:eastAsia="Georgia" w:hAnsi="Georgia"/>
                <w:b/>
                <w:bCs/>
                <w:color w:val="1B2A41"/>
                <w:sz w:val="44"/>
                <w:szCs w:val="44"/>
              </w:rPr>
              <w:t xml:space="preserve">Musterstädter Rundschau</w:t>
            </w:r>
          </w:p>
          <w:p>
            <w:pPr>
              <w:spacing w:after="60"/>
              <w:jc w:val="center"/>
            </w:pPr>
            <w:r>
              <w:rPr>
                <w:rFonts w:ascii="Arial" w:cs="Arial" w:eastAsia="Arial" w:hAnsi="Arial"/>
                <w:b/>
                <w:bCs/>
                <w:color w:val="666666"/>
                <w:spacing w:val="40"/>
                <w:sz w:val="16"/>
                <w:szCs w:val="16"/>
              </w:rPr>
              <w:t xml:space="preserve">LOKALES  ·  DONNERSTAG, 22. OKTOBER</w:t>
            </w:r>
          </w:p>
        </w:tc>
      </w:tr>
    </w:tbl>
    <w:p>
      <w:pPr>
        <w:spacing w:after="80" w:before="200"/>
      </w:pPr>
      <w:r>
        <w:rPr>
          <w:rFonts w:ascii="Georgia" w:cs="Georgia" w:eastAsia="Georgia" w:hAnsi="Georgia"/>
          <w:b/>
          <w:bCs/>
          <w:color w:val="1B2A41"/>
          <w:sz w:val="40"/>
          <w:szCs w:val="40"/>
        </w:rPr>
        <w:t xml:space="preserve">Ein Foto, das nicht mehr verschwindet</w:t>
      </w:r>
    </w:p>
    <w:p>
      <w:pPr>
        <w:spacing w:after="200"/>
      </w:pPr>
      <w:r>
        <w:rPr>
          <w:rFonts w:ascii="Georgia" w:cs="Georgia" w:eastAsia="Georgia" w:hAnsi="Georgia"/>
          <w:i/>
          <w:iCs/>
          <w:color w:val="3A4A60"/>
          <w:sz w:val="24"/>
          <w:szCs w:val="24"/>
        </w:rPr>
        <w:t xml:space="preserve">Nach Cybermobbing traut sich eine 14-Jährige nicht mehr in die Schule. Ihre Eltern haben Anzeige erstattet.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69"/>
        <w:gridCol w:w="300"/>
        <w:gridCol w:w="4669"/>
      </w:tblGrid>
      <w:tr>
        <w:tc>
          <w:tcPr>
            <w:tcW w:type="dxa" w:w="4669"/>
            <w:tcMar>
              <w:top w:type="dxa" w:w="0"/>
              <w:left w:type="dxa" w:w="0"/>
              <w:bottom w:type="dxa" w:w="0"/>
              <w:right w:type="dxa" w:w="0"/>
            </w:tcMar>
            <w:vAlign w:val="top"/>
          </w:tcPr>
          <w:p>
            <w:pPr>
              <w:spacing w:after="120" w:line="300"/>
              <w:jc w:val="both"/>
            </w:pPr>
            <w:r>
              <w:rPr>
                <w:rFonts w:ascii="Georgia" w:cs="Georgia" w:eastAsia="Georgia" w:hAnsi="Georgia"/>
                <w:b/>
                <w:bCs/>
                <w:sz w:val="21"/>
                <w:szCs w:val="21"/>
              </w:rPr>
              <w:t xml:space="preserve">MUSTERSTADT. </w:t>
            </w:r>
            <w:r>
              <w:rPr>
                <w:rFonts w:ascii="Georgia" w:cs="Georgia" w:eastAsia="Georgia" w:hAnsi="Georgia"/>
                <w:sz w:val="21"/>
                <w:szCs w:val="21"/>
              </w:rPr>
              <w:t xml:space="preserve">Es dauerte nur wenige Sekunden: Während sich die Mädchen der Klasse 8b in der Umkleide für den Sportunterricht umzogen, hielt eine gleichaltrige Mitschülerin heimlich ihr Handy hoch. Sie fotografierte die 14-jährige Mara K. in Unterwäsche. Noch in der Pause landete das Bild im Gruppenchat der Klasse, zusammen mit dem Spruch „Unser Model des Tages“ und einer Reihe lachender Emojis.</w:t>
            </w:r>
          </w:p>
          <w:p>
            <w:pPr>
              <w:keepNext/>
              <w:spacing w:after="80" w:before="80"/>
            </w:pPr>
            <w:r>
              <w:rPr>
                <w:rFonts w:ascii="Georgia" w:cs="Georgia" w:eastAsia="Georgia" w:hAnsi="Georgia"/>
                <w:b/>
                <w:bCs/>
                <w:color w:val="4B3B8F"/>
                <w:sz w:val="22"/>
                <w:szCs w:val="22"/>
              </w:rPr>
              <w:t xml:space="preserve">Hundertfach geteilt</w:t>
            </w:r>
          </w:p>
          <w:p>
            <w:pPr>
              <w:spacing w:after="120" w:line="300"/>
              <w:jc w:val="both"/>
            </w:pPr>
            <w:r>
              <w:rPr>
                <w:rFonts w:ascii="Georgia" w:cs="Georgia" w:eastAsia="Georgia" w:hAnsi="Georgia"/>
                <w:sz w:val="21"/>
                <w:szCs w:val="21"/>
              </w:rPr>
              <w:t xml:space="preserve">Von dort aus verbreitete sich das Foto rasend schnell. Schüler leiteten es an Freunde weiter, schickten es in andere Gruppen und schrieben beleidigende Kommentare darunter. Nach Schätzung der Schule hatten es am Abend mehr als hundert Jugendliche gesehen. Mara selbst erfuhr erst davon, als ihr eine Freundin einen Screenshot zeigte.</w:t>
            </w:r>
          </w:p>
          <w:p>
            <w:pPr>
              <w:spacing w:after="120" w:line="300"/>
              <w:jc w:val="both"/>
            </w:pPr>
            <w:r>
              <w:rPr>
                <w:rFonts w:ascii="Georgia" w:cs="Georgia" w:eastAsia="Georgia" w:hAnsi="Georgia"/>
                <w:sz w:val="21"/>
                <w:szCs w:val="21"/>
              </w:rPr>
              <w:t xml:space="preserve">Am nächsten Morgen wurde sie auf dem Pausenhof ausgelacht. Einige riefen ihr „Model!“ hinterher oder taten so, als würden sie sie fotografieren. Die Mitschülerin, die das Bild gemacht hatte, schickte ihr eine Nachricht: Sie habe noch mehr Fotos und werde auch diese verschicken.</w:t>
            </w:r>
          </w:p>
        </w:tc>
        <w:tc>
          <w:tcPr>
            <w:tcW w:type="dxa" w:w="300"/>
            <w:tcMar>
              <w:top w:type="dxa" w:w="0"/>
              <w:left w:type="dxa" w:w="0"/>
              <w:bottom w:type="dxa" w:w="0"/>
              <w:right w:type="dxa" w:w="0"/>
            </w:tcMar>
            <w:vAlign w:val="top"/>
          </w:tcPr>
          <w:p>
            <w:pPr>
              <w:spacing w:after="120" w:before="0" w:line="288"/>
            </w:pPr>
          </w:p>
        </w:tc>
        <w:tc>
          <w:tcPr>
            <w:tcW w:type="dxa" w:w="4669"/>
            <w:tcMar>
              <w:top w:type="dxa" w:w="0"/>
              <w:left w:type="dxa" w:w="0"/>
              <w:bottom w:type="dxa" w:w="0"/>
              <w:right w:type="dxa" w:w="0"/>
            </w:tcMar>
            <w:vAlign w:val="top"/>
          </w:tcPr>
          <w:p>
            <w:pPr>
              <w:keepNext/>
              <w:spacing w:after="80" w:before="80"/>
            </w:pPr>
            <w:r>
              <w:rPr>
                <w:rFonts w:ascii="Georgia" w:cs="Georgia" w:eastAsia="Georgia" w:hAnsi="Georgia"/>
                <w:b/>
                <w:bCs/>
                <w:color w:val="4B3B8F"/>
                <w:sz w:val="22"/>
                <w:szCs w:val="22"/>
              </w:rPr>
              <w:t xml:space="preserve">Neuanfang gescheitert</w:t>
            </w:r>
          </w:p>
          <w:p>
            <w:pPr>
              <w:spacing w:after="120" w:line="300"/>
              <w:jc w:val="both"/>
            </w:pPr>
            <w:r>
              <w:rPr>
                <w:rFonts w:ascii="Georgia" w:cs="Georgia" w:eastAsia="Georgia" w:hAnsi="Georgia"/>
                <w:sz w:val="21"/>
                <w:szCs w:val="21"/>
              </w:rPr>
              <w:t xml:space="preserve">Mara bekam Bauchschmerzen, schlief schlecht und wollte nicht mehr aus dem Haus. Ihre Eltern wandten sich an die Klassenleiterin und die Schulleitung. Es gab mehrere Gespräche, doch die Sprüche hörten nicht auf. Nach drei Wochen meldeten die Eltern ihre Tochter an einer Schule im Nachbarort an.</w:t>
            </w:r>
          </w:p>
          <w:p>
            <w:pPr>
              <w:spacing w:after="120" w:line="300"/>
              <w:jc w:val="both"/>
            </w:pPr>
            <w:r>
              <w:rPr>
                <w:rFonts w:ascii="Georgia" w:cs="Georgia" w:eastAsia="Georgia" w:hAnsi="Georgia"/>
                <w:sz w:val="21"/>
                <w:szCs w:val="21"/>
              </w:rPr>
              <w:t xml:space="preserve">Doch schon am ersten Tag sprach ein Junge sie auf das Foto an. Es war längst auch dort angekommen. Seitdem ist Mara krankgeschrieben. Mit Hilfe einer Therapeutin lernt sie, mit ihrer Angst umzugehen.</w:t>
            </w:r>
          </w:p>
          <w:p>
            <w:pPr>
              <w:keepNext/>
              <w:spacing w:after="80" w:before="80"/>
            </w:pPr>
            <w:r>
              <w:rPr>
                <w:rFonts w:ascii="Georgia" w:cs="Georgia" w:eastAsia="Georgia" w:hAnsi="Georgia"/>
                <w:b/>
                <w:bCs/>
                <w:color w:val="4B3B8F"/>
                <w:sz w:val="22"/>
                <w:szCs w:val="22"/>
              </w:rPr>
              <w:t xml:space="preserve">Polizei ermittelt</w:t>
            </w:r>
          </w:p>
          <w:p>
            <w:pPr>
              <w:spacing w:after="120" w:line="300"/>
              <w:jc w:val="both"/>
            </w:pPr>
            <w:r>
              <w:rPr>
                <w:rFonts w:ascii="Georgia" w:cs="Georgia" w:eastAsia="Georgia" w:hAnsi="Georgia"/>
                <w:sz w:val="21"/>
                <w:szCs w:val="21"/>
              </w:rPr>
              <w:t xml:space="preserve">Inzwischen haben Maras Eltern Anzeige bei der Polizei erstattet. Die Mitschülerin bestreitet, das Foto gemacht zu haben. „Wer in einer Umkleide heimlich fotografiert und die Bilder verbreitet, begeht eine Straftat“, erklärt eine Sprecherin der Polizei. „Strafbar machen kann sich auch, wer solche Bilder weiterschickt oder beleidigende Kommentare schreibt.“ Ihr Rat an alle, die so etwas mitbekommen: „Nicht weiterleiten, nicht liken, sondern einem Erwachsenen Bescheid sagen.“</w:t>
            </w:r>
          </w:p>
        </w:tc>
      </w:tr>
    </w:tbl>
    <w:p>
      <w:pPr>
        <w:spacing w:after="120" w:before="60" w:line="288"/>
        <w:jc w:val="right"/>
      </w:pPr>
      <w:r>
        <w:rPr>
          <w:rFonts w:ascii="Arial" w:cs="Arial" w:eastAsia="Arial" w:hAnsi="Arial"/>
          <w:i/>
          <w:iCs/>
          <w:strike w:val="false"/>
          <w:color w:val="666666"/>
          <w:sz w:val="16"/>
          <w:szCs w:val="16"/>
        </w:rPr>
        <w:t xml:space="preserve">Namen geändert. Erfundener Fall.</w:t>
      </w: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 LIES MIT DEM STIFT</w:t>
            </w:r>
          </w:p>
        </w:tc>
      </w:tr>
      <w:tr>
        <w:tc>
          <w:tcPr>
            <w:tcW w:type="dxa" w:w="9638"/>
            <w:shd w:fill="EEEAF7" w:color="auto" w:val="clear"/>
            <w:tcMar>
              <w:top w:type="dxa" w:w="120"/>
              <w:left w:type="dxa" w:w="180"/>
              <w:bottom w:type="dxa" w:w="120"/>
              <w:right w:type="dxa" w:w="180"/>
            </w:tcMar>
            <w:vAlign w:val="top"/>
          </w:tcPr>
          <w:p>
            <w:pPr>
              <w:spacing w:after="60" w:before="0" w:line="288"/>
            </w:pPr>
            <w:r>
              <w:rPr>
                <w:rFonts w:ascii="Arial" w:cs="Arial" w:eastAsia="Arial" w:hAnsi="Arial"/>
                <w:strike w:val="false"/>
                <w:color w:val="222222"/>
                <w:sz w:val="22"/>
                <w:szCs w:val="22"/>
              </w:rPr>
              <w:t xml:space="preserve">Lies den Artikel und markiere in drei Farben:</w:t>
            </w:r>
          </w:p>
          <w:p>
            <w:pPr>
              <w:spacing w:after="0" w:before="0" w:line="288"/>
            </w:pPr>
            <w:r>
              <w:rPr>
                <w:rFonts w:ascii="Arial" w:cs="Arial" w:eastAsia="Arial" w:hAnsi="Arial"/>
                <w:b/>
                <w:bCs/>
                <w:strike w:val="false"/>
                <w:color w:val="222222"/>
                <w:sz w:val="22"/>
                <w:szCs w:val="22"/>
              </w:rPr>
              <w:t xml:space="preserve">rot:</w:t>
            </w:r>
            <w:r>
              <w:rPr>
                <w:rFonts w:ascii="Arial" w:cs="Arial" w:eastAsia="Arial" w:hAnsi="Arial"/>
                <w:strike w:val="false"/>
                <w:color w:val="222222"/>
                <w:sz w:val="22"/>
                <w:szCs w:val="22"/>
              </w:rPr>
              <w:t xml:space="preserve"> Was tat die Mitschülerin?   </w:t>
            </w:r>
            <w:r>
              <w:rPr>
                <w:rFonts w:ascii="Arial" w:cs="Arial" w:eastAsia="Arial" w:hAnsi="Arial"/>
                <w:b/>
                <w:bCs/>
                <w:strike w:val="false"/>
                <w:color w:val="222222"/>
                <w:sz w:val="22"/>
                <w:szCs w:val="22"/>
              </w:rPr>
              <w:t xml:space="preserve">orange:</w:t>
            </w:r>
            <w:r>
              <w:rPr>
                <w:rFonts w:ascii="Arial" w:cs="Arial" w:eastAsia="Arial" w:hAnsi="Arial"/>
                <w:strike w:val="false"/>
                <w:color w:val="222222"/>
                <w:sz w:val="22"/>
                <w:szCs w:val="22"/>
              </w:rPr>
              <w:t xml:space="preserve"> Was taten die anderen Schüler?   </w:t>
            </w:r>
            <w:r>
              <w:rPr>
                <w:rFonts w:ascii="Arial" w:cs="Arial" w:eastAsia="Arial" w:hAnsi="Arial"/>
                <w:b/>
                <w:bCs/>
                <w:strike w:val="false"/>
                <w:color w:val="222222"/>
                <w:sz w:val="22"/>
                <w:szCs w:val="22"/>
              </w:rPr>
              <w:t xml:space="preserve">grün:</w:t>
            </w:r>
            <w:r>
              <w:rPr>
                <w:rFonts w:ascii="Arial" w:cs="Arial" w:eastAsia="Arial" w:hAnsi="Arial"/>
                <w:strike w:val="false"/>
                <w:color w:val="222222"/>
                <w:sz w:val="22"/>
                <w:szCs w:val="22"/>
              </w:rPr>
              <w:t xml:space="preserve"> Was taten Erwachsene?</w:t>
            </w:r>
          </w:p>
        </w:tc>
      </w:tr>
    </w:tbl>
    <w:p>
      <w:pPr>
        <w:pageBreakBefore/>
        <w:spacing w:after="60"/>
        <w:jc w:val="right"/>
      </w:pPr>
      <w:r>
        <w:rPr>
          <w:rFonts w:ascii="Arial" w:cs="Arial" w:eastAsia="Arial" w:hAnsi="Arial"/>
          <w:b/>
          <w:bCs/>
          <w:color w:val="666666"/>
          <w:sz w:val="16"/>
          <w:szCs w:val="16"/>
        </w:rPr>
        <w:t xml:space="preserve">M3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4B3B8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PARTNER- UND GRUPPENARBEIT</w:t>
            </w:r>
          </w:p>
          <w:p>
            <w:pPr>
              <w:spacing w:after="0" w:before="0" w:line="288"/>
            </w:pPr>
            <w:r>
              <w:rPr>
                <w:rFonts w:ascii="Arial" w:cs="Arial" w:eastAsia="Arial" w:hAnsi="Arial"/>
                <w:b/>
                <w:bCs/>
                <w:strike w:val="false"/>
                <w:color w:val="FFFFFF"/>
                <w:sz w:val="36"/>
                <w:szCs w:val="36"/>
              </w:rPr>
              <w:t xml:space="preserve">Die Eskalationstreppe</w:t>
            </w:r>
          </w:p>
        </w:tc>
      </w:tr>
    </w:tbl>
    <w:p>
      <w:pPr>
        <w:spacing w:after="80" w:before="0" w:line="288"/>
      </w:pPr>
    </w:p>
    <w:p>
      <w:pPr>
        <w:spacing w:after="120" w:before="0" w:line="288"/>
      </w:pPr>
      <w:r>
        <w:rPr>
          <w:rFonts w:ascii="Arial" w:cs="Arial" w:eastAsia="Arial" w:hAnsi="Arial"/>
          <w:strike w:val="false"/>
          <w:color w:val="222222"/>
          <w:sz w:val="22"/>
          <w:szCs w:val="22"/>
        </w:rPr>
        <w:t xml:space="preserve">Bei Mara wurde es Schritt für Schritt schlimmer. Fachleute nennen das </w:t>
      </w:r>
      <w:r>
        <w:rPr>
          <w:rFonts w:ascii="Arial" w:cs="Arial" w:eastAsia="Arial" w:hAnsi="Arial"/>
          <w:b/>
          <w:bCs/>
          <w:strike w:val="false"/>
          <w:color w:val="222222"/>
          <w:sz w:val="22"/>
          <w:szCs w:val="22"/>
        </w:rPr>
        <w:t xml:space="preserve">Eskalation</w:t>
      </w:r>
      <w:r>
        <w:rPr>
          <w:rFonts w:ascii="Arial" w:cs="Arial" w:eastAsia="Arial" w:hAnsi="Arial"/>
          <w:strike w:val="false"/>
          <w:color w:val="222222"/>
          <w:sz w:val="22"/>
          <w:szCs w:val="22"/>
        </w:rPr>
        <w:t xml:space="preserve">.</w:t>
      </w:r>
    </w:p>
    <w:p>
      <w:pPr>
        <w:spacing w:after="40" w:before="0" w:line="288"/>
        <w:jc w:val="right"/>
      </w:pPr>
      <w:r>
        <w:rPr>
          <w:rFonts w:ascii="Arial" w:cs="Arial" w:eastAsia="Arial" w:hAnsi="Arial"/>
          <w:b/>
          <w:bCs/>
          <w:strike w:val="false"/>
          <w:color w:val="4B3B8F"/>
          <w:sz w:val="22"/>
          <w:szCs w:val="22"/>
        </w:rPr>
        <w:t xml:space="preserve">Albtraum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360"/>
        <w:gridCol w:w="560"/>
        <w:gridCol w:w="5600"/>
        <w:gridCol w:w="118"/>
      </w:tblGrid>
      <w:tr>
        <w:trPr>
          <w:cantSplit/>
          <w:trHeight w:val="1040" w:hRule="exact"/>
        </w:trPr>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4B3B8F"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FFFFFF"/>
                <w:sz w:val="26"/>
                <w:szCs w:val="26"/>
              </w:rPr>
              <w:t xml:space="preserve">7</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11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560"/>
        <w:gridCol w:w="5600"/>
        <w:gridCol w:w="678"/>
      </w:tblGrid>
      <w:tr>
        <w:trPr>
          <w:cantSplit/>
          <w:trHeight w:val="1040" w:hRule="exact"/>
        </w:trP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6D58AF"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FFFFFF"/>
                <w:sz w:val="26"/>
                <w:szCs w:val="26"/>
              </w:rPr>
              <w:t xml:space="preserve">6</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67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0"/>
        <w:gridCol w:w="560"/>
        <w:gridCol w:w="5600"/>
        <w:gridCol w:w="1238"/>
      </w:tblGrid>
      <w:tr>
        <w:trPr>
          <w:cantSplit/>
          <w:trHeight w:val="1040" w:hRule="exact"/>
        </w:trPr>
        <w:tc>
          <w:tcPr>
            <w:tcW w:type="dxa" w:w="224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8571BF"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FFFFFF"/>
                <w:sz w:val="26"/>
                <w:szCs w:val="26"/>
              </w:rPr>
              <w:t xml:space="preserve">5</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123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80"/>
        <w:gridCol w:w="560"/>
        <w:gridCol w:w="5600"/>
        <w:gridCol w:w="1798"/>
      </w:tblGrid>
      <w:tr>
        <w:trPr>
          <w:cantSplit/>
          <w:trHeight w:val="1040" w:hRule="exact"/>
        </w:trPr>
        <w:tc>
          <w:tcPr>
            <w:tcW w:type="dxa" w:w="1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9D8BCD"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FFFFFF"/>
                <w:sz w:val="26"/>
                <w:szCs w:val="26"/>
              </w:rPr>
              <w:t xml:space="preserve">4</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179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20"/>
        <w:gridCol w:w="560"/>
        <w:gridCol w:w="5600"/>
        <w:gridCol w:w="2358"/>
      </w:tblGrid>
      <w:tr>
        <w:trPr>
          <w:cantSplit/>
          <w:trHeight w:val="1040" w:hRule="exact"/>
        </w:trPr>
        <w:tc>
          <w:tcPr>
            <w:tcW w:type="dxa" w:w="112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B2A3D9"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1B2A41"/>
                <w:sz w:val="26"/>
                <w:szCs w:val="26"/>
              </w:rPr>
              <w:t xml:space="preserve">3</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235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560"/>
        <w:gridCol w:w="5600"/>
        <w:gridCol w:w="2918"/>
      </w:tblGrid>
      <w:tr>
        <w:trPr>
          <w:cantSplit/>
          <w:trHeight w:val="1040" w:hRule="exact"/>
        </w:trPr>
        <w:tc>
          <w:tcPr>
            <w:tcW w:type="dxa" w:w="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c>
          <w:tcPr>
            <w:tcW w:type="dxa" w:w="560"/>
            <w:tcBorders>
              <w:top w:val="single" w:color="4B3B8F" w:sz="8"/>
              <w:left w:val="single" w:color="4B3B8F" w:sz="8"/>
              <w:bottom w:val="single" w:color="4B3B8F" w:sz="8"/>
              <w:right w:val="single" w:color="4B3B8F" w:sz="8"/>
            </w:tcBorders>
            <w:shd w:fill="C6BAE4"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1B2A41"/>
                <w:sz w:val="26"/>
                <w:szCs w:val="26"/>
              </w:rPr>
              <w:t xml:space="preserve">2</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291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0"/>
        <w:gridCol w:w="5600"/>
        <w:gridCol w:w="3478"/>
      </w:tblGrid>
      <w:tr>
        <w:trPr>
          <w:cantSplit/>
          <w:trHeight w:val="1040" w:hRule="exact"/>
        </w:trPr>
        <w:tc>
          <w:tcPr>
            <w:tcW w:type="dxa" w:w="560"/>
            <w:tcBorders>
              <w:top w:val="single" w:color="4B3B8F" w:sz="8"/>
              <w:left w:val="single" w:color="4B3B8F" w:sz="8"/>
              <w:bottom w:val="single" w:color="4B3B8F" w:sz="8"/>
              <w:right w:val="single" w:color="4B3B8F" w:sz="8"/>
            </w:tcBorders>
            <w:shd w:fill="D9D1EE" w:color="auto" w:val="clear"/>
            <w:tcMar>
              <w:top w:type="dxa" w:w="80"/>
              <w:left w:type="dxa" w:w="120"/>
              <w:bottom w:type="dxa" w:w="80"/>
              <w:right w:type="dxa" w:w="120"/>
            </w:tcMar>
            <w:vAlign w:val="center"/>
          </w:tcPr>
          <w:p>
            <w:pPr>
              <w:spacing w:after="0" w:before="0" w:line="288"/>
              <w:jc w:val="center"/>
            </w:pPr>
            <w:r>
              <w:rPr>
                <w:rFonts w:ascii="Arial" w:cs="Arial" w:eastAsia="Arial" w:hAnsi="Arial"/>
                <w:b/>
                <w:bCs/>
                <w:strike w:val="false"/>
                <w:color w:val="1B2A41"/>
                <w:sz w:val="26"/>
                <w:szCs w:val="26"/>
              </w:rPr>
              <w:t xml:space="preserve">1</w:t>
            </w:r>
          </w:p>
        </w:tc>
        <w:tc>
          <w:tcPr>
            <w:tcW w:type="dxa" w:w="5600"/>
            <w:tcBorders>
              <w:top w:val="single" w:color="4B3B8F" w:sz="8"/>
              <w:left w:val="single" w:color="4B3B8F" w:sz="8"/>
              <w:bottom w:val="single" w:color="4B3B8F" w:sz="8"/>
              <w:right w:val="single" w:color="4B3B8F" w:sz="8"/>
            </w:tcBorders>
            <w:tcMar>
              <w:top w:type="dxa" w:w="80"/>
              <w:left w:type="dxa" w:w="120"/>
              <w:bottom w:type="dxa" w:w="80"/>
              <w:right w:type="dxa" w:w="120"/>
            </w:tcMar>
            <w:vAlign w:val="top"/>
          </w:tcPr>
          <w:p>
            <w:pPr>
              <w:spacing w:after="120" w:before="0" w:line="288"/>
            </w:pPr>
          </w:p>
        </w:tc>
        <w:tc>
          <w:tcPr>
            <w:tcW w:type="dxa" w:w="3478"/>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120" w:before="0" w:line="288"/>
            </w:pPr>
          </w:p>
        </w:tc>
      </w:tr>
    </w:tbl>
    <w:p>
      <w:pPr>
        <w:spacing w:after="120" w:before="40" w:line="288"/>
      </w:pPr>
      <w:r>
        <w:rPr>
          <w:rFonts w:ascii="Arial" w:cs="Arial" w:eastAsia="Arial" w:hAnsi="Arial"/>
          <w:b/>
          <w:bCs/>
          <w:strike w:val="false"/>
          <w:color w:val="4B3B8F"/>
          <w:sz w:val="22"/>
          <w:szCs w:val="22"/>
        </w:rPr>
        <w:t xml:space="preserve">Es fängt mit einem Foto an …</w:t>
      </w:r>
    </w:p>
    <w:p>
      <w:pPr>
        <w:spacing w:after="80" w:before="0" w:line="288"/>
      </w:pP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shd w:fill="EEEAF7" w:color="auto" w:val="clear"/>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b/>
                <w:bCs/>
                <w:strike w:val="false"/>
                <w:color w:val="222222"/>
                <w:sz w:val="22"/>
                <w:szCs w:val="22"/>
              </w:rPr>
              <w:t xml:space="preserve">Zu zweit:</w:t>
            </w:r>
            <w:r>
              <w:rPr>
                <w:rFonts w:ascii="Arial" w:cs="Arial" w:eastAsia="Arial" w:hAnsi="Arial"/>
                <w:strike w:val="false"/>
                <w:color w:val="222222"/>
                <w:sz w:val="22"/>
                <w:szCs w:val="22"/>
              </w:rPr>
              <w:t xml:space="preserve"> Schneidet die Ereigniskarten (nächste Seite) aus. Legt sie in der richtigen Reihenfolge auf die Treppe. Vergleicht mit dem Artikel und klebt sie dann fest.</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b/>
                <w:bCs/>
                <w:strike w:val="false"/>
                <w:color w:val="222222"/>
                <w:sz w:val="22"/>
                <w:szCs w:val="22"/>
              </w:rPr>
              <w:t xml:space="preserve">Zu dritt:</w:t>
            </w:r>
            <w:r>
              <w:rPr>
                <w:rFonts w:ascii="Arial" w:cs="Arial" w:eastAsia="Arial" w:hAnsi="Arial"/>
                <w:strike w:val="false"/>
                <w:color w:val="222222"/>
                <w:sz w:val="22"/>
                <w:szCs w:val="22"/>
              </w:rPr>
              <w:t xml:space="preserve"> Wo hätte jemand die Treppe stoppen können? Klebt mindestens drei Stopp-Schilder neben die passenden Stufen. Schreibt darauf, </w:t>
            </w:r>
            <w:r>
              <w:rPr>
                <w:rFonts w:ascii="Arial" w:cs="Arial" w:eastAsia="Arial" w:hAnsi="Arial"/>
                <w:b/>
                <w:bCs/>
                <w:strike w:val="false"/>
                <w:color w:val="222222"/>
                <w:sz w:val="22"/>
                <w:szCs w:val="22"/>
              </w:rPr>
              <w:t xml:space="preserve">wer</w:t>
            </w:r>
            <w:r>
              <w:rPr>
                <w:rFonts w:ascii="Arial" w:cs="Arial" w:eastAsia="Arial" w:hAnsi="Arial"/>
                <w:strike w:val="false"/>
                <w:color w:val="222222"/>
                <w:sz w:val="22"/>
                <w:szCs w:val="22"/>
              </w:rPr>
              <w:t xml:space="preserve"> etwas hätte tun können und </w:t>
            </w:r>
            <w:r>
              <w:rPr>
                <w:rFonts w:ascii="Arial" w:cs="Arial" w:eastAsia="Arial" w:hAnsi="Arial"/>
                <w:b/>
                <w:bCs/>
                <w:strike w:val="false"/>
                <w:color w:val="222222"/>
                <w:sz w:val="22"/>
                <w:szCs w:val="22"/>
              </w:rPr>
              <w:t xml:space="preserve">was</w:t>
            </w:r>
            <w:r>
              <w:rPr>
                <w:rFonts w:ascii="Arial" w:cs="Arial" w:eastAsia="Arial" w:hAnsi="Arial"/>
                <w:strike w:val="false"/>
                <w:color w:val="222222"/>
                <w:sz w:val="22"/>
                <w:szCs w:val="22"/>
              </w:rPr>
              <w:t xml:space="preserve">.</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Entscheidet euch für euer </w:t>
            </w:r>
            <w:r>
              <w:rPr>
                <w:rFonts w:ascii="Arial" w:cs="Arial" w:eastAsia="Arial" w:hAnsi="Arial"/>
                <w:b/>
                <w:bCs/>
                <w:strike w:val="false"/>
                <w:color w:val="222222"/>
                <w:sz w:val="22"/>
                <w:szCs w:val="22"/>
              </w:rPr>
              <w:t xml:space="preserve">wichtigstes</w:t>
            </w:r>
            <w:r>
              <w:rPr>
                <w:rFonts w:ascii="Arial" w:cs="Arial" w:eastAsia="Arial" w:hAnsi="Arial"/>
                <w:strike w:val="false"/>
                <w:color w:val="222222"/>
                <w:sz w:val="22"/>
                <w:szCs w:val="22"/>
              </w:rPr>
              <w:t xml:space="preserve"> Stopp-Schild. Stellt es der Klasse vor und begründet eure Wahl.</w:t>
            </w:r>
          </w:p>
        </w:tc>
      </w:tr>
    </w:tbl>
    <w:p>
      <w:pPr>
        <w:pageBreakBefore/>
        <w:spacing w:after="60"/>
        <w:jc w:val="right"/>
      </w:pPr>
      <w:r>
        <w:rPr>
          <w:rFonts w:ascii="Arial" w:cs="Arial" w:eastAsia="Arial" w:hAnsi="Arial"/>
          <w:b/>
          <w:bCs/>
          <w:color w:val="666666"/>
          <w:sz w:val="16"/>
          <w:szCs w:val="16"/>
        </w:rPr>
        <w:t xml:space="preserve">M3</w:t>
      </w:r>
    </w:p>
    <w:p>
      <w:pPr>
        <w:keepNext/>
        <w:spacing w:after="100" w:before="200" w:line="288"/>
      </w:pPr>
      <w:r>
        <w:rPr>
          <w:rFonts w:ascii="Arial" w:cs="Arial" w:eastAsia="Arial" w:hAnsi="Arial"/>
          <w:b/>
          <w:bCs/>
          <w:strike w:val="false"/>
          <w:color w:val="4B3B8F"/>
          <w:sz w:val="26"/>
          <w:szCs w:val="26"/>
        </w:rPr>
        <w:t xml:space="preserve">Ereigniskarten</w:t>
      </w:r>
    </w:p>
    <w:tbl>
      <w:tblPr>
        <w:tblW w:type="dxa" w:w="9638"/>
        <w:tblBorders>
          <w:top w:val="dashed" w:color="8A8A8A" w:sz="6"/>
          <w:left w:val="dashed" w:color="8A8A8A" w:sz="6"/>
          <w:bottom w:val="dashed" w:color="8A8A8A" w:sz="6"/>
          <w:right w:val="dashed" w:color="8A8A8A" w:sz="6"/>
          <w:insideH w:val="dashed" w:color="8A8A8A" w:sz="6"/>
          <w:insideV w:val="dashed" w:color="8A8A8A" w:sz="6"/>
        </w:tblBorders>
      </w:tblPr>
      <w:tblGrid>
        <w:gridCol w:w="4819"/>
        <w:gridCol w:w="4819"/>
      </w:tblGrid>
      <w:tr>
        <w:trPr>
          <w:cantSplit/>
          <w:trHeight w:val="980" w:hRule="exact"/>
        </w:trPr>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A   </w:t>
            </w:r>
            <w:r>
              <w:rPr>
                <w:rFonts w:ascii="Arial" w:cs="Arial" w:eastAsia="Arial" w:hAnsi="Arial"/>
                <w:strike w:val="false"/>
                <w:color w:val="222222"/>
                <w:sz w:val="21"/>
                <w:szCs w:val="21"/>
              </w:rPr>
              <w:t xml:space="preserve">Mara bleibt zu Hause. Sie hat Bauchschmerzen und Angst vor der Schule.</w:t>
            </w:r>
          </w:p>
        </w:tc>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B   </w:t>
            </w:r>
            <w:r>
              <w:rPr>
                <w:rFonts w:ascii="Arial" w:cs="Arial" w:eastAsia="Arial" w:hAnsi="Arial"/>
                <w:strike w:val="false"/>
                <w:color w:val="222222"/>
                <w:sz w:val="21"/>
                <w:szCs w:val="21"/>
              </w:rPr>
              <w:t xml:space="preserve">Eine Mitschülerin fotografiert Mara heimlich in der Umkleide.</w:t>
            </w:r>
          </w:p>
        </w:tc>
      </w:tr>
      <w:tr>
        <w:trPr>
          <w:cantSplit/>
          <w:trHeight w:val="980" w:hRule="exact"/>
        </w:trPr>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C   </w:t>
            </w:r>
            <w:r>
              <w:rPr>
                <w:rFonts w:ascii="Arial" w:cs="Arial" w:eastAsia="Arial" w:hAnsi="Arial"/>
                <w:strike w:val="false"/>
                <w:color w:val="222222"/>
                <w:sz w:val="21"/>
                <w:szCs w:val="21"/>
              </w:rPr>
              <w:t xml:space="preserve">Am nächsten Morgen wird Mara auf dem Pausenhof ausgelacht. Die Mitschülerin droht mit weiteren Fotos.</w:t>
            </w:r>
          </w:p>
        </w:tc>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D   </w:t>
            </w:r>
            <w:r>
              <w:rPr>
                <w:rFonts w:ascii="Arial" w:cs="Arial" w:eastAsia="Arial" w:hAnsi="Arial"/>
                <w:strike w:val="false"/>
                <w:color w:val="222222"/>
                <w:sz w:val="21"/>
                <w:szCs w:val="21"/>
              </w:rPr>
              <w:t xml:space="preserve">Mara wechselt die Schule, doch das Foto ist schon dort.</w:t>
            </w:r>
          </w:p>
        </w:tc>
      </w:tr>
      <w:tr>
        <w:trPr>
          <w:cantSplit/>
          <w:trHeight w:val="980" w:hRule="exact"/>
        </w:trPr>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E   </w:t>
            </w:r>
            <w:r>
              <w:rPr>
                <w:rFonts w:ascii="Arial" w:cs="Arial" w:eastAsia="Arial" w:hAnsi="Arial"/>
                <w:strike w:val="false"/>
                <w:color w:val="222222"/>
                <w:sz w:val="21"/>
                <w:szCs w:val="21"/>
              </w:rPr>
              <w:t xml:space="preserve">Das Foto landet mit einem gemeinen Spruch im Klassenchat.</w:t>
            </w:r>
          </w:p>
        </w:tc>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F   </w:t>
            </w:r>
            <w:r>
              <w:rPr>
                <w:rFonts w:ascii="Arial" w:cs="Arial" w:eastAsia="Arial" w:hAnsi="Arial"/>
                <w:strike w:val="false"/>
                <w:color w:val="222222"/>
                <w:sz w:val="21"/>
                <w:szCs w:val="21"/>
              </w:rPr>
              <w:t xml:space="preserve">Maras Eltern zeigen die Mitschülerin bei der Polizei an.</w:t>
            </w:r>
          </w:p>
        </w:tc>
      </w:tr>
      <w:tr>
        <w:trPr>
          <w:cantSplit/>
          <w:trHeight w:val="980" w:hRule="exact"/>
        </w:trPr>
        <w:tc>
          <w:tcPr>
            <w:tcW w:type="dxa" w:w="4819"/>
            <w:tcMar>
              <w:top w:type="dxa" w:w="120"/>
              <w:left w:type="dxa" w:w="180"/>
              <w:bottom w:type="dxa" w:w="120"/>
              <w:right w:type="dxa" w:w="180"/>
            </w:tcMar>
            <w:vAlign w:val="center"/>
          </w:tcPr>
          <w:p>
            <w:pPr>
              <w:spacing w:after="0" w:line="276"/>
            </w:pPr>
            <w:r>
              <w:rPr>
                <w:rFonts w:ascii="Arial" w:cs="Arial" w:eastAsia="Arial" w:hAnsi="Arial"/>
                <w:b/>
                <w:bCs/>
                <w:color w:val="4B3B8F"/>
                <w:sz w:val="26"/>
                <w:szCs w:val="26"/>
              </w:rPr>
              <w:t xml:space="preserve">G   </w:t>
            </w:r>
            <w:r>
              <w:rPr>
                <w:rFonts w:ascii="Arial" w:cs="Arial" w:eastAsia="Arial" w:hAnsi="Arial"/>
                <w:strike w:val="false"/>
                <w:color w:val="222222"/>
                <w:sz w:val="21"/>
                <w:szCs w:val="21"/>
              </w:rPr>
              <w:t xml:space="preserve">Viele leiten das Foto weiter und schreiben gemeine Kommentare.</w:t>
            </w:r>
          </w:p>
        </w:tc>
        <w:tc>
          <w:tcPr>
            <w:tcW w:type="dxa" w:w="4819"/>
            <w:tcMar>
              <w:top w:type="dxa" w:w="120"/>
              <w:left w:type="dxa" w:w="180"/>
              <w:bottom w:type="dxa" w:w="120"/>
              <w:right w:type="dxa" w:w="180"/>
            </w:tcMar>
            <w:vAlign w:val="center"/>
          </w:tcPr>
          <w:p>
            <w:pPr>
              <w:spacing w:after="120" w:before="0" w:line="288"/>
            </w:pPr>
          </w:p>
        </w:tc>
      </w:tr>
    </w:tbl>
    <w:p>
      <w:pPr>
        <w:spacing w:after="120" w:before="60" w:line="288"/>
      </w:pPr>
      <w:r>
        <w:rPr>
          <w:rFonts w:ascii="Arial" w:cs="Arial" w:eastAsia="Arial" w:hAnsi="Arial"/>
          <w:strike w:val="false"/>
          <w:color w:val="666666"/>
          <w:sz w:val="18"/>
          <w:szCs w:val="18"/>
        </w:rPr>
        <w:t xml:space="preserve">✂  Ausschneiden</w:t>
      </w:r>
    </w:p>
    <w:p>
      <w:pPr>
        <w:keepNext/>
        <w:spacing w:after="100" w:before="200" w:line="288"/>
      </w:pPr>
      <w:r>
        <w:rPr>
          <w:rFonts w:ascii="Arial" w:cs="Arial" w:eastAsia="Arial" w:hAnsi="Arial"/>
          <w:b/>
          <w:bCs/>
          <w:strike w:val="false"/>
          <w:color w:val="4B3B8F"/>
          <w:sz w:val="26"/>
          <w:szCs w:val="26"/>
        </w:rPr>
        <w:t xml:space="preserve">Stopp-Schilder</w:t>
      </w:r>
    </w:p>
    <w:tbl>
      <w:tblPr>
        <w:tblW w:type="dxa" w:w="9638"/>
        <w:tblBorders>
          <w:top w:val="dashed" w:color="8A8A8A" w:sz="6"/>
          <w:left w:val="dashed" w:color="8A8A8A" w:sz="6"/>
          <w:bottom w:val="dashed" w:color="8A8A8A" w:sz="6"/>
          <w:right w:val="dashed" w:color="8A8A8A" w:sz="6"/>
          <w:insideH w:val="dashed" w:color="8A8A8A" w:sz="6"/>
          <w:insideV w:val="dashed" w:color="8A8A8A" w:sz="6"/>
        </w:tblBorders>
      </w:tblPr>
      <w:tblGrid>
        <w:gridCol w:w="4819"/>
        <w:gridCol w:w="4819"/>
      </w:tblGrid>
      <w:tr>
        <w:trPr>
          <w:cantSplit/>
          <w:trHeight w:val="2200" w:hRule="atLeast"/>
        </w:trPr>
        <w:tc>
          <w:tcPr>
            <w:tcW w:type="dxa" w:w="4819"/>
            <w:tcMar>
              <w:top w:type="dxa" w:w="120"/>
              <w:left w:type="dxa" w:w="180"/>
              <w:bottom w:type="dxa" w:w="120"/>
              <w:right w:type="dxa" w:w="180"/>
            </w:tcMar>
            <w:vAlign w:val="center"/>
          </w:tcPr>
          <w:p>
            <w:pPr>
              <w:spacing w:after="60"/>
            </w:pPr>
            <w:r>
              <w:drawing>
                <wp:inline distT="0" distB="0" distL="0" distR="0">
                  <wp:extent cx="514350" cy="514350"/>
                  <wp:effectExtent t="0" r="0" b="0" l="0"/>
                  <wp:docPr id="1" name="Stoppschild" descr="Stoppschild" title="Stopp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r>
              <w:rPr>
                <w:rFonts w:ascii="Arial" w:cs="Arial" w:eastAsia="Arial" w:hAnsi="Arial"/>
                <w:b/>
                <w:bCs/>
                <w:sz w:val="22"/>
                <w:szCs w:val="22"/>
              </w:rPr>
              <w:t xml:space="preserve">   Stufe: ______</w:t>
            </w:r>
          </w:p>
          <w:p>
            <w:pPr>
              <w:spacing w:after="80" w:before="0" w:line="288"/>
            </w:pPr>
            <w:r>
              <w:rPr>
                <w:rFonts w:ascii="Arial" w:cs="Arial" w:eastAsia="Arial" w:hAnsi="Arial"/>
                <w:strike w:val="false"/>
                <w:color w:val="222222"/>
                <w:sz w:val="20"/>
                <w:szCs w:val="20"/>
              </w:rPr>
              <w:t xml:space="preserve">Wer?  ____________________________</w:t>
            </w:r>
          </w:p>
          <w:p>
            <w:pPr>
              <w:spacing w:after="0" w:before="0" w:line="288"/>
            </w:pPr>
            <w:r>
              <w:rPr>
                <w:rFonts w:ascii="Arial" w:cs="Arial" w:eastAsia="Arial" w:hAnsi="Arial"/>
                <w:strike w:val="false"/>
                <w:color w:val="222222"/>
                <w:sz w:val="20"/>
                <w:szCs w:val="20"/>
              </w:rPr>
              <w:t xml:space="preserve">Was hätte er/sie tun können?</w:t>
            </w:r>
          </w:p>
          <w:p>
            <w:pPr>
              <w:spacing w:after="0" w:before="120" w:line="288"/>
            </w:pPr>
            <w:r>
              <w:rPr>
                <w:rFonts w:ascii="Arial" w:cs="Arial" w:eastAsia="Arial" w:hAnsi="Arial"/>
                <w:strike w:val="false"/>
                <w:color w:val="222222"/>
                <w:sz w:val="20"/>
                <w:szCs w:val="20"/>
              </w:rPr>
              <w:t xml:space="preserve">______________________________</w:t>
            </w:r>
          </w:p>
          <w:p>
            <w:pPr>
              <w:spacing w:after="0" w:before="120" w:line="288"/>
            </w:pPr>
            <w:r>
              <w:rPr>
                <w:rFonts w:ascii="Arial" w:cs="Arial" w:eastAsia="Arial" w:hAnsi="Arial"/>
                <w:strike w:val="false"/>
                <w:color w:val="222222"/>
                <w:sz w:val="20"/>
                <w:szCs w:val="20"/>
              </w:rPr>
              <w:t xml:space="preserve">______________________________</w:t>
            </w:r>
          </w:p>
        </w:tc>
        <w:tc>
          <w:tcPr>
            <w:tcW w:type="dxa" w:w="4819"/>
            <w:tcMar>
              <w:top w:type="dxa" w:w="120"/>
              <w:left w:type="dxa" w:w="180"/>
              <w:bottom w:type="dxa" w:w="120"/>
              <w:right w:type="dxa" w:w="180"/>
            </w:tcMar>
            <w:vAlign w:val="center"/>
          </w:tcPr>
          <w:p>
            <w:pPr>
              <w:spacing w:after="60"/>
            </w:pPr>
            <w:r>
              <w:drawing>
                <wp:inline distT="0" distB="0" distL="0" distR="0">
                  <wp:extent cx="514350" cy="514350"/>
                  <wp:effectExtent t="0" r="0" b="0" l="0"/>
                  <wp:docPr id="1" name="Stoppschild" descr="Stoppschild" title="Stopp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r>
              <w:rPr>
                <w:rFonts w:ascii="Arial" w:cs="Arial" w:eastAsia="Arial" w:hAnsi="Arial"/>
                <w:b/>
                <w:bCs/>
                <w:sz w:val="22"/>
                <w:szCs w:val="22"/>
              </w:rPr>
              <w:t xml:space="preserve">   Stufe: ______</w:t>
            </w:r>
          </w:p>
          <w:p>
            <w:pPr>
              <w:spacing w:after="80" w:before="0" w:line="288"/>
            </w:pPr>
            <w:r>
              <w:rPr>
                <w:rFonts w:ascii="Arial" w:cs="Arial" w:eastAsia="Arial" w:hAnsi="Arial"/>
                <w:strike w:val="false"/>
                <w:color w:val="222222"/>
                <w:sz w:val="20"/>
                <w:szCs w:val="20"/>
              </w:rPr>
              <w:t xml:space="preserve">Wer?  ____________________________</w:t>
            </w:r>
          </w:p>
          <w:p>
            <w:pPr>
              <w:spacing w:after="0" w:before="0" w:line="288"/>
            </w:pPr>
            <w:r>
              <w:rPr>
                <w:rFonts w:ascii="Arial" w:cs="Arial" w:eastAsia="Arial" w:hAnsi="Arial"/>
                <w:strike w:val="false"/>
                <w:color w:val="222222"/>
                <w:sz w:val="20"/>
                <w:szCs w:val="20"/>
              </w:rPr>
              <w:t xml:space="preserve">Was hätte er/sie tun können?</w:t>
            </w:r>
          </w:p>
          <w:p>
            <w:pPr>
              <w:spacing w:after="0" w:before="120" w:line="288"/>
            </w:pPr>
            <w:r>
              <w:rPr>
                <w:rFonts w:ascii="Arial" w:cs="Arial" w:eastAsia="Arial" w:hAnsi="Arial"/>
                <w:strike w:val="false"/>
                <w:color w:val="222222"/>
                <w:sz w:val="20"/>
                <w:szCs w:val="20"/>
              </w:rPr>
              <w:t xml:space="preserve">______________________________</w:t>
            </w:r>
          </w:p>
          <w:p>
            <w:pPr>
              <w:spacing w:after="0" w:before="120" w:line="288"/>
            </w:pPr>
            <w:r>
              <w:rPr>
                <w:rFonts w:ascii="Arial" w:cs="Arial" w:eastAsia="Arial" w:hAnsi="Arial"/>
                <w:strike w:val="false"/>
                <w:color w:val="222222"/>
                <w:sz w:val="20"/>
                <w:szCs w:val="20"/>
              </w:rPr>
              <w:t xml:space="preserve">______________________________</w:t>
            </w:r>
          </w:p>
        </w:tc>
      </w:tr>
      <w:tr>
        <w:trPr>
          <w:cantSplit/>
          <w:trHeight w:val="2200" w:hRule="atLeast"/>
        </w:trPr>
        <w:tc>
          <w:tcPr>
            <w:tcW w:type="dxa" w:w="4819"/>
            <w:tcMar>
              <w:top w:type="dxa" w:w="120"/>
              <w:left w:type="dxa" w:w="180"/>
              <w:bottom w:type="dxa" w:w="120"/>
              <w:right w:type="dxa" w:w="180"/>
            </w:tcMar>
            <w:vAlign w:val="center"/>
          </w:tcPr>
          <w:p>
            <w:pPr>
              <w:spacing w:after="60"/>
            </w:pPr>
            <w:r>
              <w:drawing>
                <wp:inline distT="0" distB="0" distL="0" distR="0">
                  <wp:extent cx="514350" cy="514350"/>
                  <wp:effectExtent t="0" r="0" b="0" l="0"/>
                  <wp:docPr id="1" name="Stoppschild" descr="Stoppschild" title="Stopp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r>
              <w:rPr>
                <w:rFonts w:ascii="Arial" w:cs="Arial" w:eastAsia="Arial" w:hAnsi="Arial"/>
                <w:b/>
                <w:bCs/>
                <w:sz w:val="22"/>
                <w:szCs w:val="22"/>
              </w:rPr>
              <w:t xml:space="preserve">   Stufe: ______</w:t>
            </w:r>
          </w:p>
          <w:p>
            <w:pPr>
              <w:spacing w:after="80" w:before="0" w:line="288"/>
            </w:pPr>
            <w:r>
              <w:rPr>
                <w:rFonts w:ascii="Arial" w:cs="Arial" w:eastAsia="Arial" w:hAnsi="Arial"/>
                <w:strike w:val="false"/>
                <w:color w:val="222222"/>
                <w:sz w:val="20"/>
                <w:szCs w:val="20"/>
              </w:rPr>
              <w:t xml:space="preserve">Wer?  ____________________________</w:t>
            </w:r>
          </w:p>
          <w:p>
            <w:pPr>
              <w:spacing w:after="0" w:before="0" w:line="288"/>
            </w:pPr>
            <w:r>
              <w:rPr>
                <w:rFonts w:ascii="Arial" w:cs="Arial" w:eastAsia="Arial" w:hAnsi="Arial"/>
                <w:strike w:val="false"/>
                <w:color w:val="222222"/>
                <w:sz w:val="20"/>
                <w:szCs w:val="20"/>
              </w:rPr>
              <w:t xml:space="preserve">Was hätte er/sie tun können?</w:t>
            </w:r>
          </w:p>
          <w:p>
            <w:pPr>
              <w:spacing w:after="0" w:before="120" w:line="288"/>
            </w:pPr>
            <w:r>
              <w:rPr>
                <w:rFonts w:ascii="Arial" w:cs="Arial" w:eastAsia="Arial" w:hAnsi="Arial"/>
                <w:strike w:val="false"/>
                <w:color w:val="222222"/>
                <w:sz w:val="20"/>
                <w:szCs w:val="20"/>
              </w:rPr>
              <w:t xml:space="preserve">______________________________</w:t>
            </w:r>
          </w:p>
          <w:p>
            <w:pPr>
              <w:spacing w:after="0" w:before="120" w:line="288"/>
            </w:pPr>
            <w:r>
              <w:rPr>
                <w:rFonts w:ascii="Arial" w:cs="Arial" w:eastAsia="Arial" w:hAnsi="Arial"/>
                <w:strike w:val="false"/>
                <w:color w:val="222222"/>
                <w:sz w:val="20"/>
                <w:szCs w:val="20"/>
              </w:rPr>
              <w:t xml:space="preserve">______________________________</w:t>
            </w:r>
          </w:p>
        </w:tc>
        <w:tc>
          <w:tcPr>
            <w:tcW w:type="dxa" w:w="4819"/>
            <w:tcMar>
              <w:top w:type="dxa" w:w="120"/>
              <w:left w:type="dxa" w:w="180"/>
              <w:bottom w:type="dxa" w:w="120"/>
              <w:right w:type="dxa" w:w="180"/>
            </w:tcMar>
            <w:vAlign w:val="center"/>
          </w:tcPr>
          <w:p>
            <w:pPr>
              <w:spacing w:after="60"/>
            </w:pPr>
            <w:r>
              <w:drawing>
                <wp:inline distT="0" distB="0" distL="0" distR="0">
                  <wp:extent cx="514350" cy="514350"/>
                  <wp:effectExtent t="0" r="0" b="0" l="0"/>
                  <wp:docPr id="1" name="Stoppschild" descr="Stoppschild" title="Stopp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r>
              <w:rPr>
                <w:rFonts w:ascii="Arial" w:cs="Arial" w:eastAsia="Arial" w:hAnsi="Arial"/>
                <w:b/>
                <w:bCs/>
                <w:sz w:val="22"/>
                <w:szCs w:val="22"/>
              </w:rPr>
              <w:t xml:space="preserve">   Stufe: ______</w:t>
            </w:r>
          </w:p>
          <w:p>
            <w:pPr>
              <w:spacing w:after="80" w:before="0" w:line="288"/>
            </w:pPr>
            <w:r>
              <w:rPr>
                <w:rFonts w:ascii="Arial" w:cs="Arial" w:eastAsia="Arial" w:hAnsi="Arial"/>
                <w:strike w:val="false"/>
                <w:color w:val="222222"/>
                <w:sz w:val="20"/>
                <w:szCs w:val="20"/>
              </w:rPr>
              <w:t xml:space="preserve">Wer?  ____________________________</w:t>
            </w:r>
          </w:p>
          <w:p>
            <w:pPr>
              <w:spacing w:after="0" w:before="0" w:line="288"/>
            </w:pPr>
            <w:r>
              <w:rPr>
                <w:rFonts w:ascii="Arial" w:cs="Arial" w:eastAsia="Arial" w:hAnsi="Arial"/>
                <w:strike w:val="false"/>
                <w:color w:val="222222"/>
                <w:sz w:val="20"/>
                <w:szCs w:val="20"/>
              </w:rPr>
              <w:t xml:space="preserve">Was hätte er/sie tun können?</w:t>
            </w:r>
          </w:p>
          <w:p>
            <w:pPr>
              <w:spacing w:after="0" w:before="120" w:line="288"/>
            </w:pPr>
            <w:r>
              <w:rPr>
                <w:rFonts w:ascii="Arial" w:cs="Arial" w:eastAsia="Arial" w:hAnsi="Arial"/>
                <w:strike w:val="false"/>
                <w:color w:val="222222"/>
                <w:sz w:val="20"/>
                <w:szCs w:val="20"/>
              </w:rPr>
              <w:t xml:space="preserve">______________________________</w:t>
            </w:r>
          </w:p>
          <w:p>
            <w:pPr>
              <w:spacing w:after="0" w:before="120" w:line="288"/>
            </w:pPr>
            <w:r>
              <w:rPr>
                <w:rFonts w:ascii="Arial" w:cs="Arial" w:eastAsia="Arial" w:hAnsi="Arial"/>
                <w:strike w:val="false"/>
                <w:color w:val="222222"/>
                <w:sz w:val="20"/>
                <w:szCs w:val="20"/>
              </w:rPr>
              <w:t xml:space="preserve">______________________________</w:t>
            </w:r>
          </w:p>
        </w:tc>
      </w:tr>
    </w:tbl>
    <w:p>
      <w:pPr>
        <w:spacing w:after="120" w:before="60" w:line="288"/>
      </w:pPr>
      <w:r>
        <w:rPr>
          <w:rFonts w:ascii="Arial" w:cs="Arial" w:eastAsia="Arial" w:hAnsi="Arial"/>
          <w:strike w:val="false"/>
          <w:color w:val="666666"/>
          <w:sz w:val="18"/>
          <w:szCs w:val="18"/>
        </w:rPr>
        <w:t xml:space="preserve">✂  Ausschneiden</w:t>
      </w:r>
    </w:p>
    <w:p>
      <w:pPr>
        <w:pageBreakBefore/>
        <w:spacing w:after="60"/>
        <w:jc w:val="right"/>
      </w:pPr>
      <w:r>
        <w:rPr>
          <w:rFonts w:ascii="Arial" w:cs="Arial" w:eastAsia="Arial" w:hAnsi="Arial"/>
          <w:b/>
          <w:bCs/>
          <w:color w:val="666666"/>
          <w:sz w:val="16"/>
          <w:szCs w:val="16"/>
        </w:rPr>
        <w:t xml:space="preserve">M4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4B3B8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VERTIEFUNG</w:t>
            </w:r>
          </w:p>
          <w:p>
            <w:pPr>
              <w:spacing w:after="0" w:before="0" w:line="288"/>
            </w:pPr>
            <w:r>
              <w:rPr>
                <w:rFonts w:ascii="Arial" w:cs="Arial" w:eastAsia="Arial" w:hAnsi="Arial"/>
                <w:b/>
                <w:bCs/>
                <w:strike w:val="false"/>
                <w:color w:val="FFFFFF"/>
                <w:sz w:val="36"/>
                <w:szCs w:val="36"/>
              </w:rPr>
              <w:t xml:space="preserve">Soll die Mitschülerin bestraft werden?</w:t>
            </w:r>
          </w:p>
        </w:tc>
      </w:tr>
    </w:tbl>
    <w:p>
      <w:pPr>
        <w:spacing w:after="80" w:before="0" w:line="288"/>
      </w:pP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SO GEHT DIE MEINUNGSLINIE</w:t>
            </w:r>
          </w:p>
        </w:tc>
      </w:tr>
      <w:tr>
        <w:tc>
          <w:tcPr>
            <w:tcW w:type="dxa" w:w="9638"/>
            <w:shd w:fill="EEEAF7" w:color="auto" w:val="clear"/>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Deine Lehrkraft liest den Satz vor: </w:t>
            </w:r>
            <w:r>
              <w:rPr>
                <w:rFonts w:ascii="Arial" w:cs="Arial" w:eastAsia="Arial" w:hAnsi="Arial"/>
                <w:b/>
                <w:bCs/>
                <w:strike w:val="false"/>
                <w:color w:val="222222"/>
                <w:sz w:val="22"/>
                <w:szCs w:val="22"/>
              </w:rPr>
              <w:t xml:space="preserve">„Die Mitschülerin sollte bestraft werden.“</w:t>
            </w:r>
            <w:r>
              <w:rPr>
                <w:rFonts w:ascii="Arial" w:cs="Arial" w:eastAsia="Arial" w:hAnsi="Arial"/>
                <w:strike w:val="false"/>
                <w:color w:val="222222"/>
                <w:sz w:val="22"/>
                <w:szCs w:val="22"/>
              </w:rPr>
              <w:t xml:space="preserve"> Stelle dich an die Stelle zwischen den beiden Schildern, die zu deiner Meinung passt.</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Lies mit deinem Nachbarn die Infokarte und beantworte die Fragen.</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Stelle dich </w:t>
            </w:r>
            <w:r>
              <w:rPr>
                <w:rFonts w:ascii="Arial" w:cs="Arial" w:eastAsia="Arial" w:hAnsi="Arial"/>
                <w:b/>
                <w:bCs/>
                <w:strike w:val="false"/>
                <w:color w:val="222222"/>
                <w:sz w:val="22"/>
                <w:szCs w:val="22"/>
              </w:rPr>
              <w:t xml:space="preserve">noch einmal</w:t>
            </w:r>
            <w:r>
              <w:rPr>
                <w:rFonts w:ascii="Arial" w:cs="Arial" w:eastAsia="Arial" w:hAnsi="Arial"/>
                <w:strike w:val="false"/>
                <w:color w:val="222222"/>
                <w:sz w:val="22"/>
                <w:szCs w:val="22"/>
              </w:rPr>
              <w:t xml:space="preserve"> auf. Hast du deine Meinung geändert? Begründe mit einem Satzanfang.</w:t>
            </w:r>
          </w:p>
        </w:tc>
      </w:tr>
    </w:tbl>
    <w:p>
      <w:pPr>
        <w:keepNext/>
        <w:spacing w:after="100" w:before="200" w:line="288"/>
      </w:pPr>
      <w:r>
        <w:rPr>
          <w:rFonts w:ascii="Arial" w:cs="Arial" w:eastAsia="Arial" w:hAnsi="Arial"/>
          <w:b/>
          <w:bCs/>
          <w:strike w:val="false"/>
          <w:color w:val="4B3B8F"/>
          <w:sz w:val="26"/>
          <w:szCs w:val="26"/>
        </w:rPr>
        <w:t xml:space="preserve">Infokarte: Was sagt das Gesetz?</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200"/>
        <w:gridCol w:w="7438"/>
      </w:tblGrid>
      <w:tr>
        <w:tc>
          <w:tcPr>
            <w:tcW w:type="dxa" w:w="2200"/>
            <w:shd w:fill="EEEA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Strafmündig ab 14</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Wer 14 Jahre oder älter ist, kann für eine Straftat bestraft werden. Für Jugendliche gilt das Jugendstrafrecht. Hier steht die Erziehung im Vordergrund, zum Beispiel durch Sozialstunden oder Gespräche.</w:t>
            </w:r>
          </w:p>
        </w:tc>
      </w:tr>
      <w:tr>
        <w:tc>
          <w:tcPr>
            <w:tcW w:type="dxa" w:w="2200"/>
            <w:shd w:fill="EEEA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Heimliche Fotos</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Wer jemanden in einer Umkleide, Toilette oder Wohnung heimlich fotografiert, macht sich strafbar (§ 201a Strafgesetzbuch). Auch wer so ein Foto </w:t>
            </w:r>
            <w:r>
              <w:rPr>
                <w:rFonts w:ascii="Arial" w:cs="Arial" w:eastAsia="Arial" w:hAnsi="Arial"/>
                <w:b/>
                <w:bCs/>
                <w:strike w:val="false"/>
                <w:color w:val="222222"/>
                <w:sz w:val="20"/>
                <w:szCs w:val="20"/>
              </w:rPr>
              <w:t xml:space="preserve">weiterschickt</w:t>
            </w:r>
            <w:r>
              <w:rPr>
                <w:rFonts w:ascii="Arial" w:cs="Arial" w:eastAsia="Arial" w:hAnsi="Arial"/>
                <w:strike w:val="false"/>
                <w:color w:val="222222"/>
                <w:sz w:val="20"/>
                <w:szCs w:val="20"/>
              </w:rPr>
              <w:t xml:space="preserve"> oder ins Netz stellt, kann bestraft werden.</w:t>
            </w:r>
          </w:p>
        </w:tc>
      </w:tr>
      <w:tr>
        <w:tc>
          <w:tcPr>
            <w:tcW w:type="dxa" w:w="2200"/>
            <w:shd w:fill="EEEA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Beleidigung</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Wer andere beschimpft oder lächerlich macht, auch in einem Chat oder Kommentar, kann wegen Beleidigung bestraft werden (§ 185 Strafgesetzbuch).</w:t>
            </w:r>
          </w:p>
        </w:tc>
      </w:tr>
      <w:tr>
        <w:tc>
          <w:tcPr>
            <w:tcW w:type="dxa" w:w="2200"/>
            <w:shd w:fill="EEEA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Jünger als 14?</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Dann gibt es keine Strafe vom Gericht. Trotzdem hat die Tat Folgen: Die Schule kann einen Verweis erteilen oder vom Unterricht ausschließen. Die Familie des Opfers kann verlangen, dass Bilder gelöscht werden, und Schmerzensgeld fordern.</w:t>
            </w:r>
          </w:p>
        </w:tc>
      </w:tr>
      <w:tr>
        <w:tc>
          <w:tcPr>
            <w:tcW w:type="dxa" w:w="2200"/>
            <w:shd w:fill="EEEA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Gut zu wissen</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Ein eigenes Gesetz gegen „Cybermobbing“ gibt es nicht. Aber vieles, was beim Cybermobbing passiert, ist eine Straftat.</w:t>
            </w:r>
          </w:p>
        </w:tc>
      </w:tr>
    </w:tbl>
    <w:p>
      <w:pPr>
        <w:keepNext/>
        <w:spacing w:after="100" w:before="200" w:line="288"/>
      </w:pPr>
      <w:r>
        <w:rPr>
          <w:rFonts w:ascii="Arial" w:cs="Arial" w:eastAsia="Arial" w:hAnsi="Arial"/>
          <w:b/>
          <w:bCs/>
          <w:strike w:val="false"/>
          <w:color w:val="4B3B8F"/>
          <w:sz w:val="26"/>
          <w:szCs w:val="26"/>
        </w:rPr>
        <w:t xml:space="preserve">Fragen</w:t>
      </w:r>
    </w:p>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Kann die Mitschülerin aus dem Artikel bestraft werden? Begründe.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380" w:hRule="exact"/>
        </w:trPr>
        <w:tc>
          <w:tcPr>
            <w:tcW w:type="dxa" w:w="9638"/>
            <w:tcBorders>
              <w:top w:val="none" w:color="FFFFFF" w:sz="0"/>
              <w:left w:val="none" w:color="FFFFFF" w:sz="0"/>
              <w:bottom w:val="single" w:color="B8B8B8" w:sz="4"/>
              <w:right w:val="none" w:color="FFFFFF" w:sz="0"/>
            </w:tcBorders>
          </w:tcPr>
          <w:p/>
        </w:tc>
      </w:tr>
      <w:tr>
        <w:trPr>
          <w:cantSplit/>
          <w:trHeight w:val="38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Haben sich auch andere Schüler strafbar gemacht? Wer, und warum?</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380" w:hRule="exact"/>
        </w:trPr>
        <w:tc>
          <w:tcPr>
            <w:tcW w:type="dxa" w:w="9638"/>
            <w:tcBorders>
              <w:top w:val="none" w:color="FFFFFF" w:sz="0"/>
              <w:left w:val="none" w:color="FFFFFF" w:sz="0"/>
              <w:bottom w:val="single" w:color="B8B8B8" w:sz="4"/>
              <w:right w:val="none" w:color="FFFFFF" w:sz="0"/>
            </w:tcBorders>
          </w:tcPr>
          <w:p/>
        </w:tc>
      </w:tr>
      <w:tr>
        <w:trPr>
          <w:cantSplit/>
          <w:trHeight w:val="38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Was würde passieren, wenn die Mitschülerin erst 13 wäre?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380" w:hRule="exact"/>
        </w:trPr>
        <w:tc>
          <w:tcPr>
            <w:tcW w:type="dxa" w:w="9638"/>
            <w:tcBorders>
              <w:top w:val="none" w:color="FFFFFF" w:sz="0"/>
              <w:left w:val="none" w:color="FFFFFF" w:sz="0"/>
              <w:bottom w:val="single" w:color="B8B8B8" w:sz="4"/>
              <w:right w:val="none" w:color="FFFFFF" w:sz="0"/>
            </w:tcBorders>
          </w:tcPr>
          <w:p/>
        </w:tc>
      </w:tr>
      <w:tr>
        <w:trPr>
          <w:cantSplit/>
          <w:trHeight w:val="380" w:hRule="exact"/>
        </w:trPr>
        <w:tc>
          <w:tcPr>
            <w:tcW w:type="dxa" w:w="9638"/>
            <w:tcBorders>
              <w:top w:val="none" w:color="FFFFFF" w:sz="0"/>
              <w:left w:val="none" w:color="FFFFFF" w:sz="0"/>
              <w:bottom w:val="single" w:color="B8B8B8" w:sz="4"/>
              <w:right w:val="none" w:color="FFFFFF" w:sz="0"/>
            </w:tcBorders>
          </w:tcPr>
          <w:p/>
        </w:tc>
      </w:tr>
    </w:tbl>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SATZANFÄNGE FÜR DEINE BEGRÜNDUNG</w:t>
            </w:r>
          </w:p>
        </w:tc>
      </w:tr>
      <w:tr>
        <w:tc>
          <w:tcPr>
            <w:tcW w:type="dxa" w:w="9638"/>
            <w:shd w:fill="FAF7F0" w:color="auto" w:val="clear"/>
            <w:tcMar>
              <w:top w:type="dxa" w:w="120"/>
              <w:left w:type="dxa" w:w="180"/>
              <w:bottom w:type="dxa" w:w="120"/>
              <w:right w:type="dxa" w:w="180"/>
            </w:tcMar>
            <w:vAlign w:val="top"/>
          </w:tcPr>
          <w:p>
            <w:pPr>
              <w:spacing w:after="0" w:before="0" w:line="288"/>
            </w:pPr>
            <w:r>
              <w:rPr>
                <w:rFonts w:ascii="Arial" w:cs="Arial" w:eastAsia="Arial" w:hAnsi="Arial"/>
                <w:strike w:val="false"/>
                <w:color w:val="222222"/>
                <w:sz w:val="20"/>
                <w:szCs w:val="20"/>
              </w:rPr>
              <w:t xml:space="preserve">Ich bin dafür / dagegen, weil …   ·   Ich habe meine Meinung geändert, weil …   ·   Ich bleibe bei meiner Meinung, weil …   ·   Wichtig finde ich auch, dass …</w:t>
            </w:r>
          </w:p>
        </w:tc>
      </w:tr>
    </w:tbl>
    <w:p>
      <w:pPr>
        <w:pageBreakBefore/>
        <w:spacing w:after="60"/>
        <w:jc w:val="right"/>
      </w:pPr>
      <w:r>
        <w:rPr>
          <w:rFonts w:ascii="Arial" w:cs="Arial" w:eastAsia="Arial" w:hAnsi="Arial"/>
          <w:b/>
          <w:bCs/>
          <w:color w:val="666666"/>
          <w:sz w:val="16"/>
          <w:szCs w:val="16"/>
        </w:rPr>
        <w:t xml:space="preserve">M5</w:t>
      </w:r>
    </w:p>
    <w:tbl>
      <w:tblPr>
        <w:tblW w:type="dxa" w:w="9638"/>
        <w:tblBorders>
          <w:top w:val="single" w:color="27AE60" w:sz="24"/>
          <w:left w:val="single" w:color="27AE60" w:sz="24"/>
          <w:bottom w:val="single" w:color="27AE60" w:sz="24"/>
          <w:right w:val="single" w:color="27AE60" w:sz="24"/>
          <w:insideH w:val="single" w:color="27AE60" w:sz="24"/>
          <w:insideV w:val="single" w:color="27AE60" w:sz="24"/>
        </w:tblBorders>
      </w:tblPr>
      <w:tblGrid>
        <w:gridCol w:w="9638"/>
      </w:tblGrid>
      <w:tr>
        <w:trPr>
          <w:trHeight w:val="6600" w:hRule="exact"/>
        </w:trPr>
        <w:tc>
          <w:tcPr>
            <w:tcW w:type="dxa" w:w="9638"/>
            <w:tcMar>
              <w:top w:type="dxa" w:w="80"/>
              <w:left w:type="dxa" w:w="120"/>
              <w:bottom w:type="dxa" w:w="80"/>
              <w:right w:type="dxa" w:w="120"/>
            </w:tcMar>
            <w:vAlign w:val="center"/>
          </w:tcPr>
          <w:p>
            <w:pPr>
              <w:spacing w:after="200" w:before="0" w:line="288"/>
              <w:jc w:val="center"/>
            </w:pPr>
            <w:r>
              <w:rPr>
                <w:rFonts w:ascii="Arial" w:cs="Arial" w:eastAsia="Arial" w:hAnsi="Arial"/>
                <w:b/>
                <w:bCs/>
                <w:strike w:val="false"/>
                <w:color w:val="27AE60"/>
                <w:sz w:val="88"/>
                <w:szCs w:val="88"/>
              </w:rPr>
              <w:t xml:space="preserve">STIMME ZU</w:t>
            </w:r>
          </w:p>
          <w:p>
            <w:pPr>
              <w:spacing w:after="0" w:before="0" w:line="288"/>
              <w:jc w:val="center"/>
            </w:pPr>
            <w:r>
              <w:rPr>
                <w:rFonts w:ascii="Arial" w:cs="Arial" w:eastAsia="Arial" w:hAnsi="Arial"/>
                <w:strike w:val="false"/>
                <w:color w:val="3A4A60"/>
                <w:sz w:val="36"/>
                <w:szCs w:val="36"/>
              </w:rPr>
              <w:t xml:space="preserve">„Die Mitschülerin sollte bestraft werden.“</w:t>
            </w:r>
          </w:p>
        </w:tc>
      </w:tr>
    </w:tbl>
    <w:p>
      <w:pPr>
        <w:spacing w:after="300" w:before="0" w:line="288"/>
      </w:pPr>
    </w:p>
    <w:tbl>
      <w:tblPr>
        <w:tblW w:type="dxa" w:w="9638"/>
        <w:tblBorders>
          <w:top w:val="single" w:color="C0392B" w:sz="24"/>
          <w:left w:val="single" w:color="C0392B" w:sz="24"/>
          <w:bottom w:val="single" w:color="C0392B" w:sz="24"/>
          <w:right w:val="single" w:color="C0392B" w:sz="24"/>
          <w:insideH w:val="single" w:color="C0392B" w:sz="24"/>
          <w:insideV w:val="single" w:color="C0392B" w:sz="24"/>
        </w:tblBorders>
      </w:tblPr>
      <w:tblGrid>
        <w:gridCol w:w="9638"/>
      </w:tblGrid>
      <w:tr>
        <w:trPr>
          <w:trHeight w:val="6600" w:hRule="exact"/>
        </w:trPr>
        <w:tc>
          <w:tcPr>
            <w:tcW w:type="dxa" w:w="9638"/>
            <w:tcMar>
              <w:top w:type="dxa" w:w="80"/>
              <w:left w:type="dxa" w:w="120"/>
              <w:bottom w:type="dxa" w:w="80"/>
              <w:right w:type="dxa" w:w="120"/>
            </w:tcMar>
            <w:vAlign w:val="center"/>
          </w:tcPr>
          <w:p>
            <w:pPr>
              <w:spacing w:after="200" w:before="0" w:line="288"/>
              <w:jc w:val="center"/>
            </w:pPr>
            <w:r>
              <w:rPr>
                <w:rFonts w:ascii="Arial" w:cs="Arial" w:eastAsia="Arial" w:hAnsi="Arial"/>
                <w:b/>
                <w:bCs/>
                <w:strike w:val="false"/>
                <w:color w:val="C0392B"/>
                <w:sz w:val="88"/>
                <w:szCs w:val="88"/>
              </w:rPr>
              <w:t xml:space="preserve">STIMME NICHT ZU</w:t>
            </w:r>
          </w:p>
          <w:p>
            <w:pPr>
              <w:spacing w:after="0" w:before="0" w:line="288"/>
              <w:jc w:val="center"/>
            </w:pPr>
            <w:r>
              <w:rPr>
                <w:rFonts w:ascii="Arial" w:cs="Arial" w:eastAsia="Arial" w:hAnsi="Arial"/>
                <w:strike w:val="false"/>
                <w:color w:val="3A4A60"/>
                <w:sz w:val="36"/>
                <w:szCs w:val="36"/>
              </w:rPr>
              <w:t xml:space="preserve">„Die Mitschülerin sollte bestraft werden.“</w:t>
            </w:r>
          </w:p>
        </w:tc>
      </w:tr>
    </w:tbl>
    <w:p>
      <w:pPr>
        <w:pageBreakBefore/>
        <w:spacing w:after="60"/>
        <w:jc w:val="right"/>
      </w:pPr>
      <w:r>
        <w:rPr>
          <w:rFonts w:ascii="Arial" w:cs="Arial" w:eastAsia="Arial" w:hAnsi="Arial"/>
          <w:b/>
          <w:bCs/>
          <w:color w:val="666666"/>
          <w:sz w:val="16"/>
          <w:szCs w:val="16"/>
        </w:rPr>
        <w:t xml:space="preserve">M6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4B3B8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HEFTEINTRAG · ERGÄNZE DIE LÜCKEN</w:t>
            </w:r>
          </w:p>
          <w:p>
            <w:pPr>
              <w:spacing w:after="0" w:before="0" w:line="288"/>
            </w:pPr>
            <w:r>
              <w:rPr>
                <w:rFonts w:ascii="Arial" w:cs="Arial" w:eastAsia="Arial" w:hAnsi="Arial"/>
                <w:b/>
                <w:bCs/>
                <w:strike w:val="false"/>
                <w:color w:val="FFFFFF"/>
                <w:sz w:val="36"/>
                <w:szCs w:val="36"/>
              </w:rPr>
              <w:t xml:space="preserve">Cybermobbing: Hinsehen statt wegsehen</w:t>
            </w:r>
          </w:p>
        </w:tc>
      </w:tr>
    </w:tbl>
    <w:p>
      <w:pPr>
        <w:spacing w:after="80" w:before="0" w:line="288"/>
      </w:pP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WAS IST CYBERMOBBING?</w:t>
            </w:r>
          </w:p>
        </w:tc>
      </w:tr>
      <w:tr>
        <w:tc>
          <w:tcPr>
            <w:tcW w:type="dxa" w:w="9638"/>
            <w:shd w:fill="EEEAF7" w:color="auto" w:val="clear"/>
            <w:tcMar>
              <w:top w:type="dxa" w:w="120"/>
              <w:left w:type="dxa" w:w="180"/>
              <w:bottom w:type="dxa" w:w="120"/>
              <w:right w:type="dxa" w:w="180"/>
            </w:tcMar>
            <w:vAlign w:val="top"/>
          </w:tcPr>
          <w:p>
            <w:pPr>
              <w:spacing w:after="0" w:before="0" w:line="288"/>
            </w:pPr>
            <w:r>
              <w:rPr>
                <w:rFonts w:ascii="Arial" w:cs="Arial" w:eastAsia="Arial" w:hAnsi="Arial"/>
                <w:strike w:val="false"/>
                <w:color w:val="222222"/>
                <w:sz w:val="22"/>
                <w:szCs w:val="22"/>
              </w:rPr>
              <w:t xml:space="preserve">Cybermobbing ist, wenn jemand über das ____________ oder das ____________ absichtlich und über längere Zeit beleidigt, ____________, bedroht oder ausgegrenzt wird.</w:t>
            </w:r>
          </w:p>
        </w:tc>
      </w:tr>
    </w:tbl>
    <w:p>
      <w:pPr>
        <w:keepNext/>
        <w:spacing w:after="100" w:before="200" w:line="288"/>
      </w:pPr>
      <w:r>
        <w:rPr>
          <w:rFonts w:ascii="Arial" w:cs="Arial" w:eastAsia="Arial" w:hAnsi="Arial"/>
          <w:b/>
          <w:bCs/>
          <w:strike w:val="false"/>
          <w:color w:val="4B3B8F"/>
          <w:sz w:val="26"/>
          <w:szCs w:val="26"/>
        </w:rPr>
        <w:t xml:space="preserve">Warum ist Cybermobbing besonders schlimm?</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3212"/>
        <w:gridCol w:w="3213"/>
        <w:gridCol w:w="3213"/>
      </w:tblGrid>
      <w:tr>
        <w:trPr>
          <w:tblHeader/>
        </w:trPr>
        <w:tc>
          <w:tcPr>
            <w:tcW w:type="dxa" w:w="3212"/>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Rund um die Uhr</w:t>
            </w:r>
          </w:p>
        </w:tc>
        <w:tc>
          <w:tcPr>
            <w:tcW w:type="dxa" w:w="3213"/>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Riesiges Publikum</w:t>
            </w:r>
          </w:p>
        </w:tc>
        <w:tc>
          <w:tcPr>
            <w:tcW w:type="dxa" w:w="3213"/>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Das Netz vergisst nicht</w:t>
            </w:r>
          </w:p>
        </w:tc>
      </w:tr>
      <w:tr>
        <w:trPr>
          <w:cantSplit/>
        </w:trPr>
        <w:tc>
          <w:tcPr>
            <w:tcW w:type="dxa" w:w="3212"/>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Es hört auch zu Hause nicht auf, weil das ________ immer dabei ist.</w:t>
            </w:r>
          </w:p>
        </w:tc>
        <w:tc>
          <w:tcPr>
            <w:tcW w:type="dxa" w:w="3213"/>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In kurzer Zeit sehen ________ Menschen zu.</w:t>
            </w:r>
          </w:p>
        </w:tc>
        <w:tc>
          <w:tcPr>
            <w:tcW w:type="dxa" w:w="3213"/>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Fotos und Kommentare lassen sich kaum ________. Sie tauchen immer wieder auf.</w:t>
            </w:r>
          </w:p>
        </w:tc>
      </w:tr>
    </w:tbl>
    <w:p>
      <w:pPr>
        <w:keepNext/>
        <w:spacing w:after="100" w:before="200" w:line="288"/>
      </w:pPr>
      <w:r>
        <w:rPr>
          <w:rFonts w:ascii="Arial" w:cs="Arial" w:eastAsia="Arial" w:hAnsi="Arial"/>
          <w:b/>
          <w:bCs/>
          <w:strike w:val="false"/>
          <w:color w:val="4B3B8F"/>
          <w:sz w:val="26"/>
          <w:szCs w:val="26"/>
        </w:rPr>
        <w:t xml:space="preserve">Was kann ich tun?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WENN ES MICH TRIFFT</w:t>
            </w:r>
          </w:p>
        </w:tc>
        <w:tc>
          <w:tcPr>
            <w:tcW w:type="dxa" w:w="4819"/>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WENN ICH ES MITBEKOMME</w:t>
            </w:r>
          </w:p>
        </w:tc>
      </w:tr>
      <w:tr>
        <w:tc>
          <w:tcPr>
            <w:tcW w:type="dxa" w:w="4819"/>
            <w:tcBorders>
              <w:top w:val="single" w:color="4B3B8F" w:sz="8"/>
              <w:left w:val="single" w:color="4B3B8F" w:sz="8"/>
              <w:bottom w:val="single" w:color="4B3B8F" w:sz="8"/>
              <w:right w:val="single" w:color="4B3B8F" w:sz="8"/>
            </w:tcBorders>
            <w:shd w:fill="EEEAF7"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1. Nicht __________, nicht zurückbeleidigen.</w:t>
            </w:r>
          </w:p>
          <w:p>
            <w:pPr>
              <w:spacing w:after="60" w:before="0" w:line="288"/>
            </w:pPr>
            <w:r>
              <w:rPr>
                <w:rFonts w:ascii="Arial" w:cs="Arial" w:eastAsia="Arial" w:hAnsi="Arial"/>
                <w:strike w:val="false"/>
                <w:color w:val="222222"/>
                <w:sz w:val="20"/>
                <w:szCs w:val="20"/>
              </w:rPr>
              <w:t xml:space="preserve">2. Beweise __________: Screenshots von Nachrichten machen.</w:t>
            </w:r>
          </w:p>
          <w:p>
            <w:pPr>
              <w:spacing w:after="60" w:before="0" w:line="288"/>
            </w:pPr>
            <w:r>
              <w:rPr>
                <w:rFonts w:ascii="Arial" w:cs="Arial" w:eastAsia="Arial" w:hAnsi="Arial"/>
                <w:strike w:val="false"/>
                <w:color w:val="222222"/>
                <w:sz w:val="20"/>
                <w:szCs w:val="20"/>
              </w:rPr>
              <w:t xml:space="preserve">3. Den Absender blockieren und __________.</w:t>
            </w:r>
          </w:p>
          <w:p>
            <w:pPr>
              <w:spacing w:after="0" w:before="0" w:line="288"/>
            </w:pPr>
            <w:r>
              <w:rPr>
                <w:rFonts w:ascii="Arial" w:cs="Arial" w:eastAsia="Arial" w:hAnsi="Arial"/>
                <w:strike w:val="false"/>
                <w:color w:val="222222"/>
                <w:sz w:val="20"/>
                <w:szCs w:val="20"/>
              </w:rPr>
              <w:t xml:space="preserve">4. Hilfe __________: mit einem Erwachsenen sprechen.</w:t>
            </w:r>
          </w:p>
        </w:tc>
        <w:tc>
          <w:tcPr>
            <w:tcW w:type="dxa" w:w="4819"/>
            <w:tcBorders>
              <w:top w:val="single" w:color="7A5C2E" w:sz="8"/>
              <w:left w:val="single" w:color="7A5C2E" w:sz="8"/>
              <w:bottom w:val="single" w:color="7A5C2E" w:sz="8"/>
              <w:right w:val="single" w:color="7A5C2E" w:sz="8"/>
            </w:tcBorders>
            <w:shd w:fill="FAF7F0"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1. Nicht __________, nicht liken, nicht mitlachen.</w:t>
            </w:r>
          </w:p>
          <w:p>
            <w:pPr>
              <w:spacing w:after="60" w:before="0" w:line="288"/>
            </w:pPr>
            <w:r>
              <w:rPr>
                <w:rFonts w:ascii="Arial" w:cs="Arial" w:eastAsia="Arial" w:hAnsi="Arial"/>
                <w:strike w:val="false"/>
                <w:color w:val="222222"/>
                <w:sz w:val="20"/>
                <w:szCs w:val="20"/>
              </w:rPr>
              <w:t xml:space="preserve">2. Der betroffenen Person __________: „Ich bin auf deiner Seite.“</w:t>
            </w:r>
          </w:p>
          <w:p>
            <w:pPr>
              <w:spacing w:after="60" w:before="0" w:line="288"/>
            </w:pPr>
            <w:r>
              <w:rPr>
                <w:rFonts w:ascii="Arial" w:cs="Arial" w:eastAsia="Arial" w:hAnsi="Arial"/>
                <w:strike w:val="false"/>
                <w:color w:val="222222"/>
                <w:sz w:val="20"/>
                <w:szCs w:val="20"/>
              </w:rPr>
              <w:t xml:space="preserve">3. Den Beitrag __________.</w:t>
            </w:r>
          </w:p>
          <w:p>
            <w:pPr>
              <w:spacing w:after="0" w:before="0" w:line="288"/>
            </w:pPr>
            <w:r>
              <w:rPr>
                <w:rFonts w:ascii="Arial" w:cs="Arial" w:eastAsia="Arial" w:hAnsi="Arial"/>
                <w:strike w:val="false"/>
                <w:color w:val="222222"/>
                <w:sz w:val="20"/>
                <w:szCs w:val="20"/>
              </w:rPr>
              <w:t xml:space="preserve">4. Einem Erwachsenen __________ sagen.</w:t>
            </w:r>
          </w:p>
        </w:tc>
      </w:tr>
    </w:tbl>
    <w:p>
      <w:pPr>
        <w:keepNext/>
        <w:spacing w:after="100" w:before="200" w:line="288"/>
      </w:pPr>
      <w:r>
        <w:rPr>
          <w:rFonts w:ascii="Arial" w:cs="Arial" w:eastAsia="Arial" w:hAnsi="Arial"/>
          <w:b/>
          <w:bCs/>
          <w:strike w:val="false"/>
          <w:color w:val="4B3B8F"/>
          <w:sz w:val="26"/>
          <w:szCs w:val="26"/>
        </w:rPr>
        <w:t xml:space="preserve">Hier gibt es Hilfe</w:t>
      </w:r>
    </w:p>
    <w:p>
      <w:pPr>
        <w:spacing w:after="120" w:before="0" w:line="288"/>
      </w:pPr>
      <w:r>
        <w:rPr>
          <w:rFonts w:ascii="Arial" w:cs="Arial" w:eastAsia="Arial" w:hAnsi="Arial"/>
          <w:strike w:val="false"/>
          <w:color w:val="222222"/>
          <w:sz w:val="20"/>
          <w:szCs w:val="20"/>
        </w:rPr>
        <w:t xml:space="preserve">Eltern  ·  Lehrkräfte  ·  Vertrauenslehrkraft  ·  Schulsozialarbeit  ·  Nummer gegen Kummer: __________ (kostenlos und anonym)  ·  www.juuuport.de  ·  Polizei</w:t>
      </w:r>
    </w:p>
    <w:tbl>
      <w:tblPr>
        <w:tblW w:type="dxa" w:w="9638"/>
        <w:tblBorders>
          <w:top w:val="single" w:color="C0392B" w:sz="8"/>
          <w:left w:val="single" w:color="C0392B" w:sz="8"/>
          <w:bottom w:val="single" w:color="C0392B" w:sz="8"/>
          <w:right w:val="single" w:color="C0392B" w:sz="8"/>
          <w:insideH w:val="single" w:color="C0392B" w:sz="8"/>
          <w:insideV w:val="single" w:color="C0392B" w:sz="8"/>
        </w:tblBorders>
      </w:tblPr>
      <w:tblGrid>
        <w:gridCol w:w="9638"/>
      </w:tblGrid>
      <w:tr>
        <w:tc>
          <w:tcPr>
            <w:tcW w:type="dxa" w:w="9638"/>
            <w:shd w:fill="C0392B"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MERKSATZ</w:t>
            </w:r>
          </w:p>
        </w:tc>
      </w:tr>
      <w:tr>
        <w:tc>
          <w:tcPr>
            <w:tcW w:type="dxa" w:w="9638"/>
            <w:shd w:fill="FDF2F0" w:color="auto" w:val="clear"/>
            <w:tcMar>
              <w:top w:type="dxa" w:w="120"/>
              <w:left w:type="dxa" w:w="180"/>
              <w:bottom w:type="dxa" w:w="120"/>
              <w:right w:type="dxa" w:w="180"/>
            </w:tcMar>
            <w:vAlign w:val="top"/>
          </w:tcPr>
          <w:p>
            <w:pPr>
              <w:spacing w:after="0" w:before="0" w:line="288"/>
              <w:jc w:val="center"/>
            </w:pPr>
            <w:r>
              <w:rPr>
                <w:rFonts w:ascii="Arial" w:cs="Arial" w:eastAsia="Arial" w:hAnsi="Arial"/>
                <w:b/>
                <w:bCs/>
                <w:strike w:val="false"/>
                <w:color w:val="222222"/>
                <w:sz w:val="24"/>
                <w:szCs w:val="24"/>
              </w:rPr>
              <w:t xml:space="preserve">Wer zuschaut und schweigt, hilft dem Täter. Wer weiterleitet, ______________.</w:t>
            </w:r>
          </w:p>
        </w:tc>
      </w:tr>
    </w:tbl>
    <w:p>
      <w:pPr>
        <w:spacing w:after="10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F5ECD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Wörterkasten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Handy (2×) · Internet · bloßgestellt · hunderte · löschen · antworten · sichern · melden (2×) · holen · weiterleiten · beistehen · Bescheid · 116 111 · macht mit</w:t>
            </w:r>
          </w:p>
        </w:tc>
      </w:tr>
    </w:tbl>
    <w:p>
      <w:pPr>
        <w:pageBreakBefore/>
        <w:spacing w:after="60"/>
        <w:jc w:val="right"/>
      </w:pPr>
      <w:r>
        <w:rPr>
          <w:rFonts w:ascii="Arial" w:cs="Arial" w:eastAsia="Arial" w:hAnsi="Arial"/>
          <w:b/>
          <w:bCs/>
          <w:color w:val="666666"/>
          <w:sz w:val="16"/>
          <w:szCs w:val="16"/>
        </w:rPr>
        <w:t xml:space="preserve">M6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HEFTEINTRAG · TAFELBILD (LÖSUNG)</w:t>
            </w:r>
          </w:p>
          <w:p>
            <w:pPr>
              <w:spacing w:after="0" w:before="0" w:line="288"/>
            </w:pPr>
            <w:r>
              <w:rPr>
                <w:rFonts w:ascii="Arial" w:cs="Arial" w:eastAsia="Arial" w:hAnsi="Arial"/>
                <w:b/>
                <w:bCs/>
                <w:strike w:val="false"/>
                <w:color w:val="FFFFFF"/>
                <w:sz w:val="36"/>
                <w:szCs w:val="36"/>
              </w:rPr>
              <w:t xml:space="preserve">Cybermobbing: Hinsehen statt wegsehen</w:t>
            </w:r>
          </w:p>
        </w:tc>
      </w:tr>
    </w:tbl>
    <w:p>
      <w:pPr>
        <w:spacing w:after="80" w:before="0" w:line="288"/>
      </w:pPr>
    </w:p>
    <w:tbl>
      <w:tblPr>
        <w:tblW w:type="dxa" w:w="9638"/>
        <w:tblBorders>
          <w:top w:val="single" w:color="4B3B8F" w:sz="8"/>
          <w:left w:val="single" w:color="4B3B8F" w:sz="8"/>
          <w:bottom w:val="single" w:color="4B3B8F" w:sz="8"/>
          <w:right w:val="single" w:color="4B3B8F" w:sz="8"/>
          <w:insideH w:val="single" w:color="4B3B8F" w:sz="8"/>
          <w:insideV w:val="single" w:color="4B3B8F" w:sz="8"/>
        </w:tblBorders>
      </w:tblPr>
      <w:tblGrid>
        <w:gridCol w:w="9638"/>
      </w:tblGrid>
      <w:tr>
        <w:tc>
          <w:tcPr>
            <w:tcW w:type="dxa" w:w="9638"/>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WAS IST CYBERMOBBING?</w:t>
            </w:r>
          </w:p>
        </w:tc>
      </w:tr>
      <w:tr>
        <w:tc>
          <w:tcPr>
            <w:tcW w:type="dxa" w:w="9638"/>
            <w:shd w:fill="EEEAF7" w:color="auto" w:val="clear"/>
            <w:tcMar>
              <w:top w:type="dxa" w:w="120"/>
              <w:left w:type="dxa" w:w="180"/>
              <w:bottom w:type="dxa" w:w="120"/>
              <w:right w:type="dxa" w:w="180"/>
            </w:tcMar>
            <w:vAlign w:val="top"/>
          </w:tcPr>
          <w:p>
            <w:pPr>
              <w:spacing w:after="0" w:before="0" w:line="288"/>
            </w:pPr>
            <w:r>
              <w:rPr>
                <w:rFonts w:ascii="Arial" w:cs="Arial" w:eastAsia="Arial" w:hAnsi="Arial"/>
                <w:strike w:val="false"/>
                <w:color w:val="222222"/>
                <w:sz w:val="22"/>
                <w:szCs w:val="22"/>
              </w:rPr>
              <w:t xml:space="preserve">Cybermobbing ist, wenn jemand über das </w:t>
            </w:r>
            <w:r>
              <w:rPr>
                <w:rFonts w:ascii="Arial" w:cs="Arial" w:eastAsia="Arial" w:hAnsi="Arial"/>
                <w:b/>
                <w:bCs/>
                <w:strike w:val="false"/>
                <w:color w:val="222222"/>
                <w:sz w:val="22"/>
                <w:szCs w:val="22"/>
              </w:rPr>
              <w:t xml:space="preserve">Handy</w:t>
            </w:r>
            <w:r>
              <w:rPr>
                <w:rFonts w:ascii="Arial" w:cs="Arial" w:eastAsia="Arial" w:hAnsi="Arial"/>
                <w:strike w:val="false"/>
                <w:color w:val="222222"/>
                <w:sz w:val="22"/>
                <w:szCs w:val="22"/>
              </w:rPr>
              <w:t xml:space="preserve"> oder das </w:t>
            </w:r>
            <w:r>
              <w:rPr>
                <w:rFonts w:ascii="Arial" w:cs="Arial" w:eastAsia="Arial" w:hAnsi="Arial"/>
                <w:b/>
                <w:bCs/>
                <w:strike w:val="false"/>
                <w:color w:val="222222"/>
                <w:sz w:val="22"/>
                <w:szCs w:val="22"/>
              </w:rPr>
              <w:t xml:space="preserve">Internet</w:t>
            </w:r>
            <w:r>
              <w:rPr>
                <w:rFonts w:ascii="Arial" w:cs="Arial" w:eastAsia="Arial" w:hAnsi="Arial"/>
                <w:strike w:val="false"/>
                <w:color w:val="222222"/>
                <w:sz w:val="22"/>
                <w:szCs w:val="22"/>
              </w:rPr>
              <w:t xml:space="preserve"> absichtlich und über längere Zeit beleidigt, </w:t>
            </w:r>
            <w:r>
              <w:rPr>
                <w:rFonts w:ascii="Arial" w:cs="Arial" w:eastAsia="Arial" w:hAnsi="Arial"/>
                <w:b/>
                <w:bCs/>
                <w:strike w:val="false"/>
                <w:color w:val="222222"/>
                <w:sz w:val="22"/>
                <w:szCs w:val="22"/>
              </w:rPr>
              <w:t xml:space="preserve">bloßgestellt</w:t>
            </w:r>
            <w:r>
              <w:rPr>
                <w:rFonts w:ascii="Arial" w:cs="Arial" w:eastAsia="Arial" w:hAnsi="Arial"/>
                <w:strike w:val="false"/>
                <w:color w:val="222222"/>
                <w:sz w:val="22"/>
                <w:szCs w:val="22"/>
              </w:rPr>
              <w:t xml:space="preserve">, bedroht oder ausgegrenzt wird.</w:t>
            </w:r>
          </w:p>
        </w:tc>
      </w:tr>
    </w:tbl>
    <w:p>
      <w:pPr>
        <w:keepNext/>
        <w:spacing w:after="100" w:before="200" w:line="288"/>
      </w:pPr>
      <w:r>
        <w:rPr>
          <w:rFonts w:ascii="Arial" w:cs="Arial" w:eastAsia="Arial" w:hAnsi="Arial"/>
          <w:b/>
          <w:bCs/>
          <w:strike w:val="false"/>
          <w:color w:val="4B3B8F"/>
          <w:sz w:val="26"/>
          <w:szCs w:val="26"/>
        </w:rPr>
        <w:t xml:space="preserve">Warum ist Cybermobbing besonders schlimm?</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3212"/>
        <w:gridCol w:w="3213"/>
        <w:gridCol w:w="3213"/>
      </w:tblGrid>
      <w:tr>
        <w:trPr>
          <w:tblHeader/>
        </w:trPr>
        <w:tc>
          <w:tcPr>
            <w:tcW w:type="dxa" w:w="3212"/>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Rund um die Uhr</w:t>
            </w:r>
          </w:p>
        </w:tc>
        <w:tc>
          <w:tcPr>
            <w:tcW w:type="dxa" w:w="3213"/>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Riesiges Publikum</w:t>
            </w:r>
          </w:p>
        </w:tc>
        <w:tc>
          <w:tcPr>
            <w:tcW w:type="dxa" w:w="3213"/>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Das Netz vergisst nicht</w:t>
            </w:r>
          </w:p>
        </w:tc>
      </w:tr>
      <w:tr>
        <w:trPr>
          <w:cantSplit/>
        </w:trPr>
        <w:tc>
          <w:tcPr>
            <w:tcW w:type="dxa" w:w="3212"/>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Es hört auch zu Hause nicht auf, weil das </w:t>
            </w:r>
            <w:r>
              <w:rPr>
                <w:rFonts w:ascii="Arial" w:cs="Arial" w:eastAsia="Arial" w:hAnsi="Arial"/>
                <w:b/>
                <w:bCs/>
                <w:strike w:val="false"/>
                <w:color w:val="222222"/>
                <w:sz w:val="20"/>
                <w:szCs w:val="20"/>
              </w:rPr>
              <w:t xml:space="preserve">Handy</w:t>
            </w:r>
            <w:r>
              <w:rPr>
                <w:rFonts w:ascii="Arial" w:cs="Arial" w:eastAsia="Arial" w:hAnsi="Arial"/>
                <w:strike w:val="false"/>
                <w:color w:val="222222"/>
                <w:sz w:val="20"/>
                <w:szCs w:val="20"/>
              </w:rPr>
              <w:t xml:space="preserve"> immer dabei ist.</w:t>
            </w:r>
          </w:p>
        </w:tc>
        <w:tc>
          <w:tcPr>
            <w:tcW w:type="dxa" w:w="3213"/>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In kurzer Zeit sehen </w:t>
            </w:r>
            <w:r>
              <w:rPr>
                <w:rFonts w:ascii="Arial" w:cs="Arial" w:eastAsia="Arial" w:hAnsi="Arial"/>
                <w:b/>
                <w:bCs/>
                <w:strike w:val="false"/>
                <w:color w:val="222222"/>
                <w:sz w:val="20"/>
                <w:szCs w:val="20"/>
              </w:rPr>
              <w:t xml:space="preserve">hunderte</w:t>
            </w:r>
            <w:r>
              <w:rPr>
                <w:rFonts w:ascii="Arial" w:cs="Arial" w:eastAsia="Arial" w:hAnsi="Arial"/>
                <w:strike w:val="false"/>
                <w:color w:val="222222"/>
                <w:sz w:val="20"/>
                <w:szCs w:val="20"/>
              </w:rPr>
              <w:t xml:space="preserve"> Menschen zu.</w:t>
            </w:r>
          </w:p>
        </w:tc>
        <w:tc>
          <w:tcPr>
            <w:tcW w:type="dxa" w:w="3213"/>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Fotos und Kommentare lassen sich kaum </w:t>
            </w:r>
            <w:r>
              <w:rPr>
                <w:rFonts w:ascii="Arial" w:cs="Arial" w:eastAsia="Arial" w:hAnsi="Arial"/>
                <w:b/>
                <w:bCs/>
                <w:strike w:val="false"/>
                <w:color w:val="222222"/>
                <w:sz w:val="20"/>
                <w:szCs w:val="20"/>
              </w:rPr>
              <w:t xml:space="preserve">löschen</w:t>
            </w:r>
            <w:r>
              <w:rPr>
                <w:rFonts w:ascii="Arial" w:cs="Arial" w:eastAsia="Arial" w:hAnsi="Arial"/>
                <w:strike w:val="false"/>
                <w:color w:val="222222"/>
                <w:sz w:val="20"/>
                <w:szCs w:val="20"/>
              </w:rPr>
              <w:t xml:space="preserve">. Sie tauchen immer wieder auf.</w:t>
            </w:r>
          </w:p>
        </w:tc>
      </w:tr>
    </w:tbl>
    <w:p>
      <w:pPr>
        <w:keepNext/>
        <w:spacing w:after="100" w:before="200" w:line="288"/>
      </w:pPr>
      <w:r>
        <w:rPr>
          <w:rFonts w:ascii="Arial" w:cs="Arial" w:eastAsia="Arial" w:hAnsi="Arial"/>
          <w:b/>
          <w:bCs/>
          <w:strike w:val="false"/>
          <w:color w:val="4B3B8F"/>
          <w:sz w:val="26"/>
          <w:szCs w:val="26"/>
        </w:rPr>
        <w:t xml:space="preserve">Was kann ich tun?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4B3B8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WENN ES MICH TRIFFT</w:t>
            </w:r>
          </w:p>
        </w:tc>
        <w:tc>
          <w:tcPr>
            <w:tcW w:type="dxa" w:w="4819"/>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WENN ICH ES MITBEKOMME</w:t>
            </w:r>
          </w:p>
        </w:tc>
      </w:tr>
      <w:tr>
        <w:tc>
          <w:tcPr>
            <w:tcW w:type="dxa" w:w="4819"/>
            <w:tcBorders>
              <w:top w:val="single" w:color="4B3B8F" w:sz="8"/>
              <w:left w:val="single" w:color="4B3B8F" w:sz="8"/>
              <w:bottom w:val="single" w:color="4B3B8F" w:sz="8"/>
              <w:right w:val="single" w:color="4B3B8F" w:sz="8"/>
            </w:tcBorders>
            <w:shd w:fill="EEEAF7"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1. Nicht </w:t>
            </w:r>
            <w:r>
              <w:rPr>
                <w:rFonts w:ascii="Arial" w:cs="Arial" w:eastAsia="Arial" w:hAnsi="Arial"/>
                <w:b/>
                <w:bCs/>
                <w:strike w:val="false"/>
                <w:color w:val="222222"/>
                <w:sz w:val="20"/>
                <w:szCs w:val="20"/>
              </w:rPr>
              <w:t xml:space="preserve">antworten</w:t>
            </w:r>
            <w:r>
              <w:rPr>
                <w:rFonts w:ascii="Arial" w:cs="Arial" w:eastAsia="Arial" w:hAnsi="Arial"/>
                <w:strike w:val="false"/>
                <w:color w:val="222222"/>
                <w:sz w:val="20"/>
                <w:szCs w:val="20"/>
              </w:rPr>
              <w:t xml:space="preserve">, nicht zurückbeleidigen.</w:t>
            </w:r>
          </w:p>
          <w:p>
            <w:pPr>
              <w:spacing w:after="60" w:before="0" w:line="288"/>
            </w:pPr>
            <w:r>
              <w:rPr>
                <w:rFonts w:ascii="Arial" w:cs="Arial" w:eastAsia="Arial" w:hAnsi="Arial"/>
                <w:strike w:val="false"/>
                <w:color w:val="222222"/>
                <w:sz w:val="20"/>
                <w:szCs w:val="20"/>
              </w:rPr>
              <w:t xml:space="preserve">2. Beweise </w:t>
            </w:r>
            <w:r>
              <w:rPr>
                <w:rFonts w:ascii="Arial" w:cs="Arial" w:eastAsia="Arial" w:hAnsi="Arial"/>
                <w:b/>
                <w:bCs/>
                <w:strike w:val="false"/>
                <w:color w:val="222222"/>
                <w:sz w:val="20"/>
                <w:szCs w:val="20"/>
              </w:rPr>
              <w:t xml:space="preserve">sichern</w:t>
            </w:r>
            <w:r>
              <w:rPr>
                <w:rFonts w:ascii="Arial" w:cs="Arial" w:eastAsia="Arial" w:hAnsi="Arial"/>
                <w:strike w:val="false"/>
                <w:color w:val="222222"/>
                <w:sz w:val="20"/>
                <w:szCs w:val="20"/>
              </w:rPr>
              <w:t xml:space="preserve">: Screenshots von Nachrichten machen.</w:t>
            </w:r>
          </w:p>
          <w:p>
            <w:pPr>
              <w:spacing w:after="60" w:before="0" w:line="288"/>
            </w:pPr>
            <w:r>
              <w:rPr>
                <w:rFonts w:ascii="Arial" w:cs="Arial" w:eastAsia="Arial" w:hAnsi="Arial"/>
                <w:strike w:val="false"/>
                <w:color w:val="222222"/>
                <w:sz w:val="20"/>
                <w:szCs w:val="20"/>
              </w:rPr>
              <w:t xml:space="preserve">3. Den Absender blockieren und </w:t>
            </w:r>
            <w:r>
              <w:rPr>
                <w:rFonts w:ascii="Arial" w:cs="Arial" w:eastAsia="Arial" w:hAnsi="Arial"/>
                <w:b/>
                <w:bCs/>
                <w:strike w:val="false"/>
                <w:color w:val="222222"/>
                <w:sz w:val="20"/>
                <w:szCs w:val="20"/>
              </w:rPr>
              <w:t xml:space="preserve">melden</w:t>
            </w:r>
            <w:r>
              <w:rPr>
                <w:rFonts w:ascii="Arial" w:cs="Arial" w:eastAsia="Arial" w:hAnsi="Arial"/>
                <w:strike w:val="false"/>
                <w:color w:val="222222"/>
                <w:sz w:val="20"/>
                <w:szCs w:val="20"/>
              </w:rPr>
              <w:t xml:space="preserve">.</w:t>
            </w:r>
          </w:p>
          <w:p>
            <w:pPr>
              <w:spacing w:after="0" w:before="0" w:line="288"/>
            </w:pPr>
            <w:r>
              <w:rPr>
                <w:rFonts w:ascii="Arial" w:cs="Arial" w:eastAsia="Arial" w:hAnsi="Arial"/>
                <w:strike w:val="false"/>
                <w:color w:val="222222"/>
                <w:sz w:val="20"/>
                <w:szCs w:val="20"/>
              </w:rPr>
              <w:t xml:space="preserve">4. Hilfe </w:t>
            </w:r>
            <w:r>
              <w:rPr>
                <w:rFonts w:ascii="Arial" w:cs="Arial" w:eastAsia="Arial" w:hAnsi="Arial"/>
                <w:b/>
                <w:bCs/>
                <w:strike w:val="false"/>
                <w:color w:val="222222"/>
                <w:sz w:val="20"/>
                <w:szCs w:val="20"/>
              </w:rPr>
              <w:t xml:space="preserve">holen</w:t>
            </w:r>
            <w:r>
              <w:rPr>
                <w:rFonts w:ascii="Arial" w:cs="Arial" w:eastAsia="Arial" w:hAnsi="Arial"/>
                <w:strike w:val="false"/>
                <w:color w:val="222222"/>
                <w:sz w:val="20"/>
                <w:szCs w:val="20"/>
              </w:rPr>
              <w:t xml:space="preserve">: mit einem Erwachsenen sprechen.</w:t>
            </w:r>
          </w:p>
        </w:tc>
        <w:tc>
          <w:tcPr>
            <w:tcW w:type="dxa" w:w="4819"/>
            <w:tcBorders>
              <w:top w:val="single" w:color="7A5C2E" w:sz="8"/>
              <w:left w:val="single" w:color="7A5C2E" w:sz="8"/>
              <w:bottom w:val="single" w:color="7A5C2E" w:sz="8"/>
              <w:right w:val="single" w:color="7A5C2E" w:sz="8"/>
            </w:tcBorders>
            <w:shd w:fill="FAF7F0"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1. Nicht </w:t>
            </w:r>
            <w:r>
              <w:rPr>
                <w:rFonts w:ascii="Arial" w:cs="Arial" w:eastAsia="Arial" w:hAnsi="Arial"/>
                <w:b/>
                <w:bCs/>
                <w:strike w:val="false"/>
                <w:color w:val="222222"/>
                <w:sz w:val="20"/>
                <w:szCs w:val="20"/>
              </w:rPr>
              <w:t xml:space="preserve">weiterleiten</w:t>
            </w:r>
            <w:r>
              <w:rPr>
                <w:rFonts w:ascii="Arial" w:cs="Arial" w:eastAsia="Arial" w:hAnsi="Arial"/>
                <w:strike w:val="false"/>
                <w:color w:val="222222"/>
                <w:sz w:val="20"/>
                <w:szCs w:val="20"/>
              </w:rPr>
              <w:t xml:space="preserve">, nicht liken, nicht mitlachen.</w:t>
            </w:r>
          </w:p>
          <w:p>
            <w:pPr>
              <w:spacing w:after="60" w:before="0" w:line="288"/>
            </w:pPr>
            <w:r>
              <w:rPr>
                <w:rFonts w:ascii="Arial" w:cs="Arial" w:eastAsia="Arial" w:hAnsi="Arial"/>
                <w:strike w:val="false"/>
                <w:color w:val="222222"/>
                <w:sz w:val="20"/>
                <w:szCs w:val="20"/>
              </w:rPr>
              <w:t xml:space="preserve">2. Der betroffenen Person </w:t>
            </w:r>
            <w:r>
              <w:rPr>
                <w:rFonts w:ascii="Arial" w:cs="Arial" w:eastAsia="Arial" w:hAnsi="Arial"/>
                <w:b/>
                <w:bCs/>
                <w:strike w:val="false"/>
                <w:color w:val="222222"/>
                <w:sz w:val="20"/>
                <w:szCs w:val="20"/>
              </w:rPr>
              <w:t xml:space="preserve">beistehen</w:t>
            </w:r>
            <w:r>
              <w:rPr>
                <w:rFonts w:ascii="Arial" w:cs="Arial" w:eastAsia="Arial" w:hAnsi="Arial"/>
                <w:strike w:val="false"/>
                <w:color w:val="222222"/>
                <w:sz w:val="20"/>
                <w:szCs w:val="20"/>
              </w:rPr>
              <w:t xml:space="preserve">: „Ich bin auf deiner Seite.“</w:t>
            </w:r>
          </w:p>
          <w:p>
            <w:pPr>
              <w:spacing w:after="60" w:before="0" w:line="288"/>
            </w:pPr>
            <w:r>
              <w:rPr>
                <w:rFonts w:ascii="Arial" w:cs="Arial" w:eastAsia="Arial" w:hAnsi="Arial"/>
                <w:strike w:val="false"/>
                <w:color w:val="222222"/>
                <w:sz w:val="20"/>
                <w:szCs w:val="20"/>
              </w:rPr>
              <w:t xml:space="preserve">3. Den Beitrag </w:t>
            </w:r>
            <w:r>
              <w:rPr>
                <w:rFonts w:ascii="Arial" w:cs="Arial" w:eastAsia="Arial" w:hAnsi="Arial"/>
                <w:b/>
                <w:bCs/>
                <w:strike w:val="false"/>
                <w:color w:val="222222"/>
                <w:sz w:val="20"/>
                <w:szCs w:val="20"/>
              </w:rPr>
              <w:t xml:space="preserve">melden</w:t>
            </w:r>
            <w:r>
              <w:rPr>
                <w:rFonts w:ascii="Arial" w:cs="Arial" w:eastAsia="Arial" w:hAnsi="Arial"/>
                <w:strike w:val="false"/>
                <w:color w:val="222222"/>
                <w:sz w:val="20"/>
                <w:szCs w:val="20"/>
              </w:rPr>
              <w:t xml:space="preserve">.</w:t>
            </w:r>
          </w:p>
          <w:p>
            <w:pPr>
              <w:spacing w:after="0" w:before="0" w:line="288"/>
            </w:pPr>
            <w:r>
              <w:rPr>
                <w:rFonts w:ascii="Arial" w:cs="Arial" w:eastAsia="Arial" w:hAnsi="Arial"/>
                <w:strike w:val="false"/>
                <w:color w:val="222222"/>
                <w:sz w:val="20"/>
                <w:szCs w:val="20"/>
              </w:rPr>
              <w:t xml:space="preserve">4. Einem Erwachsenen </w:t>
            </w:r>
            <w:r>
              <w:rPr>
                <w:rFonts w:ascii="Arial" w:cs="Arial" w:eastAsia="Arial" w:hAnsi="Arial"/>
                <w:b/>
                <w:bCs/>
                <w:strike w:val="false"/>
                <w:color w:val="222222"/>
                <w:sz w:val="20"/>
                <w:szCs w:val="20"/>
              </w:rPr>
              <w:t xml:space="preserve">Bescheid</w:t>
            </w:r>
            <w:r>
              <w:rPr>
                <w:rFonts w:ascii="Arial" w:cs="Arial" w:eastAsia="Arial" w:hAnsi="Arial"/>
                <w:strike w:val="false"/>
                <w:color w:val="222222"/>
                <w:sz w:val="20"/>
                <w:szCs w:val="20"/>
              </w:rPr>
              <w:t xml:space="preserve"> sagen.</w:t>
            </w:r>
          </w:p>
        </w:tc>
      </w:tr>
    </w:tbl>
    <w:p>
      <w:pPr>
        <w:keepNext/>
        <w:spacing w:after="100" w:before="200" w:line="288"/>
      </w:pPr>
      <w:r>
        <w:rPr>
          <w:rFonts w:ascii="Arial" w:cs="Arial" w:eastAsia="Arial" w:hAnsi="Arial"/>
          <w:b/>
          <w:bCs/>
          <w:strike w:val="false"/>
          <w:color w:val="4B3B8F"/>
          <w:sz w:val="26"/>
          <w:szCs w:val="26"/>
        </w:rPr>
        <w:t xml:space="preserve">Hier gibt es Hilfe</w:t>
      </w:r>
    </w:p>
    <w:p>
      <w:pPr>
        <w:spacing w:after="120" w:before="0" w:line="288"/>
      </w:pPr>
      <w:r>
        <w:rPr>
          <w:rFonts w:ascii="Arial" w:cs="Arial" w:eastAsia="Arial" w:hAnsi="Arial"/>
          <w:strike w:val="false"/>
          <w:color w:val="222222"/>
          <w:sz w:val="20"/>
          <w:szCs w:val="20"/>
        </w:rPr>
        <w:t xml:space="preserve">Eltern  ·  Lehrkräfte  ·  Vertrauenslehrkraft  ·  Schulsozialarbeit  ·  Nummer gegen Kummer: </w:t>
      </w:r>
      <w:r>
        <w:rPr>
          <w:rFonts w:ascii="Arial" w:cs="Arial" w:eastAsia="Arial" w:hAnsi="Arial"/>
          <w:b/>
          <w:bCs/>
          <w:strike w:val="false"/>
          <w:color w:val="222222"/>
          <w:sz w:val="20"/>
          <w:szCs w:val="20"/>
        </w:rPr>
        <w:t xml:space="preserve">116 111</w:t>
      </w:r>
      <w:r>
        <w:rPr>
          <w:rFonts w:ascii="Arial" w:cs="Arial" w:eastAsia="Arial" w:hAnsi="Arial"/>
          <w:strike w:val="false"/>
          <w:color w:val="222222"/>
          <w:sz w:val="20"/>
          <w:szCs w:val="20"/>
        </w:rPr>
        <w:t xml:space="preserve"> (kostenlos und anonym)  ·  www.juuuport.de  ·  Polizei</w:t>
      </w:r>
    </w:p>
    <w:tbl>
      <w:tblPr>
        <w:tblW w:type="dxa" w:w="9638"/>
        <w:tblBorders>
          <w:top w:val="single" w:color="C0392B" w:sz="8"/>
          <w:left w:val="single" w:color="C0392B" w:sz="8"/>
          <w:bottom w:val="single" w:color="C0392B" w:sz="8"/>
          <w:right w:val="single" w:color="C0392B" w:sz="8"/>
          <w:insideH w:val="single" w:color="C0392B" w:sz="8"/>
          <w:insideV w:val="single" w:color="C0392B" w:sz="8"/>
        </w:tblBorders>
      </w:tblPr>
      <w:tblGrid>
        <w:gridCol w:w="9638"/>
      </w:tblGrid>
      <w:tr>
        <w:tc>
          <w:tcPr>
            <w:tcW w:type="dxa" w:w="9638"/>
            <w:shd w:fill="C0392B"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MERKSATZ</w:t>
            </w:r>
          </w:p>
        </w:tc>
      </w:tr>
      <w:tr>
        <w:tc>
          <w:tcPr>
            <w:tcW w:type="dxa" w:w="9638"/>
            <w:shd w:fill="FDF2F0" w:color="auto" w:val="clear"/>
            <w:tcMar>
              <w:top w:type="dxa" w:w="120"/>
              <w:left w:type="dxa" w:w="180"/>
              <w:bottom w:type="dxa" w:w="120"/>
              <w:right w:type="dxa" w:w="180"/>
            </w:tcMar>
            <w:vAlign w:val="top"/>
          </w:tcPr>
          <w:p>
            <w:pPr>
              <w:spacing w:after="0" w:before="0" w:line="288"/>
              <w:jc w:val="center"/>
            </w:pPr>
            <w:r>
              <w:rPr>
                <w:rFonts w:ascii="Arial" w:cs="Arial" w:eastAsia="Arial" w:hAnsi="Arial"/>
                <w:b/>
                <w:bCs/>
                <w:strike w:val="false"/>
                <w:color w:val="222222"/>
                <w:sz w:val="24"/>
                <w:szCs w:val="24"/>
              </w:rPr>
              <w:t xml:space="preserve">Wer zuschaut und schweigt, hilft dem Täter. Wer weiterleitet, </w:t>
            </w:r>
            <w:r>
              <w:rPr>
                <w:rFonts w:ascii="Arial" w:cs="Arial" w:eastAsia="Arial" w:hAnsi="Arial"/>
                <w:b/>
                <w:bCs/>
                <w:strike w:val="false"/>
                <w:color w:val="222222"/>
                <w:sz w:val="24"/>
                <w:szCs w:val="24"/>
              </w:rPr>
              <w:t xml:space="preserve">macht mit</w:t>
            </w:r>
            <w:r>
              <w:rPr>
                <w:rFonts w:ascii="Arial" w:cs="Arial" w:eastAsia="Arial" w:hAnsi="Arial"/>
                <w:b/>
                <w:bCs/>
                <w:strike w:val="false"/>
                <w:color w:val="222222"/>
                <w:sz w:val="24"/>
                <w:szCs w:val="24"/>
              </w:rPr>
              <w:t xml:space="preserve">.</w:t>
            </w:r>
          </w:p>
        </w:tc>
      </w:tr>
    </w:tbl>
    <w:p>
      <w:pPr>
        <w:pageBreakBefore/>
        <w:spacing w:after="60"/>
        <w:jc w:val="right"/>
      </w:pPr>
      <w:r>
        <w:rPr>
          <w:rFonts w:ascii="Arial" w:cs="Arial" w:eastAsia="Arial" w:hAnsi="Arial"/>
          <w:b/>
          <w:bCs/>
          <w:color w:val="666666"/>
          <w:sz w:val="16"/>
          <w:szCs w:val="16"/>
        </w:rPr>
        <w:t xml:space="preserve">M7</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4B3B8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HAUSAUFGABE · ZUM WEITERDENKEN</w:t>
            </w:r>
          </w:p>
          <w:p>
            <w:pPr>
              <w:spacing w:after="0" w:before="0" w:line="288"/>
            </w:pPr>
            <w:r>
              <w:rPr>
                <w:rFonts w:ascii="Arial" w:cs="Arial" w:eastAsia="Arial" w:hAnsi="Arial"/>
                <w:b/>
                <w:bCs/>
                <w:strike w:val="false"/>
                <w:color w:val="FFFFFF"/>
                <w:sz w:val="36"/>
                <w:szCs w:val="36"/>
              </w:rPr>
              <w:t xml:space="preserve">Mut machen und Regeln finden</w:t>
            </w:r>
          </w:p>
        </w:tc>
      </w:tr>
    </w:tbl>
    <w:p>
      <w:pPr>
        <w:spacing w:after="80" w:before="0" w:line="288"/>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c>
          <w:tcPr>
            <w:tcW w:type="dxa" w:w="3600"/>
            <w:tcMar>
              <w:top w:type="dxa" w:w="0"/>
              <w:left w:type="dxa" w:w="0"/>
              <w:bottom w:type="dxa" w:w="0"/>
              <w:right w:type="dxa" w:w="200"/>
            </w:tcMar>
            <w:vAlign w:val="top"/>
          </w:tcPr>
          <w:p>
            <w:pPr>
              <w:jc w:val="center"/>
            </w:pPr>
            <w:r>
              <w:drawing>
                <wp:inline distT="0" distB="0" distL="0" distR="0">
                  <wp:extent cx="2047875" cy="3752850"/>
                  <wp:effectExtent t="0" r="0" b="0" l="0"/>
                  <wp:docPr id="1" name="Handy mit leerer Nachricht an Mara" descr="Handy mit leerer Nachricht an Mara" title="Handy mit leerer Nachricht an 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3752850"/>
                          </a:xfrm>
                          <a:prstGeom prst="rect">
                            <a:avLst/>
                          </a:prstGeom>
                        </pic:spPr>
                      </pic:pic>
                    </a:graphicData>
                  </a:graphic>
                </wp:inline>
              </w:drawing>
            </w:r>
          </w:p>
        </w:tc>
        <w:tc>
          <w:tcPr>
            <w:tcW w:type="dxa" w:w="6038"/>
            <w:tcMar>
              <w:top w:type="dxa" w:w="80"/>
              <w:left w:type="dxa" w:w="120"/>
              <w:bottom w:type="dxa" w:w="80"/>
              <w:right w:type="dxa" w:w="120"/>
            </w:tcMar>
            <w:vAlign w:val="top"/>
          </w:tcPr>
          <w:p>
            <w:pPr>
              <w:spacing w:after="80" w:before="0" w:line="288"/>
            </w:pPr>
            <w:r>
              <w:rPr>
                <w:rFonts w:ascii="Arial" w:cs="Arial" w:eastAsia="Arial" w:hAnsi="Arial"/>
                <w:b/>
                <w:bCs/>
                <w:strike w:val="false"/>
                <w:color w:val="4B3B8F"/>
                <w:sz w:val="24"/>
                <w:szCs w:val="24"/>
              </w:rPr>
              <w:t xml:space="preserve">A  Eine Nachricht an Mara</w:t>
            </w:r>
          </w:p>
          <w:p>
            <w:pPr>
              <w:spacing w:after="120" w:before="0" w:line="288"/>
            </w:pPr>
            <w:r>
              <w:rPr>
                <w:rFonts w:ascii="Arial" w:cs="Arial" w:eastAsia="Arial" w:hAnsi="Arial"/>
                <w:strike w:val="false"/>
                <w:color w:val="222222"/>
                <w:sz w:val="21"/>
                <w:szCs w:val="21"/>
              </w:rPr>
              <w:t xml:space="preserve">Stell dir vor, du bist in Maras Klasse und hast nicht mitgemacht. Schreib ihr eine Nachricht, die ihr zeigt: Du bist nicht allein.</w:t>
            </w:r>
          </w:p>
          <w:p>
            <w:pPr>
              <w:spacing w:after="120" w:before="0" w:line="288"/>
            </w:pPr>
            <w:r>
              <w:rPr>
                <w:rFonts w:ascii="Arial" w:cs="Arial" w:eastAsia="Arial" w:hAnsi="Arial"/>
                <w:b/>
                <w:bCs/>
                <w:strike w:val="false"/>
                <w:color w:val="3A4A60"/>
                <w:sz w:val="20"/>
                <w:szCs w:val="20"/>
              </w:rPr>
              <w:t xml:space="preserve">Tipps:</w:t>
            </w:r>
            <w:r>
              <w:rPr>
                <w:rFonts w:ascii="Arial" w:cs="Arial" w:eastAsia="Arial" w:hAnsi="Arial"/>
                <w:strike w:val="false"/>
                <w:color w:val="3A4A60"/>
                <w:sz w:val="20"/>
                <w:szCs w:val="20"/>
              </w:rPr>
              <w:t xml:space="preserve"> Was hat sie nicht verdient? Was kannst du ihr anbieten? Wer könnte ihr helfen?</w:t>
            </w:r>
          </w:p>
          <w:p>
            <w:pPr>
              <w:spacing w:after="80" w:before="200" w:line="288"/>
            </w:pPr>
            <w:r>
              <w:rPr>
                <w:rFonts w:ascii="Arial" w:cs="Arial" w:eastAsia="Arial" w:hAnsi="Arial"/>
                <w:b/>
                <w:bCs/>
                <w:strike w:val="false"/>
                <w:color w:val="4B3B8F"/>
                <w:sz w:val="24"/>
                <w:szCs w:val="24"/>
              </w:rPr>
              <w:t xml:space="preserve">B  Regeln für unseren Klassenchat</w:t>
            </w:r>
          </w:p>
          <w:p>
            <w:pPr>
              <w:spacing w:after="120" w:before="0" w:line="288"/>
            </w:pPr>
            <w:r>
              <w:rPr>
                <w:rFonts w:ascii="Arial" w:cs="Arial" w:eastAsia="Arial" w:hAnsi="Arial"/>
                <w:strike w:val="false"/>
                <w:color w:val="222222"/>
                <w:sz w:val="21"/>
                <w:szCs w:val="21"/>
              </w:rPr>
              <w:t xml:space="preserve">Überlege dir drei Regeln, die verhindern sollen, dass in eurem Klassenchat so etwas passiert wie bei Mara. Wir sammeln sie in der nächsten Stunde und stimmen ab.</w:t>
            </w:r>
          </w:p>
          <w:p>
            <w:pPr>
              <w:spacing w:after="120" w:before="160" w:line="288"/>
            </w:pPr>
            <w:r>
              <w:rPr>
                <w:rFonts w:ascii="Arial" w:cs="Arial" w:eastAsia="Arial" w:hAnsi="Arial"/>
                <w:strike w:val="false"/>
                <w:color w:val="222222"/>
                <w:sz w:val="21"/>
                <w:szCs w:val="21"/>
              </w:rPr>
              <w:t xml:space="preserve">1. ________________________________________</w:t>
            </w:r>
          </w:p>
          <w:p>
            <w:pPr>
              <w:spacing w:after="120" w:before="160" w:line="288"/>
            </w:pPr>
            <w:r>
              <w:rPr>
                <w:rFonts w:ascii="Arial" w:cs="Arial" w:eastAsia="Arial" w:hAnsi="Arial"/>
                <w:strike w:val="false"/>
                <w:color w:val="222222"/>
                <w:sz w:val="21"/>
                <w:szCs w:val="21"/>
              </w:rPr>
              <w:t xml:space="preserve">2. ________________________________________</w:t>
            </w:r>
          </w:p>
          <w:p>
            <w:pPr>
              <w:spacing w:after="120" w:before="160" w:line="288"/>
            </w:pPr>
            <w:r>
              <w:rPr>
                <w:rFonts w:ascii="Arial" w:cs="Arial" w:eastAsia="Arial" w:hAnsi="Arial"/>
                <w:strike w:val="false"/>
                <w:color w:val="222222"/>
                <w:sz w:val="21"/>
                <w:szCs w:val="21"/>
              </w:rPr>
              <w:t xml:space="preserve">3. ________________________________________</w:t>
            </w:r>
          </w:p>
        </w:tc>
      </w:tr>
    </w:tbl>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M2 bis M4</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M2 Markierungen (Auswahl)</w:t>
      </w:r>
    </w:p>
    <w:p>
      <w:pPr>
        <w:spacing w:after="120" w:before="0" w:line="288"/>
      </w:pPr>
      <w:r>
        <w:rPr>
          <w:rFonts w:ascii="Arial" w:cs="Arial" w:eastAsia="Arial" w:hAnsi="Arial"/>
          <w:b/>
          <w:bCs/>
          <w:strike w:val="false"/>
          <w:color w:val="222222"/>
          <w:sz w:val="20"/>
          <w:szCs w:val="20"/>
        </w:rPr>
        <w:t xml:space="preserve">rot (Mitschülerin):</w:t>
      </w:r>
      <w:r>
        <w:rPr>
          <w:rFonts w:ascii="Arial" w:cs="Arial" w:eastAsia="Arial" w:hAnsi="Arial"/>
          <w:strike w:val="false"/>
          <w:color w:val="222222"/>
          <w:sz w:val="20"/>
          <w:szCs w:val="20"/>
        </w:rPr>
        <w:t xml:space="preserve"> fotografiert heimlich, stellt das Foto mit Spruch in den Klassenchat, droht mit weiteren Fotos, bestreitet die Tat.</w:t>
      </w:r>
    </w:p>
    <w:p>
      <w:pPr>
        <w:spacing w:after="120" w:before="0" w:line="288"/>
      </w:pPr>
      <w:r>
        <w:rPr>
          <w:rFonts w:ascii="Arial" w:cs="Arial" w:eastAsia="Arial" w:hAnsi="Arial"/>
          <w:b/>
          <w:bCs/>
          <w:strike w:val="false"/>
          <w:color w:val="222222"/>
          <w:sz w:val="20"/>
          <w:szCs w:val="20"/>
        </w:rPr>
        <w:t xml:space="preserve">orange (andere Schüler):</w:t>
      </w:r>
      <w:r>
        <w:rPr>
          <w:rFonts w:ascii="Arial" w:cs="Arial" w:eastAsia="Arial" w:hAnsi="Arial"/>
          <w:strike w:val="false"/>
          <w:color w:val="222222"/>
          <w:sz w:val="20"/>
          <w:szCs w:val="20"/>
        </w:rPr>
        <w:t xml:space="preserve"> leiten weiter, kommentieren beleidigend, lachen Mara aus, rufen „Model!“, ein Junge an der neuen Schule spricht sie auf das Foto an. Positiv: Eine Freundin informiert Mara.</w:t>
      </w:r>
    </w:p>
    <w:p>
      <w:pPr>
        <w:spacing w:after="120" w:before="0" w:line="288"/>
      </w:pPr>
      <w:r>
        <w:rPr>
          <w:rFonts w:ascii="Arial" w:cs="Arial" w:eastAsia="Arial" w:hAnsi="Arial"/>
          <w:b/>
          <w:bCs/>
          <w:strike w:val="false"/>
          <w:color w:val="222222"/>
          <w:sz w:val="20"/>
          <w:szCs w:val="20"/>
        </w:rPr>
        <w:t xml:space="preserve">grün (Erwachsene):</w:t>
      </w:r>
      <w:r>
        <w:rPr>
          <w:rFonts w:ascii="Arial" w:cs="Arial" w:eastAsia="Arial" w:hAnsi="Arial"/>
          <w:strike w:val="false"/>
          <w:color w:val="222222"/>
          <w:sz w:val="20"/>
          <w:szCs w:val="20"/>
        </w:rPr>
        <w:t xml:space="preserve"> Eltern sprechen mit Klassenleiterin und Schulleitung, melden Mara an einer neuen Schule an, erstatten Anzeige. Die Therapeutin hilft. Die Polizei ermittelt und gibt Tipps.</w:t>
      </w:r>
    </w:p>
    <w:p>
      <w:pPr>
        <w:keepNext/>
        <w:spacing w:after="100" w:before="200" w:line="288"/>
      </w:pPr>
      <w:r>
        <w:rPr>
          <w:rFonts w:ascii="Arial" w:cs="Arial" w:eastAsia="Arial" w:hAnsi="Arial"/>
          <w:b/>
          <w:bCs/>
          <w:strike w:val="false"/>
          <w:color w:val="1E7B45"/>
          <w:sz w:val="26"/>
          <w:szCs w:val="26"/>
        </w:rPr>
        <w:t xml:space="preserve">M3 Reihenfolge auf der Treppe</w:t>
      </w:r>
    </w:p>
    <w:p>
      <w:pPr>
        <w:spacing w:after="120" w:before="0" w:line="288"/>
      </w:pPr>
      <w:r>
        <w:rPr>
          <w:rFonts w:ascii="Arial" w:cs="Arial" w:eastAsia="Arial" w:hAnsi="Arial"/>
          <w:strike w:val="false"/>
          <w:color w:val="222222"/>
          <w:sz w:val="22"/>
          <w:szCs w:val="22"/>
        </w:rPr>
        <w:t xml:space="preserve">1 </w:t>
      </w:r>
      <w:r>
        <w:rPr>
          <w:rFonts w:ascii="Arial" w:cs="Arial" w:eastAsia="Arial" w:hAnsi="Arial"/>
          <w:b/>
          <w:bCs/>
          <w:strike w:val="false"/>
          <w:color w:val="222222"/>
          <w:sz w:val="22"/>
          <w:szCs w:val="22"/>
        </w:rPr>
        <w:t xml:space="preserve">B</w:t>
      </w:r>
      <w:r>
        <w:rPr>
          <w:rFonts w:ascii="Arial" w:cs="Arial" w:eastAsia="Arial" w:hAnsi="Arial"/>
          <w:strike w:val="false"/>
          <w:color w:val="222222"/>
          <w:sz w:val="22"/>
          <w:szCs w:val="22"/>
        </w:rPr>
        <w:t xml:space="preserve"> · 2 </w:t>
      </w:r>
      <w:r>
        <w:rPr>
          <w:rFonts w:ascii="Arial" w:cs="Arial" w:eastAsia="Arial" w:hAnsi="Arial"/>
          <w:b/>
          <w:bCs/>
          <w:strike w:val="false"/>
          <w:color w:val="222222"/>
          <w:sz w:val="22"/>
          <w:szCs w:val="22"/>
        </w:rPr>
        <w:t xml:space="preserve">E</w:t>
      </w:r>
      <w:r>
        <w:rPr>
          <w:rFonts w:ascii="Arial" w:cs="Arial" w:eastAsia="Arial" w:hAnsi="Arial"/>
          <w:strike w:val="false"/>
          <w:color w:val="222222"/>
          <w:sz w:val="22"/>
          <w:szCs w:val="22"/>
        </w:rPr>
        <w:t xml:space="preserve"> · 3 </w:t>
      </w:r>
      <w:r>
        <w:rPr>
          <w:rFonts w:ascii="Arial" w:cs="Arial" w:eastAsia="Arial" w:hAnsi="Arial"/>
          <w:b/>
          <w:bCs/>
          <w:strike w:val="false"/>
          <w:color w:val="222222"/>
          <w:sz w:val="22"/>
          <w:szCs w:val="22"/>
        </w:rPr>
        <w:t xml:space="preserve">G</w:t>
      </w:r>
      <w:r>
        <w:rPr>
          <w:rFonts w:ascii="Arial" w:cs="Arial" w:eastAsia="Arial" w:hAnsi="Arial"/>
          <w:strike w:val="false"/>
          <w:color w:val="222222"/>
          <w:sz w:val="22"/>
          <w:szCs w:val="22"/>
        </w:rPr>
        <w:t xml:space="preserve"> · 4 </w:t>
      </w:r>
      <w:r>
        <w:rPr>
          <w:rFonts w:ascii="Arial" w:cs="Arial" w:eastAsia="Arial" w:hAnsi="Arial"/>
          <w:b/>
          <w:bCs/>
          <w:strike w:val="false"/>
          <w:color w:val="222222"/>
          <w:sz w:val="22"/>
          <w:szCs w:val="22"/>
        </w:rPr>
        <w:t xml:space="preserve">C</w:t>
      </w:r>
      <w:r>
        <w:rPr>
          <w:rFonts w:ascii="Arial" w:cs="Arial" w:eastAsia="Arial" w:hAnsi="Arial"/>
          <w:strike w:val="false"/>
          <w:color w:val="222222"/>
          <w:sz w:val="22"/>
          <w:szCs w:val="22"/>
        </w:rPr>
        <w:t xml:space="preserve"> · 5 </w:t>
      </w:r>
      <w:r>
        <w:rPr>
          <w:rFonts w:ascii="Arial" w:cs="Arial" w:eastAsia="Arial" w:hAnsi="Arial"/>
          <w:b/>
          <w:bCs/>
          <w:strike w:val="false"/>
          <w:color w:val="222222"/>
          <w:sz w:val="22"/>
          <w:szCs w:val="22"/>
        </w:rPr>
        <w:t xml:space="preserve">A</w:t>
      </w:r>
      <w:r>
        <w:rPr>
          <w:rFonts w:ascii="Arial" w:cs="Arial" w:eastAsia="Arial" w:hAnsi="Arial"/>
          <w:strike w:val="false"/>
          <w:color w:val="222222"/>
          <w:sz w:val="22"/>
          <w:szCs w:val="22"/>
        </w:rPr>
        <w:t xml:space="preserve"> · 6 </w:t>
      </w:r>
      <w:r>
        <w:rPr>
          <w:rFonts w:ascii="Arial" w:cs="Arial" w:eastAsia="Arial" w:hAnsi="Arial"/>
          <w:b/>
          <w:bCs/>
          <w:strike w:val="false"/>
          <w:color w:val="222222"/>
          <w:sz w:val="22"/>
          <w:szCs w:val="22"/>
        </w:rPr>
        <w:t xml:space="preserve">D</w:t>
      </w:r>
      <w:r>
        <w:rPr>
          <w:rFonts w:ascii="Arial" w:cs="Arial" w:eastAsia="Arial" w:hAnsi="Arial"/>
          <w:strike w:val="false"/>
          <w:color w:val="222222"/>
          <w:sz w:val="22"/>
          <w:szCs w:val="22"/>
        </w:rPr>
        <w:t xml:space="preserve"> · 7 </w:t>
      </w:r>
      <w:r>
        <w:rPr>
          <w:rFonts w:ascii="Arial" w:cs="Arial" w:eastAsia="Arial" w:hAnsi="Arial"/>
          <w:b/>
          <w:bCs/>
          <w:strike w:val="false"/>
          <w:color w:val="222222"/>
          <w:sz w:val="22"/>
          <w:szCs w:val="22"/>
        </w:rPr>
        <w:t xml:space="preserve">F</w:t>
      </w:r>
    </w:p>
    <w:p>
      <w:pPr>
        <w:keepNext/>
        <w:spacing w:after="100" w:before="200" w:line="288"/>
      </w:pPr>
      <w:r>
        <w:rPr>
          <w:rFonts w:ascii="Arial" w:cs="Arial" w:eastAsia="Arial" w:hAnsi="Arial"/>
          <w:b/>
          <w:bCs/>
          <w:strike w:val="false"/>
          <w:color w:val="1E7B45"/>
          <w:sz w:val="26"/>
          <w:szCs w:val="26"/>
        </w:rPr>
        <w:t xml:space="preserve">M3 Mögliche Stopp-Schilder</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000"/>
        <w:gridCol w:w="2800"/>
        <w:gridCol w:w="5838"/>
      </w:tblGrid>
      <w:tr>
        <w:trPr>
          <w:tblHeader/>
        </w:trPr>
        <w:tc>
          <w:tcPr>
            <w:tcW w:type="dxa" w:w="10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Stufe</w:t>
            </w:r>
          </w:p>
        </w:tc>
        <w:tc>
          <w:tcPr>
            <w:tcW w:type="dxa" w:w="28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Wer?</w:t>
            </w:r>
          </w:p>
        </w:tc>
        <w:tc>
          <w:tcPr>
            <w:tcW w:type="dxa" w:w="58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hätte er/sie tun können?</w:t>
            </w:r>
          </w:p>
        </w:tc>
      </w:tr>
      <w:tr>
        <w:trPr>
          <w:cantSplit/>
        </w:trPr>
        <w:tc>
          <w:tcPr>
            <w:tcW w:type="dxa" w:w="1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w:t>
            </w:r>
          </w:p>
        </w:tc>
        <w:tc>
          <w:tcPr>
            <w:tcW w:type="dxa" w:w="2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Mädchen in der Umkleide</w:t>
            </w:r>
          </w:p>
        </w:tc>
        <w:tc>
          <w:tcPr>
            <w:tcW w:type="dxa" w:w="58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sagen „Lösch das sofort!“, der Sportlehrkraft Bescheid geben</w:t>
            </w:r>
          </w:p>
        </w:tc>
      </w:tr>
      <w:tr>
        <w:trPr>
          <w:cantSplit/>
        </w:trPr>
        <w:tc>
          <w:tcPr>
            <w:tcW w:type="dxa" w:w="1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2–3</w:t>
            </w:r>
          </w:p>
        </w:tc>
        <w:tc>
          <w:tcPr>
            <w:tcW w:type="dxa" w:w="2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Mitglieder im Klassenchat</w:t>
            </w:r>
          </w:p>
        </w:tc>
        <w:tc>
          <w:tcPr>
            <w:tcW w:type="dxa" w:w="58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nicht weiterleiten, nicht lachen, schreiben „Das ist gemein, lösch das!“, das Bild melden, die Klassenleitung informieren</w:t>
            </w:r>
          </w:p>
        </w:tc>
      </w:tr>
      <w:tr>
        <w:trPr>
          <w:cantSplit/>
        </w:trPr>
        <w:tc>
          <w:tcPr>
            <w:tcW w:type="dxa" w:w="1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4</w:t>
            </w:r>
          </w:p>
        </w:tc>
        <w:tc>
          <w:tcPr>
            <w:tcW w:type="dxa" w:w="2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Mitschüler auf dem Pausenhof</w:t>
            </w:r>
          </w:p>
        </w:tc>
        <w:tc>
          <w:tcPr>
            <w:tcW w:type="dxa" w:w="58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nicht mitlachen, sich neben Mara stellen, Lehrkräfte holen</w:t>
            </w:r>
          </w:p>
        </w:tc>
      </w:tr>
      <w:tr>
        <w:trPr>
          <w:cantSplit/>
        </w:trPr>
        <w:tc>
          <w:tcPr>
            <w:tcW w:type="dxa" w:w="1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4–5</w:t>
            </w:r>
          </w:p>
        </w:tc>
        <w:tc>
          <w:tcPr>
            <w:tcW w:type="dxa" w:w="2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Schule</w:t>
            </w:r>
          </w:p>
        </w:tc>
        <w:tc>
          <w:tcPr>
            <w:tcW w:type="dxa" w:w="58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schneller und deutlicher eingreifen, mit der ganzen Klasse sprechen, Schulsozialarbeit und Polizei früh einschalten</w:t>
            </w:r>
          </w:p>
        </w:tc>
      </w:tr>
      <w:tr>
        <w:trPr>
          <w:cantSplit/>
        </w:trPr>
        <w:tc>
          <w:tcPr>
            <w:tcW w:type="dxa" w:w="1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2–5</w:t>
            </w:r>
          </w:p>
        </w:tc>
        <w:tc>
          <w:tcPr>
            <w:tcW w:type="dxa" w:w="2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Mara</w:t>
            </w:r>
          </w:p>
        </w:tc>
        <w:tc>
          <w:tcPr>
            <w:tcW w:type="dxa" w:w="58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Beweise sichern, sofort mit Eltern oder einer Vertrauensperson sprechen</w:t>
            </w:r>
          </w:p>
        </w:tc>
      </w:tr>
    </w:tbl>
    <w:p>
      <w:pPr>
        <w:keepNext/>
        <w:spacing w:after="100" w:before="200" w:line="288"/>
      </w:pPr>
      <w:r>
        <w:rPr>
          <w:rFonts w:ascii="Arial" w:cs="Arial" w:eastAsia="Arial" w:hAnsi="Arial"/>
          <w:b/>
          <w:bCs/>
          <w:strike w:val="false"/>
          <w:color w:val="1E7B45"/>
          <w:sz w:val="26"/>
          <w:szCs w:val="26"/>
        </w:rPr>
        <w:t xml:space="preserve">M4 Fragen</w:t>
      </w:r>
    </w:p>
    <w:p>
      <w:pPr>
        <w:spacing w:after="120" w:before="0" w:line="288"/>
      </w:pPr>
      <w:r>
        <w:rPr>
          <w:rFonts w:ascii="Arial" w:cs="Arial" w:eastAsia="Arial" w:hAnsi="Arial"/>
          <w:b/>
          <w:bCs/>
          <w:strike w:val="false"/>
          <w:color w:val="222222"/>
          <w:sz w:val="20"/>
          <w:szCs w:val="20"/>
        </w:rPr>
        <w:t xml:space="preserve">1.</w:t>
      </w:r>
      <w:r>
        <w:rPr>
          <w:rFonts w:ascii="Arial" w:cs="Arial" w:eastAsia="Arial" w:hAnsi="Arial"/>
          <w:strike w:val="false"/>
          <w:color w:val="222222"/>
          <w:sz w:val="20"/>
          <w:szCs w:val="20"/>
        </w:rPr>
        <w:t xml:space="preserve"> Ja. Sie ist 14 und damit strafmündig. Sie hat heimlich in der Umkleide fotografiert und das Foto verbreitet (§ 201a StGB). Mit dem Spruch hat sie Mara zudem beleidigt (§ 185 StGB). Weil sie die Tat bestreitet, muss die Polizei sie nachweisen.</w:t>
      </w:r>
    </w:p>
    <w:p>
      <w:pPr>
        <w:spacing w:after="120" w:before="0" w:line="288"/>
      </w:pPr>
      <w:r>
        <w:rPr>
          <w:rFonts w:ascii="Arial" w:cs="Arial" w:eastAsia="Arial" w:hAnsi="Arial"/>
          <w:b/>
          <w:bCs/>
          <w:strike w:val="false"/>
          <w:color w:val="222222"/>
          <w:sz w:val="20"/>
          <w:szCs w:val="20"/>
        </w:rPr>
        <w:t xml:space="preserve">2.</w:t>
      </w:r>
      <w:r>
        <w:rPr>
          <w:rFonts w:ascii="Arial" w:cs="Arial" w:eastAsia="Arial" w:hAnsi="Arial"/>
          <w:strike w:val="false"/>
          <w:color w:val="222222"/>
          <w:sz w:val="20"/>
          <w:szCs w:val="20"/>
        </w:rPr>
        <w:t xml:space="preserve"> Ja, möglicherweise. Wer das Foto weitergeschickt hat, kann sich nach § 201a StGB strafbar machen. Wer beleidigende Kommentare geschrieben hat, wegen Beleidigung. Strafbar sind aber nur diejenigen, die selbst 14 oder älter sind.</w:t>
      </w:r>
    </w:p>
    <w:p>
      <w:pPr>
        <w:spacing w:after="120" w:before="0" w:line="288"/>
      </w:pPr>
      <w:r>
        <w:rPr>
          <w:rFonts w:ascii="Arial" w:cs="Arial" w:eastAsia="Arial" w:hAnsi="Arial"/>
          <w:b/>
          <w:bCs/>
          <w:strike w:val="false"/>
          <w:color w:val="222222"/>
          <w:sz w:val="20"/>
          <w:szCs w:val="20"/>
        </w:rPr>
        <w:t xml:space="preserve">3.</w:t>
      </w:r>
      <w:r>
        <w:rPr>
          <w:rFonts w:ascii="Arial" w:cs="Arial" w:eastAsia="Arial" w:hAnsi="Arial"/>
          <w:strike w:val="false"/>
          <w:color w:val="222222"/>
          <w:sz w:val="20"/>
          <w:szCs w:val="20"/>
        </w:rPr>
        <w:t xml:space="preserve"> Ein Gericht könnte sie nicht bestrafen. Die Schule könnte aber Ordnungsmaßnahmen verhängen, z. B. einen Verweis oder den Ausschluss vom Unterricht. Maras Familie könnte verlangen, dass die Bilder gelöscht werden, und Schmerzensgeld fordern.</w:t>
      </w:r>
    </w:p>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0b0900573d23af53fca4ffe2f90db608d32f91.png"/><Relationship Id="rId8" Type="http://schemas.openxmlformats.org/officeDocument/2006/relationships/image" Target="media/c3fa905b8c5a2c589d08c8eee148966aad3633fc.png"/><Relationship Id="rId9" Type="http://schemas.openxmlformats.org/officeDocument/2006/relationships/image" Target="media/d7988ade9f21137c6048afd4888f97d723e002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Cybermobbing</dc:title>
  <dc:creator>GPG · Cybermobbing</dc:creator>
  <cp:lastModifiedBy>Un-named</cp:lastModifiedBy>
  <cp:revision>1</cp:revision>
  <dcterms:created xsi:type="dcterms:W3CDTF">2026-10-25T18:33:21.451Z</dcterms:created>
  <dcterms:modified xsi:type="dcterms:W3CDTF">2026-10-25T18:33:21.451Z</dcterms:modified>
</cp:coreProperties>
</file>

<file path=docProps/custom.xml><?xml version="1.0" encoding="utf-8"?>
<Properties xmlns="http://schemas.openxmlformats.org/officeDocument/2006/custom-properties" xmlns:vt="http://schemas.openxmlformats.org/officeDocument/2006/docPropsVTypes"/>
</file>