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71A7" w14:textId="0A60D9BD" w:rsidR="00406292" w:rsidRPr="00406292" w:rsidRDefault="00406292" w:rsidP="00406292">
      <w:pPr>
        <w:jc w:val="center"/>
        <w:rPr>
          <w:rFonts w:ascii="Aptos" w:hAnsi="Aptos"/>
          <w:b/>
          <w:bCs/>
        </w:rPr>
      </w:pPr>
      <w:r w:rsidRPr="00406292">
        <w:rPr>
          <w:b/>
          <w:bCs/>
          <w:sz w:val="48"/>
          <w:szCs w:val="48"/>
        </w:rPr>
        <w:t>Advanced Data Analysis</w:t>
      </w:r>
    </w:p>
    <w:p w14:paraId="2ADAF959" w14:textId="77777777" w:rsidR="00406292" w:rsidRPr="00406292" w:rsidRDefault="00406292" w:rsidP="00406292">
      <w:pPr>
        <w:rPr>
          <w:rFonts w:ascii="Aptos" w:hAnsi="Aptos"/>
        </w:rPr>
      </w:pPr>
    </w:p>
    <w:p w14:paraId="2D9C9177" w14:textId="77777777" w:rsidR="00406292" w:rsidRPr="00406292" w:rsidRDefault="00406292" w:rsidP="00406292">
      <w:pPr>
        <w:rPr>
          <w:rFonts w:ascii="Aptos" w:hAnsi="Aptos"/>
          <w:b/>
          <w:bCs/>
        </w:rPr>
      </w:pPr>
      <w:r w:rsidRPr="00406292">
        <w:rPr>
          <w:rFonts w:ascii="Aptos" w:hAnsi="Aptos"/>
          <w:b/>
          <w:bCs/>
        </w:rPr>
        <w:t>1. Introduction</w:t>
      </w:r>
    </w:p>
    <w:p w14:paraId="6A855CAB" w14:textId="77777777" w:rsidR="00406292" w:rsidRPr="00406292" w:rsidRDefault="00406292" w:rsidP="00406292">
      <w:pPr>
        <w:rPr>
          <w:rFonts w:ascii="Aptos" w:hAnsi="Aptos"/>
        </w:rPr>
      </w:pPr>
    </w:p>
    <w:p w14:paraId="6B247021" w14:textId="3192483D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This analysis builds on the Week 2 analysis of the Sample Superstore 2 dataset. The objective is to conduct deeper business analysis, identify important performance trends, evaluate profitability, examine product, regional and customer-segment performance, and identify areas requiring management attention.</w:t>
      </w:r>
    </w:p>
    <w:p w14:paraId="73AA871B" w14:textId="4AFEF1E2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analysis was conducted using Microsoft Power BI, with DAX measures used to develop key performance indicators and calculated metrics.</w:t>
      </w:r>
    </w:p>
    <w:p w14:paraId="700E1A28" w14:textId="77777777" w:rsidR="00406292" w:rsidRPr="00406292" w:rsidRDefault="00406292" w:rsidP="00406292">
      <w:pPr>
        <w:rPr>
          <w:rFonts w:ascii="Aptos" w:hAnsi="Aptos"/>
          <w:b/>
          <w:bCs/>
        </w:rPr>
      </w:pPr>
    </w:p>
    <w:p w14:paraId="680E5A67" w14:textId="77777777" w:rsidR="00406292" w:rsidRPr="00406292" w:rsidRDefault="00406292" w:rsidP="00406292">
      <w:pPr>
        <w:rPr>
          <w:rFonts w:ascii="Aptos" w:hAnsi="Aptos"/>
          <w:b/>
          <w:bCs/>
        </w:rPr>
      </w:pPr>
      <w:r w:rsidRPr="00406292">
        <w:rPr>
          <w:rFonts w:ascii="Aptos" w:hAnsi="Aptos"/>
          <w:b/>
          <w:bCs/>
        </w:rPr>
        <w:t>2. Sales Performance Analysis</w:t>
      </w:r>
    </w:p>
    <w:p w14:paraId="09AF1496" w14:textId="77777777" w:rsidR="00406292" w:rsidRPr="00406292" w:rsidRDefault="00406292" w:rsidP="00406292">
      <w:pPr>
        <w:rPr>
          <w:rFonts w:ascii="Aptos" w:hAnsi="Aptos"/>
        </w:rPr>
      </w:pPr>
    </w:p>
    <w:p w14:paraId="78ED5CBC" w14:textId="53EA1D88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analysis examined overall sales performance and sales trends across different time periods, product categories, regions, and customer segments.</w:t>
      </w:r>
    </w:p>
    <w:p w14:paraId="68E35873" w14:textId="577BCE49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dashboard includes:</w:t>
      </w:r>
    </w:p>
    <w:p w14:paraId="494BB9AE" w14:textId="408AAA9A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Total Sales</w:t>
      </w:r>
    </w:p>
    <w:p w14:paraId="38F46F35" w14:textId="7958037C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Sales by Month</w:t>
      </w:r>
    </w:p>
    <w:p w14:paraId="06595380" w14:textId="010A0B16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Sales by Year</w:t>
      </w:r>
    </w:p>
    <w:p w14:paraId="0A180D35" w14:textId="3D264AA2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Sales by Category</w:t>
      </w:r>
    </w:p>
    <w:p w14:paraId="628A2B78" w14:textId="67582F95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Sales by Region</w:t>
      </w:r>
    </w:p>
    <w:p w14:paraId="69B274E1" w14:textId="7777777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Sales by Customer Segment</w:t>
      </w:r>
    </w:p>
    <w:p w14:paraId="7E3AD737" w14:textId="77777777" w:rsidR="00406292" w:rsidRPr="00406292" w:rsidRDefault="00406292" w:rsidP="00406292">
      <w:pPr>
        <w:rPr>
          <w:rFonts w:ascii="Aptos" w:hAnsi="Aptos"/>
          <w:b/>
          <w:bCs/>
        </w:rPr>
      </w:pPr>
    </w:p>
    <w:p w14:paraId="10E71B10" w14:textId="031F6548" w:rsidR="00406292" w:rsidRPr="00AA2C5C" w:rsidRDefault="00406292" w:rsidP="00406292">
      <w:pPr>
        <w:rPr>
          <w:rFonts w:ascii="Aptos" w:hAnsi="Aptos"/>
          <w:b/>
          <w:bCs/>
        </w:rPr>
      </w:pPr>
      <w:r w:rsidRPr="00406292">
        <w:rPr>
          <w:rFonts w:ascii="Aptos" w:hAnsi="Aptos"/>
          <w:b/>
          <w:bCs/>
        </w:rPr>
        <w:t>Top 10 Products by Sales</w:t>
      </w:r>
    </w:p>
    <w:p w14:paraId="0D05F268" w14:textId="77777777" w:rsidR="00406292" w:rsidRPr="00406292" w:rsidRDefault="00406292" w:rsidP="00406292">
      <w:pPr>
        <w:rPr>
          <w:rFonts w:ascii="Aptos" w:hAnsi="Aptos"/>
        </w:rPr>
      </w:pPr>
    </w:p>
    <w:p w14:paraId="38313F19" w14:textId="7777777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business recorded 46.88% Sales Growth, indicating strong year-over-year improvement in sales performance.</w:t>
      </w:r>
    </w:p>
    <w:p w14:paraId="3FAE4BED" w14:textId="2AC84401" w:rsidR="00406292" w:rsidRPr="00406292" w:rsidRDefault="00406292" w:rsidP="00406292">
      <w:pPr>
        <w:rPr>
          <w:rFonts w:ascii="Aptos" w:hAnsi="Aptos"/>
        </w:rPr>
      </w:pPr>
    </w:p>
    <w:p w14:paraId="1CA3A1E2" w14:textId="77777777" w:rsidR="00406292" w:rsidRPr="00406292" w:rsidRDefault="00406292" w:rsidP="00406292">
      <w:pPr>
        <w:rPr>
          <w:rFonts w:ascii="Aptos" w:hAnsi="Aptos"/>
          <w:b/>
          <w:bCs/>
        </w:rPr>
      </w:pPr>
    </w:p>
    <w:p w14:paraId="4C862C53" w14:textId="77777777" w:rsidR="00406292" w:rsidRPr="00406292" w:rsidRDefault="00406292" w:rsidP="00406292">
      <w:pPr>
        <w:rPr>
          <w:rFonts w:ascii="Aptos" w:hAnsi="Aptos"/>
          <w:b/>
          <w:bCs/>
        </w:rPr>
      </w:pPr>
      <w:r w:rsidRPr="00406292">
        <w:rPr>
          <w:rFonts w:ascii="Aptos" w:hAnsi="Aptos"/>
          <w:b/>
          <w:bCs/>
        </w:rPr>
        <w:t>3. Profitability Analysis</w:t>
      </w:r>
    </w:p>
    <w:p w14:paraId="525F4218" w14:textId="77777777" w:rsidR="00406292" w:rsidRPr="00406292" w:rsidRDefault="00406292" w:rsidP="00406292">
      <w:pPr>
        <w:rPr>
          <w:rFonts w:ascii="Aptos" w:hAnsi="Aptos"/>
        </w:rPr>
      </w:pPr>
    </w:p>
    <w:p w14:paraId="218384FE" w14:textId="64B3D998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 xml:space="preserve">Profitability was </w:t>
      </w:r>
      <w:proofErr w:type="spellStart"/>
      <w:r w:rsidRPr="00406292">
        <w:rPr>
          <w:rFonts w:ascii="Aptos" w:hAnsi="Aptos"/>
        </w:rPr>
        <w:t>analysed</w:t>
      </w:r>
      <w:proofErr w:type="spellEnd"/>
      <w:r w:rsidRPr="00406292">
        <w:rPr>
          <w:rFonts w:ascii="Aptos" w:hAnsi="Aptos"/>
        </w:rPr>
        <w:t xml:space="preserve"> using Total Profit, Profit Margin, Profit by Month, Profit by Category, Profit by Region, and product-level profit.</w:t>
      </w:r>
    </w:p>
    <w:p w14:paraId="6B59E5E0" w14:textId="12551283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Although the business recorded strong overall growth, the analysis revealed areas where profitability is weak.</w:t>
      </w:r>
    </w:p>
    <w:p w14:paraId="64BE362B" w14:textId="323ABC43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Central region recorded the lowest regional profit at -39,706.36, while the Furniture category recorded the lowest category profit at -18,451.27.</w:t>
      </w:r>
    </w:p>
    <w:p w14:paraId="7030ED0E" w14:textId="7777777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Several individual products also generated substantial losses, indicating that overall sales growth does not necessarily translate into profitability across every product or business area.</w:t>
      </w:r>
    </w:p>
    <w:p w14:paraId="20031F55" w14:textId="77777777" w:rsidR="00406292" w:rsidRPr="00406292" w:rsidRDefault="00406292" w:rsidP="00406292">
      <w:pPr>
        <w:rPr>
          <w:rFonts w:ascii="Aptos" w:hAnsi="Aptos"/>
        </w:rPr>
      </w:pPr>
    </w:p>
    <w:p w14:paraId="7AA69786" w14:textId="77777777" w:rsidR="00406292" w:rsidRPr="00406292" w:rsidRDefault="00406292" w:rsidP="00406292">
      <w:pPr>
        <w:rPr>
          <w:rFonts w:ascii="Aptos" w:hAnsi="Aptos"/>
        </w:rPr>
      </w:pPr>
    </w:p>
    <w:p w14:paraId="640FEB29" w14:textId="77777777" w:rsidR="00406292" w:rsidRPr="00406292" w:rsidRDefault="00406292" w:rsidP="00406292">
      <w:pPr>
        <w:rPr>
          <w:rFonts w:ascii="Aptos" w:hAnsi="Aptos"/>
          <w:b/>
          <w:bCs/>
        </w:rPr>
      </w:pPr>
      <w:r w:rsidRPr="00406292">
        <w:rPr>
          <w:rFonts w:ascii="Aptos" w:hAnsi="Aptos"/>
          <w:b/>
          <w:bCs/>
        </w:rPr>
        <w:t>4. Product Performance Analysis</w:t>
      </w:r>
    </w:p>
    <w:p w14:paraId="51BD6AEC" w14:textId="77777777" w:rsidR="00406292" w:rsidRPr="00406292" w:rsidRDefault="00406292" w:rsidP="00406292">
      <w:pPr>
        <w:rPr>
          <w:rFonts w:ascii="Aptos" w:hAnsi="Aptos"/>
        </w:rPr>
      </w:pPr>
    </w:p>
    <w:p w14:paraId="3D63BE3E" w14:textId="7F4D8DBD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Product-level analysis was conducted to identify high-performing and underperforming products.</w:t>
      </w:r>
    </w:p>
    <w:p w14:paraId="50B88A20" w14:textId="40E3D41F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A Top 10 Products by Sales visual was developed to identify products contributing significantly to sales.</w:t>
      </w:r>
    </w:p>
    <w:p w14:paraId="132CC44C" w14:textId="16028201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 xml:space="preserve">A product performance table containing Product Name, Total Sales, Total Profit and Discount was also used to investigate profitability at the product </w:t>
      </w:r>
      <w:proofErr w:type="spellStart"/>
      <w:proofErr w:type="gramStart"/>
      <w:r w:rsidRPr="00406292">
        <w:rPr>
          <w:rFonts w:ascii="Aptos" w:hAnsi="Aptos"/>
        </w:rPr>
        <w:t>level.The</w:t>
      </w:r>
      <w:proofErr w:type="spellEnd"/>
      <w:proofErr w:type="gramEnd"/>
      <w:r w:rsidRPr="00406292">
        <w:rPr>
          <w:rFonts w:ascii="Aptos" w:hAnsi="Aptos"/>
        </w:rPr>
        <w:t xml:space="preserve"> five lowest-profit products identified were:</w:t>
      </w:r>
    </w:p>
    <w:p w14:paraId="37735414" w14:textId="77777777" w:rsidR="00406292" w:rsidRPr="00406292" w:rsidRDefault="00406292" w:rsidP="00406292">
      <w:pPr>
        <w:rPr>
          <w:rFonts w:ascii="Aptos" w:hAnsi="Aptos"/>
        </w:rPr>
      </w:pPr>
    </w:p>
    <w:p w14:paraId="5E6D4D25" w14:textId="19EF3549" w:rsidR="00406292" w:rsidRPr="00406292" w:rsidRDefault="00406292" w:rsidP="00DE2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ptos" w:hAnsi="Aptos"/>
        </w:rPr>
      </w:pPr>
      <w:r w:rsidRPr="00406292">
        <w:rPr>
          <w:rFonts w:ascii="Aptos" w:hAnsi="Aptos"/>
        </w:rPr>
        <w:t>Product</w:t>
      </w:r>
      <w:r w:rsidRPr="00406292">
        <w:rPr>
          <w:rFonts w:ascii="Aptos" w:hAnsi="Aptos"/>
        </w:rPr>
        <w:tab/>
      </w:r>
      <w:r>
        <w:rPr>
          <w:rFonts w:ascii="Aptos" w:hAnsi="Aptos"/>
        </w:rPr>
        <w:t xml:space="preserve">                                                                                                                     </w:t>
      </w:r>
      <w:r w:rsidRPr="00406292">
        <w:rPr>
          <w:rFonts w:ascii="Aptos" w:hAnsi="Aptos"/>
        </w:rPr>
        <w:t>Profit</w:t>
      </w:r>
    </w:p>
    <w:p w14:paraId="22356207" w14:textId="77777777" w:rsidR="00406292" w:rsidRPr="00406292" w:rsidRDefault="00406292" w:rsidP="00DE2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ptos" w:hAnsi="Aptos"/>
        </w:rPr>
      </w:pPr>
    </w:p>
    <w:p w14:paraId="74FE7B5C" w14:textId="12B0476F" w:rsidR="00406292" w:rsidRPr="00406292" w:rsidRDefault="00406292" w:rsidP="00DE2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ptos" w:hAnsi="Aptos"/>
        </w:rPr>
      </w:pPr>
      <w:proofErr w:type="spellStart"/>
      <w:r w:rsidRPr="00406292">
        <w:rPr>
          <w:rFonts w:ascii="Aptos" w:hAnsi="Aptos"/>
        </w:rPr>
        <w:t>Cubify</w:t>
      </w:r>
      <w:proofErr w:type="spellEnd"/>
      <w:r w:rsidRPr="00406292">
        <w:rPr>
          <w:rFonts w:ascii="Aptos" w:hAnsi="Aptos"/>
        </w:rPr>
        <w:t xml:space="preserve"> </w:t>
      </w:r>
      <w:proofErr w:type="spellStart"/>
      <w:r w:rsidRPr="00406292">
        <w:rPr>
          <w:rFonts w:ascii="Aptos" w:hAnsi="Aptos"/>
        </w:rPr>
        <w:t>CubeX</w:t>
      </w:r>
      <w:proofErr w:type="spellEnd"/>
      <w:r w:rsidRPr="00406292">
        <w:rPr>
          <w:rFonts w:ascii="Aptos" w:hAnsi="Aptos"/>
        </w:rPr>
        <w:t xml:space="preserve"> 3D Printer Head Print</w:t>
      </w:r>
      <w:r w:rsidRPr="00406292">
        <w:rPr>
          <w:rFonts w:ascii="Aptos" w:hAnsi="Aptos"/>
        </w:rPr>
        <w:tab/>
      </w:r>
      <w:r>
        <w:rPr>
          <w:rFonts w:ascii="Aptos" w:hAnsi="Aptos"/>
        </w:rPr>
        <w:t xml:space="preserve">                                                          </w:t>
      </w:r>
      <w:r w:rsidRPr="00406292">
        <w:rPr>
          <w:rFonts w:ascii="Aptos" w:hAnsi="Aptos"/>
        </w:rPr>
        <w:t>-8,879.97</w:t>
      </w:r>
    </w:p>
    <w:p w14:paraId="61CF69F0" w14:textId="3D9FDD41" w:rsidR="00406292" w:rsidRPr="00406292" w:rsidRDefault="00406292" w:rsidP="00DE2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ptos" w:hAnsi="Aptos"/>
        </w:rPr>
      </w:pPr>
      <w:r w:rsidRPr="00406292">
        <w:rPr>
          <w:rFonts w:ascii="Aptos" w:hAnsi="Aptos"/>
        </w:rPr>
        <w:lastRenderedPageBreak/>
        <w:t>Lexmark MX611dhe Monochrome Laser Printer</w:t>
      </w:r>
      <w:r>
        <w:rPr>
          <w:rFonts w:ascii="Aptos" w:hAnsi="Aptos"/>
        </w:rPr>
        <w:t xml:space="preserve">                                   </w:t>
      </w:r>
      <w:r w:rsidRPr="00406292">
        <w:rPr>
          <w:rFonts w:ascii="Aptos" w:hAnsi="Aptos"/>
        </w:rPr>
        <w:tab/>
        <w:t>-4,589.97</w:t>
      </w:r>
    </w:p>
    <w:p w14:paraId="6D1FFD38" w14:textId="4E309C13" w:rsidR="00406292" w:rsidRPr="00406292" w:rsidRDefault="00406292" w:rsidP="00DE2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ptos" w:hAnsi="Aptos"/>
        </w:rPr>
      </w:pPr>
      <w:proofErr w:type="spellStart"/>
      <w:r w:rsidRPr="00406292">
        <w:rPr>
          <w:rFonts w:ascii="Aptos" w:hAnsi="Aptos"/>
        </w:rPr>
        <w:t>Cubify</w:t>
      </w:r>
      <w:proofErr w:type="spellEnd"/>
      <w:r w:rsidRPr="00406292">
        <w:rPr>
          <w:rFonts w:ascii="Aptos" w:hAnsi="Aptos"/>
        </w:rPr>
        <w:t xml:space="preserve"> </w:t>
      </w:r>
      <w:proofErr w:type="spellStart"/>
      <w:r w:rsidRPr="00406292">
        <w:rPr>
          <w:rFonts w:ascii="Aptos" w:hAnsi="Aptos"/>
        </w:rPr>
        <w:t>CubeX</w:t>
      </w:r>
      <w:proofErr w:type="spellEnd"/>
      <w:r w:rsidRPr="00406292">
        <w:rPr>
          <w:rFonts w:ascii="Aptos" w:hAnsi="Aptos"/>
        </w:rPr>
        <w:t xml:space="preserve"> 3D Printer Triple Head Print</w:t>
      </w:r>
      <w:r w:rsidR="00DE27BC">
        <w:rPr>
          <w:rFonts w:ascii="Aptos" w:hAnsi="Aptos"/>
        </w:rPr>
        <w:t xml:space="preserve">                                              </w:t>
      </w:r>
      <w:r w:rsidRPr="00406292">
        <w:rPr>
          <w:rFonts w:ascii="Aptos" w:hAnsi="Aptos"/>
        </w:rPr>
        <w:tab/>
        <w:t>-3,839.99</w:t>
      </w:r>
    </w:p>
    <w:p w14:paraId="7F422FCC" w14:textId="371F3D65" w:rsidR="00406292" w:rsidRPr="00406292" w:rsidRDefault="00406292" w:rsidP="00DE2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ptos" w:hAnsi="Aptos"/>
        </w:rPr>
      </w:pPr>
      <w:proofErr w:type="spellStart"/>
      <w:r w:rsidRPr="00406292">
        <w:rPr>
          <w:rFonts w:ascii="Aptos" w:hAnsi="Aptos"/>
        </w:rPr>
        <w:t>Chromcraft</w:t>
      </w:r>
      <w:proofErr w:type="spellEnd"/>
      <w:r w:rsidRPr="00406292">
        <w:rPr>
          <w:rFonts w:ascii="Aptos" w:hAnsi="Aptos"/>
        </w:rPr>
        <w:t xml:space="preserve"> Bull-Nose Wood Oval Conference Tables &amp; Bases</w:t>
      </w:r>
      <w:r w:rsidRPr="00406292">
        <w:rPr>
          <w:rFonts w:ascii="Aptos" w:hAnsi="Aptos"/>
        </w:rPr>
        <w:tab/>
      </w:r>
      <w:r w:rsidR="00DE27BC">
        <w:rPr>
          <w:rFonts w:ascii="Aptos" w:hAnsi="Aptos"/>
        </w:rPr>
        <w:t xml:space="preserve">               </w:t>
      </w:r>
      <w:r w:rsidRPr="00406292">
        <w:rPr>
          <w:rFonts w:ascii="Aptos" w:hAnsi="Aptos"/>
        </w:rPr>
        <w:t>-2,876.12</w:t>
      </w:r>
    </w:p>
    <w:p w14:paraId="29309906" w14:textId="7EE4439B" w:rsidR="00406292" w:rsidRPr="00406292" w:rsidRDefault="00406292" w:rsidP="00DE2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ptos" w:hAnsi="Aptos"/>
        </w:rPr>
      </w:pPr>
      <w:r w:rsidRPr="00406292">
        <w:rPr>
          <w:rFonts w:ascii="Aptos" w:hAnsi="Aptos"/>
        </w:rPr>
        <w:t>Bush Advantage Collection Racetrack Conference Table</w:t>
      </w:r>
      <w:r w:rsidR="00DE27BC">
        <w:rPr>
          <w:rFonts w:ascii="Aptos" w:hAnsi="Aptos"/>
        </w:rPr>
        <w:t xml:space="preserve">                </w:t>
      </w:r>
      <w:r w:rsidRPr="00406292">
        <w:rPr>
          <w:rFonts w:ascii="Aptos" w:hAnsi="Aptos"/>
        </w:rPr>
        <w:tab/>
        <w:t>-1,934.40</w:t>
      </w:r>
    </w:p>
    <w:p w14:paraId="58A9727D" w14:textId="77777777" w:rsidR="00406292" w:rsidRPr="00406292" w:rsidRDefault="00406292" w:rsidP="00406292">
      <w:pPr>
        <w:rPr>
          <w:rFonts w:ascii="Aptos" w:hAnsi="Aptos"/>
        </w:rPr>
      </w:pPr>
    </w:p>
    <w:p w14:paraId="7799FECC" w14:textId="7777777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These products represent potential areas for pricing, cost, discount, and product portfolio review.</w:t>
      </w:r>
    </w:p>
    <w:p w14:paraId="498F56A2" w14:textId="5E948A70" w:rsidR="00406292" w:rsidRPr="00406292" w:rsidRDefault="00406292" w:rsidP="00406292">
      <w:pPr>
        <w:rPr>
          <w:rFonts w:ascii="Aptos" w:hAnsi="Aptos"/>
        </w:rPr>
      </w:pPr>
    </w:p>
    <w:p w14:paraId="1AFB65BD" w14:textId="77777777" w:rsidR="00406292" w:rsidRPr="00406292" w:rsidRDefault="00406292" w:rsidP="00406292">
      <w:pPr>
        <w:rPr>
          <w:rFonts w:ascii="Aptos" w:hAnsi="Aptos"/>
        </w:rPr>
      </w:pPr>
    </w:p>
    <w:p w14:paraId="397AB1D1" w14:textId="77777777" w:rsidR="00406292" w:rsidRPr="00DE27BC" w:rsidRDefault="00406292" w:rsidP="00406292">
      <w:pPr>
        <w:rPr>
          <w:rFonts w:ascii="Aptos" w:hAnsi="Aptos"/>
          <w:b/>
          <w:bCs/>
          <w:sz w:val="28"/>
          <w:szCs w:val="28"/>
        </w:rPr>
      </w:pPr>
      <w:r w:rsidRPr="00DE27BC">
        <w:rPr>
          <w:rFonts w:ascii="Aptos" w:hAnsi="Aptos"/>
          <w:b/>
          <w:bCs/>
          <w:sz w:val="28"/>
          <w:szCs w:val="28"/>
        </w:rPr>
        <w:t>5. Regional Performance Analysis</w:t>
      </w:r>
    </w:p>
    <w:p w14:paraId="33047492" w14:textId="77777777" w:rsidR="00406292" w:rsidRPr="00406292" w:rsidRDefault="00406292" w:rsidP="00406292">
      <w:pPr>
        <w:rPr>
          <w:rFonts w:ascii="Aptos" w:hAnsi="Aptos"/>
        </w:rPr>
      </w:pPr>
    </w:p>
    <w:p w14:paraId="0054E8E4" w14:textId="094C5603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 xml:space="preserve">Regional performance was </w:t>
      </w:r>
      <w:proofErr w:type="spellStart"/>
      <w:r w:rsidRPr="00406292">
        <w:rPr>
          <w:rFonts w:ascii="Aptos" w:hAnsi="Aptos"/>
        </w:rPr>
        <w:t>analysed</w:t>
      </w:r>
      <w:proofErr w:type="spellEnd"/>
      <w:r w:rsidRPr="00406292">
        <w:rPr>
          <w:rFonts w:ascii="Aptos" w:hAnsi="Aptos"/>
        </w:rPr>
        <w:t xml:space="preserve"> using sales and profit comparisons.</w:t>
      </w:r>
    </w:p>
    <w:p w14:paraId="7AE2A60C" w14:textId="508C57D4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Central region was identified as the weakest-performing region in terms of profitability, recording -39,706.36 in profit.</w:t>
      </w:r>
    </w:p>
    <w:p w14:paraId="64091E15" w14:textId="7777777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This indicates a need to investigate the region's product mix, sales volume, pricing, discounts, and costs to determine the factors contributing to its negative profitability.</w:t>
      </w:r>
    </w:p>
    <w:p w14:paraId="4D931915" w14:textId="77777777" w:rsidR="00406292" w:rsidRPr="00406292" w:rsidRDefault="00406292" w:rsidP="00406292">
      <w:pPr>
        <w:rPr>
          <w:rFonts w:ascii="Aptos" w:hAnsi="Aptos"/>
        </w:rPr>
      </w:pPr>
    </w:p>
    <w:p w14:paraId="3A34B459" w14:textId="77777777" w:rsidR="00DE27BC" w:rsidRDefault="00DE27BC" w:rsidP="00406292">
      <w:pPr>
        <w:rPr>
          <w:rFonts w:ascii="Aptos" w:hAnsi="Aptos"/>
          <w:b/>
          <w:bCs/>
          <w:sz w:val="28"/>
          <w:szCs w:val="28"/>
        </w:rPr>
      </w:pPr>
    </w:p>
    <w:p w14:paraId="1F362388" w14:textId="3C7A484E" w:rsidR="00406292" w:rsidRPr="00DE27BC" w:rsidRDefault="00406292" w:rsidP="00406292">
      <w:pPr>
        <w:rPr>
          <w:rFonts w:ascii="Aptos" w:hAnsi="Aptos"/>
          <w:b/>
          <w:bCs/>
          <w:sz w:val="28"/>
          <w:szCs w:val="28"/>
        </w:rPr>
      </w:pPr>
      <w:r w:rsidRPr="00DE27BC">
        <w:rPr>
          <w:rFonts w:ascii="Aptos" w:hAnsi="Aptos"/>
          <w:b/>
          <w:bCs/>
          <w:sz w:val="28"/>
          <w:szCs w:val="28"/>
        </w:rPr>
        <w:t>6. Customer Segment Analysis</w:t>
      </w:r>
    </w:p>
    <w:p w14:paraId="7AFDD745" w14:textId="77777777" w:rsidR="00406292" w:rsidRPr="00406292" w:rsidRDefault="00406292" w:rsidP="00406292">
      <w:pPr>
        <w:rPr>
          <w:rFonts w:ascii="Aptos" w:hAnsi="Aptos"/>
        </w:rPr>
      </w:pPr>
    </w:p>
    <w:p w14:paraId="480C5ADA" w14:textId="4352E05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 xml:space="preserve">Sales performance was also </w:t>
      </w:r>
      <w:proofErr w:type="spellStart"/>
      <w:r w:rsidRPr="00406292">
        <w:rPr>
          <w:rFonts w:ascii="Aptos" w:hAnsi="Aptos"/>
        </w:rPr>
        <w:t>analysed</w:t>
      </w:r>
      <w:proofErr w:type="spellEnd"/>
      <w:r w:rsidRPr="00406292">
        <w:rPr>
          <w:rFonts w:ascii="Aptos" w:hAnsi="Aptos"/>
        </w:rPr>
        <w:t xml:space="preserve"> across customer segments.</w:t>
      </w:r>
      <w:r w:rsidR="00DE27BC">
        <w:rPr>
          <w:rFonts w:ascii="Aptos" w:hAnsi="Aptos"/>
        </w:rPr>
        <w:t xml:space="preserve">  </w:t>
      </w:r>
    </w:p>
    <w:p w14:paraId="1D0625A7" w14:textId="30FCAA99" w:rsidR="00406292" w:rsidRPr="00406292" w:rsidRDefault="00406292" w:rsidP="00DE2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ptos" w:hAnsi="Aptos"/>
        </w:rPr>
      </w:pPr>
      <w:r w:rsidRPr="00406292">
        <w:rPr>
          <w:rFonts w:ascii="Aptos" w:hAnsi="Aptos"/>
        </w:rPr>
        <w:t>Customer Segment</w:t>
      </w:r>
      <w:r w:rsidRPr="00406292">
        <w:rPr>
          <w:rFonts w:ascii="Aptos" w:hAnsi="Aptos"/>
        </w:rPr>
        <w:tab/>
      </w:r>
      <w:r w:rsidR="00DE27BC">
        <w:rPr>
          <w:rFonts w:ascii="Aptos" w:hAnsi="Aptos"/>
        </w:rPr>
        <w:t xml:space="preserve">                              </w:t>
      </w:r>
      <w:r w:rsidRPr="00406292">
        <w:rPr>
          <w:rFonts w:ascii="Aptos" w:hAnsi="Aptos"/>
        </w:rPr>
        <w:t>Sales</w:t>
      </w:r>
      <w:r w:rsidR="00DE27BC">
        <w:rPr>
          <w:rFonts w:ascii="Aptos" w:hAnsi="Aptos"/>
        </w:rPr>
        <w:t xml:space="preserve"> </w:t>
      </w:r>
      <w:r w:rsidRPr="00406292">
        <w:rPr>
          <w:rFonts w:ascii="Aptos" w:hAnsi="Aptos"/>
        </w:rPr>
        <w:t>Contribution</w:t>
      </w:r>
    </w:p>
    <w:p w14:paraId="0FDF43F3" w14:textId="77777777" w:rsidR="00406292" w:rsidRPr="00406292" w:rsidRDefault="00406292" w:rsidP="00DE2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ptos" w:hAnsi="Aptos"/>
        </w:rPr>
      </w:pPr>
    </w:p>
    <w:p w14:paraId="033E714F" w14:textId="457F9590" w:rsidR="00406292" w:rsidRPr="00406292" w:rsidRDefault="00406292" w:rsidP="00DE2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ptos" w:hAnsi="Aptos"/>
        </w:rPr>
      </w:pPr>
      <w:r w:rsidRPr="00406292">
        <w:rPr>
          <w:rFonts w:ascii="Aptos" w:hAnsi="Aptos"/>
        </w:rPr>
        <w:t>Consumer</w:t>
      </w:r>
      <w:r w:rsidRPr="00406292">
        <w:rPr>
          <w:rFonts w:ascii="Aptos" w:hAnsi="Aptos"/>
        </w:rPr>
        <w:tab/>
      </w:r>
      <w:r w:rsidR="00DE27BC">
        <w:rPr>
          <w:rFonts w:ascii="Aptos" w:hAnsi="Aptos"/>
        </w:rPr>
        <w:t xml:space="preserve">                                              </w:t>
      </w:r>
      <w:r w:rsidRPr="00406292">
        <w:rPr>
          <w:rFonts w:ascii="Aptos" w:hAnsi="Aptos"/>
        </w:rPr>
        <w:t>1.16</w:t>
      </w:r>
      <w:r w:rsidR="00DE27BC">
        <w:rPr>
          <w:rFonts w:ascii="Aptos" w:hAnsi="Aptos"/>
        </w:rPr>
        <w:t>M (</w:t>
      </w:r>
      <w:r w:rsidRPr="00406292">
        <w:rPr>
          <w:rFonts w:ascii="Aptos" w:hAnsi="Aptos"/>
        </w:rPr>
        <w:t>50.56%</w:t>
      </w:r>
      <w:r w:rsidR="00DE27BC">
        <w:rPr>
          <w:rFonts w:ascii="Aptos" w:hAnsi="Aptos"/>
        </w:rPr>
        <w:t>)</w:t>
      </w:r>
    </w:p>
    <w:p w14:paraId="0D8DA7BD" w14:textId="007D1830" w:rsidR="00406292" w:rsidRPr="00406292" w:rsidRDefault="00406292" w:rsidP="00DE2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ptos" w:hAnsi="Aptos"/>
        </w:rPr>
      </w:pPr>
      <w:r w:rsidRPr="00406292">
        <w:rPr>
          <w:rFonts w:ascii="Aptos" w:hAnsi="Aptos"/>
        </w:rPr>
        <w:t>Corporate</w:t>
      </w:r>
      <w:r w:rsidRPr="00406292">
        <w:rPr>
          <w:rFonts w:ascii="Aptos" w:hAnsi="Aptos"/>
        </w:rPr>
        <w:tab/>
      </w:r>
      <w:r w:rsidR="00DE27BC">
        <w:rPr>
          <w:rFonts w:ascii="Aptos" w:hAnsi="Aptos"/>
        </w:rPr>
        <w:t xml:space="preserve">                                              </w:t>
      </w:r>
      <w:r w:rsidRPr="00406292">
        <w:rPr>
          <w:rFonts w:ascii="Aptos" w:hAnsi="Aptos"/>
        </w:rPr>
        <w:t>0.71M</w:t>
      </w:r>
      <w:r w:rsidR="00DE27BC">
        <w:rPr>
          <w:rFonts w:ascii="Aptos" w:hAnsi="Aptos"/>
        </w:rPr>
        <w:t xml:space="preserve"> (</w:t>
      </w:r>
      <w:r w:rsidRPr="00406292">
        <w:rPr>
          <w:rFonts w:ascii="Aptos" w:hAnsi="Aptos"/>
        </w:rPr>
        <w:t>30.74%</w:t>
      </w:r>
      <w:r w:rsidR="00DE27BC">
        <w:rPr>
          <w:rFonts w:ascii="Aptos" w:hAnsi="Aptos"/>
        </w:rPr>
        <w:t>)</w:t>
      </w:r>
    </w:p>
    <w:p w14:paraId="0E68AE72" w14:textId="0AE3C6AB" w:rsidR="00406292" w:rsidRPr="00406292" w:rsidRDefault="00406292" w:rsidP="00DE2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ptos" w:hAnsi="Aptos"/>
        </w:rPr>
      </w:pPr>
      <w:r w:rsidRPr="00406292">
        <w:rPr>
          <w:rFonts w:ascii="Aptos" w:hAnsi="Aptos"/>
        </w:rPr>
        <w:t>Home Office</w:t>
      </w:r>
      <w:r w:rsidRPr="00406292">
        <w:rPr>
          <w:rFonts w:ascii="Aptos" w:hAnsi="Aptos"/>
        </w:rPr>
        <w:tab/>
      </w:r>
      <w:r w:rsidR="00DE27BC">
        <w:rPr>
          <w:rFonts w:ascii="Aptos" w:hAnsi="Aptos"/>
        </w:rPr>
        <w:t xml:space="preserve">                                              </w:t>
      </w:r>
      <w:r w:rsidRPr="00406292">
        <w:rPr>
          <w:rFonts w:ascii="Aptos" w:hAnsi="Aptos"/>
        </w:rPr>
        <w:t>0.43</w:t>
      </w:r>
      <w:r w:rsidR="00DE27BC">
        <w:rPr>
          <w:rFonts w:ascii="Aptos" w:hAnsi="Aptos"/>
        </w:rPr>
        <w:t>M (</w:t>
      </w:r>
      <w:r w:rsidRPr="00406292">
        <w:rPr>
          <w:rFonts w:ascii="Aptos" w:hAnsi="Aptos"/>
        </w:rPr>
        <w:t>18.70%</w:t>
      </w:r>
      <w:r w:rsidR="00DE27BC">
        <w:rPr>
          <w:rFonts w:ascii="Aptos" w:hAnsi="Aptos"/>
        </w:rPr>
        <w:t>)</w:t>
      </w:r>
    </w:p>
    <w:p w14:paraId="4A770C96" w14:textId="77777777" w:rsidR="00406292" w:rsidRPr="00406292" w:rsidRDefault="00406292" w:rsidP="00406292">
      <w:pPr>
        <w:rPr>
          <w:rFonts w:ascii="Aptos" w:hAnsi="Aptos"/>
        </w:rPr>
      </w:pPr>
    </w:p>
    <w:p w14:paraId="06D7E63E" w14:textId="70DDAA4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Consumer segment is the largest contributor to sales, accounting for 50.56% of total sales.</w:t>
      </w:r>
    </w:p>
    <w:p w14:paraId="12DEFB62" w14:textId="02DA4734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Corporate segment contributes 30.74%, while Home Office contributes 18.70%.</w:t>
      </w:r>
    </w:p>
    <w:p w14:paraId="0F5EA078" w14:textId="7777777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This suggests that the Consumer segment is an important area for customer retention and continued growth.</w:t>
      </w:r>
    </w:p>
    <w:p w14:paraId="54DDDCEC" w14:textId="3DC8C53D" w:rsidR="00406292" w:rsidRPr="00406292" w:rsidRDefault="00406292" w:rsidP="00406292">
      <w:pPr>
        <w:rPr>
          <w:rFonts w:ascii="Aptos" w:hAnsi="Aptos"/>
        </w:rPr>
      </w:pPr>
    </w:p>
    <w:p w14:paraId="5E7123DF" w14:textId="77777777" w:rsidR="00406292" w:rsidRPr="00DE27BC" w:rsidRDefault="00406292" w:rsidP="00406292">
      <w:pPr>
        <w:rPr>
          <w:rFonts w:ascii="Aptos" w:hAnsi="Aptos"/>
          <w:b/>
          <w:bCs/>
          <w:sz w:val="28"/>
          <w:szCs w:val="28"/>
        </w:rPr>
      </w:pPr>
    </w:p>
    <w:p w14:paraId="357A0F8F" w14:textId="77777777" w:rsidR="00406292" w:rsidRPr="00DE27BC" w:rsidRDefault="00406292" w:rsidP="00406292">
      <w:pPr>
        <w:rPr>
          <w:rFonts w:ascii="Aptos" w:hAnsi="Aptos"/>
          <w:b/>
          <w:bCs/>
          <w:sz w:val="28"/>
          <w:szCs w:val="28"/>
        </w:rPr>
      </w:pPr>
      <w:r w:rsidRPr="00DE27BC">
        <w:rPr>
          <w:rFonts w:ascii="Aptos" w:hAnsi="Aptos"/>
          <w:b/>
          <w:bCs/>
          <w:sz w:val="28"/>
          <w:szCs w:val="28"/>
        </w:rPr>
        <w:t>7. Time-Based Analysis</w:t>
      </w:r>
    </w:p>
    <w:p w14:paraId="26B3A9DB" w14:textId="77777777" w:rsidR="00406292" w:rsidRPr="00406292" w:rsidRDefault="00406292" w:rsidP="00406292">
      <w:pPr>
        <w:rPr>
          <w:rFonts w:ascii="Aptos" w:hAnsi="Aptos"/>
        </w:rPr>
      </w:pPr>
    </w:p>
    <w:p w14:paraId="5E65DC2F" w14:textId="3D970E8E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Time-based analysis was performed using monthly and yearly sales and profit trends.</w:t>
      </w:r>
    </w:p>
    <w:p w14:paraId="5D78F238" w14:textId="67162597" w:rsid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analysis included:</w:t>
      </w:r>
    </w:p>
    <w:p w14:paraId="6ECDE878" w14:textId="77777777" w:rsidR="00DE27BC" w:rsidRPr="00406292" w:rsidRDefault="00DE27BC" w:rsidP="00406292">
      <w:pPr>
        <w:rPr>
          <w:rFonts w:ascii="Aptos" w:hAnsi="Aptos"/>
        </w:rPr>
      </w:pPr>
    </w:p>
    <w:p w14:paraId="55C4C310" w14:textId="57AD010C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Sales by Month</w:t>
      </w:r>
    </w:p>
    <w:p w14:paraId="4EE4CF27" w14:textId="6C5C2FDD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Profit by Month</w:t>
      </w:r>
    </w:p>
    <w:p w14:paraId="0946F22D" w14:textId="27A51D42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Sales by Year</w:t>
      </w:r>
    </w:p>
    <w:p w14:paraId="01C550BD" w14:textId="7777777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Sales Growth</w:t>
      </w:r>
    </w:p>
    <w:p w14:paraId="54BBC4A2" w14:textId="6C61B83A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Profit Growt</w:t>
      </w:r>
      <w:r w:rsidR="00DE27BC">
        <w:rPr>
          <w:rFonts w:ascii="Aptos" w:hAnsi="Aptos"/>
        </w:rPr>
        <w:t>h</w:t>
      </w:r>
    </w:p>
    <w:p w14:paraId="42735870" w14:textId="7777777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business recorded:</w:t>
      </w:r>
    </w:p>
    <w:p w14:paraId="5E149581" w14:textId="77777777" w:rsidR="00406292" w:rsidRPr="00406292" w:rsidRDefault="00406292" w:rsidP="00406292">
      <w:pPr>
        <w:rPr>
          <w:rFonts w:ascii="Aptos" w:hAnsi="Aptos"/>
        </w:rPr>
      </w:pPr>
    </w:p>
    <w:p w14:paraId="7B62D531" w14:textId="7BE5708B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Sales Growth: 46.88%</w:t>
      </w:r>
    </w:p>
    <w:p w14:paraId="73EB851F" w14:textId="2C1B7EDB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Profit Growth: 48.42%</w:t>
      </w:r>
    </w:p>
    <w:p w14:paraId="2D5EEEF9" w14:textId="7777777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 xml:space="preserve">Profit growth slightly exceeded sales growth, indicating that profit increased at a slightly faster rate than sales during the period </w:t>
      </w:r>
      <w:proofErr w:type="spellStart"/>
      <w:r w:rsidRPr="00406292">
        <w:rPr>
          <w:rFonts w:ascii="Aptos" w:hAnsi="Aptos"/>
        </w:rPr>
        <w:t>analysed</w:t>
      </w:r>
      <w:proofErr w:type="spellEnd"/>
      <w:r w:rsidRPr="00406292">
        <w:rPr>
          <w:rFonts w:ascii="Aptos" w:hAnsi="Aptos"/>
        </w:rPr>
        <w:t>.</w:t>
      </w:r>
    </w:p>
    <w:p w14:paraId="4621198A" w14:textId="62F1A52B" w:rsidR="00406292" w:rsidRPr="00406292" w:rsidRDefault="00406292" w:rsidP="00406292">
      <w:pPr>
        <w:rPr>
          <w:rFonts w:ascii="Aptos" w:hAnsi="Aptos"/>
        </w:rPr>
      </w:pPr>
    </w:p>
    <w:p w14:paraId="7EDD9626" w14:textId="77777777" w:rsidR="00406292" w:rsidRPr="00406292" w:rsidRDefault="00406292" w:rsidP="00406292">
      <w:pPr>
        <w:rPr>
          <w:rFonts w:ascii="Aptos" w:hAnsi="Aptos"/>
        </w:rPr>
      </w:pPr>
    </w:p>
    <w:p w14:paraId="15D639E7" w14:textId="77777777" w:rsidR="00406292" w:rsidRPr="00DE27BC" w:rsidRDefault="00406292" w:rsidP="00406292">
      <w:pPr>
        <w:rPr>
          <w:rFonts w:ascii="Aptos" w:hAnsi="Aptos"/>
          <w:b/>
          <w:bCs/>
          <w:sz w:val="28"/>
          <w:szCs w:val="28"/>
        </w:rPr>
      </w:pPr>
      <w:r w:rsidRPr="00DE27BC">
        <w:rPr>
          <w:rFonts w:ascii="Aptos" w:hAnsi="Aptos"/>
          <w:b/>
          <w:bCs/>
          <w:sz w:val="28"/>
          <w:szCs w:val="28"/>
        </w:rPr>
        <w:t>8. Key Analytical Findings</w:t>
      </w:r>
    </w:p>
    <w:p w14:paraId="5677FD67" w14:textId="77777777" w:rsidR="00406292" w:rsidRPr="00406292" w:rsidRDefault="00406292" w:rsidP="00406292">
      <w:pPr>
        <w:rPr>
          <w:rFonts w:ascii="Aptos" w:hAnsi="Aptos"/>
        </w:rPr>
      </w:pPr>
    </w:p>
    <w:p w14:paraId="544131E2" w14:textId="7777777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analysis identified the following major findings:</w:t>
      </w:r>
    </w:p>
    <w:p w14:paraId="6423804B" w14:textId="77777777" w:rsidR="00406292" w:rsidRPr="00406292" w:rsidRDefault="00406292" w:rsidP="00406292">
      <w:pPr>
        <w:rPr>
          <w:rFonts w:ascii="Aptos" w:hAnsi="Aptos"/>
        </w:rPr>
      </w:pPr>
    </w:p>
    <w:p w14:paraId="1CE2AFBD" w14:textId="274029AF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1. Sales increased by 46.88%.</w:t>
      </w:r>
    </w:p>
    <w:p w14:paraId="1D7D4A35" w14:textId="35A07095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2. Profit increased by 48.42%.</w:t>
      </w:r>
    </w:p>
    <w:p w14:paraId="0F44D0E1" w14:textId="222D0EE0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3. The Consumer segment contributes the largest share of sales at 50.56%.</w:t>
      </w:r>
    </w:p>
    <w:p w14:paraId="43049DE0" w14:textId="670BC95C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4. The Central region recorded the lowest profit at -39,706.36.</w:t>
      </w:r>
    </w:p>
    <w:p w14:paraId="464A9913" w14:textId="4A38C854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5. Furniture was the lowest-profit category at -18,451.27.</w:t>
      </w:r>
    </w:p>
    <w:p w14:paraId="75A00417" w14:textId="7F6A2CA8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6. Several individual products generated substantial losses.</w:t>
      </w:r>
    </w:p>
    <w:p w14:paraId="16C9DCE5" w14:textId="7777777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7. The largest identified product loss was -8,879.97.</w:t>
      </w:r>
    </w:p>
    <w:p w14:paraId="592BFE74" w14:textId="77777777" w:rsidR="00406292" w:rsidRPr="00406292" w:rsidRDefault="00406292" w:rsidP="00406292">
      <w:pPr>
        <w:rPr>
          <w:rFonts w:ascii="Aptos" w:hAnsi="Aptos"/>
        </w:rPr>
      </w:pPr>
    </w:p>
    <w:p w14:paraId="07CD8A00" w14:textId="77777777" w:rsidR="00406292" w:rsidRPr="00406292" w:rsidRDefault="00406292" w:rsidP="00406292">
      <w:pPr>
        <w:rPr>
          <w:rFonts w:ascii="Aptos" w:hAnsi="Aptos"/>
        </w:rPr>
      </w:pPr>
    </w:p>
    <w:p w14:paraId="5869955D" w14:textId="77777777" w:rsidR="00406292" w:rsidRPr="00DE27BC" w:rsidRDefault="00406292" w:rsidP="00406292">
      <w:pPr>
        <w:rPr>
          <w:rFonts w:ascii="Aptos" w:hAnsi="Aptos"/>
          <w:b/>
          <w:bCs/>
          <w:sz w:val="28"/>
          <w:szCs w:val="28"/>
        </w:rPr>
      </w:pPr>
      <w:r w:rsidRPr="00DE27BC">
        <w:rPr>
          <w:rFonts w:ascii="Aptos" w:hAnsi="Aptos"/>
          <w:b/>
          <w:bCs/>
          <w:sz w:val="28"/>
          <w:szCs w:val="28"/>
        </w:rPr>
        <w:t>9. Conclusion</w:t>
      </w:r>
    </w:p>
    <w:p w14:paraId="6593FA48" w14:textId="77777777" w:rsidR="00406292" w:rsidRPr="00406292" w:rsidRDefault="00406292" w:rsidP="00406292">
      <w:pPr>
        <w:rPr>
          <w:rFonts w:ascii="Aptos" w:hAnsi="Aptos"/>
        </w:rPr>
      </w:pPr>
    </w:p>
    <w:p w14:paraId="000C57A7" w14:textId="164A53B7" w:rsidR="00406292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Week 3 analysis shows that the business is experiencing strong overall sales and profit growth, but performance is not evenly distributed across products, categories, regions, and customer segments.</w:t>
      </w:r>
    </w:p>
    <w:p w14:paraId="01FC7670" w14:textId="748B4B40" w:rsidR="00297161" w:rsidRPr="00406292" w:rsidRDefault="00406292" w:rsidP="00406292">
      <w:pPr>
        <w:rPr>
          <w:rFonts w:ascii="Aptos" w:hAnsi="Aptos"/>
        </w:rPr>
      </w:pPr>
      <w:r w:rsidRPr="00406292">
        <w:rPr>
          <w:rFonts w:ascii="Aptos" w:hAnsi="Aptos"/>
        </w:rPr>
        <w:t>The major areas requiring management attention are loss-making products, the Central region, and the Furniture category. Addressing these areas while maintaining the strategies responsible for overall growth could improve profitability and support sustainable business performance.</w:t>
      </w:r>
    </w:p>
    <w:sectPr w:rsidR="00297161" w:rsidRPr="00406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174A"/>
    <w:multiLevelType w:val="hybridMultilevel"/>
    <w:tmpl w:val="4EB25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A6A86"/>
    <w:multiLevelType w:val="hybridMultilevel"/>
    <w:tmpl w:val="C664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886909">
    <w:abstractNumId w:val="0"/>
  </w:num>
  <w:num w:numId="2" w16cid:durableId="80782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92"/>
    <w:rsid w:val="00176B28"/>
    <w:rsid w:val="00297161"/>
    <w:rsid w:val="003A2D69"/>
    <w:rsid w:val="00406292"/>
    <w:rsid w:val="00513C76"/>
    <w:rsid w:val="00AA2C5C"/>
    <w:rsid w:val="00D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D4DF7"/>
  <w15:chartTrackingRefBased/>
  <w15:docId w15:val="{F4E28299-57B0-4DF1-8792-16DA8350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Tobiloba Elizabeth</dc:creator>
  <cp:keywords/>
  <dc:description/>
  <cp:lastModifiedBy>Tobiloba Elizabeth</cp:lastModifiedBy>
  <cp:revision>1</cp:revision>
  <dcterms:created xsi:type="dcterms:W3CDTF">2026-08-22T12:14:00Z</dcterms:created>
  <dcterms:modified xsi:type="dcterms:W3CDTF">2026-08-22T12:34:00Z</dcterms:modified>
</cp:coreProperties>
</file>