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ANALYSTLAB AFRICA</w:t>
      </w:r>
    </w:p>
    <w:p>
      <w:pPr>
        <w:jc w:val="center"/>
      </w:pPr>
      <w:r>
        <w:rPr>
          <w:b/>
          <w:sz w:val="26"/>
        </w:rPr>
        <w:t>Experience Lab Internship Programme</w:t>
      </w:r>
    </w:p>
    <w:p/>
    <w:p>
      <w:pPr>
        <w:jc w:val="center"/>
      </w:pPr>
      <w:r>
        <w:rPr>
          <w:b/>
          <w:sz w:val="36"/>
        </w:rPr>
        <w:t>WEEK 4</w:t>
        <w:br/>
        <w:t>HEALTHCONNECT PROJECT KICKOFF &amp; PROBLEM UNDERSTANDING</w:t>
      </w:r>
    </w:p>
    <w:p>
      <w:pPr>
        <w:jc w:val="center"/>
      </w:pPr>
      <w:r>
        <w:rPr>
          <w:b/>
        </w:rPr>
        <w:br/>
        <w:t>Track: Data Analytics</w:t>
        <w:br/>
      </w:r>
      <w:r>
        <w:t>Project: HealthConnect Clinic Experience Lab</w:t>
        <w:br/>
      </w:r>
      <w:r>
        <w:t>Project Title: Improving Patient Appointment Attendance and Healthcare Support Using Data and AI</w:t>
        <w:br/>
      </w:r>
      <w:r>
        <w:t>Version: 1.0</w:t>
        <w:br/>
      </w:r>
      <w:r>
        <w:t>Date: 28 August 2026</w:t>
      </w:r>
    </w:p>
    <w:p>
      <w:r>
        <w:br w:type="page"/>
      </w:r>
    </w:p>
    <w:p>
      <w:pPr>
        <w:pStyle w:val="Heading1"/>
      </w:pPr>
      <w:r>
        <w:t>1. Project Overview</w:t>
      </w:r>
    </w:p>
    <w:p>
      <w:r>
        <w:t>HealthConnect Clinic is a fictional healthcare provider that manages appointment-based services. The clinic is experiencing challenges relating to missed appointments, inefficient use of appointment slots, difficulty understanding appointment no-show patterns, and the need to improve patient engagement and administrative support.</w:t>
      </w:r>
    </w:p>
    <w:p>
      <w:r>
        <w:t>The central project question is: How can HealthConnect Clinic use data and AI to reduce missed appointments and improve the patient support experience?</w:t>
      </w:r>
    </w:p>
    <w:p>
      <w:r>
        <w:t>As a Data Analytics intern, my responsibility within the HealthConnect project is to understand the available appointment data, assess its quality, identify patterns and factors associated with appointment attendance and no-shows, and provide data-driven insights that can support future decision-making.</w:t>
      </w:r>
    </w:p>
    <w:p>
      <w:r>
        <w:t>Week 4 focuses on understanding the problem, reviewing the available resources, defining relevant business questions and KPIs, and establishing an initial analytical approach. It does not involve completing the final solution.</w:t>
      </w:r>
    </w:p>
    <w:p>
      <w:pPr>
        <w:pStyle w:val="Heading1"/>
      </w:pPr>
      <w:r>
        <w:t>2. Resources Reviewed</w:t>
      </w:r>
    </w:p>
    <w:p>
      <w:pPr>
        <w:pStyle w:val="Heading2"/>
      </w:pPr>
      <w:r>
        <w:t>HealthConnect Appointment Dataset</w:t>
      </w:r>
    </w:p>
    <w:p>
      <w:r>
        <w:t>File: HealthConnect_Appointment_Data.csv</w:t>
      </w:r>
    </w:p>
    <w:p>
      <w:r>
        <w:t>This is the primary dataset for the Data Analytics track. It contains 5,000 appointment records and 18 variables covering patient demographics, appointment details, booking information, previous appointment history, reminders, distance to the clinic, waiting time, and appointment outcomes.</w:t>
      </w:r>
    </w:p>
    <w:p>
      <w:pPr>
        <w:pStyle w:val="Heading2"/>
      </w:pPr>
      <w:r>
        <w:t>HealthConnect Data Dictionary</w:t>
      </w:r>
    </w:p>
    <w:p>
      <w:r>
        <w:t>File: HealthConnect_Data_Dictionary.xlsx</w:t>
      </w:r>
    </w:p>
    <w:p>
      <w:r>
        <w:t>The Data Dictionary was used to understand the meaning and intended use of the dataset variables. appointment_id is the unique appointment identifier, while patient_id may occur across multiple appointments.</w:t>
      </w:r>
    </w:p>
    <w:p>
      <w:r>
        <w:t>The dictionary also defines appointment type, booking lead days, previous no-shows, reminder status, distance to clinic, waiting time and appointment outcome.</w:t>
      </w:r>
    </w:p>
    <w:p>
      <w:pPr>
        <w:pStyle w:val="Heading1"/>
      </w:pPr>
      <w:r>
        <w:t>3. Dataset Overview</w:t>
      </w:r>
    </w:p>
    <w:p>
      <w:pPr>
        <w:pStyle w:val="ListBullet"/>
      </w:pPr>
      <w:r>
        <w:t>5,000 rows</w:t>
      </w:r>
    </w:p>
    <w:p>
      <w:pPr>
        <w:pStyle w:val="ListBullet"/>
      </w:pPr>
      <w:r>
        <w:t>18 columns</w:t>
      </w:r>
    </w:p>
    <w:p>
      <w:pPr>
        <w:pStyle w:val="ListBullet"/>
      </w:pPr>
      <w:r>
        <w:t>No duplicate records identified</w:t>
      </w:r>
    </w:p>
    <w:p>
      <w:pPr>
        <w:pStyle w:val="ListBullet"/>
      </w:pPr>
      <w:r>
        <w:t>No missing values in appointment_outcome</w:t>
      </w:r>
    </w:p>
    <w:p>
      <w:pPr>
        <w:pStyle w:val="ListBullet"/>
      </w:pPr>
      <w:r>
        <w:t>Three variables contain missing values: reminder_channel (1,366), distance_to_clinic_km (90), and waiting_time_minutes (60).</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Category</w:t>
            </w:r>
          </w:p>
        </w:tc>
        <w:tc>
          <w:tcPr>
            <w:tcW w:type="dxa" w:w="5040"/>
            <w:vAlign w:val="center"/>
          </w:tcPr>
          <w:p>
            <w:r>
              <w:rPr>
                <w:b/>
              </w:rPr>
              <w:t>Variables</w:t>
            </w:r>
          </w:p>
        </w:tc>
      </w:tr>
      <w:tr>
        <w:tc>
          <w:tcPr>
            <w:tcW w:type="dxa" w:w="5040"/>
            <w:vAlign w:val="center"/>
          </w:tcPr>
          <w:p>
            <w:r>
              <w:t>Identification</w:t>
            </w:r>
          </w:p>
        </w:tc>
        <w:tc>
          <w:tcPr>
            <w:tcW w:type="dxa" w:w="5040"/>
            <w:vAlign w:val="center"/>
          </w:tcPr>
          <w:p>
            <w:r>
              <w:t>appointment_id, patient_id</w:t>
            </w:r>
          </w:p>
        </w:tc>
      </w:tr>
      <w:tr>
        <w:tc>
          <w:tcPr>
            <w:tcW w:type="dxa" w:w="5040"/>
            <w:vAlign w:val="center"/>
          </w:tcPr>
          <w:p>
            <w:r>
              <w:t>Patient demographics</w:t>
            </w:r>
          </w:p>
        </w:tc>
        <w:tc>
          <w:tcPr>
            <w:tcW w:type="dxa" w:w="5040"/>
            <w:vAlign w:val="center"/>
          </w:tcPr>
          <w:p>
            <w:r>
              <w:t>gender, age, age_group</w:t>
            </w:r>
          </w:p>
        </w:tc>
      </w:tr>
      <w:tr>
        <w:tc>
          <w:tcPr>
            <w:tcW w:type="dxa" w:w="5040"/>
            <w:vAlign w:val="center"/>
          </w:tcPr>
          <w:p>
            <w:r>
              <w:t>Appointment details</w:t>
            </w:r>
          </w:p>
        </w:tc>
        <w:tc>
          <w:tcPr>
            <w:tcW w:type="dxa" w:w="5040"/>
            <w:vAlign w:val="center"/>
          </w:tcPr>
          <w:p>
            <w:r>
              <w:t>appointment_type, appointment_date, appointment_day, appointment_time</w:t>
            </w:r>
          </w:p>
        </w:tc>
      </w:tr>
      <w:tr>
        <w:tc>
          <w:tcPr>
            <w:tcW w:type="dxa" w:w="5040"/>
            <w:vAlign w:val="center"/>
          </w:tcPr>
          <w:p>
            <w:r>
              <w:t>Booking</w:t>
            </w:r>
          </w:p>
        </w:tc>
        <w:tc>
          <w:tcPr>
            <w:tcW w:type="dxa" w:w="5040"/>
            <w:vAlign w:val="center"/>
          </w:tcPr>
          <w:p>
            <w:r>
              <w:t>booking_date, booking_lead_days</w:t>
            </w:r>
          </w:p>
        </w:tc>
      </w:tr>
      <w:tr>
        <w:tc>
          <w:tcPr>
            <w:tcW w:type="dxa" w:w="5040"/>
            <w:vAlign w:val="center"/>
          </w:tcPr>
          <w:p>
            <w:r>
              <w:t>Appointment history</w:t>
            </w:r>
          </w:p>
        </w:tc>
        <w:tc>
          <w:tcPr>
            <w:tcW w:type="dxa" w:w="5040"/>
            <w:vAlign w:val="center"/>
          </w:tcPr>
          <w:p>
            <w:r>
              <w:t>previous_appointments, previous_no_shows</w:t>
            </w:r>
          </w:p>
        </w:tc>
      </w:tr>
      <w:tr>
        <w:tc>
          <w:tcPr>
            <w:tcW w:type="dxa" w:w="5040"/>
            <w:vAlign w:val="center"/>
          </w:tcPr>
          <w:p>
            <w:r>
              <w:t>Reminders</w:t>
            </w:r>
          </w:p>
        </w:tc>
        <w:tc>
          <w:tcPr>
            <w:tcW w:type="dxa" w:w="5040"/>
            <w:vAlign w:val="center"/>
          </w:tcPr>
          <w:p>
            <w:r>
              <w:t>reminder_sent, reminder_channel</w:t>
            </w:r>
          </w:p>
        </w:tc>
      </w:tr>
      <w:tr>
        <w:tc>
          <w:tcPr>
            <w:tcW w:type="dxa" w:w="5040"/>
            <w:vAlign w:val="center"/>
          </w:tcPr>
          <w:p>
            <w:r>
              <w:t>Accessibility/operations</w:t>
            </w:r>
          </w:p>
        </w:tc>
        <w:tc>
          <w:tcPr>
            <w:tcW w:type="dxa" w:w="5040"/>
            <w:vAlign w:val="center"/>
          </w:tcPr>
          <w:p>
            <w:r>
              <w:t>distance_to_clinic_km, waiting_time_minutes</w:t>
            </w:r>
          </w:p>
        </w:tc>
      </w:tr>
      <w:tr>
        <w:tc>
          <w:tcPr>
            <w:tcW w:type="dxa" w:w="5040"/>
            <w:vAlign w:val="center"/>
          </w:tcPr>
          <w:p>
            <w:r>
              <w:t>Outcome</w:t>
            </w:r>
          </w:p>
        </w:tc>
        <w:tc>
          <w:tcPr>
            <w:tcW w:type="dxa" w:w="5040"/>
            <w:vAlign w:val="center"/>
          </w:tcPr>
          <w:p>
            <w:r>
              <w:t>appointment_outcome</w:t>
            </w:r>
          </w:p>
        </w:tc>
      </w:tr>
    </w:tbl>
    <w:p>
      <w:pPr>
        <w:pStyle w:val="Heading1"/>
      </w:pPr>
      <w:r>
        <w:t>4. Initial Data Quality Assessment</w:t>
      </w:r>
    </w:p>
    <w:p>
      <w:pPr>
        <w:pStyle w:val="Heading2"/>
      </w:pPr>
      <w:r>
        <w:t>4.1 Missing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Variable</w:t>
            </w:r>
          </w:p>
        </w:tc>
        <w:tc>
          <w:tcPr>
            <w:tcW w:type="dxa" w:w="3360"/>
            <w:vAlign w:val="center"/>
          </w:tcPr>
          <w:p>
            <w:r>
              <w:rPr>
                <w:b/>
              </w:rPr>
              <w:t>Missing Values</w:t>
            </w:r>
          </w:p>
        </w:tc>
        <w:tc>
          <w:tcPr>
            <w:tcW w:type="dxa" w:w="3360"/>
            <w:vAlign w:val="center"/>
          </w:tcPr>
          <w:p>
            <w:r>
              <w:rPr>
                <w:b/>
              </w:rPr>
              <w:t>Initial Observation</w:t>
            </w:r>
          </w:p>
        </w:tc>
      </w:tr>
      <w:tr>
        <w:tc>
          <w:tcPr>
            <w:tcW w:type="dxa" w:w="3360"/>
            <w:vAlign w:val="center"/>
          </w:tcPr>
          <w:p>
            <w:r>
              <w:t>reminder_channel</w:t>
            </w:r>
          </w:p>
        </w:tc>
        <w:tc>
          <w:tcPr>
            <w:tcW w:type="dxa" w:w="3360"/>
            <w:vAlign w:val="center"/>
          </w:tcPr>
          <w:p>
            <w:r>
              <w:t>1,366</w:t>
            </w:r>
          </w:p>
        </w:tc>
        <w:tc>
          <w:tcPr>
            <w:tcW w:type="dxa" w:w="3360"/>
            <w:vAlign w:val="center"/>
          </w:tcPr>
          <w:p>
            <w:r>
              <w:t>Requires contextual interpretation</w:t>
            </w:r>
          </w:p>
        </w:tc>
      </w:tr>
      <w:tr>
        <w:tc>
          <w:tcPr>
            <w:tcW w:type="dxa" w:w="3360"/>
            <w:vAlign w:val="center"/>
          </w:tcPr>
          <w:p>
            <w:r>
              <w:t>distance_to_clinic_km</w:t>
            </w:r>
          </w:p>
        </w:tc>
        <w:tc>
          <w:tcPr>
            <w:tcW w:type="dxa" w:w="3360"/>
            <w:vAlign w:val="center"/>
          </w:tcPr>
          <w:p>
            <w:r>
              <w:t>90</w:t>
            </w:r>
          </w:p>
        </w:tc>
        <w:tc>
          <w:tcPr>
            <w:tcW w:type="dxa" w:w="3360"/>
            <w:vAlign w:val="center"/>
          </w:tcPr>
          <w:p>
            <w:r>
              <w:t>Limited missing information</w:t>
            </w:r>
          </w:p>
        </w:tc>
      </w:tr>
      <w:tr>
        <w:tc>
          <w:tcPr>
            <w:tcW w:type="dxa" w:w="3360"/>
            <w:vAlign w:val="center"/>
          </w:tcPr>
          <w:p>
            <w:r>
              <w:t>waiting_time_minutes</w:t>
            </w:r>
          </w:p>
        </w:tc>
        <w:tc>
          <w:tcPr>
            <w:tcW w:type="dxa" w:w="3360"/>
            <w:vAlign w:val="center"/>
          </w:tcPr>
          <w:p>
            <w:r>
              <w:t>60</w:t>
            </w:r>
          </w:p>
        </w:tc>
        <w:tc>
          <w:tcPr>
            <w:tcW w:type="dxa" w:w="3360"/>
            <w:vAlign w:val="center"/>
          </w:tcPr>
          <w:p>
            <w:r>
              <w:t>Limited missing information</w:t>
            </w:r>
          </w:p>
        </w:tc>
      </w:tr>
      <w:tr>
        <w:tc>
          <w:tcPr>
            <w:tcW w:type="dxa" w:w="3360"/>
            <w:vAlign w:val="center"/>
          </w:tcPr>
          <w:p>
            <w:r>
              <w:t>All other variables</w:t>
            </w:r>
          </w:p>
        </w:tc>
        <w:tc>
          <w:tcPr>
            <w:tcW w:type="dxa" w:w="3360"/>
            <w:vAlign w:val="center"/>
          </w:tcPr>
          <w:p>
            <w:r>
              <w:t>0</w:t>
            </w:r>
          </w:p>
        </w:tc>
        <w:tc>
          <w:tcPr>
            <w:tcW w:type="dxa" w:w="3360"/>
            <w:vAlign w:val="center"/>
          </w:tcPr>
          <w:p>
            <w:r>
              <w:t>No missing values identified</w:t>
            </w:r>
          </w:p>
        </w:tc>
      </w:tr>
    </w:tbl>
    <w:p>
      <w:r>
        <w:t>The missing values in reminder_channel require particular attention because the Data Dictionary states that it is None when no reminder was sent. Therefore, this field should not automatically be treated as erroneous missing data.</w:t>
      </w:r>
    </w:p>
    <w:p>
      <w:pPr>
        <w:pStyle w:val="Heading2"/>
      </w:pPr>
      <w:r>
        <w:t>4.2 Duplicates</w:t>
      </w:r>
    </w:p>
    <w:p>
      <w:r>
        <w:t>No duplicate rows were identified during the initial assessment.</w:t>
      </w:r>
    </w:p>
    <w:p>
      <w:pPr>
        <w:pStyle w:val="Heading2"/>
      </w:pPr>
      <w:r>
        <w:t>4.3 Outcome Variable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Appointment Outcome</w:t>
            </w:r>
          </w:p>
        </w:tc>
        <w:tc>
          <w:tcPr>
            <w:tcW w:type="dxa" w:w="5040"/>
            <w:vAlign w:val="center"/>
          </w:tcPr>
          <w:p>
            <w:r>
              <w:rPr>
                <w:b/>
              </w:rPr>
              <w:t>Records</w:t>
            </w:r>
          </w:p>
        </w:tc>
      </w:tr>
      <w:tr>
        <w:tc>
          <w:tcPr>
            <w:tcW w:type="dxa" w:w="5040"/>
            <w:vAlign w:val="center"/>
          </w:tcPr>
          <w:p>
            <w:r>
              <w:t>Attended</w:t>
            </w:r>
          </w:p>
        </w:tc>
        <w:tc>
          <w:tcPr>
            <w:tcW w:type="dxa" w:w="5040"/>
            <w:vAlign w:val="center"/>
          </w:tcPr>
          <w:p>
            <w:r>
              <w:t>2,314</w:t>
            </w:r>
          </w:p>
        </w:tc>
      </w:tr>
      <w:tr>
        <w:tc>
          <w:tcPr>
            <w:tcW w:type="dxa" w:w="5040"/>
            <w:vAlign w:val="center"/>
          </w:tcPr>
          <w:p>
            <w:r>
              <w:t>No-Show</w:t>
            </w:r>
          </w:p>
        </w:tc>
        <w:tc>
          <w:tcPr>
            <w:tcW w:type="dxa" w:w="5040"/>
            <w:vAlign w:val="center"/>
          </w:tcPr>
          <w:p>
            <w:r>
              <w:t>2,423</w:t>
            </w:r>
          </w:p>
        </w:tc>
      </w:tr>
      <w:tr>
        <w:tc>
          <w:tcPr>
            <w:tcW w:type="dxa" w:w="5040"/>
            <w:vAlign w:val="center"/>
          </w:tcPr>
          <w:p>
            <w:r>
              <w:t>Cancelled</w:t>
            </w:r>
          </w:p>
        </w:tc>
        <w:tc>
          <w:tcPr>
            <w:tcW w:type="dxa" w:w="5040"/>
            <w:vAlign w:val="center"/>
          </w:tcPr>
          <w:p>
            <w:r>
              <w:t>263</w:t>
            </w:r>
          </w:p>
        </w:tc>
      </w:tr>
    </w:tbl>
    <w:p>
      <w:r>
        <w:t>The outcome variable will be central to subsequent attendance and no-show analysis.</w:t>
      </w:r>
    </w:p>
    <w:p>
      <w:pPr>
        <w:pStyle w:val="Heading2"/>
      </w:pPr>
      <w:r>
        <w:t>4.4 Data Quality Considerations</w:t>
      </w:r>
    </w:p>
    <w:p>
      <w:pPr>
        <w:pStyle w:val="ListBullet"/>
      </w:pPr>
      <w:r>
        <w:t>Missing values in selected variables.</w:t>
      </w:r>
    </w:p>
    <w:p>
      <w:pPr>
        <w:pStyle w:val="ListBullet"/>
      </w:pPr>
      <w:r>
        <w:t>The distinction between genuinely missing information and meaningful 'None' categories.</w:t>
      </w:r>
    </w:p>
    <w:p>
      <w:pPr>
        <w:pStyle w:val="ListBullet"/>
      </w:pPr>
      <w:r>
        <w:t>Repeated appointments for the same patient.</w:t>
      </w:r>
    </w:p>
    <w:p>
      <w:pPr>
        <w:pStyle w:val="ListBullet"/>
      </w:pPr>
      <w:r>
        <w:t>The synthetic nature of the dataset.</w:t>
      </w:r>
    </w:p>
    <w:p>
      <w:pPr>
        <w:pStyle w:val="ListBullet"/>
      </w:pPr>
      <w:r>
        <w:t>The need to validate categorical values and date fields before detailed analysis.</w:t>
      </w:r>
    </w:p>
    <w:p>
      <w:pPr>
        <w:pStyle w:val="Heading1"/>
      </w:pPr>
      <w:r>
        <w:t>5. Important Variables for the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Relevant Variables</w:t>
            </w:r>
          </w:p>
        </w:tc>
      </w:tr>
      <w:tr>
        <w:tc>
          <w:tcPr>
            <w:tcW w:type="dxa" w:w="5040"/>
            <w:vAlign w:val="center"/>
          </w:tcPr>
          <w:p>
            <w:r>
              <w:t>Appointment-related</w:t>
            </w:r>
          </w:p>
        </w:tc>
        <w:tc>
          <w:tcPr>
            <w:tcW w:type="dxa" w:w="5040"/>
            <w:vAlign w:val="center"/>
          </w:tcPr>
          <w:p>
            <w:r>
              <w:t>appointment_type, appointment_day, appointment_time, booking_lead_days</w:t>
            </w:r>
          </w:p>
        </w:tc>
      </w:tr>
      <w:tr>
        <w:tc>
          <w:tcPr>
            <w:tcW w:type="dxa" w:w="5040"/>
            <w:vAlign w:val="center"/>
          </w:tcPr>
          <w:p>
            <w:r>
              <w:t>Patient/history</w:t>
            </w:r>
          </w:p>
        </w:tc>
        <w:tc>
          <w:tcPr>
            <w:tcW w:type="dxa" w:w="5040"/>
            <w:vAlign w:val="center"/>
          </w:tcPr>
          <w:p>
            <w:r>
              <w:t>age, age_group, gender, previous_appointments, previous_no_shows</w:t>
            </w:r>
          </w:p>
        </w:tc>
      </w:tr>
      <w:tr>
        <w:tc>
          <w:tcPr>
            <w:tcW w:type="dxa" w:w="5040"/>
            <w:vAlign w:val="center"/>
          </w:tcPr>
          <w:p>
            <w:r>
              <w:t>Reminder</w:t>
            </w:r>
          </w:p>
        </w:tc>
        <w:tc>
          <w:tcPr>
            <w:tcW w:type="dxa" w:w="5040"/>
            <w:vAlign w:val="center"/>
          </w:tcPr>
          <w:p>
            <w:r>
              <w:t>reminder_sent, reminder_channel</w:t>
            </w:r>
          </w:p>
        </w:tc>
      </w:tr>
      <w:tr>
        <w:tc>
          <w:tcPr>
            <w:tcW w:type="dxa" w:w="5040"/>
            <w:vAlign w:val="center"/>
          </w:tcPr>
          <w:p>
            <w:r>
              <w:t>Accessibility/operations</w:t>
            </w:r>
          </w:p>
        </w:tc>
        <w:tc>
          <w:tcPr>
            <w:tcW w:type="dxa" w:w="5040"/>
            <w:vAlign w:val="center"/>
          </w:tcPr>
          <w:p>
            <w:r>
              <w:t>distance_to_clinic_km, waiting_time_minutes</w:t>
            </w:r>
          </w:p>
        </w:tc>
      </w:tr>
      <w:tr>
        <w:tc>
          <w:tcPr>
            <w:tcW w:type="dxa" w:w="5040"/>
            <w:vAlign w:val="center"/>
          </w:tcPr>
          <w:p>
            <w:r>
              <w:t>Outcome</w:t>
            </w:r>
          </w:p>
        </w:tc>
        <w:tc>
          <w:tcPr>
            <w:tcW w:type="dxa" w:w="5040"/>
            <w:vAlign w:val="center"/>
          </w:tcPr>
          <w:p>
            <w:r>
              <w:t>appointment_outcome</w:t>
            </w:r>
          </w:p>
        </w:tc>
      </w:tr>
    </w:tbl>
    <w:p>
      <w:pPr>
        <w:pStyle w:val="Heading1"/>
      </w:pPr>
      <w:r>
        <w:t>6. Business Questions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w:t>
            </w:r>
          </w:p>
        </w:tc>
        <w:tc>
          <w:tcPr>
            <w:tcW w:type="dxa" w:w="3360"/>
            <w:vAlign w:val="center"/>
          </w:tcPr>
          <w:p>
            <w:r>
              <w:rPr>
                <w:b/>
              </w:rPr>
              <w:t>Business Question</w:t>
            </w:r>
          </w:p>
        </w:tc>
        <w:tc>
          <w:tcPr>
            <w:tcW w:type="dxa" w:w="3360"/>
            <w:vAlign w:val="center"/>
          </w:tcPr>
          <w:p>
            <w:r>
              <w:rPr>
                <w:b/>
              </w:rPr>
              <w:t>Why It Matters</w:t>
            </w:r>
          </w:p>
        </w:tc>
      </w:tr>
      <w:tr>
        <w:tc>
          <w:tcPr>
            <w:tcW w:type="dxa" w:w="3360"/>
            <w:vAlign w:val="center"/>
          </w:tcPr>
          <w:p>
            <w:r>
              <w:t>1</w:t>
            </w:r>
          </w:p>
        </w:tc>
        <w:tc>
          <w:tcPr>
            <w:tcW w:type="dxa" w:w="3360"/>
            <w:vAlign w:val="center"/>
          </w:tcPr>
          <w:p>
            <w:r>
              <w:t>What factors are associated with patients missing their appointments?</w:t>
            </w:r>
          </w:p>
        </w:tc>
        <w:tc>
          <w:tcPr>
            <w:tcW w:type="dxa" w:w="3360"/>
            <w:vAlign w:val="center"/>
          </w:tcPr>
          <w:p>
            <w:r>
              <w:t>Provides an overall understanding of patterns surrounding appointment no-shows.</w:t>
            </w:r>
          </w:p>
        </w:tc>
      </w:tr>
      <w:tr>
        <w:tc>
          <w:tcPr>
            <w:tcW w:type="dxa" w:w="3360"/>
            <w:vAlign w:val="center"/>
          </w:tcPr>
          <w:p>
            <w:r>
              <w:t>2</w:t>
            </w:r>
          </w:p>
        </w:tc>
        <w:tc>
          <w:tcPr>
            <w:tcW w:type="dxa" w:w="3360"/>
            <w:vAlign w:val="center"/>
          </w:tcPr>
          <w:p>
            <w:r>
              <w:t>Is a patient's previous no-show history associated with future appointment attendance?</w:t>
            </w:r>
          </w:p>
        </w:tc>
        <w:tc>
          <w:tcPr>
            <w:tcW w:type="dxa" w:w="3360"/>
            <w:vAlign w:val="center"/>
          </w:tcPr>
          <w:p>
            <w:r>
              <w:t>Helps determine whether previous attendance behaviour is associated with future appointment outcomes.</w:t>
            </w:r>
          </w:p>
        </w:tc>
      </w:tr>
      <w:tr>
        <w:tc>
          <w:tcPr>
            <w:tcW w:type="dxa" w:w="3360"/>
            <w:vAlign w:val="center"/>
          </w:tcPr>
          <w:p>
            <w:r>
              <w:t>3</w:t>
            </w:r>
          </w:p>
        </w:tc>
        <w:tc>
          <w:tcPr>
            <w:tcW w:type="dxa" w:w="3360"/>
            <w:vAlign w:val="center"/>
          </w:tcPr>
          <w:p>
            <w:r>
              <w:t>Is there an association between appointment reminders and appointment attendance?</w:t>
            </w:r>
          </w:p>
        </w:tc>
        <w:tc>
          <w:tcPr>
            <w:tcW w:type="dxa" w:w="3360"/>
            <w:vAlign w:val="center"/>
          </w:tcPr>
          <w:p>
            <w:r>
              <w:t>Helps HealthConnect understand the relationship between its reminder process and appointment outcomes.</w:t>
            </w:r>
          </w:p>
        </w:tc>
      </w:tr>
      <w:tr>
        <w:tc>
          <w:tcPr>
            <w:tcW w:type="dxa" w:w="3360"/>
            <w:vAlign w:val="center"/>
          </w:tcPr>
          <w:p>
            <w:r>
              <w:t>4</w:t>
            </w:r>
          </w:p>
        </w:tc>
        <w:tc>
          <w:tcPr>
            <w:tcW w:type="dxa" w:w="3360"/>
            <w:vAlign w:val="center"/>
          </w:tcPr>
          <w:p>
            <w:r>
              <w:t>How do booking lead time, appointment day and appointment time relate to appointment outcomes?</w:t>
            </w:r>
          </w:p>
        </w:tc>
        <w:tc>
          <w:tcPr>
            <w:tcW w:type="dxa" w:w="3360"/>
            <w:vAlign w:val="center"/>
          </w:tcPr>
          <w:p>
            <w:r>
              <w:t>Helps identify scheduling patterns that may be associated with missed appointments.</w:t>
            </w:r>
          </w:p>
        </w:tc>
      </w:tr>
      <w:tr>
        <w:tc>
          <w:tcPr>
            <w:tcW w:type="dxa" w:w="3360"/>
            <w:vAlign w:val="center"/>
          </w:tcPr>
          <w:p>
            <w:r>
              <w:t>5</w:t>
            </w:r>
          </w:p>
        </w:tc>
        <w:tc>
          <w:tcPr>
            <w:tcW w:type="dxa" w:w="3360"/>
            <w:vAlign w:val="center"/>
          </w:tcPr>
          <w:p>
            <w:r>
              <w:t>Are distance to the clinic and waiting time associated with appointment outcomes?</w:t>
            </w:r>
          </w:p>
        </w:tc>
        <w:tc>
          <w:tcPr>
            <w:tcW w:type="dxa" w:w="3360"/>
            <w:vAlign w:val="center"/>
          </w:tcPr>
          <w:p>
            <w:r>
              <w:t>Helps investigate accessibility and operational factors that may be related to attendance.</w:t>
            </w:r>
          </w:p>
        </w:tc>
      </w:tr>
    </w:tbl>
    <w:p>
      <w:pPr>
        <w:pStyle w:val="Heading1"/>
      </w:pPr>
      <w:r>
        <w:t>7. Potential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Potential KPI</w:t>
            </w:r>
          </w:p>
        </w:tc>
        <w:tc>
          <w:tcPr>
            <w:tcW w:type="dxa" w:w="3360"/>
            <w:vAlign w:val="center"/>
          </w:tcPr>
          <w:p>
            <w:r>
              <w:rPr>
                <w:b/>
              </w:rPr>
              <w:t>Linked Business Question</w:t>
            </w:r>
          </w:p>
        </w:tc>
        <w:tc>
          <w:tcPr>
            <w:tcW w:type="dxa" w:w="3360"/>
            <w:vAlign w:val="center"/>
          </w:tcPr>
          <w:p>
            <w:r>
              <w:rPr>
                <w:b/>
              </w:rPr>
              <w:t>Relevance</w:t>
            </w:r>
          </w:p>
        </w:tc>
      </w:tr>
      <w:tr>
        <w:tc>
          <w:tcPr>
            <w:tcW w:type="dxa" w:w="3360"/>
            <w:vAlign w:val="center"/>
          </w:tcPr>
          <w:p>
            <w:r>
              <w:t>Appointment No-Show Rate</w:t>
            </w:r>
          </w:p>
        </w:tc>
        <w:tc>
          <w:tcPr>
            <w:tcW w:type="dxa" w:w="3360"/>
            <w:vAlign w:val="center"/>
          </w:tcPr>
          <w:p>
            <w:r>
              <w:t>What factors are associated with patients missing their appointments?</w:t>
            </w:r>
          </w:p>
        </w:tc>
        <w:tc>
          <w:tcPr>
            <w:tcW w:type="dxa" w:w="3360"/>
            <w:vAlign w:val="center"/>
          </w:tcPr>
          <w:p>
            <w:r>
              <w:t>Provides a core measure of the clinic's appointment attendance challenge.</w:t>
            </w:r>
          </w:p>
        </w:tc>
      </w:tr>
      <w:tr>
        <w:tc>
          <w:tcPr>
            <w:tcW w:type="dxa" w:w="3360"/>
            <w:vAlign w:val="center"/>
          </w:tcPr>
          <w:p>
            <w:r>
              <w:t>No-Show Rate by Previous No-Show History</w:t>
            </w:r>
          </w:p>
        </w:tc>
        <w:tc>
          <w:tcPr>
            <w:tcW w:type="dxa" w:w="3360"/>
            <w:vAlign w:val="center"/>
          </w:tcPr>
          <w:p>
            <w:r>
              <w:t>Is previous no-show history associated with future attendance?</w:t>
            </w:r>
          </w:p>
        </w:tc>
        <w:tc>
          <w:tcPr>
            <w:tcW w:type="dxa" w:w="3360"/>
            <w:vAlign w:val="center"/>
          </w:tcPr>
          <w:p>
            <w:r>
              <w:t>Helps identify whether previous missed appointments are associated with future no-shows.</w:t>
            </w:r>
          </w:p>
        </w:tc>
      </w:tr>
      <w:tr>
        <w:tc>
          <w:tcPr>
            <w:tcW w:type="dxa" w:w="3360"/>
            <w:vAlign w:val="center"/>
          </w:tcPr>
          <w:p>
            <w:r>
              <w:t>No-Show Rate by Reminder Status</w:t>
            </w:r>
          </w:p>
        </w:tc>
        <w:tc>
          <w:tcPr>
            <w:tcW w:type="dxa" w:w="3360"/>
            <w:vAlign w:val="center"/>
          </w:tcPr>
          <w:p>
            <w:r>
              <w:t>Is there an association between reminders and attendance?</w:t>
            </w:r>
          </w:p>
        </w:tc>
        <w:tc>
          <w:tcPr>
            <w:tcW w:type="dxa" w:w="3360"/>
            <w:vAlign w:val="center"/>
          </w:tcPr>
          <w:p>
            <w:r>
              <w:t>Helps assess the relationship between reminder delivery and appointment outcomes.</w:t>
            </w:r>
          </w:p>
        </w:tc>
      </w:tr>
      <w:tr>
        <w:tc>
          <w:tcPr>
            <w:tcW w:type="dxa" w:w="3360"/>
            <w:vAlign w:val="center"/>
          </w:tcPr>
          <w:p>
            <w:r>
              <w:t>No-Show Rate by Booking Lead-Time Group</w:t>
            </w:r>
          </w:p>
        </w:tc>
        <w:tc>
          <w:tcPr>
            <w:tcW w:type="dxa" w:w="3360"/>
            <w:vAlign w:val="center"/>
          </w:tcPr>
          <w:p>
            <w:r>
              <w:t>How does booking lead time relate to outcomes?</w:t>
            </w:r>
          </w:p>
        </w:tc>
        <w:tc>
          <w:tcPr>
            <w:tcW w:type="dxa" w:w="3360"/>
            <w:vAlign w:val="center"/>
          </w:tcPr>
          <w:p>
            <w:r>
              <w:t>Helps investigate whether the amount of time between booking and appointment is associated with attendance.</w:t>
            </w:r>
          </w:p>
        </w:tc>
      </w:tr>
      <w:tr>
        <w:tc>
          <w:tcPr>
            <w:tcW w:type="dxa" w:w="3360"/>
            <w:vAlign w:val="center"/>
          </w:tcPr>
          <w:p>
            <w:r>
              <w:t>No-Show Rate by Appointment Time/Day</w:t>
            </w:r>
          </w:p>
        </w:tc>
        <w:tc>
          <w:tcPr>
            <w:tcW w:type="dxa" w:w="3360"/>
            <w:vAlign w:val="center"/>
          </w:tcPr>
          <w:p>
            <w:r>
              <w:t>How do appointment day and time relate to outcomes?</w:t>
            </w:r>
          </w:p>
        </w:tc>
        <w:tc>
          <w:tcPr>
            <w:tcW w:type="dxa" w:w="3360"/>
            <w:vAlign w:val="center"/>
          </w:tcPr>
          <w:p>
            <w:r>
              <w:t>Helps identify scheduling periods that may have different attendance patterns.</w:t>
            </w:r>
          </w:p>
        </w:tc>
      </w:tr>
    </w:tbl>
    <w:p>
      <w:r>
        <w:t>Note: These are potential KPIs identified during Week 4. They are not presented as calculated findings. Their calculation and analysis will be conducted during subsequent stages of the project.</w:t>
      </w:r>
    </w:p>
    <w:p>
      <w:pPr>
        <w:pStyle w:val="Heading1"/>
      </w:pPr>
      <w:r>
        <w:t>8. Initial Analysis Approach</w:t>
      </w:r>
    </w:p>
    <w:p>
      <w:pPr>
        <w:pStyle w:val="Heading2"/>
      </w:pPr>
      <w:r>
        <w:t>Phase 1 — Data Preparation</w:t>
      </w:r>
    </w:p>
    <w:p>
      <w:pPr>
        <w:pStyle w:val="ListBullet"/>
      </w:pPr>
      <w:r>
        <w:t>Validate column names and data types.</w:t>
      </w:r>
    </w:p>
    <w:p>
      <w:pPr>
        <w:pStyle w:val="ListBullet"/>
      </w:pPr>
      <w:r>
        <w:t>Review date fields.</w:t>
      </w:r>
    </w:p>
    <w:p>
      <w:pPr>
        <w:pStyle w:val="ListBullet"/>
      </w:pPr>
      <w:r>
        <w:t>Examine categorical values.</w:t>
      </w:r>
    </w:p>
    <w:p>
      <w:pPr>
        <w:pStyle w:val="ListBullet"/>
      </w:pPr>
      <w:r>
        <w:t>Investigate missing values.</w:t>
      </w:r>
    </w:p>
    <w:p>
      <w:pPr>
        <w:pStyle w:val="ListBullet"/>
      </w:pPr>
      <w:r>
        <w:t>Check for duplicate records.</w:t>
      </w:r>
    </w:p>
    <w:p>
      <w:pPr>
        <w:pStyle w:val="ListBullet"/>
      </w:pPr>
      <w:r>
        <w:t>Document any cleaning or transformation performed.</w:t>
      </w:r>
    </w:p>
    <w:p>
      <w:pPr>
        <w:pStyle w:val="ListBullet"/>
      </w:pPr>
      <w:r>
        <w:t>Preserve the original dataset and save any processed version separately.</w:t>
      </w:r>
    </w:p>
    <w:p>
      <w:pPr>
        <w:pStyle w:val="Heading2"/>
      </w:pPr>
      <w:r>
        <w:t>Phase 2 — Descriptive Analysis</w:t>
      </w:r>
    </w:p>
    <w:p>
      <w:pPr>
        <w:pStyle w:val="ListBullet"/>
      </w:pPr>
      <w:r>
        <w:t>Examine the overall distribution of appointment outcomes.</w:t>
      </w:r>
    </w:p>
    <w:p>
      <w:pPr>
        <w:pStyle w:val="ListBullet"/>
      </w:pPr>
      <w:r>
        <w:t>Explore patient demographic characteristics.</w:t>
      </w:r>
    </w:p>
    <w:p>
      <w:pPr>
        <w:pStyle w:val="ListBullet"/>
      </w:pPr>
      <w:r>
        <w:t>Examine appointment types and scheduling characteristics.</w:t>
      </w:r>
    </w:p>
    <w:p>
      <w:pPr>
        <w:pStyle w:val="ListBullet"/>
      </w:pPr>
      <w:r>
        <w:t>Review booking lead times.</w:t>
      </w:r>
    </w:p>
    <w:p>
      <w:pPr>
        <w:pStyle w:val="ListBullet"/>
      </w:pPr>
      <w:r>
        <w:t>Examine previous appointment and no-show history.</w:t>
      </w:r>
    </w:p>
    <w:p>
      <w:pPr>
        <w:pStyle w:val="Heading2"/>
      </w:pPr>
      <w:r>
        <w:t>Phase 3 — No-Show Pattern Analysis</w:t>
      </w:r>
    </w:p>
    <w:p>
      <w:pPr>
        <w:pStyle w:val="ListBullet"/>
      </w:pPr>
      <w:r>
        <w:t>Investigate previous no-shows.</w:t>
      </w:r>
    </w:p>
    <w:p>
      <w:pPr>
        <w:pStyle w:val="ListBullet"/>
      </w:pPr>
      <w:r>
        <w:t>Examine reminder status and reminder channel.</w:t>
      </w:r>
    </w:p>
    <w:p>
      <w:pPr>
        <w:pStyle w:val="ListBullet"/>
      </w:pPr>
      <w:r>
        <w:t>Investigate appointment type, day and time.</w:t>
      </w:r>
    </w:p>
    <w:p>
      <w:pPr>
        <w:pStyle w:val="ListBullet"/>
      </w:pPr>
      <w:r>
        <w:t>Investigate booking lead time.</w:t>
      </w:r>
    </w:p>
    <w:p>
      <w:pPr>
        <w:pStyle w:val="ListBullet"/>
      </w:pPr>
      <w:r>
        <w:t>Investigate distance to clinic and waiting time.</w:t>
      </w:r>
    </w:p>
    <w:p>
      <w:pPr>
        <w:pStyle w:val="ListBullet"/>
      </w:pPr>
      <w:r>
        <w:t>Explore relevant demographic variables.</w:t>
      </w:r>
    </w:p>
    <w:p>
      <w:pPr>
        <w:pStyle w:val="Heading2"/>
      </w:pPr>
      <w:r>
        <w:t>Phase 4 — KPI Development</w:t>
      </w:r>
    </w:p>
    <w:p>
      <w:pPr>
        <w:pStyle w:val="ListBullet"/>
      </w:pPr>
      <w:r>
        <w:t>Calculate the selected KPIs.</w:t>
      </w:r>
    </w:p>
    <w:p>
      <w:pPr>
        <w:pStyle w:val="ListBullet"/>
      </w:pPr>
      <w:r>
        <w:t>Compare KPI values across relevant groups.</w:t>
      </w:r>
    </w:p>
    <w:p>
      <w:pPr>
        <w:pStyle w:val="Heading2"/>
      </w:pPr>
      <w:r>
        <w:t>Phase 5 — Insight Generation</w:t>
      </w:r>
    </w:p>
    <w:p>
      <w:pPr>
        <w:pStyle w:val="ListBullet"/>
      </w:pPr>
      <w:r>
        <w:t>Identify the strongest observable patterns.</w:t>
      </w:r>
    </w:p>
    <w:p>
      <w:pPr>
        <w:pStyle w:val="ListBullet"/>
      </w:pPr>
      <w:r>
        <w:t>Translate findings into practical business insights.</w:t>
      </w:r>
    </w:p>
    <w:p>
      <w:pPr>
        <w:pStyle w:val="ListBullet"/>
      </w:pPr>
      <w:r>
        <w:t>Identify areas where further investigation may be required.</w:t>
      </w:r>
    </w:p>
    <w:p>
      <w:pPr>
        <w:pStyle w:val="Heading1"/>
      </w:pPr>
      <w:r>
        <w:t>9. Assumptions</w:t>
      </w:r>
    </w:p>
    <w:p>
      <w:pPr>
        <w:pStyle w:val="ListBullet"/>
      </w:pPr>
      <w:r>
        <w:t>The dataset contains valid fictional and anonymised HealthConnect appointment records.</w:t>
      </w:r>
    </w:p>
    <w:p>
      <w:pPr>
        <w:pStyle w:val="ListBullet"/>
      </w:pPr>
      <w:r>
        <w:t>appointment_outcome is treated as the primary outcome variable for attendance analysis.</w:t>
      </w:r>
    </w:p>
    <w:p>
      <w:pPr>
        <w:pStyle w:val="ListBullet"/>
      </w:pPr>
      <w:r>
        <w:t>appointment_id uniquely identifies an appointment.</w:t>
      </w:r>
    </w:p>
    <w:p>
      <w:pPr>
        <w:pStyle w:val="ListBullet"/>
      </w:pPr>
      <w:r>
        <w:t>A patient_id may appear across multiple appointment records.</w:t>
      </w:r>
    </w:p>
    <w:p>
      <w:pPr>
        <w:pStyle w:val="ListBullet"/>
      </w:pPr>
      <w:r>
        <w:t>previous_no_shows represents missed appointments occurring before the current appointment.</w:t>
      </w:r>
    </w:p>
    <w:p>
      <w:pPr>
        <w:pStyle w:val="ListBullet"/>
      </w:pPr>
      <w:r>
        <w:t>Derived fields such as age_group and appointment_day will be used according to the Data Dictionary.</w:t>
      </w:r>
    </w:p>
    <w:p>
      <w:pPr>
        <w:pStyle w:val="Heading1"/>
      </w:pPr>
      <w:r>
        <w:t>10. Limitations</w:t>
      </w:r>
    </w:p>
    <w:p>
      <w:pPr>
        <w:pStyle w:val="ListBullet"/>
      </w:pPr>
      <w:r>
        <w:t>The dataset is synthetic and anonymised; findings may not necessarily represent real-world patient behaviour.</w:t>
      </w:r>
    </w:p>
    <w:p>
      <w:pPr>
        <w:pStyle w:val="ListBullet"/>
      </w:pPr>
      <w:r>
        <w:t>Some variables contain missing values.</w:t>
      </w:r>
    </w:p>
    <w:p>
      <w:pPr>
        <w:pStyle w:val="ListBullet"/>
      </w:pPr>
      <w:r>
        <w:t>The available variables may not capture every factor that influences appointment attendance.</w:t>
      </w:r>
    </w:p>
    <w:p>
      <w:pPr>
        <w:pStyle w:val="ListBullet"/>
      </w:pPr>
      <w:r>
        <w:t>Repeated appointments from the same patient may affect certain analyses.</w:t>
      </w:r>
    </w:p>
    <w:p>
      <w:pPr>
        <w:pStyle w:val="ListBullet"/>
      </w:pPr>
      <w:r>
        <w:t>Observational patterns should not automatically be interpreted as causal relationships.</w:t>
      </w:r>
    </w:p>
    <w:p>
      <w:pPr>
        <w:pStyle w:val="ListBullet"/>
      </w:pPr>
      <w:r>
        <w:t>The analysis will be limited to information contained within the provided project resources.</w:t>
      </w:r>
    </w:p>
    <w:p>
      <w:pPr>
        <w:pStyle w:val="Heading1"/>
      </w:pPr>
      <w:r>
        <w:t>11. Risks and Dependencies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Risk/Dependency</w:t>
            </w:r>
          </w:p>
        </w:tc>
        <w:tc>
          <w:tcPr>
            <w:tcW w:type="dxa" w:w="3360"/>
            <w:vAlign w:val="center"/>
          </w:tcPr>
          <w:p>
            <w:r>
              <w:rPr>
                <w:b/>
              </w:rPr>
              <w:t>Potential Impact</w:t>
            </w:r>
          </w:p>
        </w:tc>
        <w:tc>
          <w:tcPr>
            <w:tcW w:type="dxa" w:w="3360"/>
            <w:vAlign w:val="center"/>
          </w:tcPr>
          <w:p>
            <w:r>
              <w:rPr>
                <w:b/>
              </w:rPr>
              <w:t>Proposed Response</w:t>
            </w:r>
          </w:p>
        </w:tc>
      </w:tr>
      <w:tr>
        <w:tc>
          <w:tcPr>
            <w:tcW w:type="dxa" w:w="3360"/>
            <w:vAlign w:val="center"/>
          </w:tcPr>
          <w:p>
            <w:r>
              <w:t>Missing data</w:t>
            </w:r>
          </w:p>
        </w:tc>
        <w:tc>
          <w:tcPr>
            <w:tcW w:type="dxa" w:w="3360"/>
            <w:vAlign w:val="center"/>
          </w:tcPr>
          <w:p>
            <w:r>
              <w:t>May affect analysis of selected variables.</w:t>
            </w:r>
          </w:p>
        </w:tc>
        <w:tc>
          <w:tcPr>
            <w:tcW w:type="dxa" w:w="3360"/>
            <w:vAlign w:val="center"/>
          </w:tcPr>
          <w:p>
            <w:r>
              <w:t>Assess missingness and document treatment decisions.</w:t>
            </w:r>
          </w:p>
        </w:tc>
      </w:tr>
      <w:tr>
        <w:tc>
          <w:tcPr>
            <w:tcW w:type="dxa" w:w="3360"/>
            <w:vAlign w:val="center"/>
          </w:tcPr>
          <w:p>
            <w:r>
              <w:t>Misinterpretation of associations</w:t>
            </w:r>
          </w:p>
        </w:tc>
        <w:tc>
          <w:tcPr>
            <w:tcW w:type="dxa" w:w="3360"/>
            <w:vAlign w:val="center"/>
          </w:tcPr>
          <w:p>
            <w:r>
              <w:t>Could result in inappropriate recommendations.</w:t>
            </w:r>
          </w:p>
        </w:tc>
        <w:tc>
          <w:tcPr>
            <w:tcW w:type="dxa" w:w="3360"/>
            <w:vAlign w:val="center"/>
          </w:tcPr>
          <w:p>
            <w:r>
              <w:t>Clearly distinguish association from causation.</w:t>
            </w:r>
          </w:p>
        </w:tc>
      </w:tr>
      <w:tr>
        <w:tc>
          <w:tcPr>
            <w:tcW w:type="dxa" w:w="3360"/>
            <w:vAlign w:val="center"/>
          </w:tcPr>
          <w:p>
            <w:r>
              <w:t>Synthetic dataset</w:t>
            </w:r>
          </w:p>
        </w:tc>
        <w:tc>
          <w:tcPr>
            <w:tcW w:type="dxa" w:w="3360"/>
            <w:vAlign w:val="center"/>
          </w:tcPr>
          <w:p>
            <w:r>
              <w:t>Findings may have limited real-world generalisability.</w:t>
            </w:r>
          </w:p>
        </w:tc>
        <w:tc>
          <w:tcPr>
            <w:tcW w:type="dxa" w:w="3360"/>
            <w:vAlign w:val="center"/>
          </w:tcPr>
          <w:p>
            <w:r>
              <w:t>Treat findings as exploratory and specific to the project dataset.</w:t>
            </w:r>
          </w:p>
        </w:tc>
      </w:tr>
      <w:tr>
        <w:tc>
          <w:tcPr>
            <w:tcW w:type="dxa" w:w="3360"/>
            <w:vAlign w:val="center"/>
          </w:tcPr>
          <w:p>
            <w:r>
              <w:t>Repeated patient records</w:t>
            </w:r>
          </w:p>
        </w:tc>
        <w:tc>
          <w:tcPr>
            <w:tcW w:type="dxa" w:w="3360"/>
            <w:vAlign w:val="center"/>
          </w:tcPr>
          <w:p>
            <w:r>
              <w:t>May influence patient-level patterns.</w:t>
            </w:r>
          </w:p>
        </w:tc>
        <w:tc>
          <w:tcPr>
            <w:tcW w:type="dxa" w:w="3360"/>
            <w:vAlign w:val="center"/>
          </w:tcPr>
          <w:p>
            <w:r>
              <w:t>Consider patient_id when interpreting historical behaviour.</w:t>
            </w:r>
          </w:p>
        </w:tc>
      </w:tr>
      <w:tr>
        <w:tc>
          <w:tcPr>
            <w:tcW w:type="dxa" w:w="3360"/>
            <w:vAlign w:val="center"/>
          </w:tcPr>
          <w:p>
            <w:r>
              <w:t>Incorrect variable interpretation</w:t>
            </w:r>
          </w:p>
        </w:tc>
        <w:tc>
          <w:tcPr>
            <w:tcW w:type="dxa" w:w="3360"/>
            <w:vAlign w:val="center"/>
          </w:tcPr>
          <w:p>
            <w:r>
              <w:t>Could lead to misleading analysis.</w:t>
            </w:r>
          </w:p>
        </w:tc>
        <w:tc>
          <w:tcPr>
            <w:tcW w:type="dxa" w:w="3360"/>
            <w:vAlign w:val="center"/>
          </w:tcPr>
          <w:p>
            <w:r>
              <w:t>Use the Data Dictionary as the reference source.</w:t>
            </w:r>
          </w:p>
        </w:tc>
      </w:tr>
      <w:tr>
        <w:tc>
          <w:tcPr>
            <w:tcW w:type="dxa" w:w="3360"/>
            <w:vAlign w:val="center"/>
          </w:tcPr>
          <w:p>
            <w:r>
              <w:t>Future cleaning/transformation decisions</w:t>
            </w:r>
          </w:p>
        </w:tc>
        <w:tc>
          <w:tcPr>
            <w:tcW w:type="dxa" w:w="3360"/>
            <w:vAlign w:val="center"/>
          </w:tcPr>
          <w:p>
            <w:r>
              <w:t>May affect results.</w:t>
            </w:r>
          </w:p>
        </w:tc>
        <w:tc>
          <w:tcPr>
            <w:tcW w:type="dxa" w:w="3360"/>
            <w:vAlign w:val="center"/>
          </w:tcPr>
          <w:p>
            <w:r>
              <w:t>Document all changes and preserve the original dataset.</w:t>
            </w:r>
          </w:p>
        </w:tc>
      </w:tr>
    </w:tbl>
    <w:p>
      <w:pPr>
        <w:pStyle w:val="Heading1"/>
      </w:pPr>
      <w:r>
        <w:t>12. Week 4 Key Observations</w:t>
      </w:r>
    </w:p>
    <w:p>
      <w:r>
        <w:t>The initial review established that the HealthConnect dataset provides several potentially useful dimensions for investigating appointment attendance.</w:t>
      </w:r>
    </w:p>
    <w:p>
      <w:r>
        <w:t>The dataset contains information on patient characteristics, appointment scheduling, booking lead time, previous appointment behaviour, reminders, distance to the clinic, waiting time and appointment outcomes.</w:t>
      </w:r>
    </w:p>
    <w:p>
      <w:r>
        <w:t>The initial outcome distribution shows that No-Show is the largest outcome category, followed by Attended and Cancelled appointments. This reinforces the relevance of investigating no-show patterns as a key business problem.</w:t>
      </w:r>
    </w:p>
    <w:p>
      <w:r>
        <w:t>The presence of missing values in reminder_channel, distance_to_clinic_km and waiting_time_minutes also means that data-quality considerations will be important during the next stage.</w:t>
      </w:r>
    </w:p>
    <w:p>
      <w:pPr>
        <w:pStyle w:val="Heading1"/>
      </w:pPr>
      <w:r>
        <w:t>13. Week 4 Project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Area</w:t>
            </w:r>
          </w:p>
        </w:tc>
        <w:tc>
          <w:tcPr>
            <w:tcW w:type="dxa" w:w="5040"/>
            <w:vAlign w:val="center"/>
          </w:tcPr>
          <w:p>
            <w:r>
              <w:rPr>
                <w:b/>
              </w:rPr>
              <w:t>Summary</w:t>
            </w:r>
          </w:p>
        </w:tc>
      </w:tr>
      <w:tr>
        <w:tc>
          <w:tcPr>
            <w:tcW w:type="dxa" w:w="5040"/>
            <w:vAlign w:val="center"/>
          </w:tcPr>
          <w:p>
            <w:r>
              <w:t>Problem Addressed</w:t>
            </w:r>
          </w:p>
        </w:tc>
        <w:tc>
          <w:tcPr>
            <w:tcW w:type="dxa" w:w="5040"/>
            <w:vAlign w:val="center"/>
          </w:tcPr>
          <w:p>
            <w:r>
              <w:t>Understand appointment attendance and identify patterns associated with patient no-shows.</w:t>
            </w:r>
          </w:p>
        </w:tc>
      </w:tr>
      <w:tr>
        <w:tc>
          <w:tcPr>
            <w:tcW w:type="dxa" w:w="5040"/>
            <w:vAlign w:val="center"/>
          </w:tcPr>
          <w:p>
            <w:r>
              <w:t>Resources Used</w:t>
            </w:r>
          </w:p>
        </w:tc>
        <w:tc>
          <w:tcPr>
            <w:tcW w:type="dxa" w:w="5040"/>
            <w:vAlign w:val="center"/>
          </w:tcPr>
          <w:p>
            <w:r>
              <w:t>HealthConnect Appointment Dataset and HealthConnect Data Dictionary.</w:t>
            </w:r>
          </w:p>
        </w:tc>
      </w:tr>
      <w:tr>
        <w:tc>
          <w:tcPr>
            <w:tcW w:type="dxa" w:w="5040"/>
            <w:vAlign w:val="center"/>
          </w:tcPr>
          <w:p>
            <w:r>
              <w:t>Key Observations</w:t>
            </w:r>
          </w:p>
        </w:tc>
        <w:tc>
          <w:tcPr>
            <w:tcW w:type="dxa" w:w="5040"/>
            <w:vAlign w:val="center"/>
          </w:tcPr>
          <w:p>
            <w:r>
              <w:t>5,000 appointment records across 18 variables; missing values in three variables; no duplicate records identified.</w:t>
            </w:r>
          </w:p>
        </w:tc>
      </w:tr>
      <w:tr>
        <w:tc>
          <w:tcPr>
            <w:tcW w:type="dxa" w:w="5040"/>
            <w:vAlign w:val="center"/>
          </w:tcPr>
          <w:p>
            <w:r>
              <w:t>Proposed Approach</w:t>
            </w:r>
          </w:p>
        </w:tc>
        <w:tc>
          <w:tcPr>
            <w:tcW w:type="dxa" w:w="5040"/>
            <w:vAlign w:val="center"/>
          </w:tcPr>
          <w:p>
            <w:r>
              <w:t>Data preparation, exploratory analysis, investigation of no-show patterns and KPI calculation.</w:t>
            </w:r>
          </w:p>
        </w:tc>
      </w:tr>
      <w:tr>
        <w:tc>
          <w:tcPr>
            <w:tcW w:type="dxa" w:w="5040"/>
            <w:vAlign w:val="center"/>
          </w:tcPr>
          <w:p>
            <w:r>
              <w:t>Key Considerations</w:t>
            </w:r>
          </w:p>
        </w:tc>
        <w:tc>
          <w:tcPr>
            <w:tcW w:type="dxa" w:w="5040"/>
            <w:vAlign w:val="center"/>
          </w:tcPr>
          <w:p>
            <w:r>
              <w:t>Missing information, repeated patient records, synthetic data and association versus causation.</w:t>
            </w:r>
          </w:p>
        </w:tc>
      </w:tr>
      <w:tr>
        <w:tc>
          <w:tcPr>
            <w:tcW w:type="dxa" w:w="5040"/>
            <w:vAlign w:val="center"/>
          </w:tcPr>
          <w:p>
            <w:r>
              <w:t>Week 5 Focus</w:t>
            </w:r>
          </w:p>
        </w:tc>
        <w:tc>
          <w:tcPr>
            <w:tcW w:type="dxa" w:w="5040"/>
            <w:vAlign w:val="center"/>
          </w:tcPr>
          <w:p>
            <w:r>
              <w:t>Data preparation and exploratory analysis, followed by KPI calculation and development of initial data-driven insights.</w:t>
            </w:r>
          </w:p>
        </w:tc>
      </w:tr>
    </w:tbl>
    <w:p>
      <w:pPr>
        <w:pStyle w:val="Heading1"/>
      </w:pPr>
      <w:r>
        <w:t>14. Conclusion</w:t>
      </w:r>
    </w:p>
    <w:p>
      <w:r>
        <w:t>Week 4 established the analytical foundation for the HealthConnect project. The appointment dataset has been reviewed, its structure and initial quality issues have been identified, relevant variables have been selected, and key business questions and potential KPIs have been defined.</w:t>
      </w:r>
    </w:p>
    <w:p>
      <w:r>
        <w:t>The next phase will build on this foundation by preparing the data and conducting exploratory analysis to identify meaningful appointment attendance and no-show patterns that can support HealthConnect's operational decision-making.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