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764E" w14:textId="3E9B67CD" w:rsidR="00677A66" w:rsidRPr="00AC2497" w:rsidRDefault="00023800" w:rsidP="00087E82">
      <w:pPr>
        <w:spacing w:line="340" w:lineRule="atLeast"/>
        <w:jc w:val="center"/>
        <w:rPr>
          <w:rFonts w:ascii="Arial" w:hAnsi="Arial" w:cs="Arial"/>
          <w:b/>
          <w:sz w:val="24"/>
          <w:szCs w:val="24"/>
          <w:lang w:val="en-US"/>
        </w:rPr>
      </w:pPr>
      <w:r w:rsidRPr="00AC2497">
        <w:rPr>
          <w:rFonts w:ascii="Arial" w:hAnsi="Arial" w:cs="Arial"/>
          <w:b/>
          <w:sz w:val="24"/>
          <w:szCs w:val="24"/>
          <w:lang w:val="en-US"/>
        </w:rPr>
        <w:t>V</w:t>
      </w:r>
      <w:r w:rsidR="00CD2D10" w:rsidRPr="00AC2497">
        <w:rPr>
          <w:rFonts w:ascii="Arial" w:hAnsi="Arial" w:cs="Arial"/>
          <w:b/>
          <w:sz w:val="24"/>
          <w:szCs w:val="24"/>
          <w:lang w:val="en-US"/>
        </w:rPr>
        <w:t>ereinbarung</w:t>
      </w:r>
      <w:r w:rsidR="00087E82" w:rsidRPr="00AC2497">
        <w:rPr>
          <w:rFonts w:ascii="Arial" w:hAnsi="Arial" w:cs="Arial"/>
          <w:b/>
          <w:sz w:val="24"/>
          <w:szCs w:val="24"/>
          <w:lang w:val="en-US"/>
        </w:rPr>
        <w:t xml:space="preserve"> im Rahmen des </w:t>
      </w:r>
      <w:r w:rsidR="002A409D" w:rsidRPr="00AC2497">
        <w:rPr>
          <w:rFonts w:ascii="Arial" w:hAnsi="Arial" w:cs="Arial"/>
          <w:b/>
          <w:sz w:val="24"/>
          <w:szCs w:val="24"/>
          <w:lang w:val="en-US"/>
        </w:rPr>
        <w:t>Dissertationsprojekts „Accessibility of foundational infrastructures</w:t>
      </w:r>
      <w:r w:rsidR="006F0249">
        <w:rPr>
          <w:rFonts w:ascii="Arial" w:hAnsi="Arial" w:cs="Arial"/>
          <w:b/>
          <w:sz w:val="24"/>
          <w:szCs w:val="24"/>
          <w:lang w:val="en-US"/>
        </w:rPr>
        <w:t xml:space="preserve"> </w:t>
      </w:r>
      <w:r w:rsidR="002A409D" w:rsidRPr="00AC2497">
        <w:rPr>
          <w:rFonts w:ascii="Arial" w:hAnsi="Arial" w:cs="Arial"/>
          <w:b/>
          <w:sz w:val="24"/>
          <w:szCs w:val="24"/>
          <w:lang w:val="en-US"/>
        </w:rPr>
        <w:t xml:space="preserve">– Probing the conditions for </w:t>
      </w:r>
      <w:r w:rsidR="006F0249">
        <w:rPr>
          <w:rFonts w:ascii="Arial" w:hAnsi="Arial" w:cs="Arial"/>
          <w:b/>
          <w:sz w:val="24"/>
          <w:szCs w:val="24"/>
          <w:lang w:val="en-US"/>
        </w:rPr>
        <w:t xml:space="preserve">a </w:t>
      </w:r>
      <w:r w:rsidR="002A409D" w:rsidRPr="00AC2497">
        <w:rPr>
          <w:rFonts w:ascii="Arial" w:hAnsi="Arial" w:cs="Arial"/>
          <w:b/>
          <w:sz w:val="24"/>
          <w:szCs w:val="24"/>
          <w:lang w:val="en-US"/>
        </w:rPr>
        <w:t>social-ecological transformation</w:t>
      </w:r>
      <w:r w:rsidR="006F0249">
        <w:rPr>
          <w:rFonts w:ascii="Arial" w:hAnsi="Arial" w:cs="Arial"/>
          <w:b/>
          <w:sz w:val="24"/>
          <w:szCs w:val="24"/>
          <w:lang w:val="en-US"/>
        </w:rPr>
        <w:t xml:space="preserve"> in Vienna</w:t>
      </w:r>
    </w:p>
    <w:p w14:paraId="2965764F" w14:textId="77777777" w:rsidR="00CD2D10" w:rsidRPr="00AC2497" w:rsidRDefault="00CD2D10" w:rsidP="00A0330D">
      <w:pPr>
        <w:spacing w:line="340" w:lineRule="atLeast"/>
        <w:jc w:val="both"/>
        <w:rPr>
          <w:rFonts w:ascii="Arial" w:hAnsi="Arial" w:cs="Arial"/>
          <w:b/>
          <w:sz w:val="24"/>
          <w:szCs w:val="24"/>
          <w:lang w:val="en-US"/>
        </w:rPr>
      </w:pPr>
    </w:p>
    <w:p w14:paraId="6B609122" w14:textId="77777777" w:rsidR="002A409D" w:rsidRPr="00AC2497" w:rsidRDefault="002A409D" w:rsidP="00A0330D">
      <w:pPr>
        <w:spacing w:line="340" w:lineRule="atLeast"/>
        <w:jc w:val="both"/>
        <w:rPr>
          <w:rFonts w:ascii="Arial" w:hAnsi="Arial" w:cs="Arial"/>
          <w:sz w:val="24"/>
          <w:szCs w:val="24"/>
          <w:lang w:val="en-US"/>
        </w:rPr>
      </w:pPr>
    </w:p>
    <w:p w14:paraId="29657650" w14:textId="177E827C" w:rsidR="00635187" w:rsidRPr="00A0330D" w:rsidRDefault="00635187" w:rsidP="00A0330D">
      <w:pPr>
        <w:spacing w:line="340" w:lineRule="atLeast"/>
        <w:jc w:val="both"/>
        <w:rPr>
          <w:rFonts w:ascii="Arial" w:hAnsi="Arial" w:cs="Arial"/>
          <w:sz w:val="24"/>
          <w:szCs w:val="24"/>
        </w:rPr>
      </w:pPr>
      <w:r w:rsidRPr="00A0330D">
        <w:rPr>
          <w:rFonts w:ascii="Arial" w:hAnsi="Arial" w:cs="Arial"/>
          <w:sz w:val="24"/>
          <w:szCs w:val="24"/>
        </w:rPr>
        <w:t>abgeschlossen zwischen</w:t>
      </w:r>
    </w:p>
    <w:p w14:paraId="29657651" w14:textId="77777777" w:rsidR="00205253" w:rsidRDefault="00635187" w:rsidP="00A0330D">
      <w:pPr>
        <w:spacing w:line="340" w:lineRule="atLeast"/>
        <w:jc w:val="both"/>
        <w:rPr>
          <w:rFonts w:ascii="Arial" w:hAnsi="Arial" w:cs="Arial"/>
          <w:sz w:val="24"/>
          <w:szCs w:val="24"/>
        </w:rPr>
      </w:pPr>
      <w:r w:rsidRPr="00A0330D">
        <w:rPr>
          <w:rFonts w:ascii="Arial" w:hAnsi="Arial" w:cs="Arial"/>
          <w:sz w:val="24"/>
          <w:szCs w:val="24"/>
        </w:rPr>
        <w:t xml:space="preserve">Magistratsabteilung 40 </w:t>
      </w:r>
      <w:r w:rsidR="00023800">
        <w:rPr>
          <w:rFonts w:ascii="Arial" w:hAnsi="Arial" w:cs="Arial"/>
          <w:sz w:val="24"/>
          <w:szCs w:val="24"/>
        </w:rPr>
        <w:t>(MA 40)</w:t>
      </w:r>
    </w:p>
    <w:p w14:paraId="29657652" w14:textId="77777777" w:rsidR="00635187" w:rsidRDefault="00A0330D" w:rsidP="00A0330D">
      <w:pPr>
        <w:spacing w:line="340" w:lineRule="atLeast"/>
        <w:jc w:val="both"/>
        <w:rPr>
          <w:rFonts w:ascii="Arial" w:hAnsi="Arial" w:cs="Arial"/>
          <w:sz w:val="24"/>
          <w:szCs w:val="24"/>
        </w:rPr>
      </w:pPr>
      <w:r w:rsidRPr="00A0330D">
        <w:rPr>
          <w:rFonts w:ascii="Arial" w:hAnsi="Arial" w:cs="Arial"/>
          <w:sz w:val="24"/>
          <w:szCs w:val="24"/>
        </w:rPr>
        <w:t>und</w:t>
      </w:r>
    </w:p>
    <w:p w14:paraId="29657653" w14:textId="7504C470" w:rsidR="001D638E" w:rsidRDefault="006F0249" w:rsidP="00A0330D">
      <w:pPr>
        <w:spacing w:line="340" w:lineRule="atLeast"/>
        <w:jc w:val="both"/>
        <w:rPr>
          <w:rFonts w:ascii="Arial" w:hAnsi="Arial" w:cs="Arial"/>
          <w:sz w:val="24"/>
          <w:szCs w:val="24"/>
        </w:rPr>
      </w:pPr>
      <w:r>
        <w:rPr>
          <w:rFonts w:ascii="Arial" w:hAnsi="Arial" w:cs="Arial"/>
          <w:sz w:val="24"/>
          <w:szCs w:val="24"/>
        </w:rPr>
        <w:t xml:space="preserve">Central European University (CEU), Department of Environmental Sciences and Policy </w:t>
      </w:r>
    </w:p>
    <w:p w14:paraId="29657654" w14:textId="77777777" w:rsidR="001D638E" w:rsidRPr="00A0330D" w:rsidRDefault="001D638E" w:rsidP="00A0330D">
      <w:pPr>
        <w:spacing w:line="340" w:lineRule="atLeast"/>
        <w:jc w:val="both"/>
        <w:rPr>
          <w:rFonts w:ascii="Arial" w:hAnsi="Arial" w:cs="Arial"/>
          <w:sz w:val="24"/>
          <w:szCs w:val="24"/>
        </w:rPr>
      </w:pPr>
    </w:p>
    <w:p w14:paraId="29657655" w14:textId="77777777" w:rsidR="00205253" w:rsidRDefault="00A0330D" w:rsidP="006A733C">
      <w:pPr>
        <w:pStyle w:val="ListParagraph"/>
        <w:numPr>
          <w:ilvl w:val="0"/>
          <w:numId w:val="1"/>
        </w:numPr>
        <w:spacing w:line="340" w:lineRule="atLeast"/>
        <w:jc w:val="both"/>
      </w:pPr>
      <w:r>
        <w:rPr>
          <w:rFonts w:ascii="Arial" w:hAnsi="Arial" w:cs="Arial"/>
          <w:b/>
          <w:sz w:val="24"/>
          <w:szCs w:val="24"/>
        </w:rPr>
        <w:t>Vertragsparteien</w:t>
      </w:r>
    </w:p>
    <w:p w14:paraId="29657656" w14:textId="77777777" w:rsidR="00A0330D" w:rsidRDefault="00205253" w:rsidP="00A0330D">
      <w:pPr>
        <w:spacing w:line="340" w:lineRule="atLeast"/>
        <w:jc w:val="both"/>
        <w:rPr>
          <w:rFonts w:ascii="Arial" w:hAnsi="Arial" w:cs="Arial"/>
          <w:sz w:val="24"/>
          <w:szCs w:val="24"/>
        </w:rPr>
      </w:pPr>
      <w:r>
        <w:rPr>
          <w:rFonts w:ascii="Arial" w:hAnsi="Arial" w:cs="Arial"/>
          <w:sz w:val="24"/>
          <w:szCs w:val="24"/>
        </w:rPr>
        <w:t>Die MA 40</w:t>
      </w:r>
      <w:r w:rsidR="00023800">
        <w:rPr>
          <w:rFonts w:ascii="Arial" w:hAnsi="Arial" w:cs="Arial"/>
          <w:sz w:val="24"/>
          <w:szCs w:val="24"/>
        </w:rPr>
        <w:t xml:space="preserve"> </w:t>
      </w:r>
      <w:r w:rsidR="00897B4E">
        <w:rPr>
          <w:rFonts w:ascii="Arial" w:hAnsi="Arial" w:cs="Arial"/>
          <w:sz w:val="24"/>
          <w:szCs w:val="24"/>
        </w:rPr>
        <w:t>–</w:t>
      </w:r>
      <w:r w:rsidR="00023800">
        <w:rPr>
          <w:rFonts w:ascii="Arial" w:hAnsi="Arial" w:cs="Arial"/>
          <w:sz w:val="24"/>
          <w:szCs w:val="24"/>
        </w:rPr>
        <w:t xml:space="preserve"> </w:t>
      </w:r>
      <w:r w:rsidR="00897B4E">
        <w:rPr>
          <w:rFonts w:ascii="Arial" w:hAnsi="Arial" w:cs="Arial"/>
          <w:sz w:val="24"/>
          <w:szCs w:val="24"/>
        </w:rPr>
        <w:t xml:space="preserve">Soziales, Sozial- und Gesundheitsrecht ist Anlaufstelle für Bürgerinnen und Bürger bei sozialen und finanziellen Problemen. Sie nimmt zudem Bewilligungs- und Aufsichtsfunktionen im Gesundheits- und Pflegeeinrichtungsbereich wahr. </w:t>
      </w:r>
      <w:r>
        <w:rPr>
          <w:rFonts w:ascii="Arial" w:hAnsi="Arial" w:cs="Arial"/>
          <w:sz w:val="24"/>
          <w:szCs w:val="24"/>
        </w:rPr>
        <w:t xml:space="preserve"> </w:t>
      </w:r>
    </w:p>
    <w:p w14:paraId="29657657" w14:textId="465EABC0" w:rsidR="00A0330D" w:rsidRDefault="002D26A8" w:rsidP="00A0330D">
      <w:pPr>
        <w:spacing w:line="340" w:lineRule="atLeast"/>
        <w:jc w:val="both"/>
        <w:rPr>
          <w:rFonts w:ascii="Arial" w:hAnsi="Arial" w:cs="Arial"/>
          <w:sz w:val="24"/>
          <w:szCs w:val="24"/>
        </w:rPr>
      </w:pPr>
      <w:r>
        <w:rPr>
          <w:rFonts w:ascii="Arial" w:hAnsi="Arial" w:cs="Arial"/>
          <w:sz w:val="24"/>
          <w:szCs w:val="24"/>
        </w:rPr>
        <w:t>Das Umweltdepartment der CEU forscht und lehrt im Bereich nachhaltige Gesellschaftsformen</w:t>
      </w:r>
      <w:r w:rsidR="00B12F4C">
        <w:rPr>
          <w:rFonts w:ascii="Arial" w:hAnsi="Arial" w:cs="Arial"/>
          <w:sz w:val="24"/>
          <w:szCs w:val="24"/>
        </w:rPr>
        <w:t xml:space="preserve">, in denen die sozialen Bedürfnisse der Menschen im Einklang mit </w:t>
      </w:r>
      <w:r w:rsidR="000A4019">
        <w:rPr>
          <w:rFonts w:ascii="Arial" w:hAnsi="Arial" w:cs="Arial"/>
          <w:sz w:val="24"/>
          <w:szCs w:val="24"/>
        </w:rPr>
        <w:t>planetaren</w:t>
      </w:r>
      <w:r w:rsidR="00B12F4C">
        <w:rPr>
          <w:rFonts w:ascii="Arial" w:hAnsi="Arial" w:cs="Arial"/>
          <w:sz w:val="24"/>
          <w:szCs w:val="24"/>
        </w:rPr>
        <w:t xml:space="preserve"> </w:t>
      </w:r>
      <w:r w:rsidR="000A4019">
        <w:rPr>
          <w:rFonts w:ascii="Arial" w:hAnsi="Arial" w:cs="Arial"/>
          <w:sz w:val="24"/>
          <w:szCs w:val="24"/>
        </w:rPr>
        <w:t xml:space="preserve">Grenzen stehen. </w:t>
      </w:r>
    </w:p>
    <w:p w14:paraId="29657658" w14:textId="77777777" w:rsidR="003C4628" w:rsidRDefault="003C4628" w:rsidP="00A0330D">
      <w:pPr>
        <w:spacing w:line="340" w:lineRule="atLeast"/>
        <w:jc w:val="both"/>
        <w:rPr>
          <w:rFonts w:ascii="Arial" w:hAnsi="Arial" w:cs="Arial"/>
          <w:sz w:val="24"/>
          <w:szCs w:val="24"/>
        </w:rPr>
      </w:pPr>
      <w:r>
        <w:rPr>
          <w:rFonts w:ascii="Arial" w:hAnsi="Arial" w:cs="Arial"/>
          <w:sz w:val="24"/>
          <w:szCs w:val="24"/>
        </w:rPr>
        <w:t xml:space="preserve">Die Vertragsparteien sind rechtlich selbständig und bleiben dies auch weiterhin ungeachtet dieser Kooperation. </w:t>
      </w:r>
    </w:p>
    <w:p w14:paraId="29657659" w14:textId="77777777" w:rsidR="001D638E" w:rsidRPr="00A0330D" w:rsidRDefault="001D638E" w:rsidP="00A0330D">
      <w:pPr>
        <w:spacing w:line="340" w:lineRule="atLeast"/>
        <w:jc w:val="both"/>
        <w:rPr>
          <w:rFonts w:ascii="Arial" w:hAnsi="Arial" w:cs="Arial"/>
          <w:sz w:val="24"/>
          <w:szCs w:val="24"/>
        </w:rPr>
      </w:pPr>
    </w:p>
    <w:p w14:paraId="2965765A" w14:textId="77777777" w:rsidR="00A0330D" w:rsidRPr="00A0330D" w:rsidRDefault="00A0330D" w:rsidP="00A0330D">
      <w:pPr>
        <w:pStyle w:val="ListParagraph"/>
        <w:numPr>
          <w:ilvl w:val="0"/>
          <w:numId w:val="1"/>
        </w:numPr>
        <w:spacing w:line="340" w:lineRule="atLeast"/>
        <w:jc w:val="both"/>
        <w:rPr>
          <w:rFonts w:ascii="Arial" w:hAnsi="Arial" w:cs="Arial"/>
          <w:b/>
          <w:sz w:val="24"/>
          <w:szCs w:val="24"/>
        </w:rPr>
      </w:pPr>
      <w:r w:rsidRPr="00A0330D">
        <w:rPr>
          <w:rFonts w:ascii="Arial" w:hAnsi="Arial" w:cs="Arial"/>
          <w:b/>
          <w:sz w:val="24"/>
          <w:szCs w:val="24"/>
        </w:rPr>
        <w:t>Z</w:t>
      </w:r>
      <w:r w:rsidR="005B2284">
        <w:rPr>
          <w:rFonts w:ascii="Arial" w:hAnsi="Arial" w:cs="Arial"/>
          <w:b/>
          <w:sz w:val="24"/>
          <w:szCs w:val="24"/>
        </w:rPr>
        <w:t>iel</w:t>
      </w:r>
      <w:r w:rsidRPr="00A0330D">
        <w:rPr>
          <w:rFonts w:ascii="Arial" w:hAnsi="Arial" w:cs="Arial"/>
          <w:b/>
          <w:sz w:val="24"/>
          <w:szCs w:val="24"/>
        </w:rPr>
        <w:t xml:space="preserve"> </w:t>
      </w:r>
      <w:r w:rsidR="001D638E">
        <w:rPr>
          <w:rFonts w:ascii="Arial" w:hAnsi="Arial" w:cs="Arial"/>
          <w:b/>
          <w:sz w:val="24"/>
          <w:szCs w:val="24"/>
        </w:rPr>
        <w:t>der Kooperation</w:t>
      </w:r>
    </w:p>
    <w:p w14:paraId="2965765B" w14:textId="77777777" w:rsidR="00897B4E" w:rsidRDefault="00897B4E" w:rsidP="00DF1372">
      <w:pPr>
        <w:pStyle w:val="ListParagraph"/>
        <w:spacing w:line="340" w:lineRule="atLeast"/>
        <w:ind w:left="0"/>
        <w:jc w:val="both"/>
        <w:rPr>
          <w:rFonts w:ascii="Arial" w:hAnsi="Arial" w:cs="Arial"/>
          <w:sz w:val="24"/>
          <w:szCs w:val="24"/>
        </w:rPr>
      </w:pPr>
    </w:p>
    <w:p w14:paraId="2965765C" w14:textId="3CC94F72" w:rsidR="00205253" w:rsidRDefault="00897B4E" w:rsidP="00205253">
      <w:pPr>
        <w:pStyle w:val="ListParagraph"/>
        <w:spacing w:line="340" w:lineRule="atLeast"/>
        <w:ind w:left="0"/>
        <w:jc w:val="both"/>
        <w:rPr>
          <w:rFonts w:ascii="Arial" w:hAnsi="Arial" w:cs="Arial"/>
          <w:sz w:val="24"/>
          <w:szCs w:val="24"/>
        </w:rPr>
      </w:pPr>
      <w:r>
        <w:rPr>
          <w:rFonts w:ascii="Arial" w:hAnsi="Arial" w:cs="Arial"/>
          <w:sz w:val="24"/>
          <w:szCs w:val="24"/>
        </w:rPr>
        <w:t xml:space="preserve">Ziel der Kooperation ist es, durch Zusammenführen von Daten der Wiener Mindestsicherung mit anderen Kennzahlen (z.B. zu Bildung, Arbeitslosigkeit) einen Index zu entwickeln, der Auskunft über die Veränderungen der Sozialstruktur auf Zählbezirksebene in Wien gibt. </w:t>
      </w:r>
      <w:r w:rsidR="00B24820">
        <w:rPr>
          <w:rFonts w:ascii="Arial" w:hAnsi="Arial" w:cs="Arial"/>
          <w:sz w:val="24"/>
          <w:szCs w:val="24"/>
        </w:rPr>
        <w:t>Diese Berechnung wurde bereits von Kadi et al. (2022)</w:t>
      </w:r>
      <w:r w:rsidR="000504F7">
        <w:rPr>
          <w:rStyle w:val="FootnoteReference"/>
          <w:rFonts w:ascii="Arial" w:hAnsi="Arial" w:cs="Arial"/>
          <w:sz w:val="24"/>
          <w:szCs w:val="24"/>
        </w:rPr>
        <w:footnoteReference w:id="1"/>
      </w:r>
      <w:r w:rsidR="000504F7">
        <w:rPr>
          <w:rFonts w:ascii="Arial" w:hAnsi="Arial" w:cs="Arial"/>
          <w:sz w:val="24"/>
          <w:szCs w:val="24"/>
        </w:rPr>
        <w:t xml:space="preserve"> durchgeführt und soll nun für weitere Forschungsarbeiten innerhalb des Dissertationsprojekts </w:t>
      </w:r>
      <w:r w:rsidR="001B2FEA">
        <w:rPr>
          <w:rFonts w:ascii="Arial" w:hAnsi="Arial" w:cs="Arial"/>
          <w:sz w:val="24"/>
          <w:szCs w:val="24"/>
        </w:rPr>
        <w:t xml:space="preserve">in aktualisierter Form weiterverarbeitet werden. </w:t>
      </w:r>
    </w:p>
    <w:p w14:paraId="2965765D" w14:textId="2C824A31" w:rsidR="00205253" w:rsidRDefault="00205253" w:rsidP="00205253">
      <w:pPr>
        <w:pStyle w:val="ListParagraph"/>
        <w:spacing w:line="340" w:lineRule="atLeast"/>
        <w:ind w:left="0"/>
        <w:jc w:val="both"/>
        <w:rPr>
          <w:rFonts w:ascii="Arial" w:hAnsi="Arial" w:cs="Arial"/>
          <w:sz w:val="24"/>
          <w:szCs w:val="24"/>
        </w:rPr>
      </w:pPr>
    </w:p>
    <w:p w14:paraId="2965765E" w14:textId="77777777" w:rsidR="003C4628" w:rsidRPr="00A0330D" w:rsidRDefault="005B2284" w:rsidP="00205253">
      <w:pPr>
        <w:pStyle w:val="ListParagraph"/>
        <w:spacing w:line="340" w:lineRule="atLeast"/>
        <w:ind w:left="0"/>
        <w:jc w:val="both"/>
        <w:rPr>
          <w:rFonts w:ascii="Arial" w:hAnsi="Arial" w:cs="Arial"/>
          <w:sz w:val="24"/>
          <w:szCs w:val="24"/>
        </w:rPr>
      </w:pPr>
      <w:r>
        <w:rPr>
          <w:rFonts w:ascii="Arial" w:hAnsi="Arial" w:cs="Arial"/>
          <w:sz w:val="24"/>
          <w:szCs w:val="24"/>
        </w:rPr>
        <w:t>Die Erreichung diese</w:t>
      </w:r>
      <w:r w:rsidR="00DF1372">
        <w:rPr>
          <w:rFonts w:ascii="Arial" w:hAnsi="Arial" w:cs="Arial"/>
          <w:sz w:val="24"/>
          <w:szCs w:val="24"/>
        </w:rPr>
        <w:t>r</w:t>
      </w:r>
      <w:r>
        <w:rPr>
          <w:rFonts w:ascii="Arial" w:hAnsi="Arial" w:cs="Arial"/>
          <w:sz w:val="24"/>
          <w:szCs w:val="24"/>
        </w:rPr>
        <w:t xml:space="preserve"> Ziel</w:t>
      </w:r>
      <w:r w:rsidR="00DF1372">
        <w:rPr>
          <w:rFonts w:ascii="Arial" w:hAnsi="Arial" w:cs="Arial"/>
          <w:sz w:val="24"/>
          <w:szCs w:val="24"/>
        </w:rPr>
        <w:t>e</w:t>
      </w:r>
      <w:r>
        <w:rPr>
          <w:rFonts w:ascii="Arial" w:hAnsi="Arial" w:cs="Arial"/>
          <w:sz w:val="24"/>
          <w:szCs w:val="24"/>
        </w:rPr>
        <w:t xml:space="preserve"> soll durch diese </w:t>
      </w:r>
      <w:r w:rsidR="00897B4E">
        <w:rPr>
          <w:rFonts w:ascii="Arial" w:hAnsi="Arial" w:cs="Arial"/>
          <w:sz w:val="24"/>
          <w:szCs w:val="24"/>
        </w:rPr>
        <w:t>V</w:t>
      </w:r>
      <w:r>
        <w:rPr>
          <w:rFonts w:ascii="Arial" w:hAnsi="Arial" w:cs="Arial"/>
          <w:sz w:val="24"/>
          <w:szCs w:val="24"/>
        </w:rPr>
        <w:t xml:space="preserve">ereinbarung unterstützt werden. </w:t>
      </w:r>
      <w:r w:rsidR="003C4628" w:rsidRPr="00A0330D">
        <w:rPr>
          <w:rFonts w:ascii="Arial" w:hAnsi="Arial" w:cs="Arial"/>
          <w:sz w:val="24"/>
          <w:szCs w:val="24"/>
        </w:rPr>
        <w:t>Die Vereinbarung regelt die Aufgaben, Rechte und Pflichten der Kooperationspartner.</w:t>
      </w:r>
    </w:p>
    <w:p w14:paraId="2965765F" w14:textId="77777777" w:rsidR="00DE59E9" w:rsidRPr="00A0330D" w:rsidRDefault="00DE59E9" w:rsidP="00A0330D">
      <w:pPr>
        <w:spacing w:line="340" w:lineRule="atLeast"/>
        <w:jc w:val="both"/>
        <w:rPr>
          <w:rFonts w:ascii="Arial" w:hAnsi="Arial" w:cs="Arial"/>
          <w:sz w:val="24"/>
          <w:szCs w:val="24"/>
        </w:rPr>
      </w:pPr>
    </w:p>
    <w:p w14:paraId="29657660" w14:textId="77777777" w:rsidR="00DE59E9" w:rsidRPr="00A0330D" w:rsidRDefault="00DE59E9" w:rsidP="00A0330D">
      <w:pPr>
        <w:pStyle w:val="ListParagraph"/>
        <w:numPr>
          <w:ilvl w:val="0"/>
          <w:numId w:val="1"/>
        </w:numPr>
        <w:spacing w:line="340" w:lineRule="atLeast"/>
        <w:jc w:val="both"/>
        <w:rPr>
          <w:rFonts w:ascii="Arial" w:hAnsi="Arial" w:cs="Arial"/>
          <w:b/>
          <w:sz w:val="24"/>
          <w:szCs w:val="24"/>
        </w:rPr>
      </w:pPr>
      <w:r w:rsidRPr="00A0330D">
        <w:rPr>
          <w:rFonts w:ascii="Arial" w:hAnsi="Arial" w:cs="Arial"/>
          <w:b/>
          <w:sz w:val="24"/>
          <w:szCs w:val="24"/>
        </w:rPr>
        <w:t>Aufgaben</w:t>
      </w:r>
      <w:r w:rsidR="004E29A7">
        <w:rPr>
          <w:rFonts w:ascii="Arial" w:hAnsi="Arial" w:cs="Arial"/>
          <w:b/>
          <w:sz w:val="24"/>
          <w:szCs w:val="24"/>
        </w:rPr>
        <w:t xml:space="preserve"> und Pflichten</w:t>
      </w:r>
      <w:r w:rsidR="003C4628">
        <w:rPr>
          <w:rFonts w:ascii="Arial" w:hAnsi="Arial" w:cs="Arial"/>
          <w:b/>
          <w:sz w:val="24"/>
          <w:szCs w:val="24"/>
        </w:rPr>
        <w:t xml:space="preserve"> der Vertragspartner im Rahmen der Kooperation</w:t>
      </w:r>
      <w:r w:rsidRPr="00A0330D">
        <w:rPr>
          <w:rFonts w:ascii="Arial" w:hAnsi="Arial" w:cs="Arial"/>
          <w:b/>
          <w:sz w:val="24"/>
          <w:szCs w:val="24"/>
        </w:rPr>
        <w:t xml:space="preserve"> </w:t>
      </w:r>
    </w:p>
    <w:p w14:paraId="29657661" w14:textId="77777777" w:rsidR="00DE59E9" w:rsidRPr="00A0330D" w:rsidRDefault="003C4628" w:rsidP="00A0330D">
      <w:pPr>
        <w:spacing w:line="340" w:lineRule="atLeast"/>
        <w:jc w:val="both"/>
        <w:rPr>
          <w:rFonts w:ascii="Arial" w:hAnsi="Arial" w:cs="Arial"/>
          <w:sz w:val="24"/>
          <w:szCs w:val="24"/>
        </w:rPr>
      </w:pPr>
      <w:r>
        <w:rPr>
          <w:rFonts w:ascii="Arial" w:hAnsi="Arial" w:cs="Arial"/>
          <w:sz w:val="24"/>
          <w:szCs w:val="24"/>
        </w:rPr>
        <w:t>1. Die</w:t>
      </w:r>
      <w:r w:rsidR="003F2A3A">
        <w:rPr>
          <w:rFonts w:ascii="Arial" w:hAnsi="Arial" w:cs="Arial"/>
          <w:sz w:val="24"/>
          <w:szCs w:val="24"/>
        </w:rPr>
        <w:t xml:space="preserve"> </w:t>
      </w:r>
      <w:r w:rsidR="00205253">
        <w:rPr>
          <w:rFonts w:ascii="Arial" w:hAnsi="Arial" w:cs="Arial"/>
          <w:sz w:val="24"/>
          <w:szCs w:val="24"/>
        </w:rPr>
        <w:t xml:space="preserve">MA 40 </w:t>
      </w:r>
      <w:r>
        <w:rPr>
          <w:rFonts w:ascii="Arial" w:hAnsi="Arial" w:cs="Arial"/>
          <w:sz w:val="24"/>
          <w:szCs w:val="24"/>
        </w:rPr>
        <w:t>übernimmt folgende Aufgaben:</w:t>
      </w:r>
    </w:p>
    <w:p w14:paraId="29657662" w14:textId="77777777" w:rsidR="00205253" w:rsidRDefault="004E29A7" w:rsidP="00A0330D">
      <w:pPr>
        <w:spacing w:line="340" w:lineRule="atLeast"/>
        <w:jc w:val="both"/>
        <w:rPr>
          <w:rFonts w:ascii="Arial" w:hAnsi="Arial" w:cs="Arial"/>
          <w:sz w:val="24"/>
          <w:szCs w:val="24"/>
        </w:rPr>
      </w:pPr>
      <w:r>
        <w:rPr>
          <w:rFonts w:ascii="Arial" w:hAnsi="Arial" w:cs="Arial"/>
          <w:sz w:val="24"/>
          <w:szCs w:val="24"/>
        </w:rPr>
        <w:t xml:space="preserve">a) </w:t>
      </w:r>
      <w:r w:rsidR="00087E82">
        <w:rPr>
          <w:rFonts w:ascii="Arial" w:hAnsi="Arial" w:cs="Arial"/>
          <w:sz w:val="24"/>
          <w:szCs w:val="24"/>
        </w:rPr>
        <w:t xml:space="preserve">Übermittlung der </w:t>
      </w:r>
      <w:r w:rsidR="00087E82" w:rsidRPr="00087E82">
        <w:rPr>
          <w:rFonts w:ascii="Arial" w:hAnsi="Arial" w:cs="Arial"/>
          <w:sz w:val="24"/>
          <w:szCs w:val="24"/>
        </w:rPr>
        <w:t>Zahl der Bedarfsgemeinschaften pro Zählbezirk unterschieden nach Vollbezug, AufstockerInnen, Dauerleistung und Mietbeihilfe als Monatszahl (Dezember) der Jahre 2010 bis 2018.</w:t>
      </w:r>
      <w:r w:rsidR="009B0894">
        <w:rPr>
          <w:rFonts w:ascii="Arial" w:hAnsi="Arial" w:cs="Arial"/>
          <w:sz w:val="24"/>
          <w:szCs w:val="24"/>
        </w:rPr>
        <w:t xml:space="preserve"> S</w:t>
      </w:r>
      <w:r w:rsidR="009B0894" w:rsidRPr="009B0894">
        <w:rPr>
          <w:rFonts w:ascii="Arial" w:hAnsi="Arial" w:cs="Arial"/>
          <w:sz w:val="24"/>
          <w:szCs w:val="24"/>
        </w:rPr>
        <w:t>ollten in einer Kategorie</w:t>
      </w:r>
      <w:r w:rsidR="009B0894">
        <w:rPr>
          <w:rFonts w:ascii="Arial" w:hAnsi="Arial" w:cs="Arial"/>
          <w:sz w:val="24"/>
          <w:szCs w:val="24"/>
        </w:rPr>
        <w:t xml:space="preserve"> fünf oder</w:t>
      </w:r>
      <w:r w:rsidR="009B0894" w:rsidRPr="009B0894">
        <w:rPr>
          <w:rFonts w:ascii="Arial" w:hAnsi="Arial" w:cs="Arial"/>
          <w:sz w:val="24"/>
          <w:szCs w:val="24"/>
        </w:rPr>
        <w:t xml:space="preserve"> weniger </w:t>
      </w:r>
      <w:r w:rsidR="009B0894">
        <w:rPr>
          <w:rFonts w:ascii="Arial" w:hAnsi="Arial" w:cs="Arial"/>
          <w:sz w:val="24"/>
          <w:szCs w:val="24"/>
        </w:rPr>
        <w:t xml:space="preserve">Bedarfsgemeinschaften in einem Zählbezirk sein, wird ein </w:t>
      </w:r>
      <w:r w:rsidR="00E567C4">
        <w:rPr>
          <w:rFonts w:ascii="Arial" w:hAnsi="Arial" w:cs="Arial"/>
          <w:sz w:val="24"/>
          <w:szCs w:val="24"/>
        </w:rPr>
        <w:t>Hilfswert</w:t>
      </w:r>
      <w:r w:rsidR="009B0894">
        <w:rPr>
          <w:rFonts w:ascii="Arial" w:hAnsi="Arial" w:cs="Arial"/>
          <w:sz w:val="24"/>
          <w:szCs w:val="24"/>
        </w:rPr>
        <w:t>“ versendet</w:t>
      </w:r>
      <w:r w:rsidR="000E7B86">
        <w:rPr>
          <w:rFonts w:ascii="Arial" w:hAnsi="Arial" w:cs="Arial"/>
          <w:sz w:val="24"/>
          <w:szCs w:val="24"/>
        </w:rPr>
        <w:t xml:space="preserve"> und</w:t>
      </w:r>
      <w:r w:rsidR="00DC074F">
        <w:rPr>
          <w:rFonts w:ascii="Arial" w:hAnsi="Arial" w:cs="Arial"/>
          <w:sz w:val="24"/>
          <w:szCs w:val="24"/>
        </w:rPr>
        <w:t xml:space="preserve"> „</w:t>
      </w:r>
      <w:r w:rsidR="009B0894" w:rsidRPr="009B0894">
        <w:rPr>
          <w:rFonts w:ascii="Arial" w:hAnsi="Arial" w:cs="Arial"/>
          <w:sz w:val="24"/>
          <w:szCs w:val="24"/>
        </w:rPr>
        <w:t>5“ angeben</w:t>
      </w:r>
      <w:r w:rsidR="009B0894">
        <w:rPr>
          <w:rFonts w:ascii="Arial" w:hAnsi="Arial" w:cs="Arial"/>
          <w:sz w:val="24"/>
          <w:szCs w:val="24"/>
        </w:rPr>
        <w:t>.</w:t>
      </w:r>
      <w:r w:rsidR="008A190E">
        <w:rPr>
          <w:rFonts w:ascii="Arial" w:hAnsi="Arial" w:cs="Arial"/>
          <w:sz w:val="24"/>
          <w:szCs w:val="24"/>
        </w:rPr>
        <w:t xml:space="preserve"> Es kann damit also kein Personenbezug hergestellt werden.</w:t>
      </w:r>
    </w:p>
    <w:p w14:paraId="29657663" w14:textId="77777777" w:rsidR="00205253" w:rsidRDefault="004E29A7" w:rsidP="004E29A7">
      <w:pPr>
        <w:spacing w:line="340" w:lineRule="atLeast"/>
        <w:jc w:val="both"/>
        <w:rPr>
          <w:rFonts w:ascii="Arial" w:hAnsi="Arial" w:cs="Arial"/>
          <w:sz w:val="24"/>
          <w:szCs w:val="24"/>
        </w:rPr>
      </w:pPr>
      <w:r>
        <w:rPr>
          <w:rFonts w:ascii="Arial" w:hAnsi="Arial" w:cs="Arial"/>
          <w:sz w:val="24"/>
          <w:szCs w:val="24"/>
        </w:rPr>
        <w:t>b</w:t>
      </w:r>
      <w:r w:rsidR="003C4628">
        <w:rPr>
          <w:rFonts w:ascii="Arial" w:hAnsi="Arial" w:cs="Arial"/>
          <w:sz w:val="24"/>
          <w:szCs w:val="24"/>
        </w:rPr>
        <w:t>)</w:t>
      </w:r>
      <w:r w:rsidR="00DF1372">
        <w:rPr>
          <w:rFonts w:ascii="Arial" w:hAnsi="Arial" w:cs="Arial"/>
          <w:sz w:val="24"/>
          <w:szCs w:val="24"/>
        </w:rPr>
        <w:t xml:space="preserve"> </w:t>
      </w:r>
      <w:r w:rsidR="00087E82">
        <w:rPr>
          <w:rFonts w:ascii="Arial" w:hAnsi="Arial" w:cs="Arial"/>
          <w:sz w:val="24"/>
          <w:szCs w:val="24"/>
        </w:rPr>
        <w:t xml:space="preserve">Bei Bedarf Auskunft und Hintergrundinformationen zur Interpretation der Daten. </w:t>
      </w:r>
    </w:p>
    <w:p w14:paraId="29657664" w14:textId="77777777" w:rsidR="00205253" w:rsidRDefault="00205253" w:rsidP="00205253">
      <w:pPr>
        <w:spacing w:line="340" w:lineRule="atLeast"/>
        <w:jc w:val="both"/>
        <w:rPr>
          <w:rFonts w:ascii="Arial" w:hAnsi="Arial" w:cs="Arial"/>
          <w:sz w:val="24"/>
          <w:szCs w:val="24"/>
        </w:rPr>
      </w:pPr>
    </w:p>
    <w:p w14:paraId="29657665" w14:textId="729D9689" w:rsidR="003C4628" w:rsidRPr="00A0330D" w:rsidRDefault="003C4628" w:rsidP="00205253">
      <w:pPr>
        <w:spacing w:line="340" w:lineRule="atLeast"/>
        <w:jc w:val="both"/>
        <w:rPr>
          <w:rFonts w:ascii="Arial" w:hAnsi="Arial" w:cs="Arial"/>
          <w:sz w:val="24"/>
          <w:szCs w:val="24"/>
        </w:rPr>
      </w:pPr>
      <w:r>
        <w:rPr>
          <w:rFonts w:ascii="Arial" w:hAnsi="Arial" w:cs="Arial"/>
          <w:sz w:val="24"/>
          <w:szCs w:val="24"/>
        </w:rPr>
        <w:t xml:space="preserve">2. Die </w:t>
      </w:r>
      <w:r w:rsidR="001B2FEA">
        <w:rPr>
          <w:rFonts w:ascii="Arial" w:hAnsi="Arial" w:cs="Arial"/>
          <w:sz w:val="24"/>
          <w:szCs w:val="24"/>
        </w:rPr>
        <w:t>CEU</w:t>
      </w:r>
      <w:r w:rsidR="00205253">
        <w:rPr>
          <w:rFonts w:ascii="Arial" w:hAnsi="Arial" w:cs="Arial"/>
          <w:sz w:val="24"/>
          <w:szCs w:val="24"/>
        </w:rPr>
        <w:t xml:space="preserve"> </w:t>
      </w:r>
      <w:r w:rsidR="00087E82">
        <w:rPr>
          <w:rFonts w:ascii="Arial" w:hAnsi="Arial" w:cs="Arial"/>
          <w:sz w:val="24"/>
          <w:szCs w:val="24"/>
        </w:rPr>
        <w:t xml:space="preserve">übernimmt </w:t>
      </w:r>
      <w:r>
        <w:rPr>
          <w:rFonts w:ascii="Arial" w:hAnsi="Arial" w:cs="Arial"/>
          <w:sz w:val="24"/>
          <w:szCs w:val="24"/>
        </w:rPr>
        <w:t>folgende Aufgaben</w:t>
      </w:r>
      <w:r w:rsidR="00DF1372">
        <w:rPr>
          <w:rFonts w:ascii="Arial" w:hAnsi="Arial" w:cs="Arial"/>
          <w:sz w:val="24"/>
          <w:szCs w:val="24"/>
        </w:rPr>
        <w:t>:</w:t>
      </w:r>
    </w:p>
    <w:p w14:paraId="29657666" w14:textId="77777777" w:rsidR="00205253" w:rsidRDefault="003C4628" w:rsidP="00205253">
      <w:pPr>
        <w:spacing w:line="340" w:lineRule="atLeast"/>
        <w:jc w:val="both"/>
        <w:rPr>
          <w:rFonts w:ascii="Arial" w:hAnsi="Arial" w:cs="Arial"/>
          <w:sz w:val="24"/>
          <w:szCs w:val="24"/>
        </w:rPr>
      </w:pPr>
      <w:r>
        <w:rPr>
          <w:rFonts w:ascii="Arial" w:hAnsi="Arial" w:cs="Arial"/>
          <w:sz w:val="24"/>
          <w:szCs w:val="24"/>
        </w:rPr>
        <w:t>a)</w:t>
      </w:r>
      <w:r w:rsidR="00DF1372">
        <w:rPr>
          <w:rFonts w:ascii="Arial" w:hAnsi="Arial" w:cs="Arial"/>
          <w:sz w:val="24"/>
          <w:szCs w:val="24"/>
        </w:rPr>
        <w:t xml:space="preserve"> </w:t>
      </w:r>
      <w:r w:rsidR="00087E82">
        <w:rPr>
          <w:rFonts w:ascii="Arial" w:hAnsi="Arial" w:cs="Arial"/>
          <w:sz w:val="24"/>
          <w:szCs w:val="24"/>
        </w:rPr>
        <w:t>Ausschließliche Nutzung der Daten für das betreffende Forschungsprojekt</w:t>
      </w:r>
      <w:r w:rsidR="00E567C4">
        <w:rPr>
          <w:rFonts w:ascii="Arial" w:hAnsi="Arial" w:cs="Arial"/>
          <w:sz w:val="24"/>
          <w:szCs w:val="24"/>
        </w:rPr>
        <w:t xml:space="preserve"> und zum oben genannten Zweck</w:t>
      </w:r>
      <w:r w:rsidR="00087E82">
        <w:rPr>
          <w:rFonts w:ascii="Arial" w:hAnsi="Arial" w:cs="Arial"/>
          <w:sz w:val="24"/>
          <w:szCs w:val="24"/>
        </w:rPr>
        <w:t xml:space="preserve">. </w:t>
      </w:r>
    </w:p>
    <w:p w14:paraId="29657667" w14:textId="77777777" w:rsidR="002C4932" w:rsidRDefault="00205253" w:rsidP="00205253">
      <w:pPr>
        <w:spacing w:line="340" w:lineRule="atLeast"/>
        <w:jc w:val="both"/>
        <w:rPr>
          <w:rFonts w:ascii="Arial" w:hAnsi="Arial" w:cs="Arial"/>
          <w:sz w:val="24"/>
          <w:szCs w:val="24"/>
        </w:rPr>
      </w:pPr>
      <w:r>
        <w:rPr>
          <w:rFonts w:ascii="Arial" w:hAnsi="Arial" w:cs="Arial"/>
          <w:sz w:val="24"/>
          <w:szCs w:val="24"/>
        </w:rPr>
        <w:t>b)</w:t>
      </w:r>
      <w:r w:rsidR="00087E82">
        <w:rPr>
          <w:rFonts w:ascii="Arial" w:hAnsi="Arial" w:cs="Arial"/>
          <w:sz w:val="24"/>
          <w:szCs w:val="24"/>
        </w:rPr>
        <w:t xml:space="preserve"> </w:t>
      </w:r>
      <w:r w:rsidR="00E567C4">
        <w:rPr>
          <w:rFonts w:ascii="Arial" w:hAnsi="Arial" w:cs="Arial"/>
          <w:sz w:val="24"/>
          <w:szCs w:val="24"/>
        </w:rPr>
        <w:t>Sicherstellung, dass d</w:t>
      </w:r>
      <w:r w:rsidR="008A190E">
        <w:rPr>
          <w:rFonts w:ascii="Arial" w:hAnsi="Arial" w:cs="Arial"/>
          <w:sz w:val="24"/>
          <w:szCs w:val="24"/>
        </w:rPr>
        <w:t>ie Zahl</w:t>
      </w:r>
      <w:r w:rsidR="00E567C4">
        <w:rPr>
          <w:rFonts w:ascii="Arial" w:hAnsi="Arial" w:cs="Arial"/>
          <w:sz w:val="24"/>
          <w:szCs w:val="24"/>
        </w:rPr>
        <w:t>en</w:t>
      </w:r>
      <w:r w:rsidR="008A190E">
        <w:rPr>
          <w:rFonts w:ascii="Arial" w:hAnsi="Arial" w:cs="Arial"/>
          <w:sz w:val="24"/>
          <w:szCs w:val="24"/>
        </w:rPr>
        <w:t xml:space="preserve"> der Bedarfsgemeinschaften in keiner Kategorie (</w:t>
      </w:r>
      <w:r w:rsidR="008A190E" w:rsidRPr="00087E82">
        <w:rPr>
          <w:rFonts w:ascii="Arial" w:hAnsi="Arial" w:cs="Arial"/>
          <w:sz w:val="24"/>
          <w:szCs w:val="24"/>
        </w:rPr>
        <w:t>Vollbezug, AufstockerInnen, Dauerleistung und Mietbeihilfe</w:t>
      </w:r>
      <w:r w:rsidR="008A190E">
        <w:rPr>
          <w:rFonts w:ascii="Arial" w:hAnsi="Arial" w:cs="Arial"/>
          <w:sz w:val="24"/>
          <w:szCs w:val="24"/>
        </w:rPr>
        <w:t>) weder auf Ebene der Bezirke noch Zählbezirke veröffentlicht</w:t>
      </w:r>
      <w:r w:rsidR="00E567C4">
        <w:rPr>
          <w:rFonts w:ascii="Arial" w:hAnsi="Arial" w:cs="Arial"/>
          <w:sz w:val="24"/>
          <w:szCs w:val="24"/>
        </w:rPr>
        <w:t xml:space="preserve"> werden</w:t>
      </w:r>
      <w:r w:rsidR="008A190E">
        <w:rPr>
          <w:rFonts w:ascii="Arial" w:hAnsi="Arial" w:cs="Arial"/>
          <w:sz w:val="24"/>
          <w:szCs w:val="24"/>
        </w:rPr>
        <w:t xml:space="preserve">. </w:t>
      </w:r>
    </w:p>
    <w:p w14:paraId="29657668" w14:textId="77777777" w:rsidR="003C4628" w:rsidRDefault="002C4932" w:rsidP="00205253">
      <w:pPr>
        <w:spacing w:line="340" w:lineRule="atLeast"/>
        <w:jc w:val="both"/>
        <w:rPr>
          <w:rFonts w:ascii="Arial" w:hAnsi="Arial" w:cs="Arial"/>
          <w:sz w:val="24"/>
          <w:szCs w:val="24"/>
        </w:rPr>
      </w:pPr>
      <w:r>
        <w:rPr>
          <w:rFonts w:ascii="Arial" w:hAnsi="Arial" w:cs="Arial"/>
          <w:sz w:val="24"/>
          <w:szCs w:val="24"/>
        </w:rPr>
        <w:t xml:space="preserve">c) Übermittlung des Ergebnisses der Forschungsarbeit an die MA 40. </w:t>
      </w:r>
    </w:p>
    <w:p w14:paraId="29657669" w14:textId="77777777" w:rsidR="003C4628" w:rsidRDefault="003C4628" w:rsidP="00A0330D">
      <w:pPr>
        <w:spacing w:line="340" w:lineRule="atLeast"/>
        <w:jc w:val="both"/>
        <w:rPr>
          <w:rFonts w:ascii="Arial" w:hAnsi="Arial" w:cs="Arial"/>
          <w:sz w:val="24"/>
          <w:szCs w:val="24"/>
        </w:rPr>
      </w:pPr>
    </w:p>
    <w:p w14:paraId="2965766A" w14:textId="77777777" w:rsidR="00DD1920" w:rsidRPr="00A0330D" w:rsidRDefault="00E567C4" w:rsidP="00DD1920">
      <w:pPr>
        <w:pStyle w:val="ListParagraph"/>
        <w:numPr>
          <w:ilvl w:val="0"/>
          <w:numId w:val="1"/>
        </w:numPr>
        <w:spacing w:line="340" w:lineRule="atLeast"/>
        <w:jc w:val="both"/>
        <w:rPr>
          <w:rFonts w:ascii="Arial" w:hAnsi="Arial" w:cs="Arial"/>
          <w:b/>
          <w:sz w:val="24"/>
          <w:szCs w:val="24"/>
        </w:rPr>
      </w:pPr>
      <w:r>
        <w:rPr>
          <w:rFonts w:ascii="Arial" w:hAnsi="Arial" w:cs="Arial"/>
          <w:b/>
          <w:sz w:val="24"/>
          <w:szCs w:val="24"/>
        </w:rPr>
        <w:t>Übergabe</w:t>
      </w:r>
    </w:p>
    <w:p w14:paraId="2965766B" w14:textId="3C4A3FC4" w:rsidR="00DD1920" w:rsidRDefault="002C4932" w:rsidP="00A0330D">
      <w:pPr>
        <w:spacing w:line="340" w:lineRule="atLeast"/>
        <w:jc w:val="both"/>
        <w:rPr>
          <w:rFonts w:ascii="Arial" w:hAnsi="Arial" w:cs="Arial"/>
          <w:sz w:val="24"/>
          <w:szCs w:val="24"/>
        </w:rPr>
      </w:pPr>
      <w:r>
        <w:rPr>
          <w:rFonts w:ascii="Arial" w:hAnsi="Arial" w:cs="Arial"/>
          <w:sz w:val="24"/>
          <w:szCs w:val="24"/>
        </w:rPr>
        <w:t xml:space="preserve">Die vereinbarten Informationen werden der </w:t>
      </w:r>
      <w:r w:rsidR="001B2FEA">
        <w:rPr>
          <w:rFonts w:ascii="Arial" w:hAnsi="Arial" w:cs="Arial"/>
          <w:sz w:val="24"/>
          <w:szCs w:val="24"/>
        </w:rPr>
        <w:t>CEU</w:t>
      </w:r>
      <w:r>
        <w:rPr>
          <w:rFonts w:ascii="Arial" w:hAnsi="Arial" w:cs="Arial"/>
          <w:sz w:val="24"/>
          <w:szCs w:val="24"/>
        </w:rPr>
        <w:t xml:space="preserve"> digital übermittelt. </w:t>
      </w:r>
    </w:p>
    <w:p w14:paraId="2965766C" w14:textId="77777777" w:rsidR="00DD1920" w:rsidRPr="00A0330D" w:rsidRDefault="00DD1920" w:rsidP="00A0330D">
      <w:pPr>
        <w:spacing w:line="340" w:lineRule="atLeast"/>
        <w:jc w:val="both"/>
        <w:rPr>
          <w:rFonts w:ascii="Arial" w:hAnsi="Arial" w:cs="Arial"/>
          <w:sz w:val="24"/>
          <w:szCs w:val="24"/>
        </w:rPr>
      </w:pPr>
    </w:p>
    <w:p w14:paraId="2965766D" w14:textId="77777777" w:rsidR="00DE59E9" w:rsidRPr="00A0330D" w:rsidRDefault="00DE59E9" w:rsidP="00A0330D">
      <w:pPr>
        <w:pStyle w:val="ListParagraph"/>
        <w:numPr>
          <w:ilvl w:val="0"/>
          <w:numId w:val="1"/>
        </w:numPr>
        <w:spacing w:line="340" w:lineRule="atLeast"/>
        <w:jc w:val="both"/>
        <w:rPr>
          <w:rFonts w:ascii="Arial" w:hAnsi="Arial" w:cs="Arial"/>
          <w:b/>
          <w:sz w:val="24"/>
          <w:szCs w:val="24"/>
        </w:rPr>
      </w:pPr>
      <w:r w:rsidRPr="00A0330D">
        <w:rPr>
          <w:rFonts w:ascii="Arial" w:hAnsi="Arial" w:cs="Arial"/>
          <w:b/>
          <w:sz w:val="24"/>
          <w:szCs w:val="24"/>
        </w:rPr>
        <w:t>A</w:t>
      </w:r>
      <w:r w:rsidR="003C4628">
        <w:rPr>
          <w:rFonts w:ascii="Arial" w:hAnsi="Arial" w:cs="Arial"/>
          <w:b/>
          <w:sz w:val="24"/>
          <w:szCs w:val="24"/>
        </w:rPr>
        <w:t>nsprechpartner</w:t>
      </w:r>
      <w:r w:rsidR="002C4932">
        <w:rPr>
          <w:rFonts w:ascii="Arial" w:hAnsi="Arial" w:cs="Arial"/>
          <w:b/>
          <w:sz w:val="24"/>
          <w:szCs w:val="24"/>
        </w:rPr>
        <w:t>Innen</w:t>
      </w:r>
      <w:r w:rsidR="003C4628">
        <w:rPr>
          <w:rFonts w:ascii="Arial" w:hAnsi="Arial" w:cs="Arial"/>
          <w:b/>
          <w:sz w:val="24"/>
          <w:szCs w:val="24"/>
        </w:rPr>
        <w:t xml:space="preserve"> und Informationsaustausch</w:t>
      </w:r>
      <w:r w:rsidRPr="00A0330D">
        <w:rPr>
          <w:rFonts w:ascii="Arial" w:hAnsi="Arial" w:cs="Arial"/>
          <w:b/>
          <w:sz w:val="24"/>
          <w:szCs w:val="24"/>
        </w:rPr>
        <w:t xml:space="preserve"> </w:t>
      </w:r>
    </w:p>
    <w:p w14:paraId="2965766E" w14:textId="77777777" w:rsidR="00DE59E9" w:rsidRDefault="00E567C4" w:rsidP="00A0330D">
      <w:pPr>
        <w:spacing w:line="340" w:lineRule="atLeast"/>
        <w:jc w:val="both"/>
        <w:rPr>
          <w:rFonts w:ascii="Arial" w:hAnsi="Arial" w:cs="Arial"/>
          <w:sz w:val="24"/>
          <w:szCs w:val="24"/>
        </w:rPr>
      </w:pPr>
      <w:r>
        <w:rPr>
          <w:rFonts w:ascii="Arial" w:hAnsi="Arial" w:cs="Arial"/>
          <w:sz w:val="24"/>
          <w:szCs w:val="24"/>
        </w:rPr>
        <w:t>Ursula Ganal (MA 40) – Datenbereitstellung und Übermittlung</w:t>
      </w:r>
    </w:p>
    <w:p w14:paraId="2965766F" w14:textId="45626A5F" w:rsidR="00E567C4" w:rsidRDefault="001B2FEA" w:rsidP="00A0330D">
      <w:pPr>
        <w:spacing w:line="340" w:lineRule="atLeast"/>
        <w:jc w:val="both"/>
        <w:rPr>
          <w:rFonts w:ascii="Arial" w:hAnsi="Arial" w:cs="Arial"/>
          <w:sz w:val="24"/>
          <w:szCs w:val="24"/>
        </w:rPr>
      </w:pPr>
      <w:r>
        <w:rPr>
          <w:rFonts w:ascii="Arial" w:hAnsi="Arial" w:cs="Arial"/>
          <w:sz w:val="24"/>
          <w:szCs w:val="24"/>
        </w:rPr>
        <w:t>Tobias Riepl (CEU)</w:t>
      </w:r>
      <w:r w:rsidR="00E567C4">
        <w:rPr>
          <w:rFonts w:ascii="Arial" w:hAnsi="Arial" w:cs="Arial"/>
          <w:sz w:val="24"/>
          <w:szCs w:val="24"/>
        </w:rPr>
        <w:t xml:space="preserve"> – </w:t>
      </w:r>
      <w:r w:rsidR="00886BD3">
        <w:rPr>
          <w:rFonts w:ascii="Arial" w:hAnsi="Arial" w:cs="Arial"/>
          <w:sz w:val="24"/>
          <w:szCs w:val="24"/>
        </w:rPr>
        <w:t>Projektleitung der Dissertation</w:t>
      </w:r>
      <w:r w:rsidR="00590194">
        <w:rPr>
          <w:rFonts w:ascii="Arial" w:hAnsi="Arial" w:cs="Arial"/>
          <w:sz w:val="24"/>
          <w:szCs w:val="24"/>
        </w:rPr>
        <w:t xml:space="preserve"> auf Seiten der </w:t>
      </w:r>
      <w:r w:rsidR="00886BD3">
        <w:rPr>
          <w:rFonts w:ascii="Arial" w:hAnsi="Arial" w:cs="Arial"/>
          <w:sz w:val="24"/>
          <w:szCs w:val="24"/>
        </w:rPr>
        <w:t>CEU</w:t>
      </w:r>
    </w:p>
    <w:p w14:paraId="29657670" w14:textId="77777777" w:rsidR="00E567C4" w:rsidRPr="00A0330D" w:rsidRDefault="00E567C4" w:rsidP="00A0330D">
      <w:pPr>
        <w:spacing w:line="340" w:lineRule="atLeast"/>
        <w:jc w:val="both"/>
        <w:rPr>
          <w:rFonts w:ascii="Arial" w:hAnsi="Arial" w:cs="Arial"/>
          <w:sz w:val="24"/>
          <w:szCs w:val="24"/>
        </w:rPr>
      </w:pPr>
      <w:r>
        <w:rPr>
          <w:rFonts w:ascii="Arial" w:hAnsi="Arial" w:cs="Arial"/>
          <w:sz w:val="24"/>
          <w:szCs w:val="24"/>
        </w:rPr>
        <w:t>Judith Wiesinger (MA 40) – Koordinierung des Prozesses sowie (juristische) Abklärungen</w:t>
      </w:r>
    </w:p>
    <w:p w14:paraId="29657671" w14:textId="77777777" w:rsidR="003C4628" w:rsidRDefault="003C4628" w:rsidP="003C4628">
      <w:pPr>
        <w:spacing w:line="340" w:lineRule="atLeast"/>
        <w:jc w:val="both"/>
        <w:rPr>
          <w:rFonts w:ascii="Arial" w:hAnsi="Arial" w:cs="Arial"/>
          <w:sz w:val="24"/>
          <w:szCs w:val="24"/>
        </w:rPr>
      </w:pPr>
    </w:p>
    <w:p w14:paraId="29657672" w14:textId="77777777" w:rsidR="003C4628" w:rsidRDefault="00857112" w:rsidP="00857112">
      <w:pPr>
        <w:pStyle w:val="ListParagraph"/>
        <w:numPr>
          <w:ilvl w:val="0"/>
          <w:numId w:val="1"/>
        </w:numPr>
        <w:spacing w:line="340" w:lineRule="atLeast"/>
        <w:jc w:val="both"/>
        <w:rPr>
          <w:rFonts w:ascii="Arial" w:hAnsi="Arial" w:cs="Arial"/>
          <w:sz w:val="24"/>
          <w:szCs w:val="24"/>
        </w:rPr>
      </w:pPr>
      <w:r w:rsidRPr="00857112">
        <w:rPr>
          <w:rFonts w:ascii="Arial" w:hAnsi="Arial" w:cs="Arial"/>
          <w:b/>
          <w:sz w:val="24"/>
          <w:szCs w:val="24"/>
        </w:rPr>
        <w:t>Datenschutz</w:t>
      </w:r>
    </w:p>
    <w:p w14:paraId="29657673" w14:textId="77777777" w:rsidR="003C4628" w:rsidRDefault="00857112" w:rsidP="003C4628">
      <w:pPr>
        <w:spacing w:line="340" w:lineRule="atLeast"/>
        <w:jc w:val="both"/>
        <w:rPr>
          <w:rFonts w:ascii="Arial" w:hAnsi="Arial" w:cs="Arial"/>
          <w:sz w:val="24"/>
          <w:szCs w:val="24"/>
        </w:rPr>
      </w:pPr>
      <w:r>
        <w:rPr>
          <w:rFonts w:ascii="Arial" w:hAnsi="Arial" w:cs="Arial"/>
          <w:sz w:val="24"/>
          <w:szCs w:val="24"/>
        </w:rPr>
        <w:lastRenderedPageBreak/>
        <w:t xml:space="preserve">Die Vertragsparteien stellen in ihrem Wirkungsbereich die Einhaltung der DSGVO und des DSG sicher. Eine Übermittlung personenbezogener Daten findet im Rahmen der Kooperation nicht statt. </w:t>
      </w:r>
    </w:p>
    <w:p w14:paraId="29657674" w14:textId="77777777" w:rsidR="002C4932" w:rsidRPr="003C4628" w:rsidRDefault="002C4932" w:rsidP="003C4628">
      <w:pPr>
        <w:spacing w:line="340" w:lineRule="atLeast"/>
        <w:jc w:val="both"/>
        <w:rPr>
          <w:rFonts w:ascii="Arial" w:hAnsi="Arial" w:cs="Arial"/>
          <w:sz w:val="24"/>
          <w:szCs w:val="24"/>
        </w:rPr>
      </w:pPr>
    </w:p>
    <w:p w14:paraId="29657675" w14:textId="77777777" w:rsidR="00DE59E9" w:rsidRPr="00A0330D" w:rsidRDefault="00DE59E9" w:rsidP="00A0330D">
      <w:pPr>
        <w:pStyle w:val="ListParagraph"/>
        <w:numPr>
          <w:ilvl w:val="0"/>
          <w:numId w:val="1"/>
        </w:numPr>
        <w:spacing w:line="340" w:lineRule="atLeast"/>
        <w:jc w:val="both"/>
        <w:rPr>
          <w:rFonts w:ascii="Arial" w:hAnsi="Arial" w:cs="Arial"/>
          <w:b/>
          <w:sz w:val="24"/>
          <w:szCs w:val="24"/>
        </w:rPr>
      </w:pPr>
      <w:r w:rsidRPr="00A0330D">
        <w:rPr>
          <w:rFonts w:ascii="Arial" w:hAnsi="Arial" w:cs="Arial"/>
          <w:b/>
          <w:sz w:val="24"/>
          <w:szCs w:val="24"/>
        </w:rPr>
        <w:t>Sonstiges</w:t>
      </w:r>
    </w:p>
    <w:p w14:paraId="29657676" w14:textId="77777777" w:rsidR="00DE59E9" w:rsidRPr="00A0330D" w:rsidRDefault="00DE59E9" w:rsidP="00A0330D">
      <w:pPr>
        <w:spacing w:line="340" w:lineRule="atLeast"/>
        <w:jc w:val="both"/>
        <w:rPr>
          <w:rFonts w:ascii="Arial" w:hAnsi="Arial" w:cs="Arial"/>
          <w:sz w:val="24"/>
          <w:szCs w:val="24"/>
        </w:rPr>
      </w:pPr>
      <w:r w:rsidRPr="00A0330D">
        <w:rPr>
          <w:rFonts w:ascii="Arial" w:hAnsi="Arial" w:cs="Arial"/>
          <w:sz w:val="24"/>
          <w:szCs w:val="24"/>
        </w:rPr>
        <w:t xml:space="preserve">Nebenabreden zu dieser Vereinbarung bestehen nicht. Jede Änderung bedarf der Schriftform. </w:t>
      </w:r>
    </w:p>
    <w:p w14:paraId="29657677" w14:textId="77777777" w:rsidR="00DE59E9" w:rsidRPr="00A0330D" w:rsidRDefault="00DE59E9" w:rsidP="00A0330D">
      <w:pPr>
        <w:spacing w:line="340" w:lineRule="atLeast"/>
        <w:jc w:val="both"/>
        <w:rPr>
          <w:rFonts w:ascii="Arial" w:hAnsi="Arial" w:cs="Arial"/>
          <w:sz w:val="24"/>
          <w:szCs w:val="24"/>
        </w:rPr>
      </w:pPr>
    </w:p>
    <w:p w14:paraId="29657678" w14:textId="77777777" w:rsidR="003C4628" w:rsidRPr="003C4628" w:rsidRDefault="003C4628" w:rsidP="003C4628">
      <w:pPr>
        <w:pStyle w:val="ListParagraph"/>
        <w:numPr>
          <w:ilvl w:val="0"/>
          <w:numId w:val="1"/>
        </w:numPr>
        <w:spacing w:line="340" w:lineRule="atLeast"/>
        <w:jc w:val="both"/>
        <w:rPr>
          <w:rFonts w:ascii="Arial" w:hAnsi="Arial" w:cs="Arial"/>
          <w:b/>
          <w:sz w:val="24"/>
          <w:szCs w:val="24"/>
        </w:rPr>
      </w:pPr>
      <w:r w:rsidRPr="003C4628">
        <w:rPr>
          <w:rFonts w:ascii="Arial" w:hAnsi="Arial" w:cs="Arial"/>
          <w:b/>
          <w:sz w:val="24"/>
          <w:szCs w:val="24"/>
        </w:rPr>
        <w:t>Geltungsdauer</w:t>
      </w:r>
    </w:p>
    <w:p w14:paraId="29657679" w14:textId="4D63A248" w:rsidR="00DE59E9" w:rsidRPr="00A0330D" w:rsidRDefault="003C4628" w:rsidP="00A0330D">
      <w:pPr>
        <w:spacing w:line="340" w:lineRule="atLeast"/>
        <w:jc w:val="both"/>
        <w:rPr>
          <w:rFonts w:ascii="Arial" w:hAnsi="Arial" w:cs="Arial"/>
          <w:sz w:val="24"/>
          <w:szCs w:val="24"/>
        </w:rPr>
      </w:pPr>
      <w:r>
        <w:rPr>
          <w:rFonts w:ascii="Arial" w:hAnsi="Arial" w:cs="Arial"/>
          <w:sz w:val="24"/>
          <w:szCs w:val="24"/>
        </w:rPr>
        <w:t xml:space="preserve">1. Der Vertrag tritt am </w:t>
      </w:r>
      <w:r w:rsidR="00886BD3" w:rsidRPr="00886BD3">
        <w:rPr>
          <w:rFonts w:ascii="Arial" w:hAnsi="Arial" w:cs="Arial"/>
          <w:sz w:val="24"/>
          <w:szCs w:val="24"/>
          <w:highlight w:val="yellow"/>
        </w:rPr>
        <w:t>2</w:t>
      </w:r>
      <w:r w:rsidR="002C4932" w:rsidRPr="00886BD3">
        <w:rPr>
          <w:rFonts w:ascii="Arial" w:hAnsi="Arial" w:cs="Arial"/>
          <w:sz w:val="24"/>
          <w:szCs w:val="24"/>
          <w:highlight w:val="yellow"/>
        </w:rPr>
        <w:t>.</w:t>
      </w:r>
      <w:r w:rsidR="00886BD3" w:rsidRPr="00886BD3">
        <w:rPr>
          <w:rFonts w:ascii="Arial" w:hAnsi="Arial" w:cs="Arial"/>
          <w:sz w:val="24"/>
          <w:szCs w:val="24"/>
          <w:highlight w:val="yellow"/>
        </w:rPr>
        <w:t xml:space="preserve"> Oktober</w:t>
      </w:r>
      <w:r w:rsidR="002C4932" w:rsidRPr="00886BD3">
        <w:rPr>
          <w:rFonts w:ascii="Arial" w:hAnsi="Arial" w:cs="Arial"/>
          <w:sz w:val="24"/>
          <w:szCs w:val="24"/>
          <w:highlight w:val="yellow"/>
        </w:rPr>
        <w:t xml:space="preserve"> 20</w:t>
      </w:r>
      <w:r w:rsidR="00886BD3" w:rsidRPr="00886BD3">
        <w:rPr>
          <w:rFonts w:ascii="Arial" w:hAnsi="Arial" w:cs="Arial"/>
          <w:sz w:val="24"/>
          <w:szCs w:val="24"/>
          <w:highlight w:val="yellow"/>
        </w:rPr>
        <w:t>23</w:t>
      </w:r>
      <w:r w:rsidR="002C4932">
        <w:rPr>
          <w:rFonts w:ascii="Arial" w:hAnsi="Arial" w:cs="Arial"/>
          <w:sz w:val="24"/>
          <w:szCs w:val="24"/>
        </w:rPr>
        <w:t xml:space="preserve"> </w:t>
      </w:r>
      <w:r>
        <w:rPr>
          <w:rFonts w:ascii="Arial" w:hAnsi="Arial" w:cs="Arial"/>
          <w:sz w:val="24"/>
          <w:szCs w:val="24"/>
        </w:rPr>
        <w:t>in Kraft und läuft</w:t>
      </w:r>
      <w:r w:rsidR="002C4932">
        <w:rPr>
          <w:rFonts w:ascii="Arial" w:hAnsi="Arial" w:cs="Arial"/>
          <w:sz w:val="24"/>
          <w:szCs w:val="24"/>
        </w:rPr>
        <w:t xml:space="preserve"> bis zur Übermittlung des Forschungsergebnisses</w:t>
      </w:r>
      <w:r>
        <w:rPr>
          <w:rFonts w:ascii="Arial" w:hAnsi="Arial" w:cs="Arial"/>
          <w:sz w:val="24"/>
          <w:szCs w:val="24"/>
        </w:rPr>
        <w:t>.</w:t>
      </w:r>
    </w:p>
    <w:p w14:paraId="2965767A" w14:textId="77777777" w:rsidR="00C2225B" w:rsidRDefault="003C4628" w:rsidP="00A0330D">
      <w:pPr>
        <w:spacing w:line="340" w:lineRule="atLeast"/>
        <w:jc w:val="both"/>
        <w:rPr>
          <w:rFonts w:ascii="Arial" w:hAnsi="Arial" w:cs="Arial"/>
          <w:sz w:val="24"/>
          <w:szCs w:val="24"/>
        </w:rPr>
      </w:pPr>
      <w:r>
        <w:rPr>
          <w:rFonts w:ascii="Arial" w:hAnsi="Arial" w:cs="Arial"/>
          <w:sz w:val="24"/>
          <w:szCs w:val="24"/>
        </w:rPr>
        <w:t>2. Das Recht zur fristlosen Auflösung aus wichtigem Grund bleibt unberührt. Ein wichtiger Grund</w:t>
      </w:r>
      <w:r w:rsidR="00C2225B">
        <w:rPr>
          <w:rFonts w:ascii="Arial" w:hAnsi="Arial" w:cs="Arial"/>
          <w:sz w:val="24"/>
          <w:szCs w:val="24"/>
        </w:rPr>
        <w:t xml:space="preserve"> ist insbesondere gegeben wenn Informationen publiziert werden, deren Übermittlung nicht davor mit der MA 40 abgeklärt wurden. </w:t>
      </w:r>
    </w:p>
    <w:p w14:paraId="2965767B" w14:textId="77777777" w:rsidR="00DE59E9" w:rsidRPr="00A0330D" w:rsidRDefault="00DE59E9" w:rsidP="00A0330D">
      <w:pPr>
        <w:spacing w:line="340" w:lineRule="atLeast"/>
        <w:jc w:val="both"/>
        <w:rPr>
          <w:rFonts w:ascii="Arial" w:hAnsi="Arial" w:cs="Arial"/>
          <w:sz w:val="24"/>
          <w:szCs w:val="24"/>
        </w:rPr>
      </w:pPr>
    </w:p>
    <w:p w14:paraId="2965767C" w14:textId="54E7FEC0" w:rsidR="00DE59E9" w:rsidRPr="00A0330D" w:rsidRDefault="00857112" w:rsidP="00A0330D">
      <w:pPr>
        <w:spacing w:line="340" w:lineRule="atLeast"/>
        <w:jc w:val="both"/>
        <w:rPr>
          <w:rFonts w:ascii="Arial" w:hAnsi="Arial" w:cs="Arial"/>
          <w:sz w:val="24"/>
          <w:szCs w:val="24"/>
        </w:rPr>
      </w:pPr>
      <w:r>
        <w:rPr>
          <w:rFonts w:ascii="Arial" w:hAnsi="Arial" w:cs="Arial"/>
          <w:sz w:val="24"/>
          <w:szCs w:val="24"/>
        </w:rPr>
        <w:t xml:space="preserve">Wien, am </w:t>
      </w:r>
      <w:r w:rsidR="00C2225B">
        <w:rPr>
          <w:rFonts w:ascii="Arial" w:hAnsi="Arial" w:cs="Arial"/>
          <w:sz w:val="24"/>
          <w:szCs w:val="24"/>
        </w:rPr>
        <w:tab/>
      </w:r>
      <w:r w:rsidR="00C2225B">
        <w:rPr>
          <w:rFonts w:ascii="Arial" w:hAnsi="Arial" w:cs="Arial"/>
          <w:sz w:val="24"/>
          <w:szCs w:val="24"/>
        </w:rPr>
        <w:tab/>
      </w:r>
      <w:r w:rsidR="00C2225B">
        <w:rPr>
          <w:rFonts w:ascii="Arial" w:hAnsi="Arial" w:cs="Arial"/>
          <w:sz w:val="24"/>
          <w:szCs w:val="24"/>
        </w:rPr>
        <w:tab/>
      </w:r>
      <w:r w:rsidR="00C2225B">
        <w:rPr>
          <w:rFonts w:ascii="Arial" w:hAnsi="Arial" w:cs="Arial"/>
          <w:sz w:val="24"/>
          <w:szCs w:val="24"/>
        </w:rPr>
        <w:tab/>
      </w:r>
      <w:r w:rsidR="00C2225B">
        <w:rPr>
          <w:rFonts w:ascii="Arial" w:hAnsi="Arial" w:cs="Arial"/>
          <w:sz w:val="24"/>
          <w:szCs w:val="24"/>
        </w:rPr>
        <w:tab/>
        <w:t xml:space="preserve">    Wien, am </w:t>
      </w:r>
      <w:r w:rsidR="00E54921">
        <w:rPr>
          <w:rFonts w:ascii="Arial" w:hAnsi="Arial" w:cs="Arial"/>
          <w:sz w:val="24"/>
          <w:szCs w:val="24"/>
        </w:rPr>
        <w:t>2. Oktober, 2023</w:t>
      </w:r>
    </w:p>
    <w:p w14:paraId="2965767D" w14:textId="77777777" w:rsidR="00857112" w:rsidRDefault="00857112" w:rsidP="00A0330D">
      <w:pPr>
        <w:spacing w:line="340" w:lineRule="atLeast"/>
        <w:jc w:val="both"/>
        <w:rPr>
          <w:rFonts w:ascii="Arial" w:hAnsi="Arial" w:cs="Arial"/>
          <w:sz w:val="24"/>
          <w:szCs w:val="24"/>
        </w:rPr>
      </w:pPr>
    </w:p>
    <w:tbl>
      <w:tblPr>
        <w:tblStyle w:val="TableGrid"/>
        <w:tblW w:w="0" w:type="auto"/>
        <w:tblLook w:val="04A0" w:firstRow="1" w:lastRow="0" w:firstColumn="1" w:lastColumn="0" w:noHBand="0" w:noVBand="1"/>
      </w:tblPr>
      <w:tblGrid>
        <w:gridCol w:w="4606"/>
        <w:gridCol w:w="4606"/>
      </w:tblGrid>
      <w:tr w:rsidR="00857112" w14:paraId="29657688" w14:textId="77777777" w:rsidTr="00857112">
        <w:tc>
          <w:tcPr>
            <w:tcW w:w="4606" w:type="dxa"/>
          </w:tcPr>
          <w:p w14:paraId="2965767E" w14:textId="77777777" w:rsidR="00857112" w:rsidRDefault="00857112" w:rsidP="00A0330D">
            <w:pPr>
              <w:spacing w:line="340" w:lineRule="atLeast"/>
              <w:jc w:val="both"/>
              <w:rPr>
                <w:rFonts w:ascii="Arial" w:hAnsi="Arial" w:cs="Arial"/>
                <w:sz w:val="24"/>
                <w:szCs w:val="24"/>
              </w:rPr>
            </w:pPr>
            <w:r>
              <w:rPr>
                <w:rFonts w:ascii="Arial" w:hAnsi="Arial" w:cs="Arial"/>
                <w:sz w:val="24"/>
                <w:szCs w:val="24"/>
              </w:rPr>
              <w:t xml:space="preserve">Für die </w:t>
            </w:r>
            <w:r w:rsidR="00413BCD">
              <w:rPr>
                <w:rFonts w:ascii="Arial" w:hAnsi="Arial" w:cs="Arial"/>
                <w:sz w:val="24"/>
                <w:szCs w:val="24"/>
              </w:rPr>
              <w:t>MA 40:</w:t>
            </w:r>
          </w:p>
          <w:p w14:paraId="2965767F" w14:textId="77777777" w:rsidR="00857112" w:rsidRDefault="00857112" w:rsidP="00A0330D">
            <w:pPr>
              <w:spacing w:line="340" w:lineRule="atLeast"/>
              <w:jc w:val="both"/>
              <w:rPr>
                <w:rFonts w:ascii="Arial" w:hAnsi="Arial" w:cs="Arial"/>
                <w:sz w:val="24"/>
                <w:szCs w:val="24"/>
              </w:rPr>
            </w:pPr>
          </w:p>
          <w:p w14:paraId="29657680" w14:textId="77777777" w:rsidR="00857112" w:rsidRDefault="00857112" w:rsidP="00A0330D">
            <w:pPr>
              <w:spacing w:line="340" w:lineRule="atLeast"/>
              <w:jc w:val="both"/>
              <w:rPr>
                <w:rFonts w:ascii="Arial" w:hAnsi="Arial" w:cs="Arial"/>
                <w:sz w:val="24"/>
                <w:szCs w:val="24"/>
              </w:rPr>
            </w:pPr>
          </w:p>
          <w:p w14:paraId="29657681" w14:textId="77777777" w:rsidR="00857112" w:rsidRDefault="00857112" w:rsidP="00A0330D">
            <w:pPr>
              <w:spacing w:line="340" w:lineRule="atLeast"/>
              <w:jc w:val="both"/>
              <w:rPr>
                <w:rFonts w:ascii="Arial" w:hAnsi="Arial" w:cs="Arial"/>
                <w:sz w:val="24"/>
                <w:szCs w:val="24"/>
              </w:rPr>
            </w:pPr>
          </w:p>
          <w:p w14:paraId="29657682" w14:textId="77777777" w:rsidR="00EB3CB6" w:rsidRDefault="00EB3CB6" w:rsidP="00A0330D">
            <w:pPr>
              <w:spacing w:line="340" w:lineRule="atLeast"/>
              <w:jc w:val="both"/>
              <w:rPr>
                <w:rFonts w:ascii="Arial" w:hAnsi="Arial" w:cs="Arial"/>
                <w:sz w:val="24"/>
                <w:szCs w:val="24"/>
              </w:rPr>
            </w:pPr>
          </w:p>
          <w:p w14:paraId="29657683" w14:textId="77777777" w:rsidR="00857112" w:rsidRDefault="00413BCD" w:rsidP="00A0330D">
            <w:pPr>
              <w:spacing w:line="340" w:lineRule="atLeast"/>
              <w:jc w:val="both"/>
              <w:rPr>
                <w:rFonts w:ascii="Arial" w:hAnsi="Arial" w:cs="Arial"/>
                <w:sz w:val="24"/>
                <w:szCs w:val="24"/>
              </w:rPr>
            </w:pPr>
            <w:r>
              <w:rPr>
                <w:rFonts w:ascii="Arial" w:hAnsi="Arial" w:cs="Arial"/>
                <w:sz w:val="24"/>
                <w:szCs w:val="24"/>
              </w:rPr>
              <w:t>Mag.a Agnes Berlakovich, LL.M. (Abteilungsleitung)</w:t>
            </w:r>
          </w:p>
        </w:tc>
        <w:tc>
          <w:tcPr>
            <w:tcW w:w="4606" w:type="dxa"/>
          </w:tcPr>
          <w:p w14:paraId="29657684" w14:textId="18243524" w:rsidR="00857112" w:rsidRDefault="00413BCD" w:rsidP="00A0330D">
            <w:pPr>
              <w:spacing w:line="340" w:lineRule="atLeast"/>
              <w:jc w:val="both"/>
              <w:rPr>
                <w:rFonts w:ascii="Arial" w:hAnsi="Arial" w:cs="Arial"/>
                <w:sz w:val="24"/>
                <w:szCs w:val="24"/>
              </w:rPr>
            </w:pPr>
            <w:r>
              <w:rPr>
                <w:rFonts w:ascii="Arial" w:hAnsi="Arial" w:cs="Arial"/>
                <w:sz w:val="24"/>
                <w:szCs w:val="24"/>
              </w:rPr>
              <w:t xml:space="preserve">Für die </w:t>
            </w:r>
            <w:r w:rsidR="003B4CF0">
              <w:rPr>
                <w:rFonts w:ascii="Arial" w:hAnsi="Arial" w:cs="Arial"/>
                <w:sz w:val="24"/>
                <w:szCs w:val="24"/>
              </w:rPr>
              <w:t>CEU, Department of Environmental Sciences and Policy</w:t>
            </w:r>
          </w:p>
          <w:p w14:paraId="29657685" w14:textId="77777777" w:rsidR="00EB3CB6" w:rsidRDefault="00EB3CB6" w:rsidP="00A0330D">
            <w:pPr>
              <w:spacing w:line="340" w:lineRule="atLeast"/>
              <w:jc w:val="both"/>
              <w:rPr>
                <w:rFonts w:ascii="Arial" w:hAnsi="Arial" w:cs="Arial"/>
                <w:sz w:val="24"/>
                <w:szCs w:val="24"/>
              </w:rPr>
            </w:pPr>
          </w:p>
          <w:p w14:paraId="29657686" w14:textId="77777777" w:rsidR="00413BCD" w:rsidRDefault="00413BCD" w:rsidP="00A0330D">
            <w:pPr>
              <w:spacing w:line="340" w:lineRule="atLeast"/>
              <w:jc w:val="both"/>
              <w:rPr>
                <w:rFonts w:ascii="Arial" w:hAnsi="Arial" w:cs="Arial"/>
                <w:sz w:val="24"/>
                <w:szCs w:val="24"/>
              </w:rPr>
            </w:pPr>
          </w:p>
          <w:p w14:paraId="29657687" w14:textId="3E160B78" w:rsidR="00413BCD" w:rsidRDefault="00A53E90" w:rsidP="00A0330D">
            <w:pPr>
              <w:spacing w:line="340" w:lineRule="atLeast"/>
              <w:jc w:val="both"/>
              <w:rPr>
                <w:rFonts w:ascii="Arial" w:hAnsi="Arial" w:cs="Arial"/>
                <w:sz w:val="24"/>
                <w:szCs w:val="24"/>
              </w:rPr>
            </w:pPr>
            <w:r>
              <w:rPr>
                <w:rFonts w:ascii="Arial" w:hAnsi="Arial" w:cs="Arial"/>
                <w:sz w:val="24"/>
                <w:szCs w:val="24"/>
              </w:rPr>
              <w:t>BSc M</w:t>
            </w:r>
            <w:r w:rsidR="003F2697">
              <w:rPr>
                <w:rFonts w:ascii="Arial" w:hAnsi="Arial" w:cs="Arial"/>
                <w:sz w:val="24"/>
                <w:szCs w:val="24"/>
              </w:rPr>
              <w:t>S</w:t>
            </w:r>
            <w:r>
              <w:rPr>
                <w:rFonts w:ascii="Arial" w:hAnsi="Arial" w:cs="Arial"/>
                <w:sz w:val="24"/>
                <w:szCs w:val="24"/>
              </w:rPr>
              <w:t>c Tobias Riepl</w:t>
            </w:r>
            <w:r w:rsidR="00EB3CB6">
              <w:rPr>
                <w:rFonts w:ascii="Arial" w:hAnsi="Arial" w:cs="Arial"/>
                <w:sz w:val="24"/>
                <w:szCs w:val="24"/>
              </w:rPr>
              <w:t xml:space="preserve"> (</w:t>
            </w:r>
            <w:r w:rsidR="00EB1FF4">
              <w:rPr>
                <w:rFonts w:ascii="Arial" w:hAnsi="Arial" w:cs="Arial"/>
                <w:sz w:val="24"/>
                <w:szCs w:val="24"/>
              </w:rPr>
              <w:t>Projektleit</w:t>
            </w:r>
            <w:r w:rsidR="00E54921">
              <w:rPr>
                <w:rFonts w:ascii="Arial" w:hAnsi="Arial" w:cs="Arial"/>
                <w:sz w:val="24"/>
                <w:szCs w:val="24"/>
              </w:rPr>
              <w:t>ung</w:t>
            </w:r>
            <w:r w:rsidR="00EB1FF4">
              <w:rPr>
                <w:rFonts w:ascii="Arial" w:hAnsi="Arial" w:cs="Arial"/>
                <w:sz w:val="24"/>
                <w:szCs w:val="24"/>
              </w:rPr>
              <w:t xml:space="preserve"> der Dissertation</w:t>
            </w:r>
            <w:r w:rsidR="00EB3CB6">
              <w:rPr>
                <w:rFonts w:ascii="Arial" w:hAnsi="Arial" w:cs="Arial"/>
                <w:sz w:val="24"/>
                <w:szCs w:val="24"/>
              </w:rPr>
              <w:t>)</w:t>
            </w:r>
          </w:p>
        </w:tc>
      </w:tr>
    </w:tbl>
    <w:p w14:paraId="29657689" w14:textId="77777777" w:rsidR="00857112" w:rsidRDefault="00857112" w:rsidP="00A0330D">
      <w:pPr>
        <w:spacing w:line="340" w:lineRule="atLeast"/>
        <w:jc w:val="both"/>
        <w:rPr>
          <w:rFonts w:ascii="Arial" w:hAnsi="Arial" w:cs="Arial"/>
          <w:sz w:val="24"/>
          <w:szCs w:val="24"/>
        </w:rPr>
      </w:pPr>
    </w:p>
    <w:p w14:paraId="2965768A" w14:textId="77777777" w:rsidR="00DE59E9" w:rsidRPr="00857112" w:rsidRDefault="00DE59E9" w:rsidP="00A0330D">
      <w:pPr>
        <w:spacing w:line="340" w:lineRule="atLeast"/>
        <w:jc w:val="both"/>
        <w:rPr>
          <w:rFonts w:ascii="Arial" w:hAnsi="Arial" w:cs="Arial"/>
          <w:i/>
          <w:sz w:val="24"/>
          <w:szCs w:val="24"/>
        </w:rPr>
      </w:pPr>
      <w:r w:rsidRPr="00857112">
        <w:rPr>
          <w:rFonts w:ascii="Arial" w:hAnsi="Arial" w:cs="Arial"/>
          <w:i/>
          <w:sz w:val="24"/>
          <w:szCs w:val="24"/>
        </w:rPr>
        <w:t>Firmenmäßige Zeichnung aller Vertragspartner</w:t>
      </w:r>
    </w:p>
    <w:sectPr w:rsidR="00DE59E9" w:rsidRPr="008571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C3B4" w14:textId="77777777" w:rsidR="000504F7" w:rsidRDefault="000504F7" w:rsidP="000504F7">
      <w:pPr>
        <w:spacing w:after="0" w:line="240" w:lineRule="auto"/>
      </w:pPr>
      <w:r>
        <w:separator/>
      </w:r>
    </w:p>
  </w:endnote>
  <w:endnote w:type="continuationSeparator" w:id="0">
    <w:p w14:paraId="797A1734" w14:textId="77777777" w:rsidR="000504F7" w:rsidRDefault="000504F7" w:rsidP="00050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B1FA" w14:textId="77777777" w:rsidR="000504F7" w:rsidRDefault="000504F7" w:rsidP="000504F7">
      <w:pPr>
        <w:spacing w:after="0" w:line="240" w:lineRule="auto"/>
      </w:pPr>
      <w:r>
        <w:separator/>
      </w:r>
    </w:p>
  </w:footnote>
  <w:footnote w:type="continuationSeparator" w:id="0">
    <w:p w14:paraId="0F9C1CC1" w14:textId="77777777" w:rsidR="000504F7" w:rsidRDefault="000504F7" w:rsidP="000504F7">
      <w:pPr>
        <w:spacing w:after="0" w:line="240" w:lineRule="auto"/>
      </w:pPr>
      <w:r>
        <w:continuationSeparator/>
      </w:r>
    </w:p>
  </w:footnote>
  <w:footnote w:id="1">
    <w:p w14:paraId="63B910AA" w14:textId="204C389F" w:rsidR="000504F7" w:rsidRPr="000504F7" w:rsidRDefault="000504F7">
      <w:pPr>
        <w:pStyle w:val="FootnoteText"/>
        <w:rPr>
          <w:lang w:val="en-US"/>
        </w:rPr>
      </w:pPr>
      <w:r>
        <w:rPr>
          <w:rStyle w:val="FootnoteReference"/>
        </w:rPr>
        <w:footnoteRef/>
      </w:r>
      <w:r>
        <w:t xml:space="preserve"> </w:t>
      </w:r>
      <w:r>
        <w:rPr>
          <w:rFonts w:ascii="Arial" w:hAnsi="Arial" w:cs="Arial"/>
          <w:color w:val="222222"/>
          <w:shd w:val="clear" w:color="auto" w:fill="FFFFFF"/>
        </w:rPr>
        <w:t xml:space="preserve">Kadi, J., Banabak, S., &amp; Schneider, A. (2022). </w:t>
      </w:r>
      <w:r w:rsidRPr="000504F7">
        <w:rPr>
          <w:rFonts w:ascii="Arial" w:hAnsi="Arial" w:cs="Arial"/>
          <w:color w:val="222222"/>
          <w:shd w:val="clear" w:color="auto" w:fill="FFFFFF"/>
          <w:lang w:val="en-US"/>
        </w:rPr>
        <w:t>Widening gaps? Socio-spatial inequality in the “very” European city of Vienna since the financial crisis. </w:t>
      </w:r>
      <w:r>
        <w:rPr>
          <w:rFonts w:ascii="Arial" w:hAnsi="Arial" w:cs="Arial"/>
          <w:i/>
          <w:iCs/>
          <w:color w:val="222222"/>
          <w:shd w:val="clear" w:color="auto" w:fill="FFFFFF"/>
        </w:rPr>
        <w:t>Cities</w:t>
      </w:r>
      <w:r>
        <w:rPr>
          <w:rFonts w:ascii="Arial" w:hAnsi="Arial" w:cs="Arial"/>
          <w:color w:val="222222"/>
          <w:shd w:val="clear" w:color="auto" w:fill="FFFFFF"/>
        </w:rPr>
        <w:t>, </w:t>
      </w:r>
      <w:r>
        <w:rPr>
          <w:rFonts w:ascii="Arial" w:hAnsi="Arial" w:cs="Arial"/>
          <w:i/>
          <w:iCs/>
          <w:color w:val="222222"/>
          <w:shd w:val="clear" w:color="auto" w:fill="FFFFFF"/>
        </w:rPr>
        <w:t>131</w:t>
      </w:r>
      <w:r>
        <w:rPr>
          <w:rFonts w:ascii="Arial" w:hAnsi="Arial" w:cs="Arial"/>
          <w:color w:val="222222"/>
          <w:shd w:val="clear" w:color="auto" w:fill="FFFFFF"/>
        </w:rPr>
        <w:t>, 103887.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882"/>
    <w:multiLevelType w:val="hybridMultilevel"/>
    <w:tmpl w:val="EA64C4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D986AEC"/>
    <w:multiLevelType w:val="hybridMultilevel"/>
    <w:tmpl w:val="3C3C5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0B45BE2"/>
    <w:multiLevelType w:val="hybridMultilevel"/>
    <w:tmpl w:val="75327B96"/>
    <w:lvl w:ilvl="0" w:tplc="1072628C">
      <w:start w:val="1"/>
      <w:numFmt w:val="decimal"/>
      <w:lvlText w:val="§ %1."/>
      <w:lvlJc w:val="righ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438404278">
    <w:abstractNumId w:val="2"/>
  </w:num>
  <w:num w:numId="2" w16cid:durableId="1395161649">
    <w:abstractNumId w:val="0"/>
  </w:num>
  <w:num w:numId="3" w16cid:durableId="212815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D10"/>
    <w:rsid w:val="00023800"/>
    <w:rsid w:val="000504F7"/>
    <w:rsid w:val="00087E82"/>
    <w:rsid w:val="000A4019"/>
    <w:rsid w:val="000E7B86"/>
    <w:rsid w:val="00107727"/>
    <w:rsid w:val="001637D0"/>
    <w:rsid w:val="00163E96"/>
    <w:rsid w:val="001B2FEA"/>
    <w:rsid w:val="001D638E"/>
    <w:rsid w:val="00205253"/>
    <w:rsid w:val="00216032"/>
    <w:rsid w:val="002A409D"/>
    <w:rsid w:val="002C4932"/>
    <w:rsid w:val="002D26A8"/>
    <w:rsid w:val="003354C1"/>
    <w:rsid w:val="003B4CF0"/>
    <w:rsid w:val="003C13E2"/>
    <w:rsid w:val="003C4628"/>
    <w:rsid w:val="003F2697"/>
    <w:rsid w:val="003F2A3A"/>
    <w:rsid w:val="00413BCD"/>
    <w:rsid w:val="004405AB"/>
    <w:rsid w:val="004E29A7"/>
    <w:rsid w:val="00577407"/>
    <w:rsid w:val="00590194"/>
    <w:rsid w:val="005B2284"/>
    <w:rsid w:val="00635187"/>
    <w:rsid w:val="00677A66"/>
    <w:rsid w:val="006A733C"/>
    <w:rsid w:val="006B465F"/>
    <w:rsid w:val="006F0249"/>
    <w:rsid w:val="00857112"/>
    <w:rsid w:val="00886BD3"/>
    <w:rsid w:val="00897B4E"/>
    <w:rsid w:val="008A190E"/>
    <w:rsid w:val="009B0894"/>
    <w:rsid w:val="00A020B9"/>
    <w:rsid w:val="00A0330D"/>
    <w:rsid w:val="00A1408B"/>
    <w:rsid w:val="00A53E90"/>
    <w:rsid w:val="00AA0D28"/>
    <w:rsid w:val="00AC2497"/>
    <w:rsid w:val="00B12F4C"/>
    <w:rsid w:val="00B24820"/>
    <w:rsid w:val="00BB3019"/>
    <w:rsid w:val="00C2225B"/>
    <w:rsid w:val="00C50DE3"/>
    <w:rsid w:val="00CD2D10"/>
    <w:rsid w:val="00DC074F"/>
    <w:rsid w:val="00DC2739"/>
    <w:rsid w:val="00DD1920"/>
    <w:rsid w:val="00DE59E9"/>
    <w:rsid w:val="00DF1372"/>
    <w:rsid w:val="00DF2BFC"/>
    <w:rsid w:val="00E54921"/>
    <w:rsid w:val="00E567C4"/>
    <w:rsid w:val="00EA1FC4"/>
    <w:rsid w:val="00EB1FF4"/>
    <w:rsid w:val="00EB3CB6"/>
    <w:rsid w:val="00F20B8F"/>
    <w:rsid w:val="00F80C7C"/>
    <w:rsid w:val="00FA22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764E"/>
  <w15:docId w15:val="{EDEEFAA8-A5FB-4384-A6D5-50B5D0AF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30D"/>
    <w:pPr>
      <w:ind w:left="720"/>
      <w:contextualSpacing/>
    </w:pPr>
  </w:style>
  <w:style w:type="table" w:styleId="TableGrid">
    <w:name w:val="Table Grid"/>
    <w:basedOn w:val="TableNormal"/>
    <w:uiPriority w:val="59"/>
    <w:rsid w:val="0085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7B4E"/>
    <w:rPr>
      <w:sz w:val="16"/>
      <w:szCs w:val="16"/>
    </w:rPr>
  </w:style>
  <w:style w:type="paragraph" w:styleId="CommentText">
    <w:name w:val="annotation text"/>
    <w:basedOn w:val="Normal"/>
    <w:link w:val="CommentTextChar"/>
    <w:uiPriority w:val="99"/>
    <w:semiHidden/>
    <w:unhideWhenUsed/>
    <w:rsid w:val="00897B4E"/>
    <w:pPr>
      <w:spacing w:line="240" w:lineRule="auto"/>
    </w:pPr>
    <w:rPr>
      <w:sz w:val="20"/>
      <w:szCs w:val="20"/>
    </w:rPr>
  </w:style>
  <w:style w:type="character" w:customStyle="1" w:styleId="CommentTextChar">
    <w:name w:val="Comment Text Char"/>
    <w:basedOn w:val="DefaultParagraphFont"/>
    <w:link w:val="CommentText"/>
    <w:uiPriority w:val="99"/>
    <w:semiHidden/>
    <w:rsid w:val="00897B4E"/>
    <w:rPr>
      <w:sz w:val="20"/>
      <w:szCs w:val="20"/>
    </w:rPr>
  </w:style>
  <w:style w:type="paragraph" w:styleId="CommentSubject">
    <w:name w:val="annotation subject"/>
    <w:basedOn w:val="CommentText"/>
    <w:next w:val="CommentText"/>
    <w:link w:val="CommentSubjectChar"/>
    <w:uiPriority w:val="99"/>
    <w:semiHidden/>
    <w:unhideWhenUsed/>
    <w:rsid w:val="00897B4E"/>
    <w:rPr>
      <w:b/>
      <w:bCs/>
    </w:rPr>
  </w:style>
  <w:style w:type="character" w:customStyle="1" w:styleId="CommentSubjectChar">
    <w:name w:val="Comment Subject Char"/>
    <w:basedOn w:val="CommentTextChar"/>
    <w:link w:val="CommentSubject"/>
    <w:uiPriority w:val="99"/>
    <w:semiHidden/>
    <w:rsid w:val="00897B4E"/>
    <w:rPr>
      <w:b/>
      <w:bCs/>
      <w:sz w:val="20"/>
      <w:szCs w:val="20"/>
    </w:rPr>
  </w:style>
  <w:style w:type="paragraph" w:styleId="Revision">
    <w:name w:val="Revision"/>
    <w:hidden/>
    <w:uiPriority w:val="99"/>
    <w:semiHidden/>
    <w:rsid w:val="00897B4E"/>
    <w:pPr>
      <w:spacing w:after="0" w:line="240" w:lineRule="auto"/>
    </w:pPr>
  </w:style>
  <w:style w:type="paragraph" w:styleId="BalloonText">
    <w:name w:val="Balloon Text"/>
    <w:basedOn w:val="Normal"/>
    <w:link w:val="BalloonTextChar"/>
    <w:uiPriority w:val="99"/>
    <w:semiHidden/>
    <w:unhideWhenUsed/>
    <w:rsid w:val="00897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B4E"/>
    <w:rPr>
      <w:rFonts w:ascii="Tahoma" w:hAnsi="Tahoma" w:cs="Tahoma"/>
      <w:sz w:val="16"/>
      <w:szCs w:val="16"/>
    </w:rPr>
  </w:style>
  <w:style w:type="paragraph" w:styleId="FootnoteText">
    <w:name w:val="footnote text"/>
    <w:basedOn w:val="Normal"/>
    <w:link w:val="FootnoteTextChar"/>
    <w:uiPriority w:val="99"/>
    <w:semiHidden/>
    <w:unhideWhenUsed/>
    <w:rsid w:val="0005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4F7"/>
    <w:rPr>
      <w:sz w:val="20"/>
      <w:szCs w:val="20"/>
    </w:rPr>
  </w:style>
  <w:style w:type="character" w:styleId="FootnoteReference">
    <w:name w:val="footnote reference"/>
    <w:basedOn w:val="DefaultParagraphFont"/>
    <w:uiPriority w:val="99"/>
    <w:semiHidden/>
    <w:unhideWhenUsed/>
    <w:rsid w:val="000504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42D4-E465-4A38-BE06-81589C07C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568</Words>
  <Characters>3240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Magistrat Wien</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Rother Monika</dc:creator>
  <cp:lastModifiedBy>Tobias Riepl</cp:lastModifiedBy>
  <cp:revision>19</cp:revision>
  <cp:lastPrinted>2018-12-20T10:37:00Z</cp:lastPrinted>
  <dcterms:created xsi:type="dcterms:W3CDTF">2019-01-15T15:04:00Z</dcterms:created>
  <dcterms:modified xsi:type="dcterms:W3CDTF">2023-10-02T10:51:00Z</dcterms:modified>
</cp:coreProperties>
</file>