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spacing w:before="0" w:after="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7563612" cy="10693908"/>
            <wp:effectExtent l="0" t="0" r="0" b="0"/>
            <wp:docPr id="1" name="readiness-letter-master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adiness-letter-master-page-1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7563612" cy="1069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11" w:h="16841"/>
          <w:pgMar w:top="0" w:right="0" w:bottom="0" w:left="0" w:header="0" w:footer="0" w:gutter="0"/>
        </w:sectPr>
      </w:pPr>
    </w:p>
    <w:sectPr>
      <w:pgSz w:w="12240" w:h="15840"/>
      <w:pgMar w:top="0" w:right="0" w:bottom="0" w:left="0" w:header="0" w:footer="0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readiness-letter-master-page-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PDF Template Converter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cp:lastModifiedBy>Codex</cp:lastModifiedBy>
</cp:coreProperties>
</file>