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FD3C" w14:textId="77777777" w:rsidR="00C22C41" w:rsidRPr="00AD4653" w:rsidRDefault="00C22C41">
      <w:pPr>
        <w:rPr>
          <w:rFonts w:cstheme="minorHAnsi"/>
        </w:rPr>
      </w:pPr>
    </w:p>
    <w:p w14:paraId="310DC0A3" w14:textId="77777777" w:rsidR="00D531C9" w:rsidRPr="00AD4653" w:rsidRDefault="00D531C9">
      <w:pPr>
        <w:rPr>
          <w:rFonts w:cstheme="minorHAnsi"/>
        </w:rPr>
      </w:pPr>
    </w:p>
    <w:p w14:paraId="77A3FEE2" w14:textId="77777777" w:rsidR="00D531C9" w:rsidRPr="00AD4653" w:rsidRDefault="00D531C9">
      <w:pPr>
        <w:rPr>
          <w:rFonts w:cstheme="minorHAnsi"/>
        </w:rPr>
      </w:pPr>
    </w:p>
    <w:p w14:paraId="697623DA" w14:textId="77777777" w:rsidR="00D531C9" w:rsidRPr="00AD4653" w:rsidRDefault="00D531C9">
      <w:pPr>
        <w:rPr>
          <w:rFonts w:cstheme="minorHAnsi"/>
        </w:rPr>
      </w:pPr>
    </w:p>
    <w:p w14:paraId="744A56DB" w14:textId="01BE8093" w:rsidR="00D531C9" w:rsidRPr="00AD4653" w:rsidRDefault="008C74F8" w:rsidP="00D531C9">
      <w:pPr>
        <w:jc w:val="center"/>
        <w:rPr>
          <w:rFonts w:cstheme="minorHAnsi"/>
          <w:sz w:val="56"/>
          <w:szCs w:val="56"/>
        </w:rPr>
      </w:pPr>
      <w:r w:rsidRPr="00AD4653">
        <w:rPr>
          <w:rFonts w:cstheme="minorHAnsi"/>
          <w:sz w:val="56"/>
          <w:szCs w:val="56"/>
        </w:rPr>
        <w:t>Final Project</w:t>
      </w:r>
    </w:p>
    <w:p w14:paraId="04573ACF" w14:textId="77777777" w:rsidR="008C74F8" w:rsidRPr="00AD4653" w:rsidRDefault="008C74F8" w:rsidP="00D531C9">
      <w:pPr>
        <w:jc w:val="center"/>
        <w:rPr>
          <w:rFonts w:cstheme="minorHAnsi"/>
          <w:sz w:val="56"/>
          <w:szCs w:val="56"/>
        </w:rPr>
      </w:pPr>
    </w:p>
    <w:p w14:paraId="13E0F9DE" w14:textId="5F12D0A7" w:rsidR="008C74F8" w:rsidRPr="00AD4653" w:rsidRDefault="008C74F8" w:rsidP="00D531C9">
      <w:pPr>
        <w:jc w:val="center"/>
        <w:rPr>
          <w:rFonts w:cstheme="minorHAnsi"/>
          <w:sz w:val="56"/>
          <w:szCs w:val="56"/>
        </w:rPr>
      </w:pPr>
      <w:r w:rsidRPr="00AD4653">
        <w:rPr>
          <w:rFonts w:cstheme="minorHAnsi"/>
          <w:sz w:val="56"/>
          <w:szCs w:val="56"/>
        </w:rPr>
        <w:t>IST652 – Scripting for Data Analysis</w:t>
      </w:r>
    </w:p>
    <w:p w14:paraId="6FDB77B3" w14:textId="01F7E270" w:rsidR="008C74F8" w:rsidRPr="00AD4653" w:rsidRDefault="008C74F8" w:rsidP="00D531C9">
      <w:pPr>
        <w:jc w:val="center"/>
        <w:rPr>
          <w:rFonts w:cstheme="minorHAnsi"/>
          <w:sz w:val="56"/>
          <w:szCs w:val="56"/>
        </w:rPr>
      </w:pPr>
      <w:r w:rsidRPr="00AD4653">
        <w:rPr>
          <w:rFonts w:cstheme="minorHAnsi"/>
          <w:sz w:val="56"/>
          <w:szCs w:val="56"/>
        </w:rPr>
        <w:t>Toby Anderson</w:t>
      </w:r>
    </w:p>
    <w:p w14:paraId="1DB683BC" w14:textId="22F3EFD8" w:rsidR="008C74F8" w:rsidRPr="00AD4653" w:rsidRDefault="008C74F8" w:rsidP="00D531C9">
      <w:pPr>
        <w:jc w:val="center"/>
        <w:rPr>
          <w:rFonts w:cstheme="minorHAnsi"/>
          <w:sz w:val="56"/>
          <w:szCs w:val="56"/>
        </w:rPr>
      </w:pPr>
      <w:r w:rsidRPr="00AD4653">
        <w:rPr>
          <w:rFonts w:cstheme="minorHAnsi"/>
          <w:sz w:val="56"/>
          <w:szCs w:val="56"/>
        </w:rPr>
        <w:t>1</w:t>
      </w:r>
      <w:r w:rsidR="0078487A" w:rsidRPr="00AD4653">
        <w:rPr>
          <w:rFonts w:cstheme="minorHAnsi"/>
          <w:sz w:val="56"/>
          <w:szCs w:val="56"/>
        </w:rPr>
        <w:t>2</w:t>
      </w:r>
      <w:r w:rsidRPr="00AD4653">
        <w:rPr>
          <w:rFonts w:cstheme="minorHAnsi"/>
          <w:sz w:val="56"/>
          <w:szCs w:val="56"/>
        </w:rPr>
        <w:t>/</w:t>
      </w:r>
      <w:r w:rsidR="0078487A" w:rsidRPr="00AD4653">
        <w:rPr>
          <w:rFonts w:cstheme="minorHAnsi"/>
          <w:sz w:val="56"/>
          <w:szCs w:val="56"/>
        </w:rPr>
        <w:t>09</w:t>
      </w:r>
      <w:r w:rsidRPr="00AD4653">
        <w:rPr>
          <w:rFonts w:cstheme="minorHAnsi"/>
          <w:sz w:val="56"/>
          <w:szCs w:val="56"/>
        </w:rPr>
        <w:t>/2022</w:t>
      </w:r>
    </w:p>
    <w:p w14:paraId="62F308A4" w14:textId="77777777" w:rsidR="001E1705" w:rsidRPr="00AD4653" w:rsidRDefault="001E1705" w:rsidP="00D531C9">
      <w:pPr>
        <w:jc w:val="center"/>
        <w:rPr>
          <w:rFonts w:cstheme="minorHAnsi"/>
          <w:sz w:val="10"/>
          <w:szCs w:val="10"/>
        </w:rPr>
      </w:pPr>
    </w:p>
    <w:p w14:paraId="65D5FEC5" w14:textId="77777777" w:rsidR="00F26699" w:rsidRPr="00AD4653" w:rsidRDefault="00F26699">
      <w:pPr>
        <w:rPr>
          <w:rFonts w:cstheme="minorHAnsi"/>
          <w:sz w:val="36"/>
          <w:szCs w:val="36"/>
        </w:rPr>
      </w:pPr>
      <w:r w:rsidRPr="00AD4653">
        <w:rPr>
          <w:rFonts w:cstheme="minorHAnsi"/>
          <w:sz w:val="36"/>
          <w:szCs w:val="36"/>
        </w:rPr>
        <w:br w:type="page"/>
      </w:r>
    </w:p>
    <w:sdt>
      <w:sdtPr>
        <w:rPr>
          <w:rFonts w:asciiTheme="minorHAnsi" w:eastAsia="Times New Roman" w:hAnsiTheme="minorHAnsi" w:cstheme="minorHAnsi"/>
          <w:b w:val="0"/>
          <w:bCs w:val="0"/>
          <w:color w:val="auto"/>
          <w:sz w:val="22"/>
          <w:szCs w:val="24"/>
          <w:lang w:eastAsia="zh-CN"/>
        </w:rPr>
        <w:id w:val="-1421023240"/>
        <w:docPartObj>
          <w:docPartGallery w:val="Table of Contents"/>
          <w:docPartUnique/>
        </w:docPartObj>
      </w:sdtPr>
      <w:sdtEndPr>
        <w:rPr>
          <w:noProof/>
        </w:rPr>
      </w:sdtEndPr>
      <w:sdtContent>
        <w:p w14:paraId="5D9BAEEB" w14:textId="77777777" w:rsidR="005411A2" w:rsidRPr="00AD4653" w:rsidRDefault="005411A2">
          <w:pPr>
            <w:pStyle w:val="TOCHeading"/>
            <w:rPr>
              <w:rStyle w:val="Heading1Char"/>
              <w:rFonts w:asciiTheme="minorHAnsi" w:eastAsiaTheme="majorEastAsia" w:hAnsiTheme="minorHAnsi" w:cstheme="minorHAnsi"/>
              <w:color w:val="000000" w:themeColor="text1"/>
            </w:rPr>
          </w:pPr>
          <w:r w:rsidRPr="00AD4653">
            <w:rPr>
              <w:rStyle w:val="Heading1Char"/>
              <w:rFonts w:asciiTheme="minorHAnsi" w:eastAsiaTheme="majorEastAsia" w:hAnsiTheme="minorHAnsi" w:cstheme="minorHAnsi"/>
              <w:color w:val="000000" w:themeColor="text1"/>
            </w:rPr>
            <w:t>Table of Contents</w:t>
          </w:r>
        </w:p>
        <w:p w14:paraId="38926808" w14:textId="77777777" w:rsidR="00D37668" w:rsidRPr="00AD4653" w:rsidRDefault="00D37668" w:rsidP="00D37668">
          <w:pPr>
            <w:rPr>
              <w:rFonts w:cstheme="minorHAnsi"/>
              <w:lang w:eastAsia="en-US"/>
            </w:rPr>
          </w:pPr>
        </w:p>
        <w:p w14:paraId="28D1142C" w14:textId="2508D577" w:rsidR="00BD7FF4" w:rsidRDefault="005411A2">
          <w:pPr>
            <w:pStyle w:val="TOC1"/>
            <w:tabs>
              <w:tab w:val="right" w:leader="dot" w:pos="9638"/>
            </w:tabs>
            <w:rPr>
              <w:rFonts w:eastAsiaTheme="minorEastAsia" w:cstheme="minorBidi"/>
              <w:b w:val="0"/>
              <w:bCs w:val="0"/>
              <w:caps w:val="0"/>
              <w:noProof/>
              <w:sz w:val="22"/>
              <w:szCs w:val="22"/>
              <w:lang w:eastAsia="en-US"/>
            </w:rPr>
          </w:pPr>
          <w:r w:rsidRPr="00AD4653">
            <w:rPr>
              <w:b w:val="0"/>
              <w:bCs w:val="0"/>
            </w:rPr>
            <w:fldChar w:fldCharType="begin"/>
          </w:r>
          <w:r w:rsidRPr="00AD4653">
            <w:instrText xml:space="preserve"> TOC \o "1-3" \h \z \u </w:instrText>
          </w:r>
          <w:r w:rsidRPr="00AD4653">
            <w:rPr>
              <w:b w:val="0"/>
              <w:bCs w:val="0"/>
            </w:rPr>
            <w:fldChar w:fldCharType="separate"/>
          </w:r>
          <w:hyperlink w:anchor="_Toc121570340" w:history="1">
            <w:r w:rsidR="00BD7FF4" w:rsidRPr="00D77F1B">
              <w:rPr>
                <w:rStyle w:val="Hyperlink"/>
                <w:noProof/>
              </w:rPr>
              <w:t>Introduction</w:t>
            </w:r>
            <w:r w:rsidR="00BD7FF4">
              <w:rPr>
                <w:noProof/>
                <w:webHidden/>
              </w:rPr>
              <w:tab/>
            </w:r>
            <w:r w:rsidR="00BD7FF4">
              <w:rPr>
                <w:noProof/>
                <w:webHidden/>
              </w:rPr>
              <w:fldChar w:fldCharType="begin"/>
            </w:r>
            <w:r w:rsidR="00BD7FF4">
              <w:rPr>
                <w:noProof/>
                <w:webHidden/>
              </w:rPr>
              <w:instrText xml:space="preserve"> PAGEREF _Toc121570340 \h </w:instrText>
            </w:r>
            <w:r w:rsidR="00BD7FF4">
              <w:rPr>
                <w:noProof/>
                <w:webHidden/>
              </w:rPr>
            </w:r>
            <w:r w:rsidR="00BD7FF4">
              <w:rPr>
                <w:noProof/>
                <w:webHidden/>
              </w:rPr>
              <w:fldChar w:fldCharType="separate"/>
            </w:r>
            <w:r w:rsidR="00BD7FF4">
              <w:rPr>
                <w:noProof/>
                <w:webHidden/>
              </w:rPr>
              <w:t>2</w:t>
            </w:r>
            <w:r w:rsidR="00BD7FF4">
              <w:rPr>
                <w:noProof/>
                <w:webHidden/>
              </w:rPr>
              <w:fldChar w:fldCharType="end"/>
            </w:r>
          </w:hyperlink>
        </w:p>
        <w:p w14:paraId="77FFB00D" w14:textId="6F9C5EA9" w:rsidR="00BD7FF4" w:rsidRDefault="00BD7FF4">
          <w:pPr>
            <w:pStyle w:val="TOC1"/>
            <w:tabs>
              <w:tab w:val="right" w:leader="dot" w:pos="9638"/>
            </w:tabs>
            <w:rPr>
              <w:rFonts w:eastAsiaTheme="minorEastAsia" w:cstheme="minorBidi"/>
              <w:b w:val="0"/>
              <w:bCs w:val="0"/>
              <w:caps w:val="0"/>
              <w:noProof/>
              <w:sz w:val="22"/>
              <w:szCs w:val="22"/>
              <w:lang w:eastAsia="en-US"/>
            </w:rPr>
          </w:pPr>
          <w:hyperlink w:anchor="_Toc121570341" w:history="1">
            <w:r w:rsidRPr="00D77F1B">
              <w:rPr>
                <w:rStyle w:val="Hyperlink"/>
                <w:noProof/>
              </w:rPr>
              <w:t>Data Description and Pre-Processing</w:t>
            </w:r>
            <w:r>
              <w:rPr>
                <w:noProof/>
                <w:webHidden/>
              </w:rPr>
              <w:tab/>
            </w:r>
            <w:r>
              <w:rPr>
                <w:noProof/>
                <w:webHidden/>
              </w:rPr>
              <w:fldChar w:fldCharType="begin"/>
            </w:r>
            <w:r>
              <w:rPr>
                <w:noProof/>
                <w:webHidden/>
              </w:rPr>
              <w:instrText xml:space="preserve"> PAGEREF _Toc121570341 \h </w:instrText>
            </w:r>
            <w:r>
              <w:rPr>
                <w:noProof/>
                <w:webHidden/>
              </w:rPr>
            </w:r>
            <w:r>
              <w:rPr>
                <w:noProof/>
                <w:webHidden/>
              </w:rPr>
              <w:fldChar w:fldCharType="separate"/>
            </w:r>
            <w:r>
              <w:rPr>
                <w:noProof/>
                <w:webHidden/>
              </w:rPr>
              <w:t>3</w:t>
            </w:r>
            <w:r>
              <w:rPr>
                <w:noProof/>
                <w:webHidden/>
              </w:rPr>
              <w:fldChar w:fldCharType="end"/>
            </w:r>
          </w:hyperlink>
        </w:p>
        <w:p w14:paraId="2711DB49" w14:textId="2BD377FC" w:rsidR="00BD7FF4" w:rsidRDefault="00BD7FF4">
          <w:pPr>
            <w:pStyle w:val="TOC1"/>
            <w:tabs>
              <w:tab w:val="right" w:leader="dot" w:pos="9638"/>
            </w:tabs>
            <w:rPr>
              <w:rFonts w:eastAsiaTheme="minorEastAsia" w:cstheme="minorBidi"/>
              <w:b w:val="0"/>
              <w:bCs w:val="0"/>
              <w:caps w:val="0"/>
              <w:noProof/>
              <w:sz w:val="22"/>
              <w:szCs w:val="22"/>
              <w:lang w:eastAsia="en-US"/>
            </w:rPr>
          </w:pPr>
          <w:hyperlink w:anchor="_Toc121570342" w:history="1">
            <w:r w:rsidRPr="00D77F1B">
              <w:rPr>
                <w:rStyle w:val="Hyperlink"/>
                <w:noProof/>
              </w:rPr>
              <w:t>Method of Analysis</w:t>
            </w:r>
            <w:r>
              <w:rPr>
                <w:noProof/>
                <w:webHidden/>
              </w:rPr>
              <w:tab/>
            </w:r>
            <w:r>
              <w:rPr>
                <w:noProof/>
                <w:webHidden/>
              </w:rPr>
              <w:fldChar w:fldCharType="begin"/>
            </w:r>
            <w:r>
              <w:rPr>
                <w:noProof/>
                <w:webHidden/>
              </w:rPr>
              <w:instrText xml:space="preserve"> PAGEREF _Toc121570342 \h </w:instrText>
            </w:r>
            <w:r>
              <w:rPr>
                <w:noProof/>
                <w:webHidden/>
              </w:rPr>
            </w:r>
            <w:r>
              <w:rPr>
                <w:noProof/>
                <w:webHidden/>
              </w:rPr>
              <w:fldChar w:fldCharType="separate"/>
            </w:r>
            <w:r>
              <w:rPr>
                <w:noProof/>
                <w:webHidden/>
              </w:rPr>
              <w:t>5</w:t>
            </w:r>
            <w:r>
              <w:rPr>
                <w:noProof/>
                <w:webHidden/>
              </w:rPr>
              <w:fldChar w:fldCharType="end"/>
            </w:r>
          </w:hyperlink>
        </w:p>
        <w:p w14:paraId="73163D08" w14:textId="3D6AD8C9" w:rsidR="00BD7FF4" w:rsidRDefault="00BD7FF4">
          <w:pPr>
            <w:pStyle w:val="TOC1"/>
            <w:tabs>
              <w:tab w:val="right" w:leader="dot" w:pos="9638"/>
            </w:tabs>
            <w:rPr>
              <w:rFonts w:eastAsiaTheme="minorEastAsia" w:cstheme="minorBidi"/>
              <w:b w:val="0"/>
              <w:bCs w:val="0"/>
              <w:caps w:val="0"/>
              <w:noProof/>
              <w:sz w:val="22"/>
              <w:szCs w:val="22"/>
              <w:lang w:eastAsia="en-US"/>
            </w:rPr>
          </w:pPr>
          <w:hyperlink w:anchor="_Toc121570343" w:history="1">
            <w:r w:rsidRPr="00D77F1B">
              <w:rPr>
                <w:rStyle w:val="Hyperlink"/>
                <w:noProof/>
              </w:rPr>
              <w:t>Analysis Results</w:t>
            </w:r>
            <w:r>
              <w:rPr>
                <w:noProof/>
                <w:webHidden/>
              </w:rPr>
              <w:tab/>
            </w:r>
            <w:r>
              <w:rPr>
                <w:noProof/>
                <w:webHidden/>
              </w:rPr>
              <w:fldChar w:fldCharType="begin"/>
            </w:r>
            <w:r>
              <w:rPr>
                <w:noProof/>
                <w:webHidden/>
              </w:rPr>
              <w:instrText xml:space="preserve"> PAGEREF _Toc121570343 \h </w:instrText>
            </w:r>
            <w:r>
              <w:rPr>
                <w:noProof/>
                <w:webHidden/>
              </w:rPr>
            </w:r>
            <w:r>
              <w:rPr>
                <w:noProof/>
                <w:webHidden/>
              </w:rPr>
              <w:fldChar w:fldCharType="separate"/>
            </w:r>
            <w:r>
              <w:rPr>
                <w:noProof/>
                <w:webHidden/>
              </w:rPr>
              <w:t>6</w:t>
            </w:r>
            <w:r>
              <w:rPr>
                <w:noProof/>
                <w:webHidden/>
              </w:rPr>
              <w:fldChar w:fldCharType="end"/>
            </w:r>
          </w:hyperlink>
        </w:p>
        <w:p w14:paraId="373060FB" w14:textId="49BD947E" w:rsidR="00BD7FF4" w:rsidRDefault="00BD7FF4">
          <w:pPr>
            <w:pStyle w:val="TOC2"/>
            <w:tabs>
              <w:tab w:val="right" w:leader="dot" w:pos="9638"/>
            </w:tabs>
            <w:rPr>
              <w:rFonts w:eastAsiaTheme="minorEastAsia" w:cstheme="minorBidi"/>
              <w:smallCaps w:val="0"/>
              <w:noProof/>
              <w:sz w:val="22"/>
              <w:szCs w:val="22"/>
              <w:lang w:eastAsia="en-US"/>
            </w:rPr>
          </w:pPr>
          <w:hyperlink w:anchor="_Toc121570344" w:history="1">
            <w:r w:rsidRPr="00D77F1B">
              <w:rPr>
                <w:rStyle w:val="Hyperlink"/>
                <w:noProof/>
              </w:rPr>
              <w:t>Company Size</w:t>
            </w:r>
            <w:r>
              <w:rPr>
                <w:noProof/>
                <w:webHidden/>
              </w:rPr>
              <w:tab/>
            </w:r>
            <w:r>
              <w:rPr>
                <w:noProof/>
                <w:webHidden/>
              </w:rPr>
              <w:fldChar w:fldCharType="begin"/>
            </w:r>
            <w:r>
              <w:rPr>
                <w:noProof/>
                <w:webHidden/>
              </w:rPr>
              <w:instrText xml:space="preserve"> PAGEREF _Toc121570344 \h </w:instrText>
            </w:r>
            <w:r>
              <w:rPr>
                <w:noProof/>
                <w:webHidden/>
              </w:rPr>
            </w:r>
            <w:r>
              <w:rPr>
                <w:noProof/>
                <w:webHidden/>
              </w:rPr>
              <w:fldChar w:fldCharType="separate"/>
            </w:r>
            <w:r>
              <w:rPr>
                <w:noProof/>
                <w:webHidden/>
              </w:rPr>
              <w:t>6</w:t>
            </w:r>
            <w:r>
              <w:rPr>
                <w:noProof/>
                <w:webHidden/>
              </w:rPr>
              <w:fldChar w:fldCharType="end"/>
            </w:r>
          </w:hyperlink>
        </w:p>
        <w:p w14:paraId="56054770" w14:textId="1711158D" w:rsidR="00BD7FF4" w:rsidRDefault="00BD7FF4">
          <w:pPr>
            <w:pStyle w:val="TOC2"/>
            <w:tabs>
              <w:tab w:val="right" w:leader="dot" w:pos="9638"/>
            </w:tabs>
            <w:rPr>
              <w:rFonts w:eastAsiaTheme="minorEastAsia" w:cstheme="minorBidi"/>
              <w:smallCaps w:val="0"/>
              <w:noProof/>
              <w:sz w:val="22"/>
              <w:szCs w:val="22"/>
              <w:lang w:eastAsia="en-US"/>
            </w:rPr>
          </w:pPr>
          <w:hyperlink w:anchor="_Toc121570345" w:history="1">
            <w:r w:rsidRPr="00D77F1B">
              <w:rPr>
                <w:rStyle w:val="Hyperlink"/>
                <w:noProof/>
              </w:rPr>
              <w:t>Employee Location</w:t>
            </w:r>
            <w:r>
              <w:rPr>
                <w:noProof/>
                <w:webHidden/>
              </w:rPr>
              <w:tab/>
            </w:r>
            <w:r>
              <w:rPr>
                <w:noProof/>
                <w:webHidden/>
              </w:rPr>
              <w:fldChar w:fldCharType="begin"/>
            </w:r>
            <w:r>
              <w:rPr>
                <w:noProof/>
                <w:webHidden/>
              </w:rPr>
              <w:instrText xml:space="preserve"> PAGEREF _Toc121570345 \h </w:instrText>
            </w:r>
            <w:r>
              <w:rPr>
                <w:noProof/>
                <w:webHidden/>
              </w:rPr>
            </w:r>
            <w:r>
              <w:rPr>
                <w:noProof/>
                <w:webHidden/>
              </w:rPr>
              <w:fldChar w:fldCharType="separate"/>
            </w:r>
            <w:r>
              <w:rPr>
                <w:noProof/>
                <w:webHidden/>
              </w:rPr>
              <w:t>7</w:t>
            </w:r>
            <w:r>
              <w:rPr>
                <w:noProof/>
                <w:webHidden/>
              </w:rPr>
              <w:fldChar w:fldCharType="end"/>
            </w:r>
          </w:hyperlink>
        </w:p>
        <w:p w14:paraId="23926DC1" w14:textId="64E9554A" w:rsidR="00BD7FF4" w:rsidRDefault="00BD7FF4">
          <w:pPr>
            <w:pStyle w:val="TOC2"/>
            <w:tabs>
              <w:tab w:val="right" w:leader="dot" w:pos="9638"/>
            </w:tabs>
            <w:rPr>
              <w:rFonts w:eastAsiaTheme="minorEastAsia" w:cstheme="minorBidi"/>
              <w:smallCaps w:val="0"/>
              <w:noProof/>
              <w:sz w:val="22"/>
              <w:szCs w:val="22"/>
              <w:lang w:eastAsia="en-US"/>
            </w:rPr>
          </w:pPr>
          <w:hyperlink w:anchor="_Toc121570346" w:history="1">
            <w:r w:rsidRPr="00D77F1B">
              <w:rPr>
                <w:rStyle w:val="Hyperlink"/>
                <w:noProof/>
              </w:rPr>
              <w:t>Remote Work</w:t>
            </w:r>
            <w:r>
              <w:rPr>
                <w:noProof/>
                <w:webHidden/>
              </w:rPr>
              <w:tab/>
            </w:r>
            <w:r>
              <w:rPr>
                <w:noProof/>
                <w:webHidden/>
              </w:rPr>
              <w:fldChar w:fldCharType="begin"/>
            </w:r>
            <w:r>
              <w:rPr>
                <w:noProof/>
                <w:webHidden/>
              </w:rPr>
              <w:instrText xml:space="preserve"> PAGEREF _Toc121570346 \h </w:instrText>
            </w:r>
            <w:r>
              <w:rPr>
                <w:noProof/>
                <w:webHidden/>
              </w:rPr>
            </w:r>
            <w:r>
              <w:rPr>
                <w:noProof/>
                <w:webHidden/>
              </w:rPr>
              <w:fldChar w:fldCharType="separate"/>
            </w:r>
            <w:r>
              <w:rPr>
                <w:noProof/>
                <w:webHidden/>
              </w:rPr>
              <w:t>8</w:t>
            </w:r>
            <w:r>
              <w:rPr>
                <w:noProof/>
                <w:webHidden/>
              </w:rPr>
              <w:fldChar w:fldCharType="end"/>
            </w:r>
          </w:hyperlink>
        </w:p>
        <w:p w14:paraId="43894554" w14:textId="06838E76" w:rsidR="00BD7FF4" w:rsidRDefault="00BD7FF4">
          <w:pPr>
            <w:pStyle w:val="TOC1"/>
            <w:tabs>
              <w:tab w:val="right" w:leader="dot" w:pos="9638"/>
            </w:tabs>
            <w:rPr>
              <w:rFonts w:eastAsiaTheme="minorEastAsia" w:cstheme="minorBidi"/>
              <w:b w:val="0"/>
              <w:bCs w:val="0"/>
              <w:caps w:val="0"/>
              <w:noProof/>
              <w:sz w:val="22"/>
              <w:szCs w:val="22"/>
              <w:lang w:eastAsia="en-US"/>
            </w:rPr>
          </w:pPr>
          <w:hyperlink w:anchor="_Toc121570347" w:history="1">
            <w:r w:rsidRPr="00D77F1B">
              <w:rPr>
                <w:rStyle w:val="Hyperlink"/>
                <w:noProof/>
              </w:rPr>
              <w:t>Conclusions</w:t>
            </w:r>
            <w:r>
              <w:rPr>
                <w:noProof/>
                <w:webHidden/>
              </w:rPr>
              <w:tab/>
            </w:r>
            <w:r>
              <w:rPr>
                <w:noProof/>
                <w:webHidden/>
              </w:rPr>
              <w:fldChar w:fldCharType="begin"/>
            </w:r>
            <w:r>
              <w:rPr>
                <w:noProof/>
                <w:webHidden/>
              </w:rPr>
              <w:instrText xml:space="preserve"> PAGEREF _Toc121570347 \h </w:instrText>
            </w:r>
            <w:r>
              <w:rPr>
                <w:noProof/>
                <w:webHidden/>
              </w:rPr>
            </w:r>
            <w:r>
              <w:rPr>
                <w:noProof/>
                <w:webHidden/>
              </w:rPr>
              <w:fldChar w:fldCharType="separate"/>
            </w:r>
            <w:r>
              <w:rPr>
                <w:noProof/>
                <w:webHidden/>
              </w:rPr>
              <w:t>9</w:t>
            </w:r>
            <w:r>
              <w:rPr>
                <w:noProof/>
                <w:webHidden/>
              </w:rPr>
              <w:fldChar w:fldCharType="end"/>
            </w:r>
          </w:hyperlink>
        </w:p>
        <w:p w14:paraId="23BE555C" w14:textId="0435748C" w:rsidR="005411A2" w:rsidRPr="00AD4653" w:rsidRDefault="005411A2">
          <w:pPr>
            <w:rPr>
              <w:rFonts w:cstheme="minorHAnsi"/>
            </w:rPr>
          </w:pPr>
          <w:r w:rsidRPr="00AD4653">
            <w:rPr>
              <w:rFonts w:cstheme="minorHAnsi"/>
              <w:b/>
              <w:bCs/>
              <w:noProof/>
            </w:rPr>
            <w:fldChar w:fldCharType="end"/>
          </w:r>
        </w:p>
      </w:sdtContent>
    </w:sdt>
    <w:p w14:paraId="57DD6730" w14:textId="77777777" w:rsidR="0000040F" w:rsidRPr="00AD4653" w:rsidRDefault="0000040F" w:rsidP="00612C68">
      <w:pPr>
        <w:pStyle w:val="Heading1"/>
        <w:rPr>
          <w:rFonts w:cstheme="minorHAnsi"/>
        </w:rPr>
      </w:pPr>
    </w:p>
    <w:p w14:paraId="63CC8230" w14:textId="77777777" w:rsidR="0000040F" w:rsidRPr="00AD4653" w:rsidRDefault="0000040F">
      <w:pPr>
        <w:rPr>
          <w:rFonts w:cstheme="minorHAnsi"/>
          <w:bCs/>
          <w:kern w:val="36"/>
          <w:sz w:val="44"/>
          <w:szCs w:val="48"/>
        </w:rPr>
      </w:pPr>
      <w:r w:rsidRPr="00AD4653">
        <w:rPr>
          <w:rFonts w:cstheme="minorHAnsi"/>
        </w:rPr>
        <w:br w:type="page"/>
      </w:r>
    </w:p>
    <w:p w14:paraId="37AB5EE7" w14:textId="77777777" w:rsidR="00BD258D" w:rsidRPr="00AD4653" w:rsidRDefault="00BD258D" w:rsidP="00612C68">
      <w:pPr>
        <w:pStyle w:val="Heading1"/>
        <w:rPr>
          <w:rFonts w:cstheme="minorHAnsi"/>
          <w:b/>
        </w:rPr>
      </w:pPr>
      <w:bookmarkStart w:id="0" w:name="_Toc121570340"/>
      <w:r w:rsidRPr="00AD4653">
        <w:rPr>
          <w:rFonts w:cstheme="minorHAnsi"/>
        </w:rPr>
        <w:lastRenderedPageBreak/>
        <w:t>Introduction</w:t>
      </w:r>
      <w:bookmarkEnd w:id="0"/>
    </w:p>
    <w:p w14:paraId="4B4726DC" w14:textId="5BBB23F7" w:rsidR="004867FD" w:rsidRPr="00AD4653" w:rsidRDefault="002A1A1B" w:rsidP="0078487A">
      <w:pPr>
        <w:rPr>
          <w:rFonts w:cstheme="minorHAnsi"/>
        </w:rPr>
      </w:pPr>
      <w:r w:rsidRPr="00AD4653">
        <w:rPr>
          <w:rFonts w:cstheme="minorHAnsi"/>
        </w:rPr>
        <w:t xml:space="preserve">The demand for Data Science jobs is growing worldwide. </w:t>
      </w:r>
      <w:r w:rsidR="00776652" w:rsidRPr="00AD4653">
        <w:rPr>
          <w:rFonts w:cstheme="minorHAnsi"/>
        </w:rPr>
        <w:t>As Data Scientists continue to provide value through new Machine Learning techniques, companies have been struggling to keep up and leverage this value by finding the best positions for the best candidates. Businesses have been navigating th</w:t>
      </w:r>
      <w:r w:rsidR="0030421C" w:rsidRPr="00AD4653">
        <w:rPr>
          <w:rFonts w:cstheme="minorHAnsi"/>
        </w:rPr>
        <w:t xml:space="preserve">is competitive </w:t>
      </w:r>
      <w:r w:rsidR="00776652" w:rsidRPr="00AD4653">
        <w:rPr>
          <w:rFonts w:cstheme="minorHAnsi"/>
        </w:rPr>
        <w:t xml:space="preserve">job market by </w:t>
      </w:r>
      <w:r w:rsidR="0030421C" w:rsidRPr="00AD4653">
        <w:rPr>
          <w:rFonts w:cstheme="minorHAnsi"/>
        </w:rPr>
        <w:t xml:space="preserve">increasing compensation, </w:t>
      </w:r>
      <w:r w:rsidR="00776652" w:rsidRPr="00AD4653">
        <w:rPr>
          <w:rFonts w:cstheme="minorHAnsi"/>
        </w:rPr>
        <w:t>defining new roles within their company</w:t>
      </w:r>
      <w:r w:rsidR="0030421C" w:rsidRPr="00AD4653">
        <w:rPr>
          <w:rFonts w:cstheme="minorHAnsi"/>
        </w:rPr>
        <w:t>,</w:t>
      </w:r>
      <w:r w:rsidR="00776652" w:rsidRPr="00AD4653">
        <w:rPr>
          <w:rFonts w:cstheme="minorHAnsi"/>
        </w:rPr>
        <w:t xml:space="preserve"> and experimenting with remote work.</w:t>
      </w:r>
      <w:r w:rsidR="0030421C" w:rsidRPr="00AD4653">
        <w:rPr>
          <w:rFonts w:cstheme="minorHAnsi"/>
        </w:rPr>
        <w:t xml:space="preserve"> </w:t>
      </w:r>
    </w:p>
    <w:p w14:paraId="355FB23E" w14:textId="7F40055A" w:rsidR="0030421C" w:rsidRPr="00AD4653" w:rsidRDefault="0030421C" w:rsidP="0078487A">
      <w:pPr>
        <w:rPr>
          <w:rFonts w:cstheme="minorHAnsi"/>
        </w:rPr>
      </w:pPr>
      <w:r w:rsidRPr="00AD4653">
        <w:rPr>
          <w:rFonts w:cstheme="minorHAnsi"/>
        </w:rPr>
        <w:t>However, as companies are still determining the most effective roles and responsibilities for these new positions, compensation is highly variable in the industry. A lack of standardization has led to a wide range of salaries, based on level of experience and geographic location. In this study, we will examine the impacts of different factors on the distribution of salaries for Data Science related positions.</w:t>
      </w:r>
    </w:p>
    <w:p w14:paraId="6B2AE8AE" w14:textId="682D3F3D" w:rsidR="002A1A1B" w:rsidRPr="00AD4653" w:rsidRDefault="002A1A1B" w:rsidP="005522A0">
      <w:pPr>
        <w:rPr>
          <w:rFonts w:cstheme="minorHAnsi"/>
        </w:rPr>
      </w:pPr>
    </w:p>
    <w:p w14:paraId="2ADFF3E2" w14:textId="0B7A5FC6" w:rsidR="002A1A1B" w:rsidRPr="00AD4653" w:rsidRDefault="002A1A1B" w:rsidP="0001583F">
      <w:pPr>
        <w:jc w:val="center"/>
        <w:rPr>
          <w:rFonts w:cstheme="minorHAnsi"/>
        </w:rPr>
      </w:pPr>
      <w:r w:rsidRPr="00AD4653">
        <w:rPr>
          <w:rFonts w:cstheme="minorHAnsi"/>
          <w:noProof/>
        </w:rPr>
        <w:drawing>
          <wp:inline distT="0" distB="0" distL="0" distR="0" wp14:anchorId="18CB8852" wp14:editId="3D7939A2">
            <wp:extent cx="6126480" cy="34036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6480" cy="3403600"/>
                    </a:xfrm>
                    <a:prstGeom prst="rect">
                      <a:avLst/>
                    </a:prstGeom>
                  </pic:spPr>
                </pic:pic>
              </a:graphicData>
            </a:graphic>
          </wp:inline>
        </w:drawing>
      </w:r>
    </w:p>
    <w:p w14:paraId="70B8F49C" w14:textId="694099EA" w:rsidR="002A1A1B" w:rsidRPr="00AD4653" w:rsidRDefault="002A1A1B" w:rsidP="005522A0">
      <w:pPr>
        <w:rPr>
          <w:rFonts w:cstheme="minorHAnsi"/>
        </w:rPr>
      </w:pPr>
      <w:r w:rsidRPr="00AD4653">
        <w:rPr>
          <w:rFonts w:cstheme="minorHAnsi"/>
        </w:rPr>
        <w:t>Figure 1 – Growth of Data Science job postings from Indeed.com</w:t>
      </w:r>
    </w:p>
    <w:p w14:paraId="6E9FDE67" w14:textId="0623F6AE" w:rsidR="0030421C" w:rsidRPr="00AD4653" w:rsidRDefault="0030421C">
      <w:pPr>
        <w:rPr>
          <w:rFonts w:cstheme="minorHAnsi"/>
          <w:bCs/>
          <w:kern w:val="36"/>
          <w:sz w:val="44"/>
          <w:szCs w:val="48"/>
        </w:rPr>
      </w:pPr>
      <w:r w:rsidRPr="00AD4653">
        <w:rPr>
          <w:rFonts w:cstheme="minorHAnsi"/>
        </w:rPr>
        <w:br w:type="page"/>
      </w:r>
    </w:p>
    <w:p w14:paraId="43723101" w14:textId="1B8475DD" w:rsidR="00BD258D" w:rsidRPr="00AD4653" w:rsidRDefault="007049B6" w:rsidP="00612C68">
      <w:pPr>
        <w:pStyle w:val="Heading1"/>
        <w:rPr>
          <w:rFonts w:cstheme="minorHAnsi"/>
          <w:b/>
          <w:sz w:val="48"/>
        </w:rPr>
      </w:pPr>
      <w:bookmarkStart w:id="1" w:name="_Toc121570341"/>
      <w:r w:rsidRPr="00AD4653">
        <w:rPr>
          <w:rFonts w:cstheme="minorHAnsi"/>
        </w:rPr>
        <w:lastRenderedPageBreak/>
        <w:t>Data</w:t>
      </w:r>
      <w:r w:rsidR="0030421C" w:rsidRPr="00AD4653">
        <w:rPr>
          <w:rFonts w:cstheme="minorHAnsi"/>
        </w:rPr>
        <w:t xml:space="preserve"> Description</w:t>
      </w:r>
      <w:r w:rsidR="00AD2CD6" w:rsidRPr="00AD4653">
        <w:rPr>
          <w:rFonts w:cstheme="minorHAnsi"/>
        </w:rPr>
        <w:t xml:space="preserve"> and Pre-Processing</w:t>
      </w:r>
      <w:bookmarkEnd w:id="1"/>
    </w:p>
    <w:p w14:paraId="72F5159D" w14:textId="77777777" w:rsidR="0030421C" w:rsidRPr="0030421C" w:rsidRDefault="0030421C" w:rsidP="0030421C">
      <w:pPr>
        <w:spacing w:after="160" w:line="259" w:lineRule="auto"/>
        <w:rPr>
          <w:rFonts w:eastAsiaTheme="minorHAnsi" w:cstheme="minorHAnsi"/>
          <w:szCs w:val="22"/>
          <w:lang w:eastAsia="en-US"/>
        </w:rPr>
      </w:pPr>
      <w:r w:rsidRPr="0030421C">
        <w:rPr>
          <w:rFonts w:eastAsiaTheme="minorHAnsi" w:cstheme="minorHAnsi"/>
          <w:szCs w:val="22"/>
          <w:lang w:eastAsia="en-US"/>
        </w:rPr>
        <w:t>The data was collected from Kaggle (</w:t>
      </w:r>
      <w:hyperlink r:id="rId9" w:history="1">
        <w:r w:rsidRPr="0030421C">
          <w:rPr>
            <w:rFonts w:eastAsiaTheme="minorHAnsi" w:cstheme="minorHAnsi"/>
            <w:color w:val="0563C1" w:themeColor="hyperlink"/>
            <w:szCs w:val="22"/>
            <w:u w:val="single"/>
            <w:lang w:eastAsia="en-US"/>
          </w:rPr>
          <w:t>https://www.kaggle.com/datasets/ruchi798/data-science-job</w:t>
        </w:r>
        <w:r w:rsidRPr="0030421C">
          <w:rPr>
            <w:rFonts w:eastAsiaTheme="minorHAnsi" w:cstheme="minorHAnsi"/>
            <w:color w:val="0563C1" w:themeColor="hyperlink"/>
            <w:szCs w:val="22"/>
            <w:u w:val="single"/>
            <w:lang w:eastAsia="en-US"/>
          </w:rPr>
          <w:t>-</w:t>
        </w:r>
        <w:r w:rsidRPr="0030421C">
          <w:rPr>
            <w:rFonts w:eastAsiaTheme="minorHAnsi" w:cstheme="minorHAnsi"/>
            <w:color w:val="0563C1" w:themeColor="hyperlink"/>
            <w:szCs w:val="22"/>
            <w:u w:val="single"/>
            <w:lang w:eastAsia="en-US"/>
          </w:rPr>
          <w:t>salaries</w:t>
        </w:r>
      </w:hyperlink>
      <w:r w:rsidRPr="0030421C">
        <w:rPr>
          <w:rFonts w:eastAsiaTheme="minorHAnsi" w:cstheme="minorHAnsi"/>
          <w:szCs w:val="22"/>
          <w:lang w:eastAsia="en-US"/>
        </w:rPr>
        <w:t xml:space="preserve">). The data was originally pulled from </w:t>
      </w:r>
      <w:r w:rsidRPr="0030421C">
        <w:rPr>
          <w:rFonts w:eastAsiaTheme="minorHAnsi" w:cstheme="minorHAnsi"/>
          <w:szCs w:val="22"/>
          <w:shd w:val="clear" w:color="auto" w:fill="FFFFFF"/>
          <w:lang w:eastAsia="en-US"/>
        </w:rPr>
        <w:t>ai-jobs.net and collected together into the data source linked above.</w:t>
      </w:r>
      <w:r w:rsidRPr="0030421C">
        <w:rPr>
          <w:rFonts w:eastAsiaTheme="minorHAnsi" w:cstheme="minorHAnsi"/>
          <w:szCs w:val="22"/>
          <w:lang w:eastAsia="en-US"/>
        </w:rPr>
        <w:t xml:space="preserve"> A description of the relevant columns is given below in Table 1. Only the columns which were used in this analysis are described.</w:t>
      </w:r>
    </w:p>
    <w:tbl>
      <w:tblPr>
        <w:tblStyle w:val="TableGrid"/>
        <w:tblW w:w="0" w:type="auto"/>
        <w:tblLook w:val="04A0" w:firstRow="1" w:lastRow="0" w:firstColumn="1" w:lastColumn="0" w:noHBand="0" w:noVBand="1"/>
      </w:tblPr>
      <w:tblGrid>
        <w:gridCol w:w="2078"/>
        <w:gridCol w:w="7272"/>
      </w:tblGrid>
      <w:tr w:rsidR="0030421C" w:rsidRPr="0030421C" w14:paraId="6681014D" w14:textId="77777777" w:rsidTr="00194859">
        <w:tc>
          <w:tcPr>
            <w:tcW w:w="2078" w:type="dxa"/>
          </w:tcPr>
          <w:p w14:paraId="3F4B2444"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Column</w:t>
            </w:r>
          </w:p>
        </w:tc>
        <w:tc>
          <w:tcPr>
            <w:tcW w:w="7272" w:type="dxa"/>
          </w:tcPr>
          <w:p w14:paraId="40BB24D6"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Description</w:t>
            </w:r>
          </w:p>
        </w:tc>
      </w:tr>
      <w:tr w:rsidR="0030421C" w:rsidRPr="0030421C" w14:paraId="040D43D5" w14:textId="77777777" w:rsidTr="00194859">
        <w:tc>
          <w:tcPr>
            <w:tcW w:w="2078" w:type="dxa"/>
          </w:tcPr>
          <w:p w14:paraId="7E1BE5D3"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experience_level</w:t>
            </w:r>
          </w:p>
        </w:tc>
        <w:tc>
          <w:tcPr>
            <w:tcW w:w="7272" w:type="dxa"/>
          </w:tcPr>
          <w:p w14:paraId="0E08D62D" w14:textId="0FBBD0AC" w:rsidR="0030421C" w:rsidRPr="0030421C" w:rsidRDefault="0030421C" w:rsidP="0030421C">
            <w:pPr>
              <w:spacing w:after="160" w:line="259" w:lineRule="auto"/>
              <w:rPr>
                <w:rFonts w:eastAsiaTheme="minorHAnsi" w:cstheme="minorHAnsi"/>
              </w:rPr>
            </w:pPr>
            <w:r w:rsidRPr="0030421C">
              <w:rPr>
                <w:rFonts w:eastAsiaTheme="minorHAnsi" w:cstheme="minorHAnsi"/>
              </w:rPr>
              <w:t>Category representing level of experience for the employee. Ranked from lowest to highest: EN, MI, SE, EX</w:t>
            </w:r>
          </w:p>
        </w:tc>
      </w:tr>
      <w:tr w:rsidR="0030421C" w:rsidRPr="0030421C" w14:paraId="774CA8DB" w14:textId="77777777" w:rsidTr="00194859">
        <w:tc>
          <w:tcPr>
            <w:tcW w:w="2078" w:type="dxa"/>
          </w:tcPr>
          <w:p w14:paraId="0BF000CC"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Salary_in_usd</w:t>
            </w:r>
          </w:p>
        </w:tc>
        <w:tc>
          <w:tcPr>
            <w:tcW w:w="7272" w:type="dxa"/>
          </w:tcPr>
          <w:p w14:paraId="115B515A"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Gross yearly amount paid in US dollars.</w:t>
            </w:r>
          </w:p>
        </w:tc>
      </w:tr>
      <w:tr w:rsidR="0030421C" w:rsidRPr="0030421C" w14:paraId="23414CD6" w14:textId="77777777" w:rsidTr="00194859">
        <w:tc>
          <w:tcPr>
            <w:tcW w:w="2078" w:type="dxa"/>
          </w:tcPr>
          <w:p w14:paraId="52F6DE7B"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employee_residence</w:t>
            </w:r>
          </w:p>
        </w:tc>
        <w:tc>
          <w:tcPr>
            <w:tcW w:w="7272" w:type="dxa"/>
          </w:tcPr>
          <w:p w14:paraId="63C1F783"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Country code of employee’s primary country of residence.</w:t>
            </w:r>
          </w:p>
        </w:tc>
      </w:tr>
      <w:tr w:rsidR="00AD2CD6" w:rsidRPr="00AD4653" w14:paraId="6E34EC01" w14:textId="77777777" w:rsidTr="00194859">
        <w:tc>
          <w:tcPr>
            <w:tcW w:w="2078" w:type="dxa"/>
          </w:tcPr>
          <w:p w14:paraId="326CE8DF" w14:textId="5BDA8A6A" w:rsidR="00AD2CD6" w:rsidRPr="00AD4653" w:rsidRDefault="00AD2CD6" w:rsidP="0030421C">
            <w:pPr>
              <w:spacing w:after="160" w:line="259" w:lineRule="auto"/>
              <w:rPr>
                <w:rFonts w:eastAsiaTheme="minorHAnsi" w:cstheme="minorHAnsi"/>
              </w:rPr>
            </w:pPr>
            <w:r w:rsidRPr="00AD4653">
              <w:rPr>
                <w:rFonts w:eastAsiaTheme="minorHAnsi" w:cstheme="minorHAnsi"/>
              </w:rPr>
              <w:t>company_residence</w:t>
            </w:r>
          </w:p>
        </w:tc>
        <w:tc>
          <w:tcPr>
            <w:tcW w:w="7272" w:type="dxa"/>
          </w:tcPr>
          <w:p w14:paraId="172E81C4" w14:textId="3FC07BA3" w:rsidR="00AD2CD6" w:rsidRPr="00AD4653" w:rsidRDefault="00AD2CD6" w:rsidP="0030421C">
            <w:pPr>
              <w:spacing w:after="160" w:line="259" w:lineRule="auto"/>
              <w:rPr>
                <w:rFonts w:eastAsiaTheme="minorHAnsi" w:cstheme="minorHAnsi"/>
              </w:rPr>
            </w:pPr>
            <w:r w:rsidRPr="00AD4653">
              <w:rPr>
                <w:rFonts w:eastAsiaTheme="minorHAnsi" w:cstheme="minorHAnsi"/>
              </w:rPr>
              <w:t>Country code of companies location.</w:t>
            </w:r>
          </w:p>
        </w:tc>
      </w:tr>
      <w:tr w:rsidR="0030421C" w:rsidRPr="0030421C" w14:paraId="57C4E860" w14:textId="77777777" w:rsidTr="00194859">
        <w:tc>
          <w:tcPr>
            <w:tcW w:w="2078" w:type="dxa"/>
          </w:tcPr>
          <w:p w14:paraId="1B2D64F8"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remote_ratio</w:t>
            </w:r>
          </w:p>
        </w:tc>
        <w:tc>
          <w:tcPr>
            <w:tcW w:w="7272" w:type="dxa"/>
          </w:tcPr>
          <w:p w14:paraId="37872C8D"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The amount of overall work done remotely. (0 to 1)</w:t>
            </w:r>
          </w:p>
        </w:tc>
      </w:tr>
      <w:tr w:rsidR="0030421C" w:rsidRPr="0030421C" w14:paraId="5E648E70" w14:textId="77777777" w:rsidTr="00194859">
        <w:tc>
          <w:tcPr>
            <w:tcW w:w="2078" w:type="dxa"/>
          </w:tcPr>
          <w:p w14:paraId="38138BD5"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company_size</w:t>
            </w:r>
          </w:p>
        </w:tc>
        <w:tc>
          <w:tcPr>
            <w:tcW w:w="7272" w:type="dxa"/>
          </w:tcPr>
          <w:p w14:paraId="60E845DD"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Number of employees that work for the company.</w:t>
            </w:r>
          </w:p>
          <w:p w14:paraId="49CD272C" w14:textId="77777777" w:rsidR="0030421C" w:rsidRPr="0030421C" w:rsidRDefault="0030421C" w:rsidP="0030421C">
            <w:pPr>
              <w:spacing w:after="160" w:line="259" w:lineRule="auto"/>
              <w:rPr>
                <w:rFonts w:eastAsiaTheme="minorHAnsi" w:cstheme="minorHAnsi"/>
              </w:rPr>
            </w:pPr>
            <w:r w:rsidRPr="0030421C">
              <w:rPr>
                <w:rFonts w:eastAsiaTheme="minorHAnsi" w:cstheme="minorHAnsi"/>
              </w:rPr>
              <w:t>S (&lt;50) M (50-250) L (&gt;250)</w:t>
            </w:r>
          </w:p>
        </w:tc>
      </w:tr>
    </w:tbl>
    <w:p w14:paraId="20DCA18F" w14:textId="737FCB8F" w:rsidR="00CE23CF" w:rsidRPr="00AD4653" w:rsidRDefault="006C3D63" w:rsidP="005522A0">
      <w:pPr>
        <w:rPr>
          <w:rFonts w:cstheme="minorHAnsi"/>
        </w:rPr>
      </w:pPr>
      <w:r w:rsidRPr="00AD4653">
        <w:rPr>
          <w:rFonts w:cstheme="minorHAnsi"/>
        </w:rPr>
        <w:t>Table 1 – Description of data fields</w:t>
      </w:r>
    </w:p>
    <w:p w14:paraId="14364999" w14:textId="77777777" w:rsidR="006C3D63" w:rsidRPr="00AD4653" w:rsidRDefault="006C3D63" w:rsidP="005522A0">
      <w:pPr>
        <w:rPr>
          <w:rFonts w:cstheme="minorHAnsi"/>
        </w:rPr>
      </w:pPr>
    </w:p>
    <w:p w14:paraId="402A8014" w14:textId="77777777" w:rsidR="0030421C" w:rsidRPr="00AD4653" w:rsidRDefault="0030421C" w:rsidP="00C058E3">
      <w:pPr>
        <w:pStyle w:val="NormalWeb"/>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 xml:space="preserve">An employee with a degree in Data Science may perform the same duties under similar job titles, such as “Analyst” or “Engineer”. For this reason, the dataset contains a variety of job titles which are traditionally similar to Data Scientist. However, mixed within these jobs are management positions and consultants, which represent outliers. In order to improve the quality of the analysis, only the top 4 positions will be used as representative samples for this study. </w:t>
      </w:r>
    </w:p>
    <w:p w14:paraId="2E14A83F" w14:textId="70F34853" w:rsidR="00BD258D" w:rsidRPr="00AD4653" w:rsidRDefault="0030421C" w:rsidP="00C058E3">
      <w:pPr>
        <w:pStyle w:val="NormalWeb"/>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Job titles included:</w:t>
      </w:r>
    </w:p>
    <w:p w14:paraId="12415F57" w14:textId="2D938204" w:rsidR="0030421C" w:rsidRPr="00AD4653" w:rsidRDefault="0030421C" w:rsidP="0030421C">
      <w:pPr>
        <w:pStyle w:val="NormalWeb"/>
        <w:numPr>
          <w:ilvl w:val="0"/>
          <w:numId w:val="18"/>
        </w:numPr>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Data Scientist</w:t>
      </w:r>
    </w:p>
    <w:p w14:paraId="0EEF9F49" w14:textId="76A28C57" w:rsidR="0030421C" w:rsidRPr="00AD4653" w:rsidRDefault="0030421C" w:rsidP="0030421C">
      <w:pPr>
        <w:pStyle w:val="NormalWeb"/>
        <w:numPr>
          <w:ilvl w:val="0"/>
          <w:numId w:val="18"/>
        </w:numPr>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Data Engineer</w:t>
      </w:r>
    </w:p>
    <w:p w14:paraId="54EEE5CF" w14:textId="25FFCDA0" w:rsidR="0030421C" w:rsidRPr="00AD4653" w:rsidRDefault="0030421C" w:rsidP="0030421C">
      <w:pPr>
        <w:pStyle w:val="NormalWeb"/>
        <w:numPr>
          <w:ilvl w:val="0"/>
          <w:numId w:val="18"/>
        </w:numPr>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Data Analyst</w:t>
      </w:r>
    </w:p>
    <w:p w14:paraId="61803762" w14:textId="1C2FC6FC" w:rsidR="0030421C" w:rsidRPr="00AD4653" w:rsidRDefault="0030421C" w:rsidP="0030421C">
      <w:pPr>
        <w:pStyle w:val="NormalWeb"/>
        <w:numPr>
          <w:ilvl w:val="0"/>
          <w:numId w:val="18"/>
        </w:numPr>
        <w:spacing w:before="0" w:beforeAutospacing="0" w:after="0" w:afterAutospacing="0"/>
        <w:rPr>
          <w:rFonts w:asciiTheme="minorHAnsi" w:hAnsiTheme="minorHAnsi" w:cstheme="minorHAnsi"/>
          <w:color w:val="000000"/>
          <w:szCs w:val="22"/>
        </w:rPr>
      </w:pPr>
      <w:r w:rsidRPr="00AD4653">
        <w:rPr>
          <w:rFonts w:asciiTheme="minorHAnsi" w:hAnsiTheme="minorHAnsi" w:cstheme="minorHAnsi"/>
          <w:color w:val="000000"/>
          <w:szCs w:val="22"/>
        </w:rPr>
        <w:t>Machine Learning Engineer</w:t>
      </w:r>
    </w:p>
    <w:p w14:paraId="21F18B85" w14:textId="6FF17D72" w:rsidR="0030421C" w:rsidRPr="00AD4653" w:rsidRDefault="0030421C" w:rsidP="0001583F">
      <w:pPr>
        <w:pStyle w:val="NormalWeb"/>
        <w:spacing w:before="0" w:beforeAutospacing="0" w:after="0" w:afterAutospacing="0"/>
        <w:jc w:val="center"/>
        <w:rPr>
          <w:rFonts w:asciiTheme="minorHAnsi" w:hAnsiTheme="minorHAnsi" w:cstheme="minorHAnsi"/>
          <w:color w:val="000000"/>
        </w:rPr>
      </w:pPr>
      <w:r w:rsidRPr="00AD4653">
        <w:rPr>
          <w:rFonts w:asciiTheme="minorHAnsi" w:hAnsiTheme="minorHAnsi" w:cstheme="minorHAnsi"/>
          <w:noProof/>
        </w:rPr>
        <w:drawing>
          <wp:inline distT="0" distB="0" distL="0" distR="0" wp14:anchorId="2D27C544" wp14:editId="788B1223">
            <wp:extent cx="3591763" cy="2259130"/>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724" cy="2266653"/>
                    </a:xfrm>
                    <a:prstGeom prst="rect">
                      <a:avLst/>
                    </a:prstGeom>
                  </pic:spPr>
                </pic:pic>
              </a:graphicData>
            </a:graphic>
          </wp:inline>
        </w:drawing>
      </w:r>
    </w:p>
    <w:p w14:paraId="1E667EB2" w14:textId="0A43B48A" w:rsidR="0030421C" w:rsidRPr="00AD4653" w:rsidRDefault="0030421C"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t>Figure 2 – Sample counts of positions included in the raw data</w:t>
      </w:r>
    </w:p>
    <w:p w14:paraId="0959F2EF" w14:textId="5A54105B" w:rsidR="0030421C" w:rsidRPr="00AD4653" w:rsidRDefault="00943368"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lastRenderedPageBreak/>
        <w:t>After filtering for job title, there still appear to be outliers in the salary distribution, see figure 3 below. These outliers were removed by filtering out any salary above $350,000 per year in USD.</w:t>
      </w:r>
    </w:p>
    <w:p w14:paraId="345C5C4D" w14:textId="125F4046" w:rsidR="00AA1A50" w:rsidRPr="00AD4653" w:rsidRDefault="00AA1A50" w:rsidP="00C058E3">
      <w:pPr>
        <w:pStyle w:val="NormalWeb"/>
        <w:spacing w:before="0" w:beforeAutospacing="0" w:after="0" w:afterAutospacing="0"/>
        <w:rPr>
          <w:rFonts w:asciiTheme="minorHAnsi" w:hAnsiTheme="minorHAnsi" w:cstheme="minorHAnsi"/>
          <w:color w:val="000000"/>
        </w:rPr>
      </w:pPr>
    </w:p>
    <w:p w14:paraId="6B3174CD" w14:textId="0A266B17" w:rsidR="00AA1A50" w:rsidRPr="00AD4653" w:rsidRDefault="00AA1A50" w:rsidP="0001583F">
      <w:pPr>
        <w:pStyle w:val="NormalWeb"/>
        <w:spacing w:before="0" w:beforeAutospacing="0" w:after="0" w:afterAutospacing="0"/>
        <w:jc w:val="center"/>
        <w:rPr>
          <w:rFonts w:asciiTheme="minorHAnsi" w:hAnsiTheme="minorHAnsi" w:cstheme="minorHAnsi"/>
          <w:color w:val="000000"/>
        </w:rPr>
      </w:pPr>
      <w:r w:rsidRPr="00AD4653">
        <w:rPr>
          <w:rFonts w:asciiTheme="minorHAnsi" w:hAnsiTheme="minorHAnsi" w:cstheme="minorHAnsi"/>
          <w:noProof/>
        </w:rPr>
        <w:drawing>
          <wp:inline distT="0" distB="0" distL="0" distR="0" wp14:anchorId="08C23B8E" wp14:editId="22469DF4">
            <wp:extent cx="4500537" cy="3357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106" cy="3361085"/>
                    </a:xfrm>
                    <a:prstGeom prst="rect">
                      <a:avLst/>
                    </a:prstGeom>
                  </pic:spPr>
                </pic:pic>
              </a:graphicData>
            </a:graphic>
          </wp:inline>
        </w:drawing>
      </w:r>
    </w:p>
    <w:p w14:paraId="7EE715D6" w14:textId="1DFD58B6" w:rsidR="00AA1A50" w:rsidRPr="00AD4653" w:rsidRDefault="00AA1A50"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t>Figure 3 – Salary distribution</w:t>
      </w:r>
    </w:p>
    <w:p w14:paraId="1B410EF8" w14:textId="29E7F332" w:rsidR="00C2738C" w:rsidRPr="00AD4653" w:rsidRDefault="00C2738C" w:rsidP="00C058E3">
      <w:pPr>
        <w:pStyle w:val="NormalWeb"/>
        <w:spacing w:before="0" w:beforeAutospacing="0" w:after="0" w:afterAutospacing="0"/>
        <w:rPr>
          <w:rFonts w:asciiTheme="minorHAnsi" w:hAnsiTheme="minorHAnsi" w:cstheme="minorHAnsi"/>
          <w:color w:val="000000"/>
        </w:rPr>
      </w:pPr>
    </w:p>
    <w:p w14:paraId="42699A5C" w14:textId="3FF8E97A" w:rsidR="00C2738C" w:rsidRPr="00AD4653" w:rsidRDefault="00C2738C"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t>After cleaning the data, a single feature was created to enable the full analysis in this study. A flag was created to determine whether a worker was within the same country as the employer, called ‘in_country’. The majority of workers in the sample are in country, as shown by figure 4 below.</w:t>
      </w:r>
    </w:p>
    <w:p w14:paraId="4B21CD74" w14:textId="6AD3B6B3" w:rsidR="00C2738C" w:rsidRPr="00AD4653" w:rsidRDefault="00C2738C" w:rsidP="00C058E3">
      <w:pPr>
        <w:pStyle w:val="NormalWeb"/>
        <w:spacing w:before="0" w:beforeAutospacing="0" w:after="0" w:afterAutospacing="0"/>
        <w:rPr>
          <w:rFonts w:asciiTheme="minorHAnsi" w:hAnsiTheme="minorHAnsi" w:cstheme="minorHAnsi"/>
          <w:color w:val="000000"/>
        </w:rPr>
      </w:pPr>
    </w:p>
    <w:p w14:paraId="5714EFE1" w14:textId="731B5AB8" w:rsidR="00C2738C" w:rsidRPr="00AD4653" w:rsidRDefault="00C2738C" w:rsidP="0001583F">
      <w:pPr>
        <w:pStyle w:val="NormalWeb"/>
        <w:spacing w:before="0" w:beforeAutospacing="0" w:after="0" w:afterAutospacing="0"/>
        <w:jc w:val="center"/>
        <w:rPr>
          <w:rFonts w:asciiTheme="minorHAnsi" w:hAnsiTheme="minorHAnsi" w:cstheme="minorHAnsi"/>
          <w:color w:val="000000"/>
        </w:rPr>
      </w:pPr>
      <w:r w:rsidRPr="00AD4653">
        <w:rPr>
          <w:rFonts w:asciiTheme="minorHAnsi" w:hAnsiTheme="minorHAnsi" w:cstheme="minorHAnsi"/>
          <w:noProof/>
        </w:rPr>
        <w:drawing>
          <wp:inline distT="0" distB="0" distL="0" distR="0" wp14:anchorId="7960C614" wp14:editId="3B7ADA74">
            <wp:extent cx="3476680" cy="2713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086" cy="2718159"/>
                    </a:xfrm>
                    <a:prstGeom prst="rect">
                      <a:avLst/>
                    </a:prstGeom>
                  </pic:spPr>
                </pic:pic>
              </a:graphicData>
            </a:graphic>
          </wp:inline>
        </w:drawing>
      </w:r>
    </w:p>
    <w:p w14:paraId="7B744917" w14:textId="5653ECFD" w:rsidR="00C2738C" w:rsidRPr="00AD4653" w:rsidRDefault="00C2738C"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t>Figure 4 – Portion of employees that work in the same country as the employer</w:t>
      </w:r>
    </w:p>
    <w:p w14:paraId="6CB77867" w14:textId="3341143A" w:rsidR="00AD4653" w:rsidRDefault="00AD4653">
      <w:pPr>
        <w:rPr>
          <w:rFonts w:cstheme="minorHAnsi"/>
          <w:color w:val="000000"/>
        </w:rPr>
      </w:pPr>
      <w:r>
        <w:rPr>
          <w:rFonts w:cstheme="minorHAnsi"/>
          <w:color w:val="000000"/>
        </w:rPr>
        <w:br w:type="page"/>
      </w:r>
    </w:p>
    <w:p w14:paraId="04841158" w14:textId="4001FD80" w:rsidR="00AD2CD6" w:rsidRPr="00AD4653" w:rsidRDefault="003C75B7"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lastRenderedPageBreak/>
        <w:t>Although this data is pulled from multiple countries, the majority of the sample is from the United States. Average income varies widely by country, so additional consideration will be given to employee residence during the analysis. The top four countries within the sample are the United States, Great Britain, Germany, and India, as shown below.</w:t>
      </w:r>
      <w:r w:rsidR="00C54254" w:rsidRPr="00AD4653">
        <w:rPr>
          <w:rFonts w:asciiTheme="minorHAnsi" w:hAnsiTheme="minorHAnsi" w:cstheme="minorHAnsi"/>
          <w:color w:val="000000"/>
        </w:rPr>
        <w:t xml:space="preserve"> </w:t>
      </w:r>
    </w:p>
    <w:p w14:paraId="4983B6B5" w14:textId="5D05235B" w:rsidR="003C75B7" w:rsidRPr="00AD4653" w:rsidRDefault="003C75B7" w:rsidP="00C058E3">
      <w:pPr>
        <w:pStyle w:val="NormalWeb"/>
        <w:spacing w:before="0" w:beforeAutospacing="0" w:after="0" w:afterAutospacing="0"/>
        <w:rPr>
          <w:rFonts w:asciiTheme="minorHAnsi" w:hAnsiTheme="minorHAnsi" w:cstheme="minorHAnsi"/>
          <w:color w:val="000000"/>
        </w:rPr>
      </w:pPr>
    </w:p>
    <w:p w14:paraId="292A3F97" w14:textId="6610D073" w:rsidR="003C75B7" w:rsidRPr="00AD4653" w:rsidRDefault="003C75B7" w:rsidP="0001583F">
      <w:pPr>
        <w:pStyle w:val="NormalWeb"/>
        <w:spacing w:before="0" w:beforeAutospacing="0" w:after="0" w:afterAutospacing="0"/>
        <w:jc w:val="center"/>
        <w:rPr>
          <w:rFonts w:asciiTheme="minorHAnsi" w:hAnsiTheme="minorHAnsi" w:cstheme="minorHAnsi"/>
          <w:color w:val="000000"/>
        </w:rPr>
      </w:pPr>
      <w:r w:rsidRPr="00AD4653">
        <w:rPr>
          <w:rFonts w:asciiTheme="minorHAnsi" w:hAnsiTheme="minorHAnsi" w:cstheme="minorHAnsi"/>
          <w:noProof/>
        </w:rPr>
        <w:drawing>
          <wp:inline distT="0" distB="0" distL="0" distR="0" wp14:anchorId="76B7949F" wp14:editId="407BBD0F">
            <wp:extent cx="3566829" cy="271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892" cy="2719314"/>
                    </a:xfrm>
                    <a:prstGeom prst="rect">
                      <a:avLst/>
                    </a:prstGeom>
                  </pic:spPr>
                </pic:pic>
              </a:graphicData>
            </a:graphic>
          </wp:inline>
        </w:drawing>
      </w:r>
    </w:p>
    <w:p w14:paraId="2E19AA1D" w14:textId="67EAC8F8" w:rsidR="003C75B7" w:rsidRPr="00AD4653" w:rsidRDefault="003C75B7" w:rsidP="00C058E3">
      <w:pPr>
        <w:pStyle w:val="NormalWeb"/>
        <w:spacing w:before="0" w:beforeAutospacing="0" w:after="0" w:afterAutospacing="0"/>
        <w:rPr>
          <w:rFonts w:asciiTheme="minorHAnsi" w:hAnsiTheme="minorHAnsi" w:cstheme="minorHAnsi"/>
          <w:color w:val="000000"/>
        </w:rPr>
      </w:pPr>
      <w:r w:rsidRPr="00AD4653">
        <w:rPr>
          <w:rFonts w:asciiTheme="minorHAnsi" w:hAnsiTheme="minorHAnsi" w:cstheme="minorHAnsi"/>
          <w:color w:val="000000"/>
        </w:rPr>
        <w:t>Figure 5 – Distribution of employee country of residence</w:t>
      </w:r>
    </w:p>
    <w:p w14:paraId="0524B646" w14:textId="77777777" w:rsidR="00BD258D" w:rsidRPr="00AD4653" w:rsidRDefault="007049B6" w:rsidP="00612C68">
      <w:pPr>
        <w:pStyle w:val="Heading1"/>
        <w:rPr>
          <w:rFonts w:cstheme="minorHAnsi"/>
        </w:rPr>
      </w:pPr>
      <w:bookmarkStart w:id="2" w:name="_Toc121570342"/>
      <w:r w:rsidRPr="00AD4653">
        <w:rPr>
          <w:rFonts w:cstheme="minorHAnsi"/>
        </w:rPr>
        <w:t>Method of Analysis</w:t>
      </w:r>
      <w:bookmarkEnd w:id="2"/>
    </w:p>
    <w:p w14:paraId="6C715FC3" w14:textId="3B1DB97A" w:rsidR="00B35B91" w:rsidRPr="00AD4653" w:rsidRDefault="00C2738C" w:rsidP="00B35B91">
      <w:pPr>
        <w:rPr>
          <w:rFonts w:cstheme="minorHAnsi"/>
          <w:sz w:val="24"/>
        </w:rPr>
      </w:pPr>
      <w:r w:rsidRPr="00AD4653">
        <w:rPr>
          <w:rFonts w:cstheme="minorHAnsi"/>
          <w:color w:val="000000"/>
          <w:sz w:val="23"/>
          <w:szCs w:val="23"/>
          <w:shd w:val="clear" w:color="auto" w:fill="FFFFFF"/>
        </w:rPr>
        <w:t>The data in this report will be analyzed to answer three questions. The questions and analysis approach are detailed in the table below.</w:t>
      </w:r>
    </w:p>
    <w:p w14:paraId="5473AEDB" w14:textId="0D2EA3EE" w:rsidR="000536D1" w:rsidRPr="00AD4653" w:rsidRDefault="000536D1" w:rsidP="00B9403E">
      <w:pPr>
        <w:rPr>
          <w:rFonts w:cstheme="minorHAnsi"/>
          <w:color w:val="000000"/>
          <w:szCs w:val="22"/>
        </w:rPr>
      </w:pPr>
    </w:p>
    <w:tbl>
      <w:tblPr>
        <w:tblStyle w:val="GridTable4-Accent1"/>
        <w:tblW w:w="0" w:type="auto"/>
        <w:tblLook w:val="04A0" w:firstRow="1" w:lastRow="0" w:firstColumn="1" w:lastColumn="0" w:noHBand="0" w:noVBand="1"/>
      </w:tblPr>
      <w:tblGrid>
        <w:gridCol w:w="2785"/>
        <w:gridCol w:w="6853"/>
      </w:tblGrid>
      <w:tr w:rsidR="00C2738C" w:rsidRPr="00AD4653" w14:paraId="546207D0" w14:textId="77777777" w:rsidTr="00C27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DA12698" w14:textId="0F3FCCC4" w:rsidR="00C2738C" w:rsidRPr="00AD4653" w:rsidRDefault="00C2738C" w:rsidP="00B9403E">
            <w:pPr>
              <w:rPr>
                <w:rFonts w:cstheme="minorHAnsi"/>
                <w:color w:val="000000"/>
                <w:szCs w:val="22"/>
              </w:rPr>
            </w:pPr>
            <w:r w:rsidRPr="00AD4653">
              <w:rPr>
                <w:rFonts w:cstheme="minorHAnsi"/>
                <w:color w:val="000000"/>
                <w:szCs w:val="22"/>
              </w:rPr>
              <w:t>Question</w:t>
            </w:r>
          </w:p>
        </w:tc>
        <w:tc>
          <w:tcPr>
            <w:tcW w:w="6853" w:type="dxa"/>
          </w:tcPr>
          <w:p w14:paraId="4A525A61" w14:textId="09CA11AC" w:rsidR="00C2738C" w:rsidRPr="00AD4653" w:rsidRDefault="00C2738C" w:rsidP="00B9403E">
            <w:pPr>
              <w:cnfStyle w:val="100000000000" w:firstRow="1" w:lastRow="0" w:firstColumn="0" w:lastColumn="0" w:oddVBand="0" w:evenVBand="0" w:oddHBand="0" w:evenHBand="0" w:firstRowFirstColumn="0" w:firstRowLastColumn="0" w:lastRowFirstColumn="0" w:lastRowLastColumn="0"/>
              <w:rPr>
                <w:rFonts w:cstheme="minorHAnsi"/>
                <w:color w:val="000000"/>
                <w:szCs w:val="22"/>
              </w:rPr>
            </w:pPr>
            <w:r w:rsidRPr="00AD4653">
              <w:rPr>
                <w:rFonts w:cstheme="minorHAnsi"/>
                <w:color w:val="000000"/>
                <w:szCs w:val="22"/>
              </w:rPr>
              <w:t>Approach</w:t>
            </w:r>
          </w:p>
        </w:tc>
      </w:tr>
      <w:tr w:rsidR="00C2738C" w:rsidRPr="00AD4653" w14:paraId="2447D11A" w14:textId="77777777" w:rsidTr="00C2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4FD2A8D4" w14:textId="42CF9462" w:rsidR="00C2738C" w:rsidRPr="00AD4653" w:rsidRDefault="00C2738C" w:rsidP="00B9403E">
            <w:pPr>
              <w:rPr>
                <w:rFonts w:cstheme="minorHAnsi"/>
                <w:b w:val="0"/>
                <w:bCs w:val="0"/>
                <w:color w:val="000000"/>
                <w:szCs w:val="22"/>
              </w:rPr>
            </w:pPr>
            <w:r w:rsidRPr="00AD4653">
              <w:rPr>
                <w:rFonts w:cstheme="minorHAnsi"/>
                <w:b w:val="0"/>
                <w:bCs w:val="0"/>
                <w:color w:val="000000"/>
                <w:szCs w:val="22"/>
              </w:rPr>
              <w:t>Does company size impact salary offered?</w:t>
            </w:r>
          </w:p>
        </w:tc>
        <w:tc>
          <w:tcPr>
            <w:tcW w:w="6853" w:type="dxa"/>
          </w:tcPr>
          <w:p w14:paraId="74E6A01C" w14:textId="77777777" w:rsidR="00C2738C" w:rsidRPr="00AD4653" w:rsidRDefault="00C2738C" w:rsidP="00B9403E">
            <w:pPr>
              <w:cnfStyle w:val="000000100000" w:firstRow="0" w:lastRow="0" w:firstColumn="0" w:lastColumn="0" w:oddVBand="0" w:evenVBand="0" w:oddHBand="1" w:evenHBand="0" w:firstRowFirstColumn="0" w:firstRowLastColumn="0" w:lastRowFirstColumn="0" w:lastRowLastColumn="0"/>
              <w:rPr>
                <w:rFonts w:cstheme="minorHAnsi"/>
                <w:color w:val="000000"/>
                <w:szCs w:val="22"/>
              </w:rPr>
            </w:pPr>
            <w:r w:rsidRPr="00AD4653">
              <w:rPr>
                <w:rFonts w:cstheme="minorHAnsi"/>
                <w:color w:val="000000"/>
                <w:szCs w:val="22"/>
              </w:rPr>
              <w:t>Since the location of the company is likely to make a large impact on salary, the data will be stratified by country, and the salary distributions of the top four countries will be compared by company size.</w:t>
            </w:r>
          </w:p>
          <w:p w14:paraId="5FA3A6EE" w14:textId="36A1B697" w:rsidR="00C2738C" w:rsidRPr="00AD4653" w:rsidRDefault="00C2738C" w:rsidP="00B9403E">
            <w:pPr>
              <w:cnfStyle w:val="000000100000" w:firstRow="0" w:lastRow="0" w:firstColumn="0" w:lastColumn="0" w:oddVBand="0" w:evenVBand="0" w:oddHBand="1" w:evenHBand="0" w:firstRowFirstColumn="0" w:firstRowLastColumn="0" w:lastRowFirstColumn="0" w:lastRowLastColumn="0"/>
              <w:rPr>
                <w:rFonts w:cstheme="minorHAnsi"/>
                <w:color w:val="000000"/>
                <w:szCs w:val="22"/>
              </w:rPr>
            </w:pPr>
          </w:p>
        </w:tc>
      </w:tr>
      <w:tr w:rsidR="00C2738C" w:rsidRPr="00AD4653" w14:paraId="64927BEF" w14:textId="77777777" w:rsidTr="00C2738C">
        <w:tc>
          <w:tcPr>
            <w:cnfStyle w:val="001000000000" w:firstRow="0" w:lastRow="0" w:firstColumn="1" w:lastColumn="0" w:oddVBand="0" w:evenVBand="0" w:oddHBand="0" w:evenHBand="0" w:firstRowFirstColumn="0" w:firstRowLastColumn="0" w:lastRowFirstColumn="0" w:lastRowLastColumn="0"/>
            <w:tcW w:w="2785" w:type="dxa"/>
          </w:tcPr>
          <w:p w14:paraId="722DA7B6" w14:textId="74BF6AB6" w:rsidR="00C2738C" w:rsidRPr="00AD4653" w:rsidRDefault="00C2738C" w:rsidP="00B9403E">
            <w:pPr>
              <w:rPr>
                <w:rFonts w:cstheme="minorHAnsi"/>
                <w:b w:val="0"/>
                <w:bCs w:val="0"/>
                <w:color w:val="000000"/>
                <w:szCs w:val="22"/>
              </w:rPr>
            </w:pPr>
            <w:r w:rsidRPr="00AD4653">
              <w:rPr>
                <w:rFonts w:cstheme="minorHAnsi"/>
                <w:b w:val="0"/>
                <w:bCs w:val="0"/>
                <w:color w:val="000000"/>
                <w:szCs w:val="22"/>
              </w:rPr>
              <w:t>Do companies pay more for employees working outside the country?</w:t>
            </w:r>
          </w:p>
        </w:tc>
        <w:tc>
          <w:tcPr>
            <w:tcW w:w="6853" w:type="dxa"/>
          </w:tcPr>
          <w:p w14:paraId="7ED36B69" w14:textId="77777777" w:rsidR="00C2738C" w:rsidRPr="00AD4653" w:rsidRDefault="00143055" w:rsidP="00B9403E">
            <w:pPr>
              <w:cnfStyle w:val="000000000000" w:firstRow="0" w:lastRow="0" w:firstColumn="0" w:lastColumn="0" w:oddVBand="0" w:evenVBand="0" w:oddHBand="0" w:evenHBand="0" w:firstRowFirstColumn="0" w:firstRowLastColumn="0" w:lastRowFirstColumn="0" w:lastRowLastColumn="0"/>
              <w:rPr>
                <w:rFonts w:cstheme="minorHAnsi"/>
                <w:color w:val="000000"/>
                <w:szCs w:val="22"/>
              </w:rPr>
            </w:pPr>
            <w:r w:rsidRPr="00AD4653">
              <w:rPr>
                <w:rFonts w:cstheme="minorHAnsi"/>
                <w:color w:val="000000"/>
                <w:szCs w:val="22"/>
              </w:rPr>
              <w:t>A feature was created, labeled “in_country”, to compare the salaries of employees who work outside of the employers country. The intended result will be a list of countries ranked by the increase or decrease in salary paid to external employees compared to in-country employees.</w:t>
            </w:r>
          </w:p>
          <w:p w14:paraId="5C87E614" w14:textId="1374B1BD" w:rsidR="00143055" w:rsidRPr="00AD4653" w:rsidRDefault="00143055" w:rsidP="00B9403E">
            <w:pPr>
              <w:cnfStyle w:val="000000000000" w:firstRow="0" w:lastRow="0" w:firstColumn="0" w:lastColumn="0" w:oddVBand="0" w:evenVBand="0" w:oddHBand="0" w:evenHBand="0" w:firstRowFirstColumn="0" w:firstRowLastColumn="0" w:lastRowFirstColumn="0" w:lastRowLastColumn="0"/>
              <w:rPr>
                <w:rFonts w:cstheme="minorHAnsi"/>
                <w:color w:val="000000"/>
                <w:szCs w:val="22"/>
              </w:rPr>
            </w:pPr>
          </w:p>
        </w:tc>
      </w:tr>
      <w:tr w:rsidR="00C2738C" w:rsidRPr="00AD4653" w14:paraId="01B66F80" w14:textId="77777777" w:rsidTr="00C27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2A96487" w14:textId="2DE3687D" w:rsidR="00C2738C" w:rsidRPr="00AD4653" w:rsidRDefault="00C2738C" w:rsidP="00B9403E">
            <w:pPr>
              <w:rPr>
                <w:rFonts w:cstheme="minorHAnsi"/>
                <w:b w:val="0"/>
                <w:bCs w:val="0"/>
                <w:color w:val="000000"/>
                <w:szCs w:val="22"/>
              </w:rPr>
            </w:pPr>
            <w:r w:rsidRPr="00AD4653">
              <w:rPr>
                <w:rFonts w:cstheme="minorHAnsi"/>
                <w:b w:val="0"/>
                <w:bCs w:val="0"/>
                <w:color w:val="000000"/>
                <w:szCs w:val="22"/>
              </w:rPr>
              <w:t>Are remote workers more successful in certain countries?</w:t>
            </w:r>
          </w:p>
        </w:tc>
        <w:tc>
          <w:tcPr>
            <w:tcW w:w="6853" w:type="dxa"/>
          </w:tcPr>
          <w:p w14:paraId="72E12783" w14:textId="77777777" w:rsidR="00C2738C" w:rsidRPr="00AD4653" w:rsidRDefault="00AD2CD6" w:rsidP="00B9403E">
            <w:pPr>
              <w:cnfStyle w:val="000000100000" w:firstRow="0" w:lastRow="0" w:firstColumn="0" w:lastColumn="0" w:oddVBand="0" w:evenVBand="0" w:oddHBand="1" w:evenHBand="0" w:firstRowFirstColumn="0" w:firstRowLastColumn="0" w:lastRowFirstColumn="0" w:lastRowLastColumn="0"/>
              <w:rPr>
                <w:rFonts w:cstheme="minorHAnsi"/>
                <w:color w:val="000000"/>
                <w:szCs w:val="22"/>
              </w:rPr>
            </w:pPr>
            <w:r w:rsidRPr="00AD4653">
              <w:rPr>
                <w:rFonts w:cstheme="minorHAnsi"/>
                <w:color w:val="000000"/>
                <w:szCs w:val="22"/>
              </w:rPr>
              <w:t>To answer this question, the data will be aggregated by country, and the ratio of the average salaries of remote vs in-person workers will be ranked to show which countries pay remote workers a higher boost.</w:t>
            </w:r>
          </w:p>
          <w:p w14:paraId="17826DAE" w14:textId="69B22924" w:rsidR="00AD2CD6" w:rsidRPr="00AD4653" w:rsidRDefault="00AD2CD6" w:rsidP="00B9403E">
            <w:pPr>
              <w:cnfStyle w:val="000000100000" w:firstRow="0" w:lastRow="0" w:firstColumn="0" w:lastColumn="0" w:oddVBand="0" w:evenVBand="0" w:oddHBand="1" w:evenHBand="0" w:firstRowFirstColumn="0" w:firstRowLastColumn="0" w:lastRowFirstColumn="0" w:lastRowLastColumn="0"/>
              <w:rPr>
                <w:rFonts w:cstheme="minorHAnsi"/>
                <w:color w:val="000000"/>
                <w:szCs w:val="22"/>
              </w:rPr>
            </w:pPr>
          </w:p>
        </w:tc>
      </w:tr>
    </w:tbl>
    <w:p w14:paraId="7BAD135F" w14:textId="4014EDFB" w:rsidR="0092514C" w:rsidRPr="00AD4653" w:rsidRDefault="006C3D63" w:rsidP="00214B9E">
      <w:pPr>
        <w:rPr>
          <w:rFonts w:cstheme="minorHAnsi"/>
          <w:color w:val="000000"/>
          <w:szCs w:val="22"/>
        </w:rPr>
      </w:pPr>
      <w:r w:rsidRPr="00AD4653">
        <w:rPr>
          <w:rFonts w:cstheme="minorHAnsi"/>
          <w:color w:val="000000"/>
          <w:szCs w:val="22"/>
        </w:rPr>
        <w:t>Table 2 – Analysis questions and approaches</w:t>
      </w:r>
    </w:p>
    <w:p w14:paraId="600DF9B5" w14:textId="66963D8F" w:rsidR="003C75B7" w:rsidRPr="00AD4653" w:rsidRDefault="003C75B7">
      <w:pPr>
        <w:rPr>
          <w:rFonts w:cstheme="minorHAnsi"/>
          <w:color w:val="000000"/>
          <w:szCs w:val="22"/>
        </w:rPr>
      </w:pPr>
      <w:r w:rsidRPr="00AD4653">
        <w:rPr>
          <w:rFonts w:cstheme="minorHAnsi"/>
          <w:color w:val="000000"/>
          <w:szCs w:val="22"/>
        </w:rPr>
        <w:br w:type="page"/>
      </w:r>
    </w:p>
    <w:p w14:paraId="3999D291" w14:textId="0072842C" w:rsidR="00F53C1D" w:rsidRPr="00AD4653" w:rsidRDefault="00720DC8" w:rsidP="009610F1">
      <w:pPr>
        <w:pStyle w:val="Heading1"/>
        <w:rPr>
          <w:rFonts w:cstheme="minorHAnsi"/>
        </w:rPr>
      </w:pPr>
      <w:bookmarkStart w:id="3" w:name="_Toc121570343"/>
      <w:r w:rsidRPr="00AD4653">
        <w:rPr>
          <w:rFonts w:cstheme="minorHAnsi"/>
        </w:rPr>
        <w:lastRenderedPageBreak/>
        <w:t xml:space="preserve">Analysis </w:t>
      </w:r>
      <w:r w:rsidR="003C75B7" w:rsidRPr="00AD4653">
        <w:rPr>
          <w:rFonts w:cstheme="minorHAnsi"/>
        </w:rPr>
        <w:t>Results</w:t>
      </w:r>
      <w:bookmarkEnd w:id="3"/>
    </w:p>
    <w:p w14:paraId="09F6D3AE" w14:textId="086118F6" w:rsidR="00F457E6" w:rsidRPr="00AD4653" w:rsidRDefault="003C75B7" w:rsidP="003C75B7">
      <w:pPr>
        <w:pStyle w:val="Heading2"/>
        <w:rPr>
          <w:rFonts w:cstheme="minorHAnsi"/>
        </w:rPr>
      </w:pPr>
      <w:bookmarkStart w:id="4" w:name="_Toc121570344"/>
      <w:r w:rsidRPr="00AD4653">
        <w:rPr>
          <w:rFonts w:cstheme="minorHAnsi"/>
        </w:rPr>
        <w:t>Company Size</w:t>
      </w:r>
      <w:bookmarkEnd w:id="4"/>
    </w:p>
    <w:p w14:paraId="2401729A" w14:textId="33B1FE78" w:rsidR="003C75B7" w:rsidRPr="00AD4653" w:rsidRDefault="003C75B7" w:rsidP="003C75B7">
      <w:pPr>
        <w:rPr>
          <w:rFonts w:cstheme="minorHAnsi"/>
        </w:rPr>
      </w:pPr>
      <w:r w:rsidRPr="00AD4653">
        <w:rPr>
          <w:rFonts w:cstheme="minorHAnsi"/>
        </w:rPr>
        <w:t>How does company size impact salary distribution?</w:t>
      </w:r>
      <w:r w:rsidR="000F3030" w:rsidRPr="00AD4653">
        <w:rPr>
          <w:rFonts w:cstheme="minorHAnsi"/>
        </w:rPr>
        <w:t xml:space="preserve"> To answer this question, we must stratify the data by company size. The data curators flagged the company size into three bins, small, medium, and large. The data is fairly well distributed, but having the majority of companies in the medium category.</w:t>
      </w:r>
    </w:p>
    <w:p w14:paraId="4E7C0100" w14:textId="0F64281F" w:rsidR="000F3030" w:rsidRPr="00AD4653" w:rsidRDefault="000F3030" w:rsidP="0001583F">
      <w:pPr>
        <w:jc w:val="center"/>
        <w:rPr>
          <w:rFonts w:cstheme="minorHAnsi"/>
        </w:rPr>
      </w:pPr>
      <w:r w:rsidRPr="00AD4653">
        <w:rPr>
          <w:rFonts w:cstheme="minorHAnsi"/>
          <w:noProof/>
        </w:rPr>
        <w:drawing>
          <wp:inline distT="0" distB="0" distL="0" distR="0" wp14:anchorId="59D72777" wp14:editId="19B3522C">
            <wp:extent cx="3003402" cy="299191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632" cy="2999120"/>
                    </a:xfrm>
                    <a:prstGeom prst="rect">
                      <a:avLst/>
                    </a:prstGeom>
                  </pic:spPr>
                </pic:pic>
              </a:graphicData>
            </a:graphic>
          </wp:inline>
        </w:drawing>
      </w:r>
    </w:p>
    <w:p w14:paraId="1063E157" w14:textId="14DB99F2" w:rsidR="000F3030" w:rsidRPr="00AD4653" w:rsidRDefault="000F3030" w:rsidP="003C75B7">
      <w:pPr>
        <w:rPr>
          <w:rFonts w:cstheme="minorHAnsi"/>
        </w:rPr>
      </w:pPr>
      <w:r w:rsidRPr="00AD4653">
        <w:rPr>
          <w:rFonts w:cstheme="minorHAnsi"/>
        </w:rPr>
        <w:t>Figure 6 – Distribution of Company Sizes</w:t>
      </w:r>
    </w:p>
    <w:p w14:paraId="582DFB9F" w14:textId="6286EAB5" w:rsidR="003C75B7" w:rsidRPr="00AD4653" w:rsidRDefault="003C75B7" w:rsidP="003C75B7">
      <w:pPr>
        <w:rPr>
          <w:rFonts w:cstheme="minorHAnsi"/>
        </w:rPr>
      </w:pPr>
    </w:p>
    <w:tbl>
      <w:tblPr>
        <w:tblStyle w:val="TableGrid"/>
        <w:tblW w:w="0" w:type="auto"/>
        <w:tblLook w:val="04A0" w:firstRow="1" w:lastRow="0" w:firstColumn="1" w:lastColumn="0" w:noHBand="0" w:noVBand="1"/>
      </w:tblPr>
      <w:tblGrid>
        <w:gridCol w:w="1531"/>
        <w:gridCol w:w="1704"/>
        <w:gridCol w:w="1976"/>
        <w:gridCol w:w="1709"/>
      </w:tblGrid>
      <w:tr w:rsidR="006C3D63" w:rsidRPr="00AD4653" w14:paraId="3D3CFE72" w14:textId="77777777" w:rsidTr="006C3D63">
        <w:tc>
          <w:tcPr>
            <w:tcW w:w="1531" w:type="dxa"/>
          </w:tcPr>
          <w:p w14:paraId="35BA3327" w14:textId="6FDB058C" w:rsidR="006C3D63" w:rsidRPr="00AD4653" w:rsidRDefault="006C3D63" w:rsidP="003C75B7">
            <w:pPr>
              <w:rPr>
                <w:rFonts w:cstheme="minorHAnsi"/>
              </w:rPr>
            </w:pPr>
            <w:r w:rsidRPr="00AD4653">
              <w:rPr>
                <w:rFonts w:cstheme="minorHAnsi"/>
              </w:rPr>
              <w:t>Country</w:t>
            </w:r>
          </w:p>
        </w:tc>
        <w:tc>
          <w:tcPr>
            <w:tcW w:w="1704" w:type="dxa"/>
          </w:tcPr>
          <w:p w14:paraId="43492381" w14:textId="690731E5" w:rsidR="006C3D63" w:rsidRPr="00AD4653" w:rsidRDefault="006C3D63" w:rsidP="003C75B7">
            <w:pPr>
              <w:rPr>
                <w:rFonts w:cstheme="minorHAnsi"/>
              </w:rPr>
            </w:pPr>
            <w:r w:rsidRPr="00AD4653">
              <w:rPr>
                <w:rFonts w:cstheme="minorHAnsi"/>
              </w:rPr>
              <w:t>Small Company</w:t>
            </w:r>
          </w:p>
        </w:tc>
        <w:tc>
          <w:tcPr>
            <w:tcW w:w="1976" w:type="dxa"/>
          </w:tcPr>
          <w:p w14:paraId="67E3D883" w14:textId="6B6EB985" w:rsidR="006C3D63" w:rsidRPr="00AD4653" w:rsidRDefault="006C3D63" w:rsidP="003C75B7">
            <w:pPr>
              <w:rPr>
                <w:rFonts w:cstheme="minorHAnsi"/>
              </w:rPr>
            </w:pPr>
            <w:r w:rsidRPr="00AD4653">
              <w:rPr>
                <w:rFonts w:cstheme="minorHAnsi"/>
              </w:rPr>
              <w:t>Medium Company</w:t>
            </w:r>
          </w:p>
        </w:tc>
        <w:tc>
          <w:tcPr>
            <w:tcW w:w="1709" w:type="dxa"/>
          </w:tcPr>
          <w:p w14:paraId="2AF612D3" w14:textId="01133040" w:rsidR="006C3D63" w:rsidRPr="00AD4653" w:rsidRDefault="006C3D63" w:rsidP="003C75B7">
            <w:pPr>
              <w:rPr>
                <w:rFonts w:cstheme="minorHAnsi"/>
              </w:rPr>
            </w:pPr>
            <w:r w:rsidRPr="00AD4653">
              <w:rPr>
                <w:rFonts w:cstheme="minorHAnsi"/>
              </w:rPr>
              <w:t>Large Company</w:t>
            </w:r>
          </w:p>
        </w:tc>
      </w:tr>
      <w:tr w:rsidR="006C3D63" w:rsidRPr="00AD4653" w14:paraId="46BDAEC8" w14:textId="77777777" w:rsidTr="006C3D63">
        <w:tc>
          <w:tcPr>
            <w:tcW w:w="1531" w:type="dxa"/>
          </w:tcPr>
          <w:p w14:paraId="67FA346D" w14:textId="0DF324B6" w:rsidR="006C3D63" w:rsidRPr="00AD4653" w:rsidRDefault="006C3D63" w:rsidP="003C75B7">
            <w:pPr>
              <w:rPr>
                <w:rFonts w:cstheme="minorHAnsi"/>
              </w:rPr>
            </w:pPr>
            <w:r w:rsidRPr="00AD4653">
              <w:rPr>
                <w:rFonts w:cstheme="minorHAnsi"/>
              </w:rPr>
              <w:t>United States</w:t>
            </w:r>
          </w:p>
        </w:tc>
        <w:tc>
          <w:tcPr>
            <w:tcW w:w="1704" w:type="dxa"/>
          </w:tcPr>
          <w:p w14:paraId="04BA31B6" w14:textId="354D60E7" w:rsidR="006C3D63" w:rsidRPr="00AD4653" w:rsidRDefault="006C3D63" w:rsidP="006C3D63">
            <w:pPr>
              <w:jc w:val="right"/>
              <w:rPr>
                <w:rFonts w:cstheme="minorHAnsi"/>
              </w:rPr>
            </w:pPr>
            <w:r w:rsidRPr="00AD4653">
              <w:rPr>
                <w:rFonts w:cstheme="minorHAnsi"/>
              </w:rPr>
              <w:t>$81,496</w:t>
            </w:r>
          </w:p>
        </w:tc>
        <w:tc>
          <w:tcPr>
            <w:tcW w:w="1976" w:type="dxa"/>
          </w:tcPr>
          <w:p w14:paraId="7611CD1C" w14:textId="7CA4E44C" w:rsidR="006C3D63" w:rsidRPr="00AD4653" w:rsidRDefault="006C3D63" w:rsidP="006C3D63">
            <w:pPr>
              <w:jc w:val="right"/>
              <w:rPr>
                <w:rFonts w:cstheme="minorHAnsi"/>
              </w:rPr>
            </w:pPr>
            <w:r w:rsidRPr="00AD4653">
              <w:rPr>
                <w:rFonts w:cstheme="minorHAnsi"/>
              </w:rPr>
              <w:t>$137,813</w:t>
            </w:r>
          </w:p>
        </w:tc>
        <w:tc>
          <w:tcPr>
            <w:tcW w:w="1709" w:type="dxa"/>
          </w:tcPr>
          <w:p w14:paraId="23F69BA4" w14:textId="47C73143" w:rsidR="006C3D63" w:rsidRPr="00AD4653" w:rsidRDefault="006C3D63" w:rsidP="006C3D63">
            <w:pPr>
              <w:jc w:val="right"/>
              <w:rPr>
                <w:rFonts w:cstheme="minorHAnsi"/>
              </w:rPr>
            </w:pPr>
            <w:r w:rsidRPr="00AD4653">
              <w:rPr>
                <w:rFonts w:cstheme="minorHAnsi"/>
              </w:rPr>
              <w:t>$132,677</w:t>
            </w:r>
          </w:p>
        </w:tc>
      </w:tr>
      <w:tr w:rsidR="006C3D63" w:rsidRPr="00AD4653" w14:paraId="62AED121" w14:textId="77777777" w:rsidTr="006C3D63">
        <w:tc>
          <w:tcPr>
            <w:tcW w:w="1531" w:type="dxa"/>
          </w:tcPr>
          <w:p w14:paraId="75E6FE14" w14:textId="09815B03" w:rsidR="006C3D63" w:rsidRPr="00AD4653" w:rsidRDefault="006C3D63" w:rsidP="003C75B7">
            <w:pPr>
              <w:rPr>
                <w:rFonts w:cstheme="minorHAnsi"/>
              </w:rPr>
            </w:pPr>
            <w:r w:rsidRPr="00AD4653">
              <w:rPr>
                <w:rFonts w:cstheme="minorHAnsi"/>
              </w:rPr>
              <w:t>Great Britain</w:t>
            </w:r>
          </w:p>
        </w:tc>
        <w:tc>
          <w:tcPr>
            <w:tcW w:w="1704" w:type="dxa"/>
          </w:tcPr>
          <w:p w14:paraId="39AE33C9" w14:textId="68C92F70" w:rsidR="006C3D63" w:rsidRPr="00AD4653" w:rsidRDefault="006C3D63" w:rsidP="006C3D63">
            <w:pPr>
              <w:jc w:val="right"/>
              <w:rPr>
                <w:rFonts w:cstheme="minorHAnsi"/>
              </w:rPr>
            </w:pPr>
            <w:r w:rsidRPr="00AD4653">
              <w:rPr>
                <w:rFonts w:cstheme="minorHAnsi"/>
              </w:rPr>
              <w:t>$73,271</w:t>
            </w:r>
          </w:p>
        </w:tc>
        <w:tc>
          <w:tcPr>
            <w:tcW w:w="1976" w:type="dxa"/>
          </w:tcPr>
          <w:p w14:paraId="6B057CDC" w14:textId="4A388690" w:rsidR="006C3D63" w:rsidRPr="00AD4653" w:rsidRDefault="006C3D63" w:rsidP="006C3D63">
            <w:pPr>
              <w:jc w:val="right"/>
              <w:rPr>
                <w:rFonts w:cstheme="minorHAnsi"/>
              </w:rPr>
            </w:pPr>
            <w:r w:rsidRPr="00AD4653">
              <w:rPr>
                <w:rFonts w:cstheme="minorHAnsi"/>
              </w:rPr>
              <w:t>$80,162</w:t>
            </w:r>
          </w:p>
        </w:tc>
        <w:tc>
          <w:tcPr>
            <w:tcW w:w="1709" w:type="dxa"/>
          </w:tcPr>
          <w:p w14:paraId="4C93F1C4" w14:textId="5A3449F2" w:rsidR="006C3D63" w:rsidRPr="00AD4653" w:rsidRDefault="006C3D63" w:rsidP="006C3D63">
            <w:pPr>
              <w:jc w:val="right"/>
              <w:rPr>
                <w:rFonts w:cstheme="minorHAnsi"/>
              </w:rPr>
            </w:pPr>
            <w:r w:rsidRPr="00AD4653">
              <w:rPr>
                <w:rFonts w:cstheme="minorHAnsi"/>
              </w:rPr>
              <w:t>$78,235</w:t>
            </w:r>
          </w:p>
        </w:tc>
      </w:tr>
      <w:tr w:rsidR="006C3D63" w:rsidRPr="00AD4653" w14:paraId="54320F6A" w14:textId="77777777" w:rsidTr="006C3D63">
        <w:tc>
          <w:tcPr>
            <w:tcW w:w="1531" w:type="dxa"/>
          </w:tcPr>
          <w:p w14:paraId="6799D287" w14:textId="0A1AFBAB" w:rsidR="006C3D63" w:rsidRPr="00AD4653" w:rsidRDefault="006C3D63" w:rsidP="003C75B7">
            <w:pPr>
              <w:rPr>
                <w:rFonts w:cstheme="minorHAnsi"/>
              </w:rPr>
            </w:pPr>
            <w:r w:rsidRPr="00AD4653">
              <w:rPr>
                <w:rFonts w:cstheme="minorHAnsi"/>
              </w:rPr>
              <w:t>Germany</w:t>
            </w:r>
          </w:p>
        </w:tc>
        <w:tc>
          <w:tcPr>
            <w:tcW w:w="1704" w:type="dxa"/>
          </w:tcPr>
          <w:p w14:paraId="132E6255" w14:textId="2BE38165" w:rsidR="006C3D63" w:rsidRPr="00AD4653" w:rsidRDefault="006C3D63" w:rsidP="006C3D63">
            <w:pPr>
              <w:jc w:val="right"/>
              <w:rPr>
                <w:rFonts w:cstheme="minorHAnsi"/>
              </w:rPr>
            </w:pPr>
            <w:r w:rsidRPr="00AD4653">
              <w:rPr>
                <w:rFonts w:cstheme="minorHAnsi"/>
              </w:rPr>
              <w:t>$55,631</w:t>
            </w:r>
          </w:p>
        </w:tc>
        <w:tc>
          <w:tcPr>
            <w:tcW w:w="1976" w:type="dxa"/>
          </w:tcPr>
          <w:p w14:paraId="757F0FD2" w14:textId="7560958B" w:rsidR="006C3D63" w:rsidRPr="00AD4653" w:rsidRDefault="006C3D63" w:rsidP="006C3D63">
            <w:pPr>
              <w:jc w:val="right"/>
              <w:rPr>
                <w:rFonts w:cstheme="minorHAnsi"/>
              </w:rPr>
            </w:pPr>
            <w:r w:rsidRPr="00AD4653">
              <w:rPr>
                <w:rFonts w:cstheme="minorHAnsi"/>
              </w:rPr>
              <w:t>$58,950</w:t>
            </w:r>
          </w:p>
        </w:tc>
        <w:tc>
          <w:tcPr>
            <w:tcW w:w="1709" w:type="dxa"/>
          </w:tcPr>
          <w:p w14:paraId="268EED4B" w14:textId="505A1D7E" w:rsidR="006C3D63" w:rsidRPr="00AD4653" w:rsidRDefault="006C3D63" w:rsidP="006C3D63">
            <w:pPr>
              <w:jc w:val="right"/>
              <w:rPr>
                <w:rFonts w:cstheme="minorHAnsi"/>
              </w:rPr>
            </w:pPr>
            <w:r w:rsidRPr="00AD4653">
              <w:rPr>
                <w:rFonts w:cstheme="minorHAnsi"/>
              </w:rPr>
              <w:t>$77,256</w:t>
            </w:r>
          </w:p>
        </w:tc>
      </w:tr>
      <w:tr w:rsidR="006C3D63" w:rsidRPr="00AD4653" w14:paraId="21ECAE2A" w14:textId="77777777" w:rsidTr="006C3D63">
        <w:tc>
          <w:tcPr>
            <w:tcW w:w="1531" w:type="dxa"/>
          </w:tcPr>
          <w:p w14:paraId="1F86460D" w14:textId="65873ACF" w:rsidR="006C3D63" w:rsidRPr="00AD4653" w:rsidRDefault="006C3D63" w:rsidP="003C75B7">
            <w:pPr>
              <w:rPr>
                <w:rFonts w:cstheme="minorHAnsi"/>
              </w:rPr>
            </w:pPr>
            <w:r w:rsidRPr="00AD4653">
              <w:rPr>
                <w:rFonts w:cstheme="minorHAnsi"/>
              </w:rPr>
              <w:t>India</w:t>
            </w:r>
          </w:p>
        </w:tc>
        <w:tc>
          <w:tcPr>
            <w:tcW w:w="1704" w:type="dxa"/>
          </w:tcPr>
          <w:p w14:paraId="7D3A33D1" w14:textId="7B7B2CC4" w:rsidR="006C3D63" w:rsidRPr="00AD4653" w:rsidRDefault="006C3D63" w:rsidP="006C3D63">
            <w:pPr>
              <w:jc w:val="right"/>
              <w:rPr>
                <w:rFonts w:cstheme="minorHAnsi"/>
              </w:rPr>
            </w:pPr>
            <w:r w:rsidRPr="00AD4653">
              <w:rPr>
                <w:rFonts w:cstheme="minorHAnsi"/>
              </w:rPr>
              <w:t>$13,110</w:t>
            </w:r>
          </w:p>
        </w:tc>
        <w:tc>
          <w:tcPr>
            <w:tcW w:w="1976" w:type="dxa"/>
          </w:tcPr>
          <w:p w14:paraId="3CE2C3A0" w14:textId="5FDC6EF4" w:rsidR="006C3D63" w:rsidRPr="00AD4653" w:rsidRDefault="006C3D63" w:rsidP="006C3D63">
            <w:pPr>
              <w:jc w:val="right"/>
              <w:rPr>
                <w:rFonts w:cstheme="minorHAnsi"/>
              </w:rPr>
            </w:pPr>
            <w:r w:rsidRPr="00AD4653">
              <w:rPr>
                <w:rFonts w:cstheme="minorHAnsi"/>
              </w:rPr>
              <w:t>$25,571</w:t>
            </w:r>
          </w:p>
        </w:tc>
        <w:tc>
          <w:tcPr>
            <w:tcW w:w="1709" w:type="dxa"/>
          </w:tcPr>
          <w:p w14:paraId="62779DC6" w14:textId="795B964C" w:rsidR="006C3D63" w:rsidRPr="00AD4653" w:rsidRDefault="006C3D63" w:rsidP="006C3D63">
            <w:pPr>
              <w:jc w:val="right"/>
              <w:rPr>
                <w:rFonts w:cstheme="minorHAnsi"/>
              </w:rPr>
            </w:pPr>
            <w:r w:rsidRPr="00AD4653">
              <w:rPr>
                <w:rFonts w:cstheme="minorHAnsi"/>
              </w:rPr>
              <w:t>$37,147</w:t>
            </w:r>
          </w:p>
        </w:tc>
      </w:tr>
    </w:tbl>
    <w:p w14:paraId="6CE7009C" w14:textId="601B3C9B" w:rsidR="00C54254" w:rsidRPr="00AD4653" w:rsidRDefault="006C3D63" w:rsidP="003C75B7">
      <w:pPr>
        <w:rPr>
          <w:rFonts w:cstheme="minorHAnsi"/>
        </w:rPr>
      </w:pPr>
      <w:r w:rsidRPr="00AD4653">
        <w:rPr>
          <w:rFonts w:cstheme="minorHAnsi"/>
        </w:rPr>
        <w:t>Table 3 – Average salaries by company size and country</w:t>
      </w:r>
    </w:p>
    <w:p w14:paraId="0FF0E060" w14:textId="26DC8317" w:rsidR="006C3D63" w:rsidRPr="00AD4653" w:rsidRDefault="006C3D63" w:rsidP="003C75B7">
      <w:pPr>
        <w:rPr>
          <w:rFonts w:cstheme="minorHAnsi"/>
        </w:rPr>
      </w:pPr>
    </w:p>
    <w:p w14:paraId="749DD661" w14:textId="1F1B9780" w:rsidR="006C3D63" w:rsidRPr="00AD4653" w:rsidRDefault="006C3D63" w:rsidP="003C75B7">
      <w:pPr>
        <w:rPr>
          <w:rFonts w:cstheme="minorHAnsi"/>
        </w:rPr>
      </w:pPr>
      <w:r w:rsidRPr="00AD4653">
        <w:rPr>
          <w:rFonts w:cstheme="minorHAnsi"/>
        </w:rPr>
        <w:t>As shown in table 3, in every country, medium and large companies pay more than smaller companies. The difference is strongest in the United States and India. Additionally, it appears that there is little difference in pay between medium and large companies.</w:t>
      </w:r>
    </w:p>
    <w:p w14:paraId="008FBB08" w14:textId="5768EF4D" w:rsidR="00E50ACA" w:rsidRPr="00AD4653" w:rsidRDefault="00E50ACA" w:rsidP="003C75B7">
      <w:pPr>
        <w:rPr>
          <w:rFonts w:cstheme="minorHAnsi"/>
        </w:rPr>
      </w:pPr>
      <w:r w:rsidRPr="00AD4653">
        <w:rPr>
          <w:rFonts w:cstheme="minorHAnsi"/>
        </w:rPr>
        <w:t>This might imply that smaller companies have more difficulty leveraging Data Science talent, and that a company needs to reach a certain critical size before it has enough technical infrastructure and data to properly utilize Machine Learning techniques. However, once companies reach a certain size, they are able to utilize Data Scientists just as well as large companies.</w:t>
      </w:r>
    </w:p>
    <w:p w14:paraId="67B90C74" w14:textId="5D6ACFDA" w:rsidR="000F3030" w:rsidRPr="00AD4653" w:rsidRDefault="00EF7D4B" w:rsidP="00EF7D4B">
      <w:pPr>
        <w:jc w:val="center"/>
        <w:rPr>
          <w:rFonts w:cstheme="minorHAnsi"/>
        </w:rPr>
      </w:pPr>
      <w:r w:rsidRPr="00AD4653">
        <w:rPr>
          <w:rFonts w:cstheme="minorHAnsi"/>
          <w:noProof/>
        </w:rPr>
        <w:lastRenderedPageBreak/>
        <w:drawing>
          <wp:inline distT="0" distB="0" distL="0" distR="0" wp14:anchorId="65B4BC61" wp14:editId="5BAFC471">
            <wp:extent cx="3990294" cy="285292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8794" cy="2859005"/>
                    </a:xfrm>
                    <a:prstGeom prst="rect">
                      <a:avLst/>
                    </a:prstGeom>
                  </pic:spPr>
                </pic:pic>
              </a:graphicData>
            </a:graphic>
          </wp:inline>
        </w:drawing>
      </w:r>
    </w:p>
    <w:p w14:paraId="4A28DAF1" w14:textId="1204C2B8" w:rsidR="006107EC" w:rsidRPr="00AD4653" w:rsidRDefault="006107EC" w:rsidP="003C75B7">
      <w:pPr>
        <w:rPr>
          <w:rFonts w:cstheme="minorHAnsi"/>
        </w:rPr>
      </w:pPr>
      <w:r w:rsidRPr="00AD4653">
        <w:rPr>
          <w:rFonts w:cstheme="minorHAnsi"/>
        </w:rPr>
        <w:t>Figure 7 – Overall average salaries by company size.</w:t>
      </w:r>
    </w:p>
    <w:p w14:paraId="3AD8B234" w14:textId="65D20CDA" w:rsidR="00E50ACA" w:rsidRPr="00AD4653" w:rsidRDefault="00E50ACA" w:rsidP="00E50ACA">
      <w:pPr>
        <w:pStyle w:val="Heading2"/>
        <w:rPr>
          <w:rFonts w:cstheme="minorHAnsi"/>
        </w:rPr>
      </w:pPr>
      <w:bookmarkStart w:id="5" w:name="_Toc121570345"/>
      <w:r w:rsidRPr="00AD4653">
        <w:rPr>
          <w:rFonts w:cstheme="minorHAnsi"/>
        </w:rPr>
        <w:t>Employee Location</w:t>
      </w:r>
      <w:bookmarkEnd w:id="5"/>
    </w:p>
    <w:p w14:paraId="4644011B" w14:textId="3E588E3A" w:rsidR="00E50ACA" w:rsidRPr="00AD4653" w:rsidRDefault="00E50ACA" w:rsidP="00E50ACA">
      <w:pPr>
        <w:rPr>
          <w:rFonts w:cstheme="minorHAnsi"/>
        </w:rPr>
      </w:pPr>
      <w:r w:rsidRPr="00AD4653">
        <w:rPr>
          <w:rFonts w:cstheme="minorHAnsi"/>
        </w:rPr>
        <w:t xml:space="preserve">Do companies pay more to employees who live outside the country? </w:t>
      </w:r>
    </w:p>
    <w:p w14:paraId="66552B3F" w14:textId="166BD524" w:rsidR="00B833A7" w:rsidRPr="00AD4653" w:rsidRDefault="00B833A7" w:rsidP="00E50ACA">
      <w:pPr>
        <w:rPr>
          <w:rFonts w:cstheme="minorHAnsi"/>
        </w:rPr>
      </w:pPr>
      <w:r w:rsidRPr="00AD4653">
        <w:rPr>
          <w:rFonts w:cstheme="minorHAnsi"/>
        </w:rPr>
        <w:t>This question turned out to be more complex than anticipated. It appears that the employees’ country of residence has a larger impact on salary than the company’s location. Additionally, there are so few remote workers outside of the country, that the sample size is prohibitively small in this dataset.</w:t>
      </w:r>
    </w:p>
    <w:p w14:paraId="41DC7788" w14:textId="41E271C0" w:rsidR="00885611" w:rsidRPr="00AD4653" w:rsidRDefault="00885611" w:rsidP="00E50ACA">
      <w:pPr>
        <w:rPr>
          <w:rFonts w:cstheme="minorHAnsi"/>
        </w:rPr>
      </w:pPr>
    </w:p>
    <w:p w14:paraId="2732A852" w14:textId="32E69A19" w:rsidR="00885611" w:rsidRPr="00AD4653" w:rsidRDefault="00885611" w:rsidP="00E50ACA">
      <w:pPr>
        <w:rPr>
          <w:rFonts w:cstheme="minorHAnsi"/>
        </w:rPr>
      </w:pPr>
      <w:r w:rsidRPr="00AD4653">
        <w:rPr>
          <w:rFonts w:cstheme="minorHAnsi"/>
        </w:rPr>
        <w:t>To isolate the impact of external employment, each example was compared against the average income for an in-country employment with the same level of experience.</w:t>
      </w:r>
    </w:p>
    <w:p w14:paraId="53B27F88" w14:textId="01D36511" w:rsidR="00AD4653" w:rsidRPr="00AD4653" w:rsidRDefault="00AD4653" w:rsidP="00E50ACA">
      <w:pPr>
        <w:rPr>
          <w:rFonts w:cstheme="minorHAnsi"/>
        </w:rPr>
      </w:pPr>
    </w:p>
    <w:p w14:paraId="25D8FCCB" w14:textId="6B0A59DD" w:rsidR="00AD4653" w:rsidRPr="00AD4653" w:rsidRDefault="00AD4653" w:rsidP="00AD4653">
      <w:pPr>
        <w:jc w:val="center"/>
        <w:rPr>
          <w:rFonts w:cstheme="minorHAnsi"/>
        </w:rPr>
      </w:pPr>
      <w:r w:rsidRPr="00AD4653">
        <w:rPr>
          <w:rFonts w:cstheme="minorHAnsi"/>
          <w:noProof/>
        </w:rPr>
        <w:drawing>
          <wp:inline distT="0" distB="0" distL="0" distR="0" wp14:anchorId="73AC5FDE" wp14:editId="5D644726">
            <wp:extent cx="4308653" cy="316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710" cy="3171058"/>
                    </a:xfrm>
                    <a:prstGeom prst="rect">
                      <a:avLst/>
                    </a:prstGeom>
                  </pic:spPr>
                </pic:pic>
              </a:graphicData>
            </a:graphic>
          </wp:inline>
        </w:drawing>
      </w:r>
    </w:p>
    <w:p w14:paraId="2CBF52EC" w14:textId="63F05BF2" w:rsidR="00AD4653" w:rsidRDefault="00AD4653">
      <w:pPr>
        <w:rPr>
          <w:rFonts w:cstheme="minorHAnsi"/>
        </w:rPr>
      </w:pPr>
      <w:r w:rsidRPr="00AD4653">
        <w:rPr>
          <w:rFonts w:cstheme="minorHAnsi"/>
        </w:rPr>
        <w:t>Figure 8 – Pay ratios for external employees</w:t>
      </w:r>
      <w:r>
        <w:rPr>
          <w:rFonts w:cstheme="minorHAnsi"/>
        </w:rPr>
        <w:br w:type="page"/>
      </w:r>
    </w:p>
    <w:p w14:paraId="0DD0A3EF" w14:textId="62143AB8" w:rsidR="00AD4653" w:rsidRDefault="00AD4653" w:rsidP="00AD4653">
      <w:pPr>
        <w:rPr>
          <w:rFonts w:cstheme="minorHAnsi"/>
        </w:rPr>
      </w:pPr>
      <w:r>
        <w:rPr>
          <w:rFonts w:cstheme="minorHAnsi"/>
        </w:rPr>
        <w:lastRenderedPageBreak/>
        <w:t>From figure 8, we can see that German companies pay external employees higher than the average income they could achieve working in a local position. However, in the United States, quite the opposite is true. Nearly all external positions paid lower than local positions. This result is surprising, since the US pays local employees generously compared to other companies, and would seem to have more funding to pay higher wages to external employees compared to their local wages.</w:t>
      </w:r>
    </w:p>
    <w:p w14:paraId="32189426" w14:textId="003415AC" w:rsidR="00AD4653" w:rsidRDefault="00AD4653" w:rsidP="00AD4653">
      <w:pPr>
        <w:pStyle w:val="Heading2"/>
      </w:pPr>
      <w:bookmarkStart w:id="6" w:name="_Toc121570346"/>
      <w:r>
        <w:t>Remote Work</w:t>
      </w:r>
      <w:bookmarkEnd w:id="6"/>
    </w:p>
    <w:p w14:paraId="69300514" w14:textId="6268889B" w:rsidR="00AD4653" w:rsidRDefault="00AD4653" w:rsidP="00AD4653">
      <w:r>
        <w:t>Are remote workers more successful in certain countries?</w:t>
      </w:r>
    </w:p>
    <w:p w14:paraId="5F4D9E3D" w14:textId="1CD8B7F2" w:rsidR="00AD4653" w:rsidRDefault="007D23F2" w:rsidP="00AD4653">
      <w:r>
        <w:t>The biggest confounding factor in this analysis is the distribution of experience levels for in-person and remote positions. There is a much higher portion of experienced and senior workers in remote positions, possibly because more skilled employees are capable of performing independently, whereas newer employees require more in-person mentorship to perform effectively.</w:t>
      </w:r>
    </w:p>
    <w:p w14:paraId="2CE80328" w14:textId="72A5FD46" w:rsidR="00AD4653" w:rsidRDefault="007D23F2" w:rsidP="00AD4653">
      <w:pPr>
        <w:rPr>
          <w:noProof/>
        </w:rPr>
      </w:pPr>
      <w:r>
        <w:rPr>
          <w:noProof/>
        </w:rPr>
        <w:drawing>
          <wp:inline distT="0" distB="0" distL="0" distR="0" wp14:anchorId="6A14906B" wp14:editId="46BD3701">
            <wp:extent cx="2816352" cy="2170938"/>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4273" cy="2177043"/>
                    </a:xfrm>
                    <a:prstGeom prst="rect">
                      <a:avLst/>
                    </a:prstGeom>
                  </pic:spPr>
                </pic:pic>
              </a:graphicData>
            </a:graphic>
          </wp:inline>
        </w:drawing>
      </w:r>
      <w:r w:rsidRPr="007D23F2">
        <w:rPr>
          <w:noProof/>
        </w:rPr>
        <w:t xml:space="preserve"> </w:t>
      </w:r>
      <w:r>
        <w:rPr>
          <w:noProof/>
        </w:rPr>
        <w:drawing>
          <wp:inline distT="0" distB="0" distL="0" distR="0" wp14:anchorId="771C2B2E" wp14:editId="1DAF8C4C">
            <wp:extent cx="2852928" cy="217192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078" cy="2189551"/>
                    </a:xfrm>
                    <a:prstGeom prst="rect">
                      <a:avLst/>
                    </a:prstGeom>
                  </pic:spPr>
                </pic:pic>
              </a:graphicData>
            </a:graphic>
          </wp:inline>
        </w:drawing>
      </w:r>
    </w:p>
    <w:p w14:paraId="64F25313" w14:textId="17FD92DA" w:rsidR="007D23F2" w:rsidRDefault="007D23F2" w:rsidP="00AD4653">
      <w:pPr>
        <w:rPr>
          <w:noProof/>
        </w:rPr>
      </w:pPr>
      <w:r>
        <w:rPr>
          <w:noProof/>
        </w:rPr>
        <w:t>Figures 9 &amp; 10 – Co</w:t>
      </w:r>
      <w:r w:rsidR="00BD7FF4">
        <w:rPr>
          <w:noProof/>
        </w:rPr>
        <w:t>unt</w:t>
      </w:r>
      <w:r>
        <w:rPr>
          <w:noProof/>
        </w:rPr>
        <w:t xml:space="preserve"> of remote (left) and in-person (right) positions by experience level</w:t>
      </w:r>
    </w:p>
    <w:p w14:paraId="19298E0C" w14:textId="6A3B12E9" w:rsidR="007D23F2" w:rsidRDefault="007D23F2" w:rsidP="00AD4653">
      <w:pPr>
        <w:rPr>
          <w:noProof/>
        </w:rPr>
      </w:pPr>
    </w:p>
    <w:p w14:paraId="0E346130" w14:textId="4E686B92" w:rsidR="003B7FC7" w:rsidRDefault="003B7FC7" w:rsidP="00AD4653">
      <w:r>
        <w:t>To control for experience level, remote salaries will be compared across positions with the same experience level. This would potentially provide a list of nearly 50 ratios, for each country and experience level. To provide more accessible summary data, only positions within the US will be compared between in-person and remote salaries.</w:t>
      </w:r>
    </w:p>
    <w:p w14:paraId="77516974" w14:textId="34DDF1A6" w:rsidR="007D23F2" w:rsidRDefault="001421F9" w:rsidP="001421F9">
      <w:pPr>
        <w:jc w:val="center"/>
      </w:pPr>
      <w:r>
        <w:rPr>
          <w:noProof/>
        </w:rPr>
        <w:drawing>
          <wp:inline distT="0" distB="0" distL="0" distR="0" wp14:anchorId="00146D7F" wp14:editId="07F599A0">
            <wp:extent cx="3623155" cy="2670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844" cy="2677925"/>
                    </a:xfrm>
                    <a:prstGeom prst="rect">
                      <a:avLst/>
                    </a:prstGeom>
                  </pic:spPr>
                </pic:pic>
              </a:graphicData>
            </a:graphic>
          </wp:inline>
        </w:drawing>
      </w:r>
    </w:p>
    <w:p w14:paraId="3AE237B0" w14:textId="137F26FE" w:rsidR="001421F9" w:rsidRDefault="001421F9">
      <w:r>
        <w:t>Figure 11 – Remote and Local salaries by experience level</w:t>
      </w:r>
      <w:r>
        <w:br w:type="page"/>
      </w:r>
    </w:p>
    <w:p w14:paraId="22C675EB" w14:textId="1D269BA6" w:rsidR="001421F9" w:rsidRPr="00AD4653" w:rsidRDefault="001421F9" w:rsidP="001421F9">
      <w:r>
        <w:lastRenderedPageBreak/>
        <w:t>In figure 11, we see the results of the comparison between remote and local salaries. While entry level positions appear to pay significantly higher for local positions, middle and senior level positions have similar pay. The most notable difference between remote and local positions, is that there are no local positions offered for expert level employees in this survey. This implies that companies must look further and wider to find expert level talent that can be difficult to find locally. Additionally, this implies that highly experienced workers need to look beyond local positions to find competitive compensation.</w:t>
      </w:r>
    </w:p>
    <w:p w14:paraId="3A70484D" w14:textId="77777777" w:rsidR="00540D9A" w:rsidRPr="00AD4653" w:rsidRDefault="00540D9A" w:rsidP="00540D9A">
      <w:pPr>
        <w:pStyle w:val="Heading1"/>
        <w:rPr>
          <w:rFonts w:cstheme="minorHAnsi"/>
        </w:rPr>
      </w:pPr>
      <w:bookmarkStart w:id="7" w:name="_Toc121570347"/>
      <w:r w:rsidRPr="00AD4653">
        <w:rPr>
          <w:rFonts w:cstheme="minorHAnsi"/>
        </w:rPr>
        <w:t>Conclusions</w:t>
      </w:r>
      <w:bookmarkEnd w:id="7"/>
    </w:p>
    <w:p w14:paraId="306797CB" w14:textId="6822D0A6" w:rsidR="007F4781" w:rsidRDefault="00BD7FF4" w:rsidP="0078487A">
      <w:pPr>
        <w:pStyle w:val="NormalWeb"/>
        <w:spacing w:before="0" w:beforeAutospacing="0" w:after="0" w:afterAutospacing="0"/>
        <w:rPr>
          <w:rFonts w:asciiTheme="minorHAnsi" w:hAnsiTheme="minorHAnsi" w:cstheme="minorHAnsi"/>
          <w:color w:val="000000"/>
          <w:szCs w:val="22"/>
        </w:rPr>
      </w:pPr>
      <w:r>
        <w:rPr>
          <w:rFonts w:asciiTheme="minorHAnsi" w:hAnsiTheme="minorHAnsi" w:cstheme="minorHAnsi"/>
          <w:color w:val="000000"/>
          <w:szCs w:val="22"/>
        </w:rPr>
        <w:t>By analyzing salary data, employees can make informed decisions about their career paths.</w:t>
      </w:r>
      <w:r w:rsidR="007F4781" w:rsidRPr="00AD4653">
        <w:rPr>
          <w:rFonts w:asciiTheme="minorHAnsi" w:hAnsiTheme="minorHAnsi" w:cstheme="minorHAnsi"/>
          <w:color w:val="000000"/>
          <w:szCs w:val="22"/>
        </w:rPr>
        <w:t xml:space="preserve"> </w:t>
      </w:r>
      <w:r>
        <w:rPr>
          <w:rFonts w:asciiTheme="minorHAnsi" w:hAnsiTheme="minorHAnsi" w:cstheme="minorHAnsi"/>
          <w:color w:val="000000"/>
          <w:szCs w:val="22"/>
        </w:rPr>
        <w:t xml:space="preserve">Employees with information about hiring trends are empowered to find more competitive salaries. In this analysis, we determined whether company size, remote work, or in-country status had impacts on compensation. </w:t>
      </w:r>
    </w:p>
    <w:p w14:paraId="1AAB5BC1" w14:textId="50E4CCD7" w:rsidR="00BD7FF4" w:rsidRPr="00AD4653" w:rsidRDefault="00BD7FF4" w:rsidP="0078487A">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szCs w:val="22"/>
        </w:rPr>
        <w:t>New Data Scientists should search for companies with at least 50 employees, as smaller companies are unable to leverage value from advanced data analysis. Data Scientists outside the US should either search for local positions, or move to the US to receive local salary levels; external workers are under-paid in the US. And finally, entry-level employees should find local positions to gain mentorship and provide value, while more experienced workers should seek out remote work, as they are more capable of performing independently and participating in a wider pool of competitive salaries.</w:t>
      </w:r>
    </w:p>
    <w:sectPr w:rsidR="00BD7FF4" w:rsidRPr="00AD4653" w:rsidSect="003F6772">
      <w:footerReference w:type="even" r:id="rId20"/>
      <w:footerReference w:type="default" r:id="rId21"/>
      <w:pgSz w:w="12240" w:h="15840"/>
      <w:pgMar w:top="1440" w:right="1152"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6856" w14:textId="77777777" w:rsidR="00A65A9F" w:rsidRDefault="00A65A9F" w:rsidP="00E273A2">
      <w:r>
        <w:separator/>
      </w:r>
    </w:p>
  </w:endnote>
  <w:endnote w:type="continuationSeparator" w:id="0">
    <w:p w14:paraId="4A0A6239" w14:textId="77777777" w:rsidR="00A65A9F" w:rsidRDefault="00A65A9F" w:rsidP="00E2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465492"/>
      <w:docPartObj>
        <w:docPartGallery w:val="Page Numbers (Bottom of Page)"/>
        <w:docPartUnique/>
      </w:docPartObj>
    </w:sdtPr>
    <w:sdtContent>
      <w:p w14:paraId="710DABC8" w14:textId="77777777" w:rsidR="00EB428E" w:rsidRDefault="00EB428E" w:rsidP="00C22C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840281" w14:textId="77777777" w:rsidR="00EB428E" w:rsidRDefault="00EB4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505234"/>
      <w:docPartObj>
        <w:docPartGallery w:val="Page Numbers (Bottom of Page)"/>
        <w:docPartUnique/>
      </w:docPartObj>
    </w:sdtPr>
    <w:sdtContent>
      <w:p w14:paraId="6BEE9182" w14:textId="77777777" w:rsidR="00EB428E" w:rsidRDefault="00EB428E" w:rsidP="00C22C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511CE4" w14:textId="77777777" w:rsidR="00EB428E" w:rsidRDefault="00EB4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FBFD" w14:textId="77777777" w:rsidR="00A65A9F" w:rsidRDefault="00A65A9F" w:rsidP="00E273A2">
      <w:r>
        <w:separator/>
      </w:r>
    </w:p>
  </w:footnote>
  <w:footnote w:type="continuationSeparator" w:id="0">
    <w:p w14:paraId="1DE72212" w14:textId="77777777" w:rsidR="00A65A9F" w:rsidRDefault="00A65A9F" w:rsidP="00E27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5A0B"/>
    <w:multiLevelType w:val="multilevel"/>
    <w:tmpl w:val="35C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4D18"/>
    <w:multiLevelType w:val="multilevel"/>
    <w:tmpl w:val="9FFC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70933"/>
    <w:multiLevelType w:val="multilevel"/>
    <w:tmpl w:val="515C8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474BC"/>
    <w:multiLevelType w:val="multilevel"/>
    <w:tmpl w:val="4E8840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EA1111C"/>
    <w:multiLevelType w:val="multilevel"/>
    <w:tmpl w:val="0E08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B2184"/>
    <w:multiLevelType w:val="multilevel"/>
    <w:tmpl w:val="125C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D439E"/>
    <w:multiLevelType w:val="multilevel"/>
    <w:tmpl w:val="AB7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E75B0"/>
    <w:multiLevelType w:val="multilevel"/>
    <w:tmpl w:val="53DA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97C35"/>
    <w:multiLevelType w:val="multilevel"/>
    <w:tmpl w:val="B20E732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0A35E3"/>
    <w:multiLevelType w:val="hybridMultilevel"/>
    <w:tmpl w:val="099859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A1E3300"/>
    <w:multiLevelType w:val="multilevel"/>
    <w:tmpl w:val="81EA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44DC2"/>
    <w:multiLevelType w:val="multilevel"/>
    <w:tmpl w:val="83A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F7175"/>
    <w:multiLevelType w:val="multilevel"/>
    <w:tmpl w:val="B29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E0E87"/>
    <w:multiLevelType w:val="hybridMultilevel"/>
    <w:tmpl w:val="A41E834A"/>
    <w:lvl w:ilvl="0" w:tplc="BCC2FC5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D0F18"/>
    <w:multiLevelType w:val="multilevel"/>
    <w:tmpl w:val="5D0A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D06CF"/>
    <w:multiLevelType w:val="hybridMultilevel"/>
    <w:tmpl w:val="CB38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251752">
    <w:abstractNumId w:val="6"/>
  </w:num>
  <w:num w:numId="2" w16cid:durableId="213779120">
    <w:abstractNumId w:val="5"/>
  </w:num>
  <w:num w:numId="3" w16cid:durableId="749810810">
    <w:abstractNumId w:val="0"/>
  </w:num>
  <w:num w:numId="4" w16cid:durableId="1501653410">
    <w:abstractNumId w:val="11"/>
  </w:num>
  <w:num w:numId="5" w16cid:durableId="1672490438">
    <w:abstractNumId w:val="12"/>
  </w:num>
  <w:num w:numId="6" w16cid:durableId="823395035">
    <w:abstractNumId w:val="7"/>
  </w:num>
  <w:num w:numId="7" w16cid:durableId="1330674018">
    <w:abstractNumId w:val="8"/>
  </w:num>
  <w:num w:numId="8" w16cid:durableId="569467924">
    <w:abstractNumId w:val="1"/>
  </w:num>
  <w:num w:numId="9" w16cid:durableId="1065374980">
    <w:abstractNumId w:val="2"/>
  </w:num>
  <w:num w:numId="10" w16cid:durableId="133183387">
    <w:abstractNumId w:val="2"/>
    <w:lvlOverride w:ilvl="0">
      <w:lvl w:ilvl="0">
        <w:start w:val="1"/>
        <w:numFmt w:val="bullet"/>
        <w:lvlText w:val=""/>
        <w:lvlJc w:val="left"/>
        <w:pPr>
          <w:ind w:left="720" w:hanging="360"/>
        </w:pPr>
        <w:rPr>
          <w:rFonts w:ascii="Symbol" w:hAnsi="Symbol" w:hint="default"/>
        </w:rPr>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1" w16cid:durableId="1312710095">
    <w:abstractNumId w:val="2"/>
    <w:lvlOverride w:ilvl="0">
      <w:lvl w:ilvl="0">
        <w:start w:val="1"/>
        <w:numFmt w:val="bullet"/>
        <w:lvlText w:val=""/>
        <w:lvlJc w:val="left"/>
        <w:pPr>
          <w:ind w:left="720" w:hanging="360"/>
        </w:pPr>
        <w:rPr>
          <w:rFonts w:ascii="Symbol" w:hAnsi="Symbol"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2" w16cid:durableId="556629335">
    <w:abstractNumId w:val="4"/>
  </w:num>
  <w:num w:numId="13" w16cid:durableId="1024668328">
    <w:abstractNumId w:val="14"/>
  </w:num>
  <w:num w:numId="14" w16cid:durableId="1356539376">
    <w:abstractNumId w:val="9"/>
  </w:num>
  <w:num w:numId="15" w16cid:durableId="1473136326">
    <w:abstractNumId w:val="10"/>
  </w:num>
  <w:num w:numId="16" w16cid:durableId="453910732">
    <w:abstractNumId w:val="13"/>
  </w:num>
  <w:num w:numId="17" w16cid:durableId="380136727">
    <w:abstractNumId w:val="3"/>
  </w:num>
  <w:num w:numId="18" w16cid:durableId="628437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C9"/>
    <w:rsid w:val="0000040F"/>
    <w:rsid w:val="000129A9"/>
    <w:rsid w:val="0001583F"/>
    <w:rsid w:val="00016704"/>
    <w:rsid w:val="00030EBC"/>
    <w:rsid w:val="0004252B"/>
    <w:rsid w:val="00042D29"/>
    <w:rsid w:val="00050D1E"/>
    <w:rsid w:val="000523F7"/>
    <w:rsid w:val="000536D1"/>
    <w:rsid w:val="000643B2"/>
    <w:rsid w:val="000B2014"/>
    <w:rsid w:val="000F2A3D"/>
    <w:rsid w:val="000F3030"/>
    <w:rsid w:val="00101D49"/>
    <w:rsid w:val="00102F31"/>
    <w:rsid w:val="00105C0F"/>
    <w:rsid w:val="001078AD"/>
    <w:rsid w:val="00121283"/>
    <w:rsid w:val="001279ED"/>
    <w:rsid w:val="001316CF"/>
    <w:rsid w:val="00133ACE"/>
    <w:rsid w:val="001410E2"/>
    <w:rsid w:val="001421F9"/>
    <w:rsid w:val="00143055"/>
    <w:rsid w:val="00171159"/>
    <w:rsid w:val="00176449"/>
    <w:rsid w:val="001769F2"/>
    <w:rsid w:val="00193A89"/>
    <w:rsid w:val="00195C6E"/>
    <w:rsid w:val="001B06BA"/>
    <w:rsid w:val="001B7119"/>
    <w:rsid w:val="001B72AF"/>
    <w:rsid w:val="001D0C45"/>
    <w:rsid w:val="001E062B"/>
    <w:rsid w:val="001E1705"/>
    <w:rsid w:val="001F0058"/>
    <w:rsid w:val="00206821"/>
    <w:rsid w:val="00214B9E"/>
    <w:rsid w:val="00245BE6"/>
    <w:rsid w:val="00245C0B"/>
    <w:rsid w:val="00267B69"/>
    <w:rsid w:val="002809E9"/>
    <w:rsid w:val="002908F6"/>
    <w:rsid w:val="002948BF"/>
    <w:rsid w:val="002A0B2A"/>
    <w:rsid w:val="002A1067"/>
    <w:rsid w:val="002A1A1B"/>
    <w:rsid w:val="002A4A0A"/>
    <w:rsid w:val="002A4A0D"/>
    <w:rsid w:val="002B4F7F"/>
    <w:rsid w:val="0030421C"/>
    <w:rsid w:val="003103D8"/>
    <w:rsid w:val="003401F0"/>
    <w:rsid w:val="00353EEE"/>
    <w:rsid w:val="00372D5A"/>
    <w:rsid w:val="003833ED"/>
    <w:rsid w:val="003A04F5"/>
    <w:rsid w:val="003B7FC7"/>
    <w:rsid w:val="003C02BE"/>
    <w:rsid w:val="003C5BCD"/>
    <w:rsid w:val="003C6846"/>
    <w:rsid w:val="003C75B7"/>
    <w:rsid w:val="003E15B0"/>
    <w:rsid w:val="003E298B"/>
    <w:rsid w:val="003F6772"/>
    <w:rsid w:val="0041332B"/>
    <w:rsid w:val="0041388B"/>
    <w:rsid w:val="0042035B"/>
    <w:rsid w:val="00423AD7"/>
    <w:rsid w:val="00435071"/>
    <w:rsid w:val="0044154C"/>
    <w:rsid w:val="00462984"/>
    <w:rsid w:val="004815D7"/>
    <w:rsid w:val="00482930"/>
    <w:rsid w:val="004867FD"/>
    <w:rsid w:val="004B2600"/>
    <w:rsid w:val="004C4415"/>
    <w:rsid w:val="004E7119"/>
    <w:rsid w:val="004F667E"/>
    <w:rsid w:val="00507EE8"/>
    <w:rsid w:val="00510328"/>
    <w:rsid w:val="00527B4B"/>
    <w:rsid w:val="005334CC"/>
    <w:rsid w:val="00536F86"/>
    <w:rsid w:val="00540D9A"/>
    <w:rsid w:val="005411A2"/>
    <w:rsid w:val="0054734F"/>
    <w:rsid w:val="005522A0"/>
    <w:rsid w:val="005829C7"/>
    <w:rsid w:val="00595442"/>
    <w:rsid w:val="00596E15"/>
    <w:rsid w:val="005A7B13"/>
    <w:rsid w:val="005B4225"/>
    <w:rsid w:val="005B5378"/>
    <w:rsid w:val="005E64A9"/>
    <w:rsid w:val="005F2308"/>
    <w:rsid w:val="005F3E46"/>
    <w:rsid w:val="005F4B6B"/>
    <w:rsid w:val="005F79BC"/>
    <w:rsid w:val="00604CE6"/>
    <w:rsid w:val="006107EC"/>
    <w:rsid w:val="00612C68"/>
    <w:rsid w:val="0061532C"/>
    <w:rsid w:val="00617361"/>
    <w:rsid w:val="0062203D"/>
    <w:rsid w:val="0063065D"/>
    <w:rsid w:val="00662CD2"/>
    <w:rsid w:val="006677EA"/>
    <w:rsid w:val="006953F5"/>
    <w:rsid w:val="0069748F"/>
    <w:rsid w:val="006B5A6A"/>
    <w:rsid w:val="006C3D63"/>
    <w:rsid w:val="006D3032"/>
    <w:rsid w:val="006F3967"/>
    <w:rsid w:val="007049B6"/>
    <w:rsid w:val="00707048"/>
    <w:rsid w:val="00710503"/>
    <w:rsid w:val="00720DC8"/>
    <w:rsid w:val="007253C9"/>
    <w:rsid w:val="00736AC4"/>
    <w:rsid w:val="00756A94"/>
    <w:rsid w:val="00760DFC"/>
    <w:rsid w:val="00775CCA"/>
    <w:rsid w:val="00776652"/>
    <w:rsid w:val="0078487A"/>
    <w:rsid w:val="007D23F2"/>
    <w:rsid w:val="007D671D"/>
    <w:rsid w:val="007F4781"/>
    <w:rsid w:val="007F4911"/>
    <w:rsid w:val="00803DF6"/>
    <w:rsid w:val="00817C86"/>
    <w:rsid w:val="00827A7A"/>
    <w:rsid w:val="008337F9"/>
    <w:rsid w:val="008500A2"/>
    <w:rsid w:val="00885611"/>
    <w:rsid w:val="008A0BF1"/>
    <w:rsid w:val="008C74F8"/>
    <w:rsid w:val="008D029B"/>
    <w:rsid w:val="008E34BC"/>
    <w:rsid w:val="008E43A2"/>
    <w:rsid w:val="0092514C"/>
    <w:rsid w:val="00937306"/>
    <w:rsid w:val="00941DB5"/>
    <w:rsid w:val="00943368"/>
    <w:rsid w:val="009610F1"/>
    <w:rsid w:val="00963EA5"/>
    <w:rsid w:val="009729B2"/>
    <w:rsid w:val="009770BC"/>
    <w:rsid w:val="0098641F"/>
    <w:rsid w:val="009968BF"/>
    <w:rsid w:val="009A7743"/>
    <w:rsid w:val="009C6516"/>
    <w:rsid w:val="009D7CD3"/>
    <w:rsid w:val="009F7C04"/>
    <w:rsid w:val="00A0281D"/>
    <w:rsid w:val="00A21224"/>
    <w:rsid w:val="00A3437B"/>
    <w:rsid w:val="00A355CD"/>
    <w:rsid w:val="00A567D7"/>
    <w:rsid w:val="00A65A9F"/>
    <w:rsid w:val="00A770F6"/>
    <w:rsid w:val="00AA1A50"/>
    <w:rsid w:val="00AB1F78"/>
    <w:rsid w:val="00AD2CD6"/>
    <w:rsid w:val="00AD4653"/>
    <w:rsid w:val="00AD6E93"/>
    <w:rsid w:val="00B027D1"/>
    <w:rsid w:val="00B1187B"/>
    <w:rsid w:val="00B30DC7"/>
    <w:rsid w:val="00B32984"/>
    <w:rsid w:val="00B35B91"/>
    <w:rsid w:val="00B55300"/>
    <w:rsid w:val="00B57678"/>
    <w:rsid w:val="00B833A7"/>
    <w:rsid w:val="00B9403E"/>
    <w:rsid w:val="00B97136"/>
    <w:rsid w:val="00BB2186"/>
    <w:rsid w:val="00BC672B"/>
    <w:rsid w:val="00BD258D"/>
    <w:rsid w:val="00BD6037"/>
    <w:rsid w:val="00BD6155"/>
    <w:rsid w:val="00BD7FF4"/>
    <w:rsid w:val="00BE372D"/>
    <w:rsid w:val="00BF33FE"/>
    <w:rsid w:val="00C00879"/>
    <w:rsid w:val="00C05069"/>
    <w:rsid w:val="00C058E3"/>
    <w:rsid w:val="00C1099B"/>
    <w:rsid w:val="00C22C41"/>
    <w:rsid w:val="00C2738C"/>
    <w:rsid w:val="00C30DBC"/>
    <w:rsid w:val="00C37FBE"/>
    <w:rsid w:val="00C534D5"/>
    <w:rsid w:val="00C54254"/>
    <w:rsid w:val="00C61FC4"/>
    <w:rsid w:val="00C75756"/>
    <w:rsid w:val="00C80E3C"/>
    <w:rsid w:val="00C83FD5"/>
    <w:rsid w:val="00CA4346"/>
    <w:rsid w:val="00CC49D7"/>
    <w:rsid w:val="00CC4A52"/>
    <w:rsid w:val="00CC6D66"/>
    <w:rsid w:val="00CC7433"/>
    <w:rsid w:val="00CD0097"/>
    <w:rsid w:val="00CD41A9"/>
    <w:rsid w:val="00CE23CF"/>
    <w:rsid w:val="00CF1B45"/>
    <w:rsid w:val="00CF1DA7"/>
    <w:rsid w:val="00D030A7"/>
    <w:rsid w:val="00D1481D"/>
    <w:rsid w:val="00D33465"/>
    <w:rsid w:val="00D37668"/>
    <w:rsid w:val="00D46008"/>
    <w:rsid w:val="00D531C9"/>
    <w:rsid w:val="00D61D42"/>
    <w:rsid w:val="00D76B82"/>
    <w:rsid w:val="00D838B2"/>
    <w:rsid w:val="00DB2B9B"/>
    <w:rsid w:val="00DC1752"/>
    <w:rsid w:val="00DD4FBC"/>
    <w:rsid w:val="00DD63AC"/>
    <w:rsid w:val="00DF2BAD"/>
    <w:rsid w:val="00E06E68"/>
    <w:rsid w:val="00E1654D"/>
    <w:rsid w:val="00E273A2"/>
    <w:rsid w:val="00E3074D"/>
    <w:rsid w:val="00E3258B"/>
    <w:rsid w:val="00E327B4"/>
    <w:rsid w:val="00E435FB"/>
    <w:rsid w:val="00E43704"/>
    <w:rsid w:val="00E50ACA"/>
    <w:rsid w:val="00E56829"/>
    <w:rsid w:val="00E66827"/>
    <w:rsid w:val="00E76EF5"/>
    <w:rsid w:val="00E8326D"/>
    <w:rsid w:val="00E844C9"/>
    <w:rsid w:val="00E9068C"/>
    <w:rsid w:val="00E934ED"/>
    <w:rsid w:val="00EA325B"/>
    <w:rsid w:val="00EB1AFC"/>
    <w:rsid w:val="00EB428E"/>
    <w:rsid w:val="00ED4DE4"/>
    <w:rsid w:val="00EE0324"/>
    <w:rsid w:val="00EE4F54"/>
    <w:rsid w:val="00EE5B8B"/>
    <w:rsid w:val="00EF7D4B"/>
    <w:rsid w:val="00F165C6"/>
    <w:rsid w:val="00F17379"/>
    <w:rsid w:val="00F22DB6"/>
    <w:rsid w:val="00F26699"/>
    <w:rsid w:val="00F3596B"/>
    <w:rsid w:val="00F365EB"/>
    <w:rsid w:val="00F457E6"/>
    <w:rsid w:val="00F53C1D"/>
    <w:rsid w:val="00F613D3"/>
    <w:rsid w:val="00F70B3E"/>
    <w:rsid w:val="00F92EF3"/>
    <w:rsid w:val="00FA2610"/>
    <w:rsid w:val="00FB5FE1"/>
    <w:rsid w:val="00FD255F"/>
    <w:rsid w:val="00FD47AA"/>
    <w:rsid w:val="00FE11FB"/>
    <w:rsid w:val="00FF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EF43"/>
  <w15:chartTrackingRefBased/>
  <w15:docId w15:val="{34D0E599-12EA-F442-B6F7-3C1B1230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3D3"/>
    <w:rPr>
      <w:rFonts w:eastAsia="Times New Roman" w:cs="Times New Roman"/>
      <w:sz w:val="22"/>
    </w:rPr>
  </w:style>
  <w:style w:type="paragraph" w:styleId="Heading1">
    <w:name w:val="heading 1"/>
    <w:basedOn w:val="Normal"/>
    <w:link w:val="Heading1Char"/>
    <w:autoRedefine/>
    <w:uiPriority w:val="9"/>
    <w:qFormat/>
    <w:rsid w:val="00612C68"/>
    <w:pPr>
      <w:spacing w:before="100" w:beforeAutospacing="1" w:after="100" w:afterAutospacing="1"/>
      <w:outlineLvl w:val="0"/>
    </w:pPr>
    <w:rPr>
      <w:bCs/>
      <w:kern w:val="36"/>
      <w:sz w:val="44"/>
      <w:szCs w:val="48"/>
    </w:rPr>
  </w:style>
  <w:style w:type="paragraph" w:styleId="Heading2">
    <w:name w:val="heading 2"/>
    <w:basedOn w:val="Heading1"/>
    <w:link w:val="Heading2Char"/>
    <w:autoRedefine/>
    <w:uiPriority w:val="9"/>
    <w:qFormat/>
    <w:rsid w:val="00F613D3"/>
    <w:pPr>
      <w:outlineLvl w:val="1"/>
    </w:pPr>
    <w:rPr>
      <w:b/>
      <w:bCs w:val="0"/>
      <w:sz w:val="32"/>
      <w:szCs w:val="36"/>
    </w:rPr>
  </w:style>
  <w:style w:type="paragraph" w:styleId="Heading3">
    <w:name w:val="heading 3"/>
    <w:basedOn w:val="Normal"/>
    <w:next w:val="Normal"/>
    <w:link w:val="Heading3Char"/>
    <w:autoRedefine/>
    <w:uiPriority w:val="9"/>
    <w:unhideWhenUsed/>
    <w:qFormat/>
    <w:rsid w:val="00BE372D"/>
    <w:pPr>
      <w:keepNext/>
      <w:keepLines/>
      <w:spacing w:before="240" w:after="80"/>
      <w:outlineLvl w:val="2"/>
    </w:pPr>
    <w:rPr>
      <w:rFonts w:eastAsiaTheme="majorEastAsia" w:cstheme="majorBidi"/>
      <w:b/>
      <w:color w:val="000000" w:themeColor="text1"/>
      <w:sz w:val="28"/>
    </w:rPr>
  </w:style>
  <w:style w:type="paragraph" w:styleId="Heading4">
    <w:name w:val="heading 4"/>
    <w:basedOn w:val="Normal"/>
    <w:link w:val="Heading4Char"/>
    <w:uiPriority w:val="9"/>
    <w:qFormat/>
    <w:rsid w:val="00BD258D"/>
    <w:pPr>
      <w:spacing w:before="100" w:beforeAutospacing="1" w:after="100" w:afterAutospacing="1"/>
      <w:outlineLvl w:val="3"/>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68"/>
    <w:rPr>
      <w:rFonts w:eastAsia="Times New Roman" w:cs="Times New Roman"/>
      <w:bCs/>
      <w:kern w:val="36"/>
      <w:sz w:val="44"/>
      <w:szCs w:val="48"/>
    </w:rPr>
  </w:style>
  <w:style w:type="character" w:customStyle="1" w:styleId="Heading2Char">
    <w:name w:val="Heading 2 Char"/>
    <w:basedOn w:val="DefaultParagraphFont"/>
    <w:link w:val="Heading2"/>
    <w:uiPriority w:val="9"/>
    <w:rsid w:val="00F613D3"/>
    <w:rPr>
      <w:rFonts w:ascii="Times New Roman" w:eastAsia="Times New Roman" w:hAnsi="Times New Roman" w:cs="Times New Roman"/>
      <w:b/>
      <w:kern w:val="36"/>
      <w:sz w:val="32"/>
      <w:szCs w:val="36"/>
    </w:rPr>
  </w:style>
  <w:style w:type="character" w:customStyle="1" w:styleId="Heading4Char">
    <w:name w:val="Heading 4 Char"/>
    <w:basedOn w:val="DefaultParagraphFont"/>
    <w:link w:val="Heading4"/>
    <w:uiPriority w:val="9"/>
    <w:rsid w:val="00BD258D"/>
    <w:rPr>
      <w:rFonts w:ascii="Times New Roman" w:eastAsia="Times New Roman" w:hAnsi="Times New Roman" w:cs="Times New Roman"/>
      <w:b/>
      <w:bCs/>
    </w:rPr>
  </w:style>
  <w:style w:type="paragraph" w:styleId="NormalWeb">
    <w:name w:val="Normal (Web)"/>
    <w:basedOn w:val="Normal"/>
    <w:uiPriority w:val="99"/>
    <w:unhideWhenUsed/>
    <w:rsid w:val="00BD258D"/>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BE372D"/>
    <w:rPr>
      <w:rFonts w:eastAsiaTheme="majorEastAsia" w:cstheme="majorBidi"/>
      <w:b/>
      <w:color w:val="000000" w:themeColor="text1"/>
      <w:sz w:val="28"/>
    </w:rPr>
  </w:style>
  <w:style w:type="paragraph" w:styleId="Footer">
    <w:name w:val="footer"/>
    <w:basedOn w:val="Normal"/>
    <w:link w:val="FooterChar"/>
    <w:uiPriority w:val="99"/>
    <w:unhideWhenUsed/>
    <w:rsid w:val="00E273A2"/>
    <w:pPr>
      <w:tabs>
        <w:tab w:val="center" w:pos="4680"/>
        <w:tab w:val="right" w:pos="9360"/>
      </w:tabs>
    </w:pPr>
  </w:style>
  <w:style w:type="character" w:customStyle="1" w:styleId="FooterChar">
    <w:name w:val="Footer Char"/>
    <w:basedOn w:val="DefaultParagraphFont"/>
    <w:link w:val="Footer"/>
    <w:uiPriority w:val="99"/>
    <w:rsid w:val="00E273A2"/>
  </w:style>
  <w:style w:type="character" w:styleId="PageNumber">
    <w:name w:val="page number"/>
    <w:basedOn w:val="DefaultParagraphFont"/>
    <w:uiPriority w:val="99"/>
    <w:semiHidden/>
    <w:unhideWhenUsed/>
    <w:rsid w:val="00E273A2"/>
  </w:style>
  <w:style w:type="paragraph" w:styleId="Header">
    <w:name w:val="header"/>
    <w:basedOn w:val="Normal"/>
    <w:link w:val="HeaderChar"/>
    <w:uiPriority w:val="99"/>
    <w:unhideWhenUsed/>
    <w:rsid w:val="00E273A2"/>
    <w:pPr>
      <w:tabs>
        <w:tab w:val="center" w:pos="4680"/>
        <w:tab w:val="right" w:pos="9360"/>
      </w:tabs>
    </w:pPr>
  </w:style>
  <w:style w:type="character" w:customStyle="1" w:styleId="HeaderChar">
    <w:name w:val="Header Char"/>
    <w:basedOn w:val="DefaultParagraphFont"/>
    <w:link w:val="Header"/>
    <w:uiPriority w:val="99"/>
    <w:rsid w:val="00E273A2"/>
  </w:style>
  <w:style w:type="paragraph" w:styleId="ListParagraph">
    <w:name w:val="List Paragraph"/>
    <w:basedOn w:val="Normal"/>
    <w:uiPriority w:val="34"/>
    <w:qFormat/>
    <w:rsid w:val="00101D49"/>
    <w:pPr>
      <w:ind w:left="720"/>
      <w:contextualSpacing/>
    </w:pPr>
  </w:style>
  <w:style w:type="paragraph" w:styleId="BalloonText">
    <w:name w:val="Balloon Text"/>
    <w:basedOn w:val="Normal"/>
    <w:link w:val="BalloonTextChar"/>
    <w:uiPriority w:val="99"/>
    <w:semiHidden/>
    <w:unhideWhenUsed/>
    <w:rsid w:val="004629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62984"/>
    <w:rPr>
      <w:rFonts w:ascii="Times New Roman" w:hAnsi="Times New Roman" w:cs="Times New Roman"/>
      <w:sz w:val="18"/>
      <w:szCs w:val="18"/>
    </w:rPr>
  </w:style>
  <w:style w:type="character" w:styleId="Hyperlink">
    <w:name w:val="Hyperlink"/>
    <w:basedOn w:val="DefaultParagraphFont"/>
    <w:uiPriority w:val="99"/>
    <w:unhideWhenUsed/>
    <w:rsid w:val="00267B69"/>
    <w:rPr>
      <w:color w:val="0563C1" w:themeColor="hyperlink"/>
      <w:u w:val="single"/>
    </w:rPr>
  </w:style>
  <w:style w:type="character" w:styleId="UnresolvedMention">
    <w:name w:val="Unresolved Mention"/>
    <w:basedOn w:val="DefaultParagraphFont"/>
    <w:uiPriority w:val="99"/>
    <w:semiHidden/>
    <w:unhideWhenUsed/>
    <w:rsid w:val="00267B69"/>
    <w:rPr>
      <w:color w:val="605E5C"/>
      <w:shd w:val="clear" w:color="auto" w:fill="E1DFDD"/>
    </w:rPr>
  </w:style>
  <w:style w:type="character" w:styleId="FollowedHyperlink">
    <w:name w:val="FollowedHyperlink"/>
    <w:basedOn w:val="DefaultParagraphFont"/>
    <w:uiPriority w:val="99"/>
    <w:semiHidden/>
    <w:unhideWhenUsed/>
    <w:rsid w:val="00267B69"/>
    <w:rPr>
      <w:color w:val="954F72" w:themeColor="followedHyperlink"/>
      <w:u w:val="single"/>
    </w:rPr>
  </w:style>
  <w:style w:type="paragraph" w:styleId="NoSpacing">
    <w:name w:val="No Spacing"/>
    <w:uiPriority w:val="1"/>
    <w:qFormat/>
    <w:rsid w:val="005522A0"/>
    <w:rPr>
      <w:rFonts w:eastAsia="Times New Roman" w:cs="Times New Roman"/>
      <w:sz w:val="22"/>
    </w:rPr>
  </w:style>
  <w:style w:type="paragraph" w:styleId="Caption">
    <w:name w:val="caption"/>
    <w:basedOn w:val="Normal"/>
    <w:next w:val="Normal"/>
    <w:uiPriority w:val="35"/>
    <w:unhideWhenUsed/>
    <w:qFormat/>
    <w:rsid w:val="00C22C41"/>
    <w:pPr>
      <w:spacing w:after="200"/>
    </w:pPr>
    <w:rPr>
      <w:i/>
      <w:iCs/>
      <w:color w:val="44546A" w:themeColor="text2"/>
      <w:sz w:val="18"/>
      <w:szCs w:val="18"/>
    </w:rPr>
  </w:style>
  <w:style w:type="paragraph" w:styleId="TOCHeading">
    <w:name w:val="TOC Heading"/>
    <w:basedOn w:val="Heading1"/>
    <w:next w:val="Normal"/>
    <w:uiPriority w:val="39"/>
    <w:unhideWhenUsed/>
    <w:qFormat/>
    <w:rsid w:val="005411A2"/>
    <w:pPr>
      <w:keepNext/>
      <w:keepLines/>
      <w:spacing w:before="480" w:beforeAutospacing="0" w:after="0" w:afterAutospacing="0" w:line="276" w:lineRule="auto"/>
      <w:outlineLvl w:val="9"/>
    </w:pPr>
    <w:rPr>
      <w:rFonts w:asciiTheme="majorHAnsi" w:eastAsiaTheme="majorEastAsia" w:hAnsiTheme="majorHAnsi" w:cstheme="majorBidi"/>
      <w:b/>
      <w:color w:val="2F5496" w:themeColor="accent1" w:themeShade="BF"/>
      <w:kern w:val="0"/>
      <w:sz w:val="28"/>
      <w:szCs w:val="28"/>
      <w:lang w:eastAsia="en-US"/>
    </w:rPr>
  </w:style>
  <w:style w:type="paragraph" w:styleId="TOC1">
    <w:name w:val="toc 1"/>
    <w:basedOn w:val="Normal"/>
    <w:next w:val="Normal"/>
    <w:autoRedefine/>
    <w:uiPriority w:val="39"/>
    <w:unhideWhenUsed/>
    <w:rsid w:val="005411A2"/>
    <w:pPr>
      <w:spacing w:before="120" w:after="120"/>
    </w:pPr>
    <w:rPr>
      <w:rFonts w:cstheme="minorHAnsi"/>
      <w:b/>
      <w:bCs/>
      <w:caps/>
      <w:sz w:val="20"/>
      <w:szCs w:val="20"/>
    </w:rPr>
  </w:style>
  <w:style w:type="paragraph" w:styleId="TOC2">
    <w:name w:val="toc 2"/>
    <w:basedOn w:val="Normal"/>
    <w:next w:val="Normal"/>
    <w:autoRedefine/>
    <w:uiPriority w:val="39"/>
    <w:unhideWhenUsed/>
    <w:rsid w:val="005411A2"/>
    <w:pPr>
      <w:ind w:left="220"/>
    </w:pPr>
    <w:rPr>
      <w:rFonts w:cstheme="minorHAnsi"/>
      <w:smallCaps/>
      <w:sz w:val="20"/>
      <w:szCs w:val="20"/>
    </w:rPr>
  </w:style>
  <w:style w:type="paragraph" w:styleId="TOC3">
    <w:name w:val="toc 3"/>
    <w:basedOn w:val="Normal"/>
    <w:next w:val="Normal"/>
    <w:autoRedefine/>
    <w:uiPriority w:val="39"/>
    <w:unhideWhenUsed/>
    <w:rsid w:val="005411A2"/>
    <w:pPr>
      <w:ind w:left="440"/>
    </w:pPr>
    <w:rPr>
      <w:rFonts w:cstheme="minorHAnsi"/>
      <w:i/>
      <w:iCs/>
      <w:sz w:val="20"/>
      <w:szCs w:val="20"/>
    </w:rPr>
  </w:style>
  <w:style w:type="paragraph" w:styleId="TOC4">
    <w:name w:val="toc 4"/>
    <w:basedOn w:val="Normal"/>
    <w:next w:val="Normal"/>
    <w:autoRedefine/>
    <w:uiPriority w:val="39"/>
    <w:semiHidden/>
    <w:unhideWhenUsed/>
    <w:rsid w:val="005411A2"/>
    <w:pPr>
      <w:ind w:left="660"/>
    </w:pPr>
    <w:rPr>
      <w:rFonts w:cstheme="minorHAnsi"/>
      <w:sz w:val="18"/>
      <w:szCs w:val="18"/>
    </w:rPr>
  </w:style>
  <w:style w:type="paragraph" w:styleId="TOC5">
    <w:name w:val="toc 5"/>
    <w:basedOn w:val="Normal"/>
    <w:next w:val="Normal"/>
    <w:autoRedefine/>
    <w:uiPriority w:val="39"/>
    <w:semiHidden/>
    <w:unhideWhenUsed/>
    <w:rsid w:val="005411A2"/>
    <w:pPr>
      <w:ind w:left="880"/>
    </w:pPr>
    <w:rPr>
      <w:rFonts w:cstheme="minorHAnsi"/>
      <w:sz w:val="18"/>
      <w:szCs w:val="18"/>
    </w:rPr>
  </w:style>
  <w:style w:type="paragraph" w:styleId="TOC6">
    <w:name w:val="toc 6"/>
    <w:basedOn w:val="Normal"/>
    <w:next w:val="Normal"/>
    <w:autoRedefine/>
    <w:uiPriority w:val="39"/>
    <w:semiHidden/>
    <w:unhideWhenUsed/>
    <w:rsid w:val="005411A2"/>
    <w:pPr>
      <w:ind w:left="1100"/>
    </w:pPr>
    <w:rPr>
      <w:rFonts w:cstheme="minorHAnsi"/>
      <w:sz w:val="18"/>
      <w:szCs w:val="18"/>
    </w:rPr>
  </w:style>
  <w:style w:type="paragraph" w:styleId="TOC7">
    <w:name w:val="toc 7"/>
    <w:basedOn w:val="Normal"/>
    <w:next w:val="Normal"/>
    <w:autoRedefine/>
    <w:uiPriority w:val="39"/>
    <w:semiHidden/>
    <w:unhideWhenUsed/>
    <w:rsid w:val="005411A2"/>
    <w:pPr>
      <w:ind w:left="1320"/>
    </w:pPr>
    <w:rPr>
      <w:rFonts w:cstheme="minorHAnsi"/>
      <w:sz w:val="18"/>
      <w:szCs w:val="18"/>
    </w:rPr>
  </w:style>
  <w:style w:type="paragraph" w:styleId="TOC8">
    <w:name w:val="toc 8"/>
    <w:basedOn w:val="Normal"/>
    <w:next w:val="Normal"/>
    <w:autoRedefine/>
    <w:uiPriority w:val="39"/>
    <w:semiHidden/>
    <w:unhideWhenUsed/>
    <w:rsid w:val="005411A2"/>
    <w:pPr>
      <w:ind w:left="1540"/>
    </w:pPr>
    <w:rPr>
      <w:rFonts w:cstheme="minorHAnsi"/>
      <w:sz w:val="18"/>
      <w:szCs w:val="18"/>
    </w:rPr>
  </w:style>
  <w:style w:type="paragraph" w:styleId="TOC9">
    <w:name w:val="toc 9"/>
    <w:basedOn w:val="Normal"/>
    <w:next w:val="Normal"/>
    <w:autoRedefine/>
    <w:uiPriority w:val="39"/>
    <w:semiHidden/>
    <w:unhideWhenUsed/>
    <w:rsid w:val="005411A2"/>
    <w:pPr>
      <w:ind w:left="1760"/>
    </w:pPr>
    <w:rPr>
      <w:rFonts w:cstheme="minorHAnsi"/>
      <w:sz w:val="18"/>
      <w:szCs w:val="18"/>
    </w:rPr>
  </w:style>
  <w:style w:type="table" w:styleId="TableGrid">
    <w:name w:val="Table Grid"/>
    <w:basedOn w:val="TableNormal"/>
    <w:uiPriority w:val="39"/>
    <w:rsid w:val="0030421C"/>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273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273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8832">
      <w:bodyDiv w:val="1"/>
      <w:marLeft w:val="0"/>
      <w:marRight w:val="0"/>
      <w:marTop w:val="0"/>
      <w:marBottom w:val="0"/>
      <w:divBdr>
        <w:top w:val="none" w:sz="0" w:space="0" w:color="auto"/>
        <w:left w:val="none" w:sz="0" w:space="0" w:color="auto"/>
        <w:bottom w:val="none" w:sz="0" w:space="0" w:color="auto"/>
        <w:right w:val="none" w:sz="0" w:space="0" w:color="auto"/>
      </w:divBdr>
    </w:div>
    <w:div w:id="65496948">
      <w:bodyDiv w:val="1"/>
      <w:marLeft w:val="0"/>
      <w:marRight w:val="0"/>
      <w:marTop w:val="0"/>
      <w:marBottom w:val="0"/>
      <w:divBdr>
        <w:top w:val="none" w:sz="0" w:space="0" w:color="auto"/>
        <w:left w:val="none" w:sz="0" w:space="0" w:color="auto"/>
        <w:bottom w:val="none" w:sz="0" w:space="0" w:color="auto"/>
        <w:right w:val="none" w:sz="0" w:space="0" w:color="auto"/>
      </w:divBdr>
    </w:div>
    <w:div w:id="137966194">
      <w:bodyDiv w:val="1"/>
      <w:marLeft w:val="0"/>
      <w:marRight w:val="0"/>
      <w:marTop w:val="0"/>
      <w:marBottom w:val="0"/>
      <w:divBdr>
        <w:top w:val="none" w:sz="0" w:space="0" w:color="auto"/>
        <w:left w:val="none" w:sz="0" w:space="0" w:color="auto"/>
        <w:bottom w:val="none" w:sz="0" w:space="0" w:color="auto"/>
        <w:right w:val="none" w:sz="0" w:space="0" w:color="auto"/>
      </w:divBdr>
    </w:div>
    <w:div w:id="159201272">
      <w:bodyDiv w:val="1"/>
      <w:marLeft w:val="0"/>
      <w:marRight w:val="0"/>
      <w:marTop w:val="0"/>
      <w:marBottom w:val="0"/>
      <w:divBdr>
        <w:top w:val="none" w:sz="0" w:space="0" w:color="auto"/>
        <w:left w:val="none" w:sz="0" w:space="0" w:color="auto"/>
        <w:bottom w:val="none" w:sz="0" w:space="0" w:color="auto"/>
        <w:right w:val="none" w:sz="0" w:space="0" w:color="auto"/>
      </w:divBdr>
    </w:div>
    <w:div w:id="241527759">
      <w:bodyDiv w:val="1"/>
      <w:marLeft w:val="0"/>
      <w:marRight w:val="0"/>
      <w:marTop w:val="0"/>
      <w:marBottom w:val="0"/>
      <w:divBdr>
        <w:top w:val="none" w:sz="0" w:space="0" w:color="auto"/>
        <w:left w:val="none" w:sz="0" w:space="0" w:color="auto"/>
        <w:bottom w:val="none" w:sz="0" w:space="0" w:color="auto"/>
        <w:right w:val="none" w:sz="0" w:space="0" w:color="auto"/>
      </w:divBdr>
    </w:div>
    <w:div w:id="248585303">
      <w:bodyDiv w:val="1"/>
      <w:marLeft w:val="0"/>
      <w:marRight w:val="0"/>
      <w:marTop w:val="0"/>
      <w:marBottom w:val="0"/>
      <w:divBdr>
        <w:top w:val="none" w:sz="0" w:space="0" w:color="auto"/>
        <w:left w:val="none" w:sz="0" w:space="0" w:color="auto"/>
        <w:bottom w:val="none" w:sz="0" w:space="0" w:color="auto"/>
        <w:right w:val="none" w:sz="0" w:space="0" w:color="auto"/>
      </w:divBdr>
    </w:div>
    <w:div w:id="255137435">
      <w:bodyDiv w:val="1"/>
      <w:marLeft w:val="0"/>
      <w:marRight w:val="0"/>
      <w:marTop w:val="0"/>
      <w:marBottom w:val="0"/>
      <w:divBdr>
        <w:top w:val="none" w:sz="0" w:space="0" w:color="auto"/>
        <w:left w:val="none" w:sz="0" w:space="0" w:color="auto"/>
        <w:bottom w:val="none" w:sz="0" w:space="0" w:color="auto"/>
        <w:right w:val="none" w:sz="0" w:space="0" w:color="auto"/>
      </w:divBdr>
    </w:div>
    <w:div w:id="267393317">
      <w:bodyDiv w:val="1"/>
      <w:marLeft w:val="0"/>
      <w:marRight w:val="0"/>
      <w:marTop w:val="0"/>
      <w:marBottom w:val="0"/>
      <w:divBdr>
        <w:top w:val="none" w:sz="0" w:space="0" w:color="auto"/>
        <w:left w:val="none" w:sz="0" w:space="0" w:color="auto"/>
        <w:bottom w:val="none" w:sz="0" w:space="0" w:color="auto"/>
        <w:right w:val="none" w:sz="0" w:space="0" w:color="auto"/>
      </w:divBdr>
      <w:divsChild>
        <w:div w:id="1147012647">
          <w:marLeft w:val="0"/>
          <w:marRight w:val="0"/>
          <w:marTop w:val="0"/>
          <w:marBottom w:val="0"/>
          <w:divBdr>
            <w:top w:val="none" w:sz="0" w:space="0" w:color="auto"/>
            <w:left w:val="none" w:sz="0" w:space="0" w:color="auto"/>
            <w:bottom w:val="none" w:sz="0" w:space="0" w:color="auto"/>
            <w:right w:val="none" w:sz="0" w:space="0" w:color="auto"/>
          </w:divBdr>
        </w:div>
      </w:divsChild>
    </w:div>
    <w:div w:id="267470310">
      <w:bodyDiv w:val="1"/>
      <w:marLeft w:val="0"/>
      <w:marRight w:val="0"/>
      <w:marTop w:val="0"/>
      <w:marBottom w:val="0"/>
      <w:divBdr>
        <w:top w:val="none" w:sz="0" w:space="0" w:color="auto"/>
        <w:left w:val="none" w:sz="0" w:space="0" w:color="auto"/>
        <w:bottom w:val="none" w:sz="0" w:space="0" w:color="auto"/>
        <w:right w:val="none" w:sz="0" w:space="0" w:color="auto"/>
      </w:divBdr>
    </w:div>
    <w:div w:id="342171179">
      <w:bodyDiv w:val="1"/>
      <w:marLeft w:val="0"/>
      <w:marRight w:val="0"/>
      <w:marTop w:val="0"/>
      <w:marBottom w:val="0"/>
      <w:divBdr>
        <w:top w:val="none" w:sz="0" w:space="0" w:color="auto"/>
        <w:left w:val="none" w:sz="0" w:space="0" w:color="auto"/>
        <w:bottom w:val="none" w:sz="0" w:space="0" w:color="auto"/>
        <w:right w:val="none" w:sz="0" w:space="0" w:color="auto"/>
      </w:divBdr>
    </w:div>
    <w:div w:id="364869963">
      <w:bodyDiv w:val="1"/>
      <w:marLeft w:val="0"/>
      <w:marRight w:val="0"/>
      <w:marTop w:val="0"/>
      <w:marBottom w:val="0"/>
      <w:divBdr>
        <w:top w:val="none" w:sz="0" w:space="0" w:color="auto"/>
        <w:left w:val="none" w:sz="0" w:space="0" w:color="auto"/>
        <w:bottom w:val="none" w:sz="0" w:space="0" w:color="auto"/>
        <w:right w:val="none" w:sz="0" w:space="0" w:color="auto"/>
      </w:divBdr>
    </w:div>
    <w:div w:id="531721935">
      <w:bodyDiv w:val="1"/>
      <w:marLeft w:val="0"/>
      <w:marRight w:val="0"/>
      <w:marTop w:val="0"/>
      <w:marBottom w:val="0"/>
      <w:divBdr>
        <w:top w:val="none" w:sz="0" w:space="0" w:color="auto"/>
        <w:left w:val="none" w:sz="0" w:space="0" w:color="auto"/>
        <w:bottom w:val="none" w:sz="0" w:space="0" w:color="auto"/>
        <w:right w:val="none" w:sz="0" w:space="0" w:color="auto"/>
      </w:divBdr>
    </w:div>
    <w:div w:id="546643857">
      <w:bodyDiv w:val="1"/>
      <w:marLeft w:val="0"/>
      <w:marRight w:val="0"/>
      <w:marTop w:val="0"/>
      <w:marBottom w:val="0"/>
      <w:divBdr>
        <w:top w:val="none" w:sz="0" w:space="0" w:color="auto"/>
        <w:left w:val="none" w:sz="0" w:space="0" w:color="auto"/>
        <w:bottom w:val="none" w:sz="0" w:space="0" w:color="auto"/>
        <w:right w:val="none" w:sz="0" w:space="0" w:color="auto"/>
      </w:divBdr>
    </w:div>
    <w:div w:id="703749557">
      <w:bodyDiv w:val="1"/>
      <w:marLeft w:val="0"/>
      <w:marRight w:val="0"/>
      <w:marTop w:val="0"/>
      <w:marBottom w:val="0"/>
      <w:divBdr>
        <w:top w:val="none" w:sz="0" w:space="0" w:color="auto"/>
        <w:left w:val="none" w:sz="0" w:space="0" w:color="auto"/>
        <w:bottom w:val="none" w:sz="0" w:space="0" w:color="auto"/>
        <w:right w:val="none" w:sz="0" w:space="0" w:color="auto"/>
      </w:divBdr>
      <w:divsChild>
        <w:div w:id="67391281">
          <w:marLeft w:val="0"/>
          <w:marRight w:val="0"/>
          <w:marTop w:val="0"/>
          <w:marBottom w:val="0"/>
          <w:divBdr>
            <w:top w:val="none" w:sz="0" w:space="0" w:color="auto"/>
            <w:left w:val="none" w:sz="0" w:space="0" w:color="auto"/>
            <w:bottom w:val="none" w:sz="0" w:space="0" w:color="auto"/>
            <w:right w:val="none" w:sz="0" w:space="0" w:color="auto"/>
          </w:divBdr>
        </w:div>
      </w:divsChild>
    </w:div>
    <w:div w:id="710882770">
      <w:bodyDiv w:val="1"/>
      <w:marLeft w:val="0"/>
      <w:marRight w:val="0"/>
      <w:marTop w:val="0"/>
      <w:marBottom w:val="0"/>
      <w:divBdr>
        <w:top w:val="none" w:sz="0" w:space="0" w:color="auto"/>
        <w:left w:val="none" w:sz="0" w:space="0" w:color="auto"/>
        <w:bottom w:val="none" w:sz="0" w:space="0" w:color="auto"/>
        <w:right w:val="none" w:sz="0" w:space="0" w:color="auto"/>
      </w:divBdr>
    </w:div>
    <w:div w:id="742334874">
      <w:bodyDiv w:val="1"/>
      <w:marLeft w:val="0"/>
      <w:marRight w:val="0"/>
      <w:marTop w:val="0"/>
      <w:marBottom w:val="0"/>
      <w:divBdr>
        <w:top w:val="none" w:sz="0" w:space="0" w:color="auto"/>
        <w:left w:val="none" w:sz="0" w:space="0" w:color="auto"/>
        <w:bottom w:val="none" w:sz="0" w:space="0" w:color="auto"/>
        <w:right w:val="none" w:sz="0" w:space="0" w:color="auto"/>
      </w:divBdr>
    </w:div>
    <w:div w:id="821509212">
      <w:bodyDiv w:val="1"/>
      <w:marLeft w:val="0"/>
      <w:marRight w:val="0"/>
      <w:marTop w:val="0"/>
      <w:marBottom w:val="0"/>
      <w:divBdr>
        <w:top w:val="none" w:sz="0" w:space="0" w:color="auto"/>
        <w:left w:val="none" w:sz="0" w:space="0" w:color="auto"/>
        <w:bottom w:val="none" w:sz="0" w:space="0" w:color="auto"/>
        <w:right w:val="none" w:sz="0" w:space="0" w:color="auto"/>
      </w:divBdr>
    </w:div>
    <w:div w:id="842089897">
      <w:bodyDiv w:val="1"/>
      <w:marLeft w:val="0"/>
      <w:marRight w:val="0"/>
      <w:marTop w:val="0"/>
      <w:marBottom w:val="0"/>
      <w:divBdr>
        <w:top w:val="none" w:sz="0" w:space="0" w:color="auto"/>
        <w:left w:val="none" w:sz="0" w:space="0" w:color="auto"/>
        <w:bottom w:val="none" w:sz="0" w:space="0" w:color="auto"/>
        <w:right w:val="none" w:sz="0" w:space="0" w:color="auto"/>
      </w:divBdr>
    </w:div>
    <w:div w:id="927270520">
      <w:bodyDiv w:val="1"/>
      <w:marLeft w:val="0"/>
      <w:marRight w:val="0"/>
      <w:marTop w:val="0"/>
      <w:marBottom w:val="0"/>
      <w:divBdr>
        <w:top w:val="none" w:sz="0" w:space="0" w:color="auto"/>
        <w:left w:val="none" w:sz="0" w:space="0" w:color="auto"/>
        <w:bottom w:val="none" w:sz="0" w:space="0" w:color="auto"/>
        <w:right w:val="none" w:sz="0" w:space="0" w:color="auto"/>
      </w:divBdr>
    </w:div>
    <w:div w:id="953171018">
      <w:bodyDiv w:val="1"/>
      <w:marLeft w:val="0"/>
      <w:marRight w:val="0"/>
      <w:marTop w:val="0"/>
      <w:marBottom w:val="0"/>
      <w:divBdr>
        <w:top w:val="none" w:sz="0" w:space="0" w:color="auto"/>
        <w:left w:val="none" w:sz="0" w:space="0" w:color="auto"/>
        <w:bottom w:val="none" w:sz="0" w:space="0" w:color="auto"/>
        <w:right w:val="none" w:sz="0" w:space="0" w:color="auto"/>
      </w:divBdr>
    </w:div>
    <w:div w:id="993526361">
      <w:bodyDiv w:val="1"/>
      <w:marLeft w:val="0"/>
      <w:marRight w:val="0"/>
      <w:marTop w:val="0"/>
      <w:marBottom w:val="0"/>
      <w:divBdr>
        <w:top w:val="none" w:sz="0" w:space="0" w:color="auto"/>
        <w:left w:val="none" w:sz="0" w:space="0" w:color="auto"/>
        <w:bottom w:val="none" w:sz="0" w:space="0" w:color="auto"/>
        <w:right w:val="none" w:sz="0" w:space="0" w:color="auto"/>
      </w:divBdr>
      <w:divsChild>
        <w:div w:id="161822155">
          <w:marLeft w:val="0"/>
          <w:marRight w:val="0"/>
          <w:marTop w:val="0"/>
          <w:marBottom w:val="0"/>
          <w:divBdr>
            <w:top w:val="none" w:sz="0" w:space="0" w:color="auto"/>
            <w:left w:val="none" w:sz="0" w:space="0" w:color="auto"/>
            <w:bottom w:val="none" w:sz="0" w:space="0" w:color="auto"/>
            <w:right w:val="none" w:sz="0" w:space="0" w:color="auto"/>
          </w:divBdr>
        </w:div>
      </w:divsChild>
    </w:div>
    <w:div w:id="1002661405">
      <w:bodyDiv w:val="1"/>
      <w:marLeft w:val="0"/>
      <w:marRight w:val="0"/>
      <w:marTop w:val="0"/>
      <w:marBottom w:val="0"/>
      <w:divBdr>
        <w:top w:val="none" w:sz="0" w:space="0" w:color="auto"/>
        <w:left w:val="none" w:sz="0" w:space="0" w:color="auto"/>
        <w:bottom w:val="none" w:sz="0" w:space="0" w:color="auto"/>
        <w:right w:val="none" w:sz="0" w:space="0" w:color="auto"/>
      </w:divBdr>
    </w:div>
    <w:div w:id="1032465055">
      <w:bodyDiv w:val="1"/>
      <w:marLeft w:val="0"/>
      <w:marRight w:val="0"/>
      <w:marTop w:val="0"/>
      <w:marBottom w:val="0"/>
      <w:divBdr>
        <w:top w:val="none" w:sz="0" w:space="0" w:color="auto"/>
        <w:left w:val="none" w:sz="0" w:space="0" w:color="auto"/>
        <w:bottom w:val="none" w:sz="0" w:space="0" w:color="auto"/>
        <w:right w:val="none" w:sz="0" w:space="0" w:color="auto"/>
      </w:divBdr>
    </w:div>
    <w:div w:id="1058473726">
      <w:bodyDiv w:val="1"/>
      <w:marLeft w:val="0"/>
      <w:marRight w:val="0"/>
      <w:marTop w:val="0"/>
      <w:marBottom w:val="0"/>
      <w:divBdr>
        <w:top w:val="none" w:sz="0" w:space="0" w:color="auto"/>
        <w:left w:val="none" w:sz="0" w:space="0" w:color="auto"/>
        <w:bottom w:val="none" w:sz="0" w:space="0" w:color="auto"/>
        <w:right w:val="none" w:sz="0" w:space="0" w:color="auto"/>
      </w:divBdr>
    </w:div>
    <w:div w:id="1164858723">
      <w:bodyDiv w:val="1"/>
      <w:marLeft w:val="0"/>
      <w:marRight w:val="0"/>
      <w:marTop w:val="0"/>
      <w:marBottom w:val="0"/>
      <w:divBdr>
        <w:top w:val="none" w:sz="0" w:space="0" w:color="auto"/>
        <w:left w:val="none" w:sz="0" w:space="0" w:color="auto"/>
        <w:bottom w:val="none" w:sz="0" w:space="0" w:color="auto"/>
        <w:right w:val="none" w:sz="0" w:space="0" w:color="auto"/>
      </w:divBdr>
    </w:div>
    <w:div w:id="1178234342">
      <w:bodyDiv w:val="1"/>
      <w:marLeft w:val="0"/>
      <w:marRight w:val="0"/>
      <w:marTop w:val="0"/>
      <w:marBottom w:val="0"/>
      <w:divBdr>
        <w:top w:val="none" w:sz="0" w:space="0" w:color="auto"/>
        <w:left w:val="none" w:sz="0" w:space="0" w:color="auto"/>
        <w:bottom w:val="none" w:sz="0" w:space="0" w:color="auto"/>
        <w:right w:val="none" w:sz="0" w:space="0" w:color="auto"/>
      </w:divBdr>
    </w:div>
    <w:div w:id="1232811101">
      <w:bodyDiv w:val="1"/>
      <w:marLeft w:val="0"/>
      <w:marRight w:val="0"/>
      <w:marTop w:val="0"/>
      <w:marBottom w:val="0"/>
      <w:divBdr>
        <w:top w:val="none" w:sz="0" w:space="0" w:color="auto"/>
        <w:left w:val="none" w:sz="0" w:space="0" w:color="auto"/>
        <w:bottom w:val="none" w:sz="0" w:space="0" w:color="auto"/>
        <w:right w:val="none" w:sz="0" w:space="0" w:color="auto"/>
      </w:divBdr>
    </w:div>
    <w:div w:id="1268267467">
      <w:bodyDiv w:val="1"/>
      <w:marLeft w:val="0"/>
      <w:marRight w:val="0"/>
      <w:marTop w:val="0"/>
      <w:marBottom w:val="0"/>
      <w:divBdr>
        <w:top w:val="none" w:sz="0" w:space="0" w:color="auto"/>
        <w:left w:val="none" w:sz="0" w:space="0" w:color="auto"/>
        <w:bottom w:val="none" w:sz="0" w:space="0" w:color="auto"/>
        <w:right w:val="none" w:sz="0" w:space="0" w:color="auto"/>
      </w:divBdr>
      <w:divsChild>
        <w:div w:id="539053694">
          <w:marLeft w:val="0"/>
          <w:marRight w:val="0"/>
          <w:marTop w:val="0"/>
          <w:marBottom w:val="0"/>
          <w:divBdr>
            <w:top w:val="none" w:sz="0" w:space="0" w:color="auto"/>
            <w:left w:val="none" w:sz="0" w:space="0" w:color="auto"/>
            <w:bottom w:val="none" w:sz="0" w:space="0" w:color="auto"/>
            <w:right w:val="none" w:sz="0" w:space="0" w:color="auto"/>
          </w:divBdr>
        </w:div>
      </w:divsChild>
    </w:div>
    <w:div w:id="1331787416">
      <w:bodyDiv w:val="1"/>
      <w:marLeft w:val="0"/>
      <w:marRight w:val="0"/>
      <w:marTop w:val="0"/>
      <w:marBottom w:val="0"/>
      <w:divBdr>
        <w:top w:val="none" w:sz="0" w:space="0" w:color="auto"/>
        <w:left w:val="none" w:sz="0" w:space="0" w:color="auto"/>
        <w:bottom w:val="none" w:sz="0" w:space="0" w:color="auto"/>
        <w:right w:val="none" w:sz="0" w:space="0" w:color="auto"/>
      </w:divBdr>
    </w:div>
    <w:div w:id="1367949497">
      <w:bodyDiv w:val="1"/>
      <w:marLeft w:val="0"/>
      <w:marRight w:val="0"/>
      <w:marTop w:val="0"/>
      <w:marBottom w:val="0"/>
      <w:divBdr>
        <w:top w:val="none" w:sz="0" w:space="0" w:color="auto"/>
        <w:left w:val="none" w:sz="0" w:space="0" w:color="auto"/>
        <w:bottom w:val="none" w:sz="0" w:space="0" w:color="auto"/>
        <w:right w:val="none" w:sz="0" w:space="0" w:color="auto"/>
      </w:divBdr>
    </w:div>
    <w:div w:id="1437676374">
      <w:bodyDiv w:val="1"/>
      <w:marLeft w:val="0"/>
      <w:marRight w:val="0"/>
      <w:marTop w:val="0"/>
      <w:marBottom w:val="0"/>
      <w:divBdr>
        <w:top w:val="none" w:sz="0" w:space="0" w:color="auto"/>
        <w:left w:val="none" w:sz="0" w:space="0" w:color="auto"/>
        <w:bottom w:val="none" w:sz="0" w:space="0" w:color="auto"/>
        <w:right w:val="none" w:sz="0" w:space="0" w:color="auto"/>
      </w:divBdr>
    </w:div>
    <w:div w:id="1525561275">
      <w:bodyDiv w:val="1"/>
      <w:marLeft w:val="0"/>
      <w:marRight w:val="0"/>
      <w:marTop w:val="0"/>
      <w:marBottom w:val="0"/>
      <w:divBdr>
        <w:top w:val="none" w:sz="0" w:space="0" w:color="auto"/>
        <w:left w:val="none" w:sz="0" w:space="0" w:color="auto"/>
        <w:bottom w:val="none" w:sz="0" w:space="0" w:color="auto"/>
        <w:right w:val="none" w:sz="0" w:space="0" w:color="auto"/>
      </w:divBdr>
    </w:div>
    <w:div w:id="1650669674">
      <w:bodyDiv w:val="1"/>
      <w:marLeft w:val="0"/>
      <w:marRight w:val="0"/>
      <w:marTop w:val="0"/>
      <w:marBottom w:val="0"/>
      <w:divBdr>
        <w:top w:val="none" w:sz="0" w:space="0" w:color="auto"/>
        <w:left w:val="none" w:sz="0" w:space="0" w:color="auto"/>
        <w:bottom w:val="none" w:sz="0" w:space="0" w:color="auto"/>
        <w:right w:val="none" w:sz="0" w:space="0" w:color="auto"/>
      </w:divBdr>
    </w:div>
    <w:div w:id="1681857954">
      <w:bodyDiv w:val="1"/>
      <w:marLeft w:val="0"/>
      <w:marRight w:val="0"/>
      <w:marTop w:val="0"/>
      <w:marBottom w:val="0"/>
      <w:divBdr>
        <w:top w:val="none" w:sz="0" w:space="0" w:color="auto"/>
        <w:left w:val="none" w:sz="0" w:space="0" w:color="auto"/>
        <w:bottom w:val="none" w:sz="0" w:space="0" w:color="auto"/>
        <w:right w:val="none" w:sz="0" w:space="0" w:color="auto"/>
      </w:divBdr>
    </w:div>
    <w:div w:id="1683974204">
      <w:bodyDiv w:val="1"/>
      <w:marLeft w:val="0"/>
      <w:marRight w:val="0"/>
      <w:marTop w:val="0"/>
      <w:marBottom w:val="0"/>
      <w:divBdr>
        <w:top w:val="none" w:sz="0" w:space="0" w:color="auto"/>
        <w:left w:val="none" w:sz="0" w:space="0" w:color="auto"/>
        <w:bottom w:val="none" w:sz="0" w:space="0" w:color="auto"/>
        <w:right w:val="none" w:sz="0" w:space="0" w:color="auto"/>
      </w:divBdr>
    </w:div>
    <w:div w:id="1706522945">
      <w:bodyDiv w:val="1"/>
      <w:marLeft w:val="0"/>
      <w:marRight w:val="0"/>
      <w:marTop w:val="0"/>
      <w:marBottom w:val="0"/>
      <w:divBdr>
        <w:top w:val="none" w:sz="0" w:space="0" w:color="auto"/>
        <w:left w:val="none" w:sz="0" w:space="0" w:color="auto"/>
        <w:bottom w:val="none" w:sz="0" w:space="0" w:color="auto"/>
        <w:right w:val="none" w:sz="0" w:space="0" w:color="auto"/>
      </w:divBdr>
      <w:divsChild>
        <w:div w:id="132062780">
          <w:marLeft w:val="0"/>
          <w:marRight w:val="0"/>
          <w:marTop w:val="0"/>
          <w:marBottom w:val="0"/>
          <w:divBdr>
            <w:top w:val="none" w:sz="0" w:space="0" w:color="auto"/>
            <w:left w:val="none" w:sz="0" w:space="0" w:color="auto"/>
            <w:bottom w:val="none" w:sz="0" w:space="0" w:color="auto"/>
            <w:right w:val="none" w:sz="0" w:space="0" w:color="auto"/>
          </w:divBdr>
        </w:div>
      </w:divsChild>
    </w:div>
    <w:div w:id="1746298744">
      <w:bodyDiv w:val="1"/>
      <w:marLeft w:val="0"/>
      <w:marRight w:val="0"/>
      <w:marTop w:val="0"/>
      <w:marBottom w:val="0"/>
      <w:divBdr>
        <w:top w:val="none" w:sz="0" w:space="0" w:color="auto"/>
        <w:left w:val="none" w:sz="0" w:space="0" w:color="auto"/>
        <w:bottom w:val="none" w:sz="0" w:space="0" w:color="auto"/>
        <w:right w:val="none" w:sz="0" w:space="0" w:color="auto"/>
      </w:divBdr>
    </w:div>
    <w:div w:id="1784298677">
      <w:bodyDiv w:val="1"/>
      <w:marLeft w:val="0"/>
      <w:marRight w:val="0"/>
      <w:marTop w:val="0"/>
      <w:marBottom w:val="0"/>
      <w:divBdr>
        <w:top w:val="none" w:sz="0" w:space="0" w:color="auto"/>
        <w:left w:val="none" w:sz="0" w:space="0" w:color="auto"/>
        <w:bottom w:val="none" w:sz="0" w:space="0" w:color="auto"/>
        <w:right w:val="none" w:sz="0" w:space="0" w:color="auto"/>
      </w:divBdr>
    </w:div>
    <w:div w:id="1793982755">
      <w:bodyDiv w:val="1"/>
      <w:marLeft w:val="0"/>
      <w:marRight w:val="0"/>
      <w:marTop w:val="0"/>
      <w:marBottom w:val="0"/>
      <w:divBdr>
        <w:top w:val="none" w:sz="0" w:space="0" w:color="auto"/>
        <w:left w:val="none" w:sz="0" w:space="0" w:color="auto"/>
        <w:bottom w:val="none" w:sz="0" w:space="0" w:color="auto"/>
        <w:right w:val="none" w:sz="0" w:space="0" w:color="auto"/>
      </w:divBdr>
    </w:div>
    <w:div w:id="1799562463">
      <w:bodyDiv w:val="1"/>
      <w:marLeft w:val="0"/>
      <w:marRight w:val="0"/>
      <w:marTop w:val="0"/>
      <w:marBottom w:val="0"/>
      <w:divBdr>
        <w:top w:val="none" w:sz="0" w:space="0" w:color="auto"/>
        <w:left w:val="none" w:sz="0" w:space="0" w:color="auto"/>
        <w:bottom w:val="none" w:sz="0" w:space="0" w:color="auto"/>
        <w:right w:val="none" w:sz="0" w:space="0" w:color="auto"/>
      </w:divBdr>
    </w:div>
    <w:div w:id="1842236003">
      <w:bodyDiv w:val="1"/>
      <w:marLeft w:val="0"/>
      <w:marRight w:val="0"/>
      <w:marTop w:val="0"/>
      <w:marBottom w:val="0"/>
      <w:divBdr>
        <w:top w:val="none" w:sz="0" w:space="0" w:color="auto"/>
        <w:left w:val="none" w:sz="0" w:space="0" w:color="auto"/>
        <w:bottom w:val="none" w:sz="0" w:space="0" w:color="auto"/>
        <w:right w:val="none" w:sz="0" w:space="0" w:color="auto"/>
      </w:divBdr>
    </w:div>
    <w:div w:id="1846240943">
      <w:bodyDiv w:val="1"/>
      <w:marLeft w:val="0"/>
      <w:marRight w:val="0"/>
      <w:marTop w:val="0"/>
      <w:marBottom w:val="0"/>
      <w:divBdr>
        <w:top w:val="none" w:sz="0" w:space="0" w:color="auto"/>
        <w:left w:val="none" w:sz="0" w:space="0" w:color="auto"/>
        <w:bottom w:val="none" w:sz="0" w:space="0" w:color="auto"/>
        <w:right w:val="none" w:sz="0" w:space="0" w:color="auto"/>
      </w:divBdr>
    </w:div>
    <w:div w:id="1911770746">
      <w:bodyDiv w:val="1"/>
      <w:marLeft w:val="0"/>
      <w:marRight w:val="0"/>
      <w:marTop w:val="0"/>
      <w:marBottom w:val="0"/>
      <w:divBdr>
        <w:top w:val="none" w:sz="0" w:space="0" w:color="auto"/>
        <w:left w:val="none" w:sz="0" w:space="0" w:color="auto"/>
        <w:bottom w:val="none" w:sz="0" w:space="0" w:color="auto"/>
        <w:right w:val="none" w:sz="0" w:space="0" w:color="auto"/>
      </w:divBdr>
    </w:div>
    <w:div w:id="1968733544">
      <w:bodyDiv w:val="1"/>
      <w:marLeft w:val="0"/>
      <w:marRight w:val="0"/>
      <w:marTop w:val="0"/>
      <w:marBottom w:val="0"/>
      <w:divBdr>
        <w:top w:val="none" w:sz="0" w:space="0" w:color="auto"/>
        <w:left w:val="none" w:sz="0" w:space="0" w:color="auto"/>
        <w:bottom w:val="none" w:sz="0" w:space="0" w:color="auto"/>
        <w:right w:val="none" w:sz="0" w:space="0" w:color="auto"/>
      </w:divBdr>
    </w:div>
    <w:div w:id="2035230231">
      <w:bodyDiv w:val="1"/>
      <w:marLeft w:val="0"/>
      <w:marRight w:val="0"/>
      <w:marTop w:val="0"/>
      <w:marBottom w:val="0"/>
      <w:divBdr>
        <w:top w:val="none" w:sz="0" w:space="0" w:color="auto"/>
        <w:left w:val="none" w:sz="0" w:space="0" w:color="auto"/>
        <w:bottom w:val="none" w:sz="0" w:space="0" w:color="auto"/>
        <w:right w:val="none" w:sz="0" w:space="0" w:color="auto"/>
      </w:divBdr>
    </w:div>
    <w:div w:id="2079090431">
      <w:bodyDiv w:val="1"/>
      <w:marLeft w:val="0"/>
      <w:marRight w:val="0"/>
      <w:marTop w:val="0"/>
      <w:marBottom w:val="0"/>
      <w:divBdr>
        <w:top w:val="none" w:sz="0" w:space="0" w:color="auto"/>
        <w:left w:val="none" w:sz="0" w:space="0" w:color="auto"/>
        <w:bottom w:val="none" w:sz="0" w:space="0" w:color="auto"/>
        <w:right w:val="none" w:sz="0" w:space="0" w:color="auto"/>
      </w:divBdr>
    </w:div>
    <w:div w:id="21195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ruchi798/data-science-job-salarie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585E9-82A3-4E0E-B8B9-A7E38072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10</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Final Project</vt:lpstr>
    </vt:vector>
  </TitlesOfParts>
  <Manager/>
  <Company/>
  <LinksUpToDate>false</LinksUpToDate>
  <CharactersWithSpaces>10298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Ian Aliman, Daphne Chang</dc:creator>
  <cp:keywords/>
  <dc:description/>
  <cp:lastModifiedBy>Toby</cp:lastModifiedBy>
  <cp:revision>9</cp:revision>
  <cp:lastPrinted>2018-08-08T09:32:00Z</cp:lastPrinted>
  <dcterms:created xsi:type="dcterms:W3CDTF">2022-11-17T16:11:00Z</dcterms:created>
  <dcterms:modified xsi:type="dcterms:W3CDTF">2022-12-10T19:19:00Z</dcterms:modified>
  <cp:category/>
</cp:coreProperties>
</file>