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56A89" w:rsidR="004544F1" w:rsidP="004544F1" w:rsidRDefault="004544F1" w14:paraId="1C844606" w14:textId="77777777">
      <w:pPr>
        <w:spacing w:line="276" w:lineRule="auto"/>
        <w:jc w:val="both"/>
        <w:rPr>
          <w:b/>
          <w:bCs/>
        </w:rPr>
      </w:pPr>
      <w:r w:rsidRPr="00A4531A">
        <w:rPr>
          <w:b/>
          <w:bCs/>
        </w:rPr>
        <w:t>Risks</w:t>
      </w:r>
      <w:r>
        <w:rPr>
          <w:b/>
          <w:bCs/>
        </w:rPr>
        <w:br/>
      </w:r>
    </w:p>
    <w:p w:rsidR="004544F1" w:rsidP="004544F1" w:rsidRDefault="004544F1" w14:paraId="197F0FFA" w14:textId="77777777">
      <w:pPr>
        <w:spacing w:line="276" w:lineRule="auto"/>
        <w:ind w:firstLine="720"/>
        <w:jc w:val="both"/>
      </w:pPr>
      <w:r w:rsidR="004544F1">
        <w:rPr/>
        <w:t xml:space="preserve">As </w:t>
      </w:r>
      <w:r w:rsidR="004544F1">
        <w:rPr/>
        <w:t>AI-robots are becoming more prevalent</w:t>
      </w:r>
      <w:r w:rsidR="004544F1">
        <w:rPr/>
        <w:t xml:space="preserve"> in warfare</w:t>
      </w:r>
      <w:r w:rsidR="004544F1">
        <w:rPr/>
        <w:t>,</w:t>
      </w:r>
      <w:r w:rsidR="004544F1">
        <w:rPr/>
        <w:t xml:space="preserve"> and are </w:t>
      </w:r>
      <w:r w:rsidR="004544F1">
        <w:rPr/>
        <w:t xml:space="preserve">undergoing rapid development </w:t>
      </w:r>
      <w:r w:rsidR="004544F1">
        <w:rPr/>
        <w:t xml:space="preserve">with greater </w:t>
      </w:r>
      <w:r w:rsidR="004544F1">
        <w:rPr/>
        <w:t xml:space="preserve">speed, operational scale, autonomy, and </w:t>
      </w:r>
      <w:r w:rsidR="004544F1">
        <w:rPr/>
        <w:t xml:space="preserve">lethality, it is imperative to critically assess the limitations of current AI-robots that induce risk on the battlefield. </w:t>
      </w:r>
    </w:p>
    <w:p w:rsidR="62791D80" w:rsidP="62791D80" w:rsidRDefault="62791D80" w14:paraId="141B2BFA" w14:textId="13E46AB1">
      <w:pPr>
        <w:pStyle w:val="Normal"/>
        <w:spacing w:line="276" w:lineRule="auto"/>
        <w:ind w:firstLine="720"/>
        <w:jc w:val="both"/>
      </w:pPr>
    </w:p>
    <w:p w:rsidR="004544F1" w:rsidP="00E562C4" w:rsidRDefault="004544F1" w14:paraId="721881A4" w14:textId="70DDD6D6">
      <w:pPr>
        <w:spacing w:line="276" w:lineRule="auto"/>
        <w:ind w:firstLine="720"/>
        <w:jc w:val="both"/>
      </w:pPr>
      <w:r w:rsidR="004544F1">
        <w:rPr/>
        <w:t>R</w:t>
      </w:r>
      <w:r w:rsidR="004544F1">
        <w:rPr/>
        <w:t xml:space="preserve">ecent studies have </w:t>
      </w:r>
      <w:r w:rsidR="004544F1">
        <w:rPr/>
        <w:t>demonstrated</w:t>
      </w:r>
      <w:r w:rsidR="004544F1">
        <w:rPr/>
        <w:t xml:space="preserve"> that neural network-based AI computer vision algorithms can be manipulated to alter object classification by </w:t>
      </w:r>
      <w:r w:rsidR="004544F1">
        <w:rPr/>
        <w:t>modifying</w:t>
      </w:r>
      <w:r w:rsidR="004544F1">
        <w:rPr/>
        <w:t xml:space="preserve"> just a small number of pixels in the image</w:t>
      </w:r>
      <w:r w:rsidR="004544F1">
        <w:rPr/>
        <w:t xml:space="preserve"> </w:t>
      </w:r>
      <w:r w:rsidR="004544F1">
        <w:rPr/>
        <w:t>(</w:t>
      </w:r>
      <w:r w:rsidR="004544F1">
        <w:rPr/>
        <w:t>Elsayed</w:t>
      </w:r>
      <w:r w:rsidR="004544F1">
        <w:rPr/>
        <w:t xml:space="preserve"> et al.</w:t>
      </w:r>
      <w:r w:rsidR="79C53EF6">
        <w:rPr/>
        <w:t xml:space="preserve">, </w:t>
      </w:r>
      <w:r w:rsidR="004544F1">
        <w:rPr/>
        <w:t>2018).</w:t>
      </w:r>
      <w:r w:rsidR="004544F1">
        <w:rPr/>
        <w:t xml:space="preserve"> In relation to the battlefield, </w:t>
      </w:r>
      <w:r w:rsidR="004544F1">
        <w:rPr/>
        <w:t xml:space="preserve">adversaries could exploit </w:t>
      </w:r>
      <w:r w:rsidR="004544F1">
        <w:rPr/>
        <w:t>such</w:t>
      </w:r>
      <w:r w:rsidR="004544F1">
        <w:rPr/>
        <w:t xml:space="preserve"> vulnerability of AI systems to </w:t>
      </w:r>
      <w:r w:rsidR="004544F1">
        <w:rPr/>
        <w:t>modify</w:t>
      </w:r>
      <w:r w:rsidR="004544F1">
        <w:rPr/>
        <w:t xml:space="preserve"> classification outcomes. This manipulation could lead to unintended actions by the AI-robots, posing a potential risk during military operations.</w:t>
      </w:r>
      <w:r w:rsidR="004544F1">
        <w:rPr/>
        <w:t xml:space="preserve"> </w:t>
      </w:r>
    </w:p>
    <w:p w:rsidR="004544F1" w:rsidP="004544F1" w:rsidRDefault="004544F1" w14:paraId="31326864" w14:textId="77777777" w14:noSpellErr="1">
      <w:pPr>
        <w:spacing w:line="276" w:lineRule="auto"/>
        <w:ind w:firstLine="720"/>
        <w:jc w:val="both"/>
      </w:pPr>
      <w:r w:rsidR="004544F1">
        <w:rPr/>
        <w:t xml:space="preserve">For trust to be </w:t>
      </w:r>
      <w:r w:rsidR="004544F1">
        <w:rPr/>
        <w:t>established</w:t>
      </w:r>
      <w:r w:rsidR="004544F1">
        <w:rPr/>
        <w:t xml:space="preserve"> in an AI-empowered combat robot, it is crucial that the robot consistently performs tasks effectively and in a manner that can be understood by the operator</w:t>
      </w:r>
      <w:r w:rsidR="004544F1">
        <w:rPr/>
        <w:t xml:space="preserve">, and </w:t>
      </w:r>
      <w:bookmarkStart w:name="_Int_Me5yizPQ" w:id="735407098"/>
      <w:r w:rsidR="004544F1">
        <w:rPr/>
        <w:t>essential</w:t>
      </w:r>
      <w:r w:rsidR="004544F1">
        <w:rPr/>
        <w:t>ly</w:t>
      </w:r>
      <w:r w:rsidR="004544F1">
        <w:rPr/>
        <w:t xml:space="preserve"> </w:t>
      </w:r>
      <w:r w:rsidR="004544F1">
        <w:rPr/>
        <w:t>remains</w:t>
      </w:r>
      <w:bookmarkEnd w:id="735407098"/>
      <w:r w:rsidR="004544F1">
        <w:rPr/>
        <w:t xml:space="preserve"> impervious to manipulation by adversaries.</w:t>
      </w:r>
      <w:r w:rsidR="004544F1">
        <w:rPr/>
        <w:t xml:space="preserve"> </w:t>
      </w:r>
      <w:r w:rsidR="004544F1">
        <w:rPr/>
        <w:t>If</w:t>
      </w:r>
      <w:r w:rsidR="004544F1">
        <w:rPr/>
        <w:t xml:space="preserve"> cyberattacks enable adversaries to gain control over the robot, it would undermine the operator's trust in the robot's ability to fulfill missions as instructed, thereby weakening its operational effectiveness.</w:t>
      </w:r>
      <w:r w:rsidR="004544F1">
        <w:rPr/>
        <w:t xml:space="preserve"> </w:t>
      </w:r>
    </w:p>
    <w:p w:rsidR="004544F1" w:rsidP="004544F1" w:rsidRDefault="004544F1" w14:paraId="75DB88E2" w14:textId="1BF0F876">
      <w:pPr>
        <w:spacing w:line="276" w:lineRule="auto"/>
        <w:ind w:firstLine="720"/>
        <w:jc w:val="both"/>
      </w:pPr>
      <w:r w:rsidR="004544F1">
        <w:rPr/>
        <w:t>In 2018, Russia made a claim that the United States had taken command of 13 UAVs and allegedly intended to deploy them in an attack on a Russian military base in Syria (</w:t>
      </w:r>
      <w:r w:rsidR="4B9CB27C">
        <w:rPr/>
        <w:t xml:space="preserve">The </w:t>
      </w:r>
      <w:r w:rsidR="004544F1">
        <w:rPr/>
        <w:t>Associated Press 2018).</w:t>
      </w:r>
      <w:r w:rsidR="004544F1">
        <w:rPr/>
        <w:t xml:space="preserve"> Ensuring cyber resilience is crucial for the effective deployment of AI-robots on the battlefield, as the presence of vulnerabilities that could allow AI-robots to be redirected or manipulated from their intended purpose would pose an unacceptable risk to both friendly forces and civilians.</w:t>
      </w:r>
    </w:p>
    <w:p w:rsidR="004544F1" w:rsidP="004544F1" w:rsidRDefault="004544F1" w14:paraId="021F4E07" w14:textId="77777777">
      <w:pPr>
        <w:spacing w:line="276" w:lineRule="auto"/>
        <w:ind w:firstLine="720"/>
        <w:jc w:val="both"/>
      </w:pPr>
    </w:p>
    <w:p w:rsidR="004544F1" w:rsidP="7D17AA61" w:rsidRDefault="004544F1" w14:paraId="060102D7" w14:textId="126AF9EB">
      <w:pPr>
        <w:spacing w:line="276" w:lineRule="auto"/>
        <w:ind w:firstLine="720"/>
        <w:jc w:val="both"/>
      </w:pPr>
      <w:r w:rsidR="004544F1">
        <w:rPr/>
        <w:t xml:space="preserve">Another major risk is that current AI </w:t>
      </w:r>
      <w:r w:rsidR="004544F1">
        <w:rPr/>
        <w:t xml:space="preserve">lacks the </w:t>
      </w:r>
      <w:r w:rsidR="00E562C4">
        <w:rPr/>
        <w:t>ability</w:t>
      </w:r>
      <w:r w:rsidR="004544F1">
        <w:rPr/>
        <w:t xml:space="preserve"> to grasp the contextual aspects of actions, behaviours, and relationships</w:t>
      </w:r>
      <w:r w:rsidR="004544F1">
        <w:rPr/>
        <w:t xml:space="preserve"> (v</w:t>
      </w:r>
      <w:r w:rsidR="004544F1">
        <w:rPr/>
        <w:t>on Braun</w:t>
      </w:r>
      <w:r w:rsidR="004544F1">
        <w:rPr/>
        <w:t xml:space="preserve"> et al., 2021). T</w:t>
      </w:r>
      <w:r w:rsidR="004544F1">
        <w:rPr/>
        <w:t>h</w:t>
      </w:r>
      <w:r w:rsidR="004544F1">
        <w:rPr/>
        <w:t>is</w:t>
      </w:r>
      <w:r w:rsidR="004544F1">
        <w:rPr/>
        <w:t xml:space="preserve"> intricate web of experience necessary for robust reasoning and decision-making </w:t>
      </w:r>
      <w:r w:rsidR="004544F1">
        <w:rPr/>
        <w:t>remains</w:t>
      </w:r>
      <w:r w:rsidR="004544F1">
        <w:rPr/>
        <w:t xml:space="preserve"> beyond the reach of current AI systems.</w:t>
      </w:r>
      <w:r w:rsidR="004544F1">
        <w:rPr/>
        <w:t xml:space="preserve"> As </w:t>
      </w:r>
      <w:r w:rsidR="004544F1">
        <w:rPr/>
        <w:t>stated</w:t>
      </w:r>
      <w:r w:rsidR="004544F1">
        <w:rPr/>
        <w:t xml:space="preserve"> by </w:t>
      </w:r>
      <w:r w:rsidR="004544F1">
        <w:rPr/>
        <w:t>Robitzski</w:t>
      </w:r>
      <w:r w:rsidR="004544F1">
        <w:rPr/>
        <w:t xml:space="preserve"> (2018), the development of an AI with human-level reasoning </w:t>
      </w:r>
      <w:r w:rsidR="004544F1">
        <w:rPr/>
        <w:t xml:space="preserve">is a long-term </w:t>
      </w:r>
      <w:r w:rsidR="004544F1">
        <w:rPr/>
        <w:t>objective</w:t>
      </w:r>
      <w:r w:rsidR="004544F1">
        <w:rPr/>
        <w:t xml:space="preserve"> that </w:t>
      </w:r>
      <w:r w:rsidR="004544F1">
        <w:rPr/>
        <w:t>remains</w:t>
      </w:r>
      <w:r w:rsidR="004544F1">
        <w:rPr/>
        <w:t xml:space="preserve"> uncertain in terms of the </w:t>
      </w:r>
      <w:bookmarkStart w:name="_Int_rzZR9YFh" w:id="2124065990"/>
      <w:r w:rsidR="004544F1">
        <w:rPr/>
        <w:t>timeframe</w:t>
      </w:r>
      <w:bookmarkEnd w:id="2124065990"/>
      <w:r w:rsidR="004544F1">
        <w:rPr/>
        <w:t>, with estimates ranging from 10 years to an indeterminate period.</w:t>
      </w:r>
      <w:r w:rsidR="004544F1">
        <w:rPr/>
        <w:t xml:space="preserve"> </w:t>
      </w:r>
    </w:p>
    <w:p w:rsidR="004544F1" w:rsidP="7D17AA61" w:rsidRDefault="004544F1" w14:paraId="6FD6B098" w14:textId="77777777" w14:noSpellErr="1">
      <w:pPr>
        <w:spacing w:line="276" w:lineRule="auto"/>
        <w:ind w:firstLine="720"/>
        <w:jc w:val="both"/>
      </w:pPr>
      <w:r w:rsidR="004544F1">
        <w:rPr/>
        <w:t>With the present inability of AI to reason in such high-stakes settings</w:t>
      </w:r>
      <w:r w:rsidR="004544F1">
        <w:rPr/>
        <w:t>, such limitations</w:t>
      </w:r>
      <w:r w:rsidR="004544F1">
        <w:rPr/>
        <w:t xml:space="preserve"> on domain </w:t>
      </w:r>
      <w:r w:rsidR="004544F1">
        <w:rPr/>
        <w:t>keep</w:t>
      </w:r>
      <w:r w:rsidR="004544F1">
        <w:rPr/>
        <w:t xml:space="preserve"> it from fully understanding the </w:t>
      </w:r>
      <w:r w:rsidR="004544F1">
        <w:rPr/>
        <w:t xml:space="preserve">repercussions </w:t>
      </w:r>
      <w:r w:rsidR="004544F1">
        <w:rPr/>
        <w:t>of its actions</w:t>
      </w:r>
      <w:r w:rsidR="004544F1">
        <w:rPr/>
        <w:t>.</w:t>
      </w:r>
      <w:r w:rsidR="004544F1">
        <w:rPr/>
        <w:t xml:space="preserve"> Greater autonomy without deep understanding may </w:t>
      </w:r>
      <w:r w:rsidR="004544F1">
        <w:rPr/>
        <w:t xml:space="preserve">potentially </w:t>
      </w:r>
      <w:r w:rsidR="004544F1">
        <w:rPr/>
        <w:t>lead</w:t>
      </w:r>
      <w:r w:rsidR="004544F1">
        <w:rPr/>
        <w:t xml:space="preserve"> to </w:t>
      </w:r>
      <w:r w:rsidR="004544F1">
        <w:rPr/>
        <w:t>catastrophic</w:t>
      </w:r>
      <w:r w:rsidR="004544F1">
        <w:rPr/>
        <w:t xml:space="preserve"> escalations</w:t>
      </w:r>
      <w:r w:rsidR="004544F1">
        <w:rPr/>
        <w:t xml:space="preserve"> and further boost the speed of warfare. </w:t>
      </w:r>
    </w:p>
    <w:p w:rsidR="000D6E72" w:rsidP="000D6E72" w:rsidRDefault="004544F1" w14:paraId="6541D18F" w14:textId="37AF7620">
      <w:pPr>
        <w:spacing w:line="276" w:lineRule="auto"/>
        <w:ind w:firstLine="720"/>
        <w:jc w:val="both"/>
      </w:pPr>
      <w:r w:rsidR="004544F1">
        <w:rPr/>
        <w:t>Further, wh</w:t>
      </w:r>
      <w:r w:rsidR="004544F1">
        <w:rPr/>
        <w:t xml:space="preserve">ile computer vision algorithms have made remarkable strides in </w:t>
      </w:r>
      <w:r w:rsidR="004544F1">
        <w:rPr/>
        <w:t>identifying</w:t>
      </w:r>
      <w:r w:rsidR="004544F1">
        <w:rPr/>
        <w:t xml:space="preserve"> individuals and objects in video data, their focus on object detection and classification falls short </w:t>
      </w:r>
      <w:r w:rsidR="004544F1">
        <w:rPr/>
        <w:t>of</w:t>
      </w:r>
      <w:r w:rsidR="004544F1">
        <w:rPr/>
        <w:t xml:space="preserve"> </w:t>
      </w:r>
      <w:r w:rsidR="004544F1">
        <w:rPr/>
        <w:t>comprehending</w:t>
      </w:r>
      <w:r w:rsidR="004544F1">
        <w:rPr/>
        <w:t xml:space="preserve"> the three-dimensional world</w:t>
      </w:r>
      <w:r w:rsidR="2E73F372">
        <w:rPr/>
        <w:t xml:space="preserve"> (Swett</w:t>
      </w:r>
      <w:r w:rsidR="11908777">
        <w:rPr/>
        <w:t xml:space="preserve"> et al.</w:t>
      </w:r>
      <w:r w:rsidR="2E73F372">
        <w:rPr/>
        <w:t>, 2021)</w:t>
      </w:r>
      <w:r w:rsidR="004544F1">
        <w:rPr/>
        <w:t xml:space="preserve">. Figuring out the world in three dimensions requires more than just detecting and classifying objects. One of the main technical challenges in </w:t>
      </w:r>
      <w:r w:rsidR="004544F1">
        <w:rPr/>
        <w:t>perception</w:t>
      </w:r>
      <w:r w:rsidR="004544F1">
        <w:rPr/>
        <w:t xml:space="preserve"> involves consistently tracking humans and objects in diverse backgrounds and lighting conditions, accurately </w:t>
      </w:r>
      <w:r w:rsidR="030C878B">
        <w:rPr/>
        <w:t>identifying</w:t>
      </w:r>
      <w:r w:rsidR="030C878B">
        <w:rPr/>
        <w:t>,</w:t>
      </w:r>
      <w:r w:rsidR="004544F1">
        <w:rPr/>
        <w:t xml:space="preserve"> and tracking individuals across different contexts, recognizing </w:t>
      </w:r>
      <w:r w:rsidR="004544F1">
        <w:rPr/>
        <w:t>behaviours, and predicting intentions or outcomes</w:t>
      </w:r>
      <w:r w:rsidR="055A11DD">
        <w:rPr/>
        <w:t xml:space="preserve"> (Swett et al</w:t>
      </w:r>
      <w:r w:rsidR="004544F1">
        <w:rPr/>
        <w:t>.</w:t>
      </w:r>
      <w:r w:rsidR="4DDF053B">
        <w:rPr/>
        <w:t>, 2021).</w:t>
      </w:r>
      <w:r w:rsidR="004544F1">
        <w:rPr/>
        <w:t xml:space="preserve"> These complexities highlight the ongoing work needed to overcome these technical hurdles and achieve a deeper understanding of the environment through AI systems. </w:t>
      </w:r>
    </w:p>
    <w:p w:rsidR="004544F1" w:rsidP="004544F1" w:rsidRDefault="004544F1" w14:paraId="66A77A39" w14:textId="0F83C34B" w14:noSpellErr="1">
      <w:pPr>
        <w:spacing w:line="276" w:lineRule="auto"/>
        <w:ind w:firstLine="720"/>
        <w:jc w:val="both"/>
      </w:pPr>
      <w:r w:rsidR="004544F1">
        <w:rPr/>
        <w:t xml:space="preserve">At present, </w:t>
      </w:r>
      <w:r w:rsidR="000D6E72">
        <w:rPr/>
        <w:t>AI</w:t>
      </w:r>
      <w:r w:rsidR="004544F1">
        <w:rPr/>
        <w:t xml:space="preserve"> </w:t>
      </w:r>
      <w:r w:rsidR="000D6E72">
        <w:rPr/>
        <w:t>robotic systems lack</w:t>
      </w:r>
      <w:r w:rsidR="00E562C4">
        <w:rPr/>
        <w:t xml:space="preserve"> “a sophisticated</w:t>
      </w:r>
      <w:r w:rsidR="004544F1">
        <w:rPr/>
        <w:t xml:space="preserve"> multi-sensory percept</w:t>
      </w:r>
      <w:r w:rsidR="000D6E72">
        <w:rPr/>
        <w:t>ual</w:t>
      </w:r>
      <w:r w:rsidR="004544F1">
        <w:rPr/>
        <w:t xml:space="preserve"> system that can create </w:t>
      </w:r>
      <w:r w:rsidR="00E562C4">
        <w:rPr/>
        <w:t>rich</w:t>
      </w:r>
      <w:r w:rsidR="000D6E72">
        <w:rPr/>
        <w:t xml:space="preserve"> and detailed</w:t>
      </w:r>
      <w:r w:rsidR="004544F1">
        <w:rPr/>
        <w:t xml:space="preserve"> internal representations of the state of the world and its dynamics</w:t>
      </w:r>
      <w:r w:rsidR="00E562C4">
        <w:rPr/>
        <w:t xml:space="preserve">, in </w:t>
      </w:r>
      <w:r w:rsidR="000D6E72">
        <w:rPr/>
        <w:t>real-time</w:t>
      </w:r>
      <w:r w:rsidR="00E562C4">
        <w:rPr/>
        <w:t>.”</w:t>
      </w:r>
      <w:r w:rsidR="004544F1">
        <w:rPr/>
        <w:t xml:space="preserve"> (</w:t>
      </w:r>
      <w:bookmarkStart w:name="_Int_C4zM39xl" w:id="1096024241"/>
      <w:r w:rsidR="004544F1">
        <w:rPr/>
        <w:t>von</w:t>
      </w:r>
      <w:bookmarkEnd w:id="1096024241"/>
      <w:r w:rsidR="004544F1">
        <w:rPr/>
        <w:t xml:space="preserve"> Braun et al., 2021). This limitation in </w:t>
      </w:r>
      <w:r w:rsidR="004544F1">
        <w:rPr/>
        <w:t>perception</w:t>
      </w:r>
      <w:r w:rsidR="004544F1">
        <w:rPr/>
        <w:t xml:space="preserve"> gives rise to several risks, such as the inability to consistently differentiate between friend and foe, accurately </w:t>
      </w:r>
      <w:r w:rsidR="004544F1">
        <w:rPr/>
        <w:t>identify</w:t>
      </w:r>
      <w:r w:rsidR="004544F1">
        <w:rPr/>
        <w:t xml:space="preserve"> the relationships between various elements in a scene, and fully </w:t>
      </w:r>
      <w:r w:rsidR="004544F1">
        <w:rPr/>
        <w:t>comprehend</w:t>
      </w:r>
      <w:r w:rsidR="004544F1">
        <w:rPr/>
        <w:t xml:space="preserve"> the implications of the actions, individuals, and objects within a given context. </w:t>
      </w:r>
    </w:p>
    <w:p w:rsidR="004544F1" w:rsidP="004544F1" w:rsidRDefault="004544F1" w14:paraId="4208C84E" w14:textId="55113123">
      <w:pPr>
        <w:spacing w:line="276" w:lineRule="auto"/>
        <w:ind w:firstLine="720"/>
        <w:jc w:val="both"/>
      </w:pPr>
      <w:r w:rsidR="004544F1">
        <w:rPr/>
        <w:t>This raises questions on the chain of command</w:t>
      </w:r>
      <w:r w:rsidR="50E6FBDC">
        <w:rPr/>
        <w:t xml:space="preserve"> as well</w:t>
      </w:r>
      <w:r w:rsidR="004544F1">
        <w:rPr/>
        <w:t xml:space="preserve">. </w:t>
      </w:r>
      <w:r w:rsidR="004544F1">
        <w:rPr/>
        <w:t>In the event of</w:t>
      </w:r>
      <w:r w:rsidR="004544F1">
        <w:rPr/>
        <w:t xml:space="preserve"> improper conduct or unauthorized </w:t>
      </w:r>
      <w:r w:rsidR="004544F1">
        <w:rPr/>
        <w:t>harm</w:t>
      </w:r>
      <w:r w:rsidR="004544F1">
        <w:rPr/>
        <w:t xml:space="preserve"> caused by an AI robot, whether due to errors or intentional actions, </w:t>
      </w:r>
      <w:r w:rsidR="004544F1">
        <w:rPr/>
        <w:t>determining</w:t>
      </w:r>
      <w:r w:rsidR="004544F1">
        <w:rPr/>
        <w:t xml:space="preserve"> who should be held </w:t>
      </w:r>
      <w:r w:rsidR="004544F1">
        <w:rPr/>
        <w:t>accountable</w:t>
      </w:r>
      <w:r w:rsidR="004544F1">
        <w:rPr/>
        <w:t xml:space="preserve"> and subject to punishment becomes a complex issue.</w:t>
      </w:r>
      <w:r w:rsidR="004544F1">
        <w:rPr/>
        <w:t xml:space="preserve"> This presents a significant obstacle as </w:t>
      </w:r>
      <w:r w:rsidR="004544F1">
        <w:rPr/>
        <w:t xml:space="preserve">no human </w:t>
      </w:r>
      <w:r w:rsidR="004544F1">
        <w:rPr/>
        <w:t>individual</w:t>
      </w:r>
      <w:r w:rsidR="004544F1">
        <w:rPr/>
        <w:t xml:space="preserve"> can properly be held accountable for the outcomes they </w:t>
      </w:r>
      <w:r w:rsidR="004544F1">
        <w:rPr/>
        <w:t>generate</w:t>
      </w:r>
      <w:r w:rsidR="004544F1">
        <w:rPr/>
        <w:t xml:space="preserve"> (</w:t>
      </w:r>
      <w:r w:rsidR="2B5360D0">
        <w:rPr/>
        <w:t>Asaro, 2013</w:t>
      </w:r>
      <w:r w:rsidR="004544F1">
        <w:rPr/>
        <w:t>)</w:t>
      </w:r>
      <w:r w:rsidR="004544F1">
        <w:rPr/>
        <w:t xml:space="preserve">. </w:t>
      </w:r>
      <w:r w:rsidR="004544F1">
        <w:rPr/>
        <w:t xml:space="preserve">As a result, the existing legal frameworks fall short </w:t>
      </w:r>
      <w:r w:rsidR="004544F1">
        <w:rPr/>
        <w:t>of</w:t>
      </w:r>
      <w:r w:rsidR="004544F1">
        <w:rPr/>
        <w:t xml:space="preserve"> addressing the accountability and liability aspects associated with AI robots, </w:t>
      </w:r>
      <w:r w:rsidR="004544F1">
        <w:rPr/>
        <w:t>necessitating</w:t>
      </w:r>
      <w:r w:rsidR="004544F1">
        <w:rPr/>
        <w:t xml:space="preserve"> the development of comprehensive and coherent guidelines to navigate this intricate landscape.</w:t>
      </w:r>
      <w:r w:rsidR="004544F1">
        <w:rPr/>
        <w:t xml:space="preserve"> </w:t>
      </w:r>
    </w:p>
    <w:p w:rsidR="004544F1" w:rsidP="004544F1" w:rsidRDefault="004544F1" w14:paraId="65F92BE1" w14:textId="77777777">
      <w:pPr>
        <w:spacing w:line="276" w:lineRule="auto"/>
        <w:ind w:firstLine="720"/>
        <w:jc w:val="both"/>
      </w:pPr>
      <w:r>
        <w:t>O</w:t>
      </w:r>
      <w:r w:rsidRPr="00F104E4">
        <w:t xml:space="preserve">vercoming these limitations and addressing technical challenges are essential to ensure </w:t>
      </w:r>
      <w:r>
        <w:t>the</w:t>
      </w:r>
      <w:r w:rsidRPr="00F104E4">
        <w:t xml:space="preserve"> safe and effective deployment of AI-robots in military operations. As </w:t>
      </w:r>
      <w:r>
        <w:t>AI-enabled autonomy continues</w:t>
      </w:r>
      <w:r w:rsidRPr="00F104E4">
        <w:t xml:space="preserve"> to evolve, it is crucial to strike a balance between harnessing its potential and mitigating the risks it presents to maintain the safety and security of both friendly forces and civilians.</w:t>
      </w:r>
      <w:r>
        <w:t xml:space="preserve"> Understanding the constraints of current AI-robots and their future direction enables policymakers to make informed decisions regarding the appropriate uses and potential risks of misuse. </w:t>
      </w:r>
    </w:p>
    <w:p w:rsidR="004544F1" w:rsidP="004544F1" w:rsidRDefault="004544F1" w14:paraId="231544E3" w14:textId="77777777">
      <w:pPr>
        <w:spacing w:line="276" w:lineRule="auto"/>
        <w:ind w:firstLine="720"/>
        <w:jc w:val="both"/>
      </w:pPr>
    </w:p>
    <w:p w:rsidR="004544F1" w:rsidP="004544F1" w:rsidRDefault="004544F1" w14:paraId="02006C65" w14:textId="77777777">
      <w:pPr>
        <w:ind w:firstLine="720"/>
        <w:jc w:val="both"/>
      </w:pPr>
    </w:p>
    <w:p w:rsidRPr="00A4531A" w:rsidR="004544F1" w:rsidP="004544F1" w:rsidRDefault="004544F1" w14:paraId="654B0D72" w14:textId="77777777">
      <w:pPr>
        <w:pStyle w:val="NormalWeb"/>
        <w:spacing w:before="0" w:beforeAutospacing="0"/>
        <w:rPr>
          <w:rFonts w:asciiTheme="minorHAnsi" w:hAnsiTheme="minorHAnsi" w:cstheme="minorHAnsi"/>
        </w:rPr>
      </w:pPr>
      <w:r w:rsidRPr="5E60B1C1" w:rsidR="004544F1">
        <w:rPr>
          <w:rFonts w:ascii="Calibri" w:hAnsi="Calibri" w:cs="Calibri" w:asciiTheme="minorAscii" w:hAnsiTheme="minorAscii" w:cstheme="minorAscii"/>
        </w:rPr>
        <w:t>References:</w:t>
      </w:r>
    </w:p>
    <w:p w:rsidRPr="004544F1" w:rsidR="00B065BE" w:rsidP="5E60B1C1" w:rsidRDefault="004544F1" w14:paraId="2D63AFEA" w14:textId="55361397">
      <w:pPr>
        <w:spacing w:before="0" w:beforeAutospacing="off"/>
      </w:pPr>
      <w:r w:rsidRPr="5E60B1C1" w:rsidR="3FB7F391">
        <w:rPr>
          <w:rFonts w:ascii="Calibri" w:hAnsi="Calibri" w:eastAsia="Calibri" w:cs="Calibri"/>
          <w:noProof w:val="0"/>
          <w:color w:val="000000" w:themeColor="text1" w:themeTint="FF" w:themeShade="FF"/>
          <w:lang w:val="en-PH"/>
        </w:rPr>
        <w:t xml:space="preserve">Asaro, Peter (2013). </w:t>
      </w:r>
      <w:r w:rsidRPr="5E60B1C1" w:rsidR="3FB7F391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lang w:val="en-PH"/>
        </w:rPr>
        <w:t>On Banning Autonomous Weapon Systems: Human Rights, Automation, and the Dehumanization of Lethal Decision-Making.</w:t>
      </w:r>
      <w:r w:rsidRPr="5E60B1C1" w:rsidR="3FB7F3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PH"/>
        </w:rPr>
        <w:t xml:space="preserve"> </w:t>
      </w:r>
      <w:hyperlink r:id="R5bf6dd5683384c74">
        <w:r w:rsidRPr="5E60B1C1" w:rsidR="3FB7F391">
          <w:rPr>
            <w:rStyle w:val="Hyperlink"/>
            <w:rFonts w:ascii="Calibri" w:hAnsi="Calibri" w:eastAsia="Calibri" w:cs="Calibri"/>
            <w:i w:val="1"/>
            <w:iCs w:val="1"/>
            <w:noProof w:val="0"/>
            <w:lang w:val="en-PH"/>
          </w:rPr>
          <w:t>https://doi.org/10.1017/S1816383112000768</w:t>
        </w:r>
      </w:hyperlink>
    </w:p>
    <w:p w:rsidRPr="004544F1" w:rsidR="00B065BE" w:rsidP="5E60B1C1" w:rsidRDefault="004544F1" w14:paraId="3EA81E4A" w14:textId="560F311C">
      <w:pPr>
        <w:pStyle w:val="NormalWeb"/>
        <w:spacing w:before="0" w:beforeAutospacing="off"/>
        <w:rPr>
          <w:rFonts w:ascii="Calibri" w:hAnsi="Calibri" w:cs="Calibri" w:asciiTheme="minorAscii" w:hAnsiTheme="minorAscii" w:cstheme="minorAscii"/>
        </w:rPr>
      </w:pPr>
    </w:p>
    <w:p w:rsidRPr="004544F1" w:rsidR="00B065BE" w:rsidP="5E60B1C1" w:rsidRDefault="004544F1" w14:paraId="1A1B9B60" w14:textId="4217E103">
      <w:pPr>
        <w:spacing w:before="0" w:beforeAutospacing="off"/>
      </w:pPr>
      <w:r w:rsidRPr="5E60B1C1" w:rsidR="60D696F1">
        <w:rPr>
          <w:rFonts w:ascii="Calibri" w:hAnsi="Calibri" w:eastAsia="Calibri" w:cs="Calibri"/>
          <w:noProof w:val="0"/>
          <w:color w:val="000000" w:themeColor="text1" w:themeTint="FF" w:themeShade="FF"/>
          <w:lang w:val="en-PH"/>
        </w:rPr>
        <w:t>Elsayed, G., Shankar (2018).</w:t>
      </w:r>
      <w:r w:rsidRPr="5E60B1C1" w:rsidR="60D696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PH"/>
        </w:rPr>
        <w:t xml:space="preserve"> </w:t>
      </w:r>
      <w:r w:rsidRPr="5E60B1C1" w:rsidR="60D696F1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lang w:val="en-PH"/>
        </w:rPr>
        <w:t>Adversarial Examples that Fool Both Computer Vision and Time-Limited Humans</w:t>
      </w:r>
      <w:r w:rsidRPr="5E60B1C1" w:rsidR="60D696F1">
        <w:rPr>
          <w:rFonts w:ascii="Calibri" w:hAnsi="Calibri" w:eastAsia="Calibri" w:cs="Calibri"/>
          <w:noProof w:val="0"/>
          <w:color w:val="000000" w:themeColor="text1" w:themeTint="FF" w:themeShade="FF"/>
          <w:lang w:val="en-PH"/>
        </w:rPr>
        <w:t xml:space="preserve">. </w:t>
      </w:r>
      <w:hyperlink r:id="Raca7400e58294c53">
        <w:r w:rsidRPr="5E60B1C1" w:rsidR="60D696F1">
          <w:rPr>
            <w:rStyle w:val="Hyperlink"/>
            <w:rFonts w:ascii="Calibri" w:hAnsi="Calibri" w:eastAsia="Calibri" w:cs="Calibri"/>
            <w:noProof w:val="0"/>
            <w:lang w:val="en-PH"/>
          </w:rPr>
          <w:t>http://papers.nips.cc/paper/7647-adversarial-examples- that-fool-both-computer-vision-and-time-limited-humans.pdf</w:t>
        </w:r>
      </w:hyperlink>
      <w:r w:rsidRPr="5E60B1C1" w:rsidR="60D696F1">
        <w:rPr>
          <w:rFonts w:ascii="Calibri" w:hAnsi="Calibri" w:eastAsia="Calibri" w:cs="Calibri"/>
          <w:noProof w:val="0"/>
          <w:color w:val="0000FF"/>
          <w:lang w:val="en-PH"/>
        </w:rPr>
        <w:t>.</w:t>
      </w:r>
    </w:p>
    <w:p w:rsidRPr="004544F1" w:rsidR="00B065BE" w:rsidP="5E60B1C1" w:rsidRDefault="004544F1" w14:paraId="1CE32AEB" w14:textId="59A8842A">
      <w:pPr>
        <w:spacing w:before="0" w:beforeAutospacing="off"/>
      </w:pPr>
      <w:r>
        <w:br/>
      </w:r>
      <w:r w:rsidRPr="1CAD2D08" w:rsidR="60D696F1">
        <w:rPr>
          <w:rFonts w:ascii="Calibri" w:hAnsi="Calibri" w:eastAsia="Calibri" w:cs="Calibri"/>
          <w:noProof w:val="0"/>
          <w:color w:val="000000" w:themeColor="text1" w:themeTint="FF" w:themeShade="FF"/>
          <w:lang w:val="en-PH"/>
        </w:rPr>
        <w:t>Robitzski, D. (2018).</w:t>
      </w:r>
      <w:r w:rsidRPr="1CAD2D08" w:rsidR="60D696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PH"/>
        </w:rPr>
        <w:t xml:space="preserve"> </w:t>
      </w:r>
      <w:r w:rsidRPr="1CAD2D08" w:rsidR="60D696F1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lang w:val="en-PH"/>
        </w:rPr>
        <w:t xml:space="preserve">When Will We Have Artificial Intelligence </w:t>
      </w:r>
      <w:r w:rsidRPr="1CAD2D08" w:rsidR="60D696F1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lang w:val="en-PH"/>
        </w:rPr>
        <w:t>As</w:t>
      </w:r>
      <w:r w:rsidRPr="1CAD2D08" w:rsidR="60D696F1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lang w:val="en-PH"/>
        </w:rPr>
        <w:t xml:space="preserve"> Smart as a Human?</w:t>
      </w:r>
      <w:r>
        <w:br/>
      </w:r>
      <w:hyperlink r:id="R8ae125394d064963">
        <w:r w:rsidRPr="1CAD2D08" w:rsidR="60D696F1">
          <w:rPr>
            <w:rStyle w:val="Hyperlink"/>
            <w:rFonts w:ascii="Calibri" w:hAnsi="Calibri" w:eastAsia="Calibri" w:cs="Calibri"/>
            <w:i w:val="1"/>
            <w:iCs w:val="1"/>
            <w:noProof w:val="0"/>
            <w:lang w:val="en-PH"/>
          </w:rPr>
          <w:t>https://futurism.com/human-level-%20artificial-intelligence-agi</w:t>
        </w:r>
      </w:hyperlink>
      <w:r w:rsidRPr="1CAD2D08" w:rsidR="60D696F1">
        <w:rPr>
          <w:rFonts w:ascii="Calibri" w:hAnsi="Calibri" w:eastAsia="Calibri" w:cs="Calibri"/>
          <w:noProof w:val="0"/>
          <w:color w:val="000000" w:themeColor="text1" w:themeTint="FF" w:themeShade="FF"/>
          <w:lang w:val="en-PH"/>
        </w:rPr>
        <w:t>.</w:t>
      </w:r>
    </w:p>
    <w:p w:rsidRPr="004544F1" w:rsidR="00B065BE" w:rsidP="1CAD2D08" w:rsidRDefault="004544F1" w14:paraId="006D21BE" w14:textId="44E8F525">
      <w:pPr>
        <w:pStyle w:val="Normal"/>
        <w:spacing w:before="0" w:beforeAutospacing="off"/>
        <w:rPr>
          <w:rFonts w:ascii="Calibri" w:hAnsi="Calibri" w:eastAsia="Calibri" w:cs="Calibri"/>
          <w:noProof w:val="0"/>
          <w:color w:val="000000" w:themeColor="text1" w:themeTint="FF" w:themeShade="FF"/>
          <w:lang w:val="en-PH"/>
        </w:rPr>
      </w:pPr>
    </w:p>
    <w:p w:rsidRPr="004544F1" w:rsidR="00B065BE" w:rsidP="1CAD2D08" w:rsidRDefault="004544F1" w14:paraId="2D5E4738" w14:textId="7BF6CD9A">
      <w:pPr>
        <w:pStyle w:val="Normal"/>
        <w:spacing w:before="0" w:beforeAutospacing="off"/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PH"/>
        </w:rPr>
      </w:pPr>
      <w:r w:rsidRPr="1CAD2D08" w:rsidR="7C034A9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PH"/>
        </w:rPr>
        <w:t>Swett, Bruce A.</w:t>
      </w:r>
      <w:r w:rsidRPr="1CAD2D08" w:rsidR="417D8ED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PH"/>
        </w:rPr>
        <w:t>, E. N. Hahn, A. J. Llorens (2021)</w:t>
      </w:r>
      <w:r w:rsidRPr="1CAD2D08" w:rsidR="19576EA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PH"/>
        </w:rPr>
        <w:t>.</w:t>
      </w:r>
      <w:r w:rsidRPr="1CAD2D08" w:rsidR="417D8ED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PH"/>
        </w:rPr>
        <w:t xml:space="preserve"> </w:t>
      </w:r>
      <w:r w:rsidRPr="1CAD2D08" w:rsidR="7C034A9C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PH"/>
        </w:rPr>
        <w:t xml:space="preserve">Designing Robots for the Battlefield: </w:t>
      </w:r>
      <w:r w:rsidRPr="1CAD2D08" w:rsidR="7C034A9C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PH"/>
        </w:rPr>
        <w:t>State of the Art</w:t>
      </w:r>
      <w:r w:rsidRPr="1CAD2D08" w:rsidR="4D6306C9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PH"/>
        </w:rPr>
        <w:t xml:space="preserve"> </w:t>
      </w:r>
      <w:hyperlink w:anchor="page=131" r:id="R1e21f0413c9048ec">
        <w:r w:rsidRPr="1CAD2D08" w:rsidR="7C034A9C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PH"/>
          </w:rPr>
          <w:t>https://library.oapen.org/bitstream/handle/20.500.12657/47279/9783030541736.pdf?sequence=1#page=131</w:t>
        </w:r>
      </w:hyperlink>
    </w:p>
    <w:p w:rsidRPr="004544F1" w:rsidR="00B065BE" w:rsidP="1CAD2D08" w:rsidRDefault="004544F1" w14:paraId="34D1C7C5" w14:textId="374D2D59">
      <w:pPr>
        <w:pStyle w:val="Normal"/>
        <w:spacing w:before="0" w:beforeAutospacing="off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PH"/>
        </w:rPr>
      </w:pPr>
      <w:r w:rsidRPr="1CAD2D08" w:rsidR="60D696F1">
        <w:rPr>
          <w:rFonts w:ascii="Calibri" w:hAnsi="Calibri" w:eastAsia="Calibri" w:cs="Calibri"/>
          <w:noProof w:val="0"/>
          <w:color w:val="000000" w:themeColor="text1" w:themeTint="FF" w:themeShade="FF"/>
          <w:lang w:val="en-PH"/>
        </w:rPr>
        <w:t xml:space="preserve"> </w:t>
      </w:r>
    </w:p>
    <w:p w:rsidRPr="004544F1" w:rsidR="00B065BE" w:rsidP="5E60B1C1" w:rsidRDefault="004544F1" w14:paraId="2AC0BEFA" w14:textId="74B35E31">
      <w:pPr>
        <w:spacing w:before="0" w:beforeAutospacing="off"/>
        <w:rPr>
          <w:rFonts w:ascii="Calibri" w:hAnsi="Calibri" w:eastAsia="Calibri" w:cs="Calibri"/>
          <w:noProof w:val="0"/>
          <w:color w:val="000000" w:themeColor="text1" w:themeTint="FF" w:themeShade="FF"/>
          <w:lang w:val="en-PH"/>
        </w:rPr>
      </w:pPr>
      <w:r w:rsidRPr="5E60B1C1" w:rsidR="60D696F1">
        <w:rPr>
          <w:rFonts w:ascii="Calibri" w:hAnsi="Calibri" w:eastAsia="Calibri" w:cs="Calibri"/>
          <w:noProof w:val="0"/>
          <w:color w:val="000000" w:themeColor="text1" w:themeTint="FF" w:themeShade="FF"/>
          <w:lang w:val="en-PH"/>
        </w:rPr>
        <w:t>The Associated Press. (2018).</w:t>
      </w:r>
      <w:r w:rsidRPr="5E60B1C1" w:rsidR="60D696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PH"/>
        </w:rPr>
        <w:t xml:space="preserve"> </w:t>
      </w:r>
      <w:r w:rsidRPr="5E60B1C1" w:rsidR="60D696F1">
        <w:rPr>
          <w:rFonts w:ascii="Calibri" w:hAnsi="Calibri" w:eastAsia="Calibri" w:cs="Calibri"/>
          <w:noProof w:val="0"/>
          <w:color w:val="000000" w:themeColor="text1" w:themeTint="FF" w:themeShade="FF"/>
          <w:lang w:val="en-PH"/>
        </w:rPr>
        <w:t xml:space="preserve">Russia claims US </w:t>
      </w:r>
      <w:r w:rsidRPr="5E60B1C1" w:rsidR="60D696F1">
        <w:rPr>
          <w:rFonts w:ascii="Calibri" w:hAnsi="Calibri" w:eastAsia="Calibri" w:cs="Calibri"/>
          <w:noProof w:val="0"/>
          <w:color w:val="000000" w:themeColor="text1" w:themeTint="FF" w:themeShade="FF"/>
          <w:lang w:val="en-PH"/>
        </w:rPr>
        <w:t>aircraft</w:t>
      </w:r>
      <w:r w:rsidRPr="5E60B1C1" w:rsidR="60D696F1">
        <w:rPr>
          <w:rFonts w:ascii="Calibri" w:hAnsi="Calibri" w:eastAsia="Calibri" w:cs="Calibri"/>
          <w:noProof w:val="0"/>
          <w:color w:val="000000" w:themeColor="text1" w:themeTint="FF" w:themeShade="FF"/>
          <w:lang w:val="en-PH"/>
        </w:rPr>
        <w:t xml:space="preserve"> took control of drones in attempted attack on its Syrian base. </w:t>
      </w:r>
      <w:hyperlink r:id="R6f56e026d22c47dc">
        <w:r w:rsidRPr="5E60B1C1" w:rsidR="60D696F1">
          <w:rPr>
            <w:rStyle w:val="Hyperlink"/>
            <w:rFonts w:ascii="Calibri" w:hAnsi="Calibri" w:eastAsia="Calibri" w:cs="Calibri"/>
            <w:noProof w:val="0"/>
            <w:lang w:val="en-PH"/>
          </w:rPr>
          <w:t>https://www.militarytimes.com/flashpoints/2018/10/25/russia-claims-us-aircraft-took-control-of-drones-in-attempted-attack-on-syrian-base/</w:t>
        </w:r>
      </w:hyperlink>
      <w:r w:rsidRPr="5E60B1C1" w:rsidR="60D696F1">
        <w:rPr>
          <w:rFonts w:ascii="Calibri" w:hAnsi="Calibri" w:eastAsia="Calibri" w:cs="Calibri"/>
          <w:noProof w:val="0"/>
          <w:color w:val="000000" w:themeColor="text1" w:themeTint="FF" w:themeShade="FF"/>
          <w:lang w:val="en-PH"/>
        </w:rPr>
        <w:t>.</w:t>
      </w:r>
    </w:p>
    <w:p w:rsidRPr="004544F1" w:rsidR="00B065BE" w:rsidP="5E60B1C1" w:rsidRDefault="004544F1" w14:paraId="455D48AC" w14:textId="53ED73E0">
      <w:pPr>
        <w:spacing w:before="0" w:beforeAutospacing="off"/>
      </w:pPr>
      <w:r w:rsidRPr="5E60B1C1" w:rsidR="60D696F1">
        <w:rPr>
          <w:rFonts w:ascii="Calibri" w:hAnsi="Calibri" w:eastAsia="Calibri" w:cs="Calibri"/>
          <w:noProof w:val="0"/>
          <w:color w:val="000000" w:themeColor="text1" w:themeTint="FF" w:themeShade="FF"/>
          <w:lang w:val="en-PH"/>
        </w:rPr>
        <w:t xml:space="preserve"> </w:t>
      </w:r>
    </w:p>
    <w:p w:rsidRPr="004544F1" w:rsidR="00B065BE" w:rsidP="5E60B1C1" w:rsidRDefault="004544F1" w14:paraId="3A967CFD" w14:textId="37919D8E">
      <w:pPr>
        <w:spacing w:before="0" w:beforeAutospacing="off"/>
      </w:pPr>
      <w:r w:rsidRPr="5E60B1C1" w:rsidR="76CC4651">
        <w:rPr>
          <w:rFonts w:ascii="Calibri" w:hAnsi="Calibri" w:eastAsia="Calibri" w:cs="Calibri"/>
          <w:noProof w:val="0"/>
          <w:color w:val="000000" w:themeColor="text1" w:themeTint="FF" w:themeShade="FF"/>
          <w:lang w:val="en-PH"/>
        </w:rPr>
        <w:t>V</w:t>
      </w:r>
      <w:r w:rsidRPr="5E60B1C1" w:rsidR="60D696F1">
        <w:rPr>
          <w:rFonts w:ascii="Calibri" w:hAnsi="Calibri" w:eastAsia="Calibri" w:cs="Calibri"/>
          <w:noProof w:val="0"/>
          <w:color w:val="000000" w:themeColor="text1" w:themeTint="FF" w:themeShade="FF"/>
          <w:lang w:val="en-PH"/>
        </w:rPr>
        <w:t xml:space="preserve">on Braun, Joachim (2021). </w:t>
      </w:r>
      <w:r w:rsidRPr="5E60B1C1" w:rsidR="60D696F1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lang w:val="en-PH"/>
        </w:rPr>
        <w:t>Robotics, AI, and Humanity: Science, Ethics, and Policy</w:t>
      </w:r>
      <w:r w:rsidRPr="5E60B1C1" w:rsidR="60D696F1">
        <w:rPr>
          <w:rFonts w:ascii="Calibri" w:hAnsi="Calibri" w:eastAsia="Calibri" w:cs="Calibri"/>
          <w:noProof w:val="0"/>
          <w:color w:val="000000" w:themeColor="text1" w:themeTint="FF" w:themeShade="FF"/>
          <w:lang w:val="en-PH"/>
        </w:rPr>
        <w:t>. Springer.</w:t>
      </w:r>
      <w:r>
        <w:br/>
      </w:r>
      <w:hyperlink w:anchor="page=131" r:id="R72236817c0c74a74">
        <w:r w:rsidRPr="5E60B1C1" w:rsidR="60D696F1">
          <w:rPr>
            <w:rStyle w:val="Hyperlink"/>
            <w:rFonts w:ascii="Calibri" w:hAnsi="Calibri" w:eastAsia="Calibri" w:cs="Calibri"/>
            <w:noProof w:val="0"/>
            <w:lang w:val="en-PH"/>
          </w:rPr>
          <w:t>https://library.oapen.org/bitstream/handle/20.500.12657/47279/9783030541736.pdf?sequence=1#page=131</w:t>
        </w:r>
      </w:hyperlink>
    </w:p>
    <w:p w:rsidRPr="004544F1" w:rsidR="00B065BE" w:rsidP="248E8919" w:rsidRDefault="004544F1" w14:paraId="56914B1B" w14:textId="1C26F33F">
      <w:pPr>
        <w:pStyle w:val="NormalWeb"/>
        <w:spacing w:before="0" w:beforeAutospacing="off"/>
      </w:pPr>
    </w:p>
    <w:sectPr w:rsidRPr="004544F1" w:rsidR="00B065BE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sFnVwb/h1UniT" int2:id="phunupWD">
      <int2:state int2:type="AugLoop_Text_Critique" int2:value="Rejected"/>
    </int2:textHash>
    <int2:textHash int2:hashCode="7flCHyn9Ba5S26" int2:id="KYA9IZHQ">
      <int2:state int2:type="AugLoop_Text_Critique" int2:value="Rejected"/>
    </int2:textHash>
    <int2:bookmark int2:bookmarkName="_Int_Me5yizPQ" int2:invalidationBookmarkName="" int2:hashCode="KbGDbCNMJ81FXT" int2:id="Ho3b1eEx">
      <int2:state int2:type="AugLoop_Text_Critique" int2:value="Rejected"/>
    </int2:bookmark>
    <int2:bookmark int2:bookmarkName="_Int_rzZR9YFh" int2:invalidationBookmarkName="" int2:hashCode="55Nn9j2iQVYB0B" int2:id="B2TOi7cE">
      <int2:state int2:type="AugLoop_Text_Critique" int2:value="Rejected"/>
    </int2:bookmark>
    <int2:bookmark int2:bookmarkName="_Int_C4zM39xl" int2:invalidationBookmarkName="" int2:hashCode="RFWE7cTMe88bB1" int2:id="N3Cs5Zba">
      <int2:state int2:type="AugLoop_Text_Critique" int2:value="Rejected"/>
    </int2:bookmark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F1"/>
    <w:rsid w:val="000D6E72"/>
    <w:rsid w:val="004544F1"/>
    <w:rsid w:val="00B065BE"/>
    <w:rsid w:val="00E562C4"/>
    <w:rsid w:val="02D230C1"/>
    <w:rsid w:val="030C878B"/>
    <w:rsid w:val="055A11DD"/>
    <w:rsid w:val="0B7873E8"/>
    <w:rsid w:val="0F6E1F08"/>
    <w:rsid w:val="11253EDB"/>
    <w:rsid w:val="11908777"/>
    <w:rsid w:val="150B38F1"/>
    <w:rsid w:val="19576EA6"/>
    <w:rsid w:val="1CAD2D08"/>
    <w:rsid w:val="248E8919"/>
    <w:rsid w:val="2B5360D0"/>
    <w:rsid w:val="2B892531"/>
    <w:rsid w:val="2CD82311"/>
    <w:rsid w:val="2E73F372"/>
    <w:rsid w:val="2FAEC30D"/>
    <w:rsid w:val="33E00EE4"/>
    <w:rsid w:val="3B9B2A9A"/>
    <w:rsid w:val="3FB7F391"/>
    <w:rsid w:val="417D8EDC"/>
    <w:rsid w:val="43C9111B"/>
    <w:rsid w:val="49BB8F0C"/>
    <w:rsid w:val="4B9CB27C"/>
    <w:rsid w:val="4D6306C9"/>
    <w:rsid w:val="4DDF053B"/>
    <w:rsid w:val="5083EF7D"/>
    <w:rsid w:val="50E6FBDC"/>
    <w:rsid w:val="532FAE48"/>
    <w:rsid w:val="56DDDA13"/>
    <w:rsid w:val="5E60B1C1"/>
    <w:rsid w:val="60D696F1"/>
    <w:rsid w:val="62791D80"/>
    <w:rsid w:val="6EA4B120"/>
    <w:rsid w:val="76CC4651"/>
    <w:rsid w:val="79C53EF6"/>
    <w:rsid w:val="7ADDD27A"/>
    <w:rsid w:val="7C034A9C"/>
    <w:rsid w:val="7D17AA61"/>
    <w:rsid w:val="7D4EF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8AC1D"/>
  <w15:chartTrackingRefBased/>
  <w15:docId w15:val="{ECCEAE3E-9EDB-934F-845F-86A47AA6B0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544F1"/>
    <w:rPr>
      <w:lang w:val="en-A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44F1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val="en-PH"/>
      <w14:ligatures w14:val="none"/>
    </w:rPr>
  </w:style>
  <w:style w:type="character" w:styleId="Hyperlink">
    <w:name w:val="Hyperlink"/>
    <w:basedOn w:val="DefaultParagraphFont"/>
    <w:uiPriority w:val="99"/>
    <w:unhideWhenUsed/>
    <w:rsid w:val="004544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44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0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microsoft.com/office/2020/10/relationships/intelligence" Target="intelligence2.xml" Id="Re38dc5b484ac48d0" /><Relationship Type="http://schemas.openxmlformats.org/officeDocument/2006/relationships/hyperlink" Target="https://doi.org/10.1017/S1816383112000768" TargetMode="External" Id="R5bf6dd5683384c74" /><Relationship Type="http://schemas.openxmlformats.org/officeDocument/2006/relationships/hyperlink" Target="http://papers.nips.cc/paper/7647-adversarial-examples-%20that-fool-both-computer-vision-and-time-limited-humans.pdf" TargetMode="External" Id="Raca7400e58294c53" /><Relationship Type="http://schemas.openxmlformats.org/officeDocument/2006/relationships/hyperlink" Target="https://www.militarytimes.com/flashpoints/2018/10/25/russia-claims-us-aircraft-took-control-of-drones-in-attempted-attack-on-syrian-base/" TargetMode="External" Id="R6f56e026d22c47dc" /><Relationship Type="http://schemas.openxmlformats.org/officeDocument/2006/relationships/hyperlink" Target="https://library.oapen.org/bitstream/handle/20.500.12657/47279/9783030541736.pdf?sequence=1" TargetMode="External" Id="R72236817c0c74a74" /><Relationship Type="http://schemas.openxmlformats.org/officeDocument/2006/relationships/hyperlink" Target="https://futurism.com/human-level-%20artificial-intelligence-agi" TargetMode="External" Id="R8ae125394d064963" /><Relationship Type="http://schemas.openxmlformats.org/officeDocument/2006/relationships/hyperlink" Target="https://library.oapen.org/bitstream/handle/20.500.12657/47279/9783030541736.pdf?sequence=1" TargetMode="External" Id="R1e21f0413c9048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Patricia Amber Vallo</dc:creator>
  <keywords/>
  <dc:description/>
  <lastModifiedBy>Patricia Amber Vallo</lastModifiedBy>
  <revision>8</revision>
  <dcterms:created xsi:type="dcterms:W3CDTF">2023-06-08T05:59:00.0000000Z</dcterms:created>
  <dcterms:modified xsi:type="dcterms:W3CDTF">2023-06-08T23:01:48.8035100Z</dcterms:modified>
</coreProperties>
</file>