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Unsere Hinweise zu euren Unterlagen</w:t>
      </w:r>
    </w:p>
    <w:p>
      <w:r>
        <w:t>Wir haben die KITA-Tabelle und eure Personas eingebaut. Ein paar Dinge konnten wir sinnvoll zuordnen. Bei anderen brauchen wir noch kurz eure Einschätzung. Ihr könnt den Prototyp trotzdem schon testen.</w:t>
      </w:r>
    </w:p>
    <w:p>
      <w:pPr>
        <w:pStyle w:val="Heading1"/>
      </w:pPr>
      <w:r>
        <w:t>Die Spaltenbezüge haben wir angepasst</w:t>
      </w:r>
    </w:p>
    <w:p>
      <w:r>
        <w:t>Einige Buchstaben in den Persona-Regeln passen nicht zur aktuellen Tabelle. Vermutlich stammen sie aus einer älteren Fassung. Wir haben uns an den tatsächlichen Überschriften orientiert: „Sportgerät“ verweist jetzt zum Beispiel auf „Materialien“, die Spielarten auf die jeweils passende Kategorie.</w:t>
      </w:r>
    </w:p>
    <w:p>
      <w:r>
        <w:t>Die nachvollziehbaren Zuordnungen sind im Prototyp umgesetzt. Bitte zieht die Verweise bei euch nach und bestätigt uns kurz, dass diese Lesart passt. Eure Originaldateien haben wir nicht verändert.</w:t>
      </w:r>
    </w:p>
    <w:p>
      <w:pPr>
        <w:pStyle w:val="Heading1"/>
      </w:pPr>
      <w:r>
        <w:t>Drei Dinge sind noch offen</w:t>
      </w:r>
    </w:p>
    <w:p>
      <w:r>
        <w:t>1. Wann soll automatisch eine Einheit entstehen? Für erfahrene Trainer steht bei genau 30 Minuten einmal „drei Spiele“ und einmal „Spielesammlung“. Aktuell zeigen wir zunächst Spiele. Eine Einheit entsteht auf Wunsch per Button oder Chat. Soll das so bleiben?</w:t>
      </w:r>
    </w:p>
    <w:p>
      <w:r>
        <w:t>2. Was ist mit „AP?“ und „AR“ gemeint? Hier lässt sich keine Spielkategorie sicher zuordnen. Die Regeln, die davon abhängen, haben wir deshalb noch nicht aktiviert. Bitte nennt uns die gemeinten Kategorien.</w:t>
      </w:r>
    </w:p>
    <w:p>
      <w:r>
        <w:t>3. Wie sollen wir unklare Angaben lesen? Beispiele sind „VSK“ beim Alter, „fortgeschrittene Anfänger“ beim Niveau oder „x (?)“ bei Kategorien. Teilweise fehlen Angaben auch ganz. Das kann dazu führen, dass ein Spiel nicht vorgeschlagen wird. Wir raten diese Werte nicht. Könnt ihr sie konkretisieren?</w:t>
      </w:r>
    </w:p>
    <w:p>
      <w:pPr>
        <w:pStyle w:val="Heading1"/>
      </w:pPr>
      <w:r>
        <w:t>Worauf wir beim Test besonders schauen möchten</w:t>
      </w:r>
    </w:p>
    <w:p>
      <w:r>
        <w:t>Passen die Spiele zur gewählten Persona und zur Gruppe? Ist die Auswahl zu eng? Gerade bei Folgespielen prüfen wir „gleiches Material“ aktuell als gleiche Materialliste. Reifen und Reifen plus Tamburin gelten also nicht als gleich. Sagt uns bitte, falls hier das gemeinsame Hauptgerät reichen soll.</w:t>
      </w:r>
    </w:p>
    <w:p>
      <w:r>
        <w:t>Die freien Einheiten sind vorerst unsere Planungsvorschläge. Reihenfolge und Zeitaufteilung sind noch nicht fachlich von euch freigegeben. Fehler im Gespräch oder beim Erstellen einer Einheit gehören zu unserem Prototyp und sind nicht automatisch ein Problem eurer Tabelle.</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23. September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6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line="26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6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Unsere Hinweise zu euren Unterlagen</dc:title>
  <dc:subject/>
  <dc:creator>KIsruptiv</dc:creator>
  <cp:keywords/>
  <dc:description>generated by python-docx</dc:description>
  <cp:lastModifiedBy/>
  <cp:revision>1</cp:revision>
  <dcterms:created xsi:type="dcterms:W3CDTF">2013-12-23T23:15:00Z</dcterms:created>
  <dcterms:modified xsi:type="dcterms:W3CDTF">2013-12-23T23:15:00Z</dcterms:modified>
  <cp:category/>
</cp:coreProperties>
</file>