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Supplementary Materials</w:t>
      </w:r>
    </w:p>
    <w:bookmarkStart w:id="20" w:name="supplement-1-4d-picture-collaborators"/>
    <w:p>
      <w:pPr>
        <w:pStyle w:val="Heading1"/>
      </w:pPr>
      <w:r>
        <w:t xml:space="preserve">Supplement 1: 4D PICTURE Collaborators</w:t>
      </w:r>
    </w:p>
    <w:bookmarkEnd w:id="20"/>
    <w:bookmarkStart w:id="24" w:name="supplement-2-distribution-of-predictors"/>
    <w:p>
      <w:pPr>
        <w:pStyle w:val="Heading1"/>
      </w:pPr>
      <w:r>
        <w:t xml:space="preserve">Supplement 2: Distribution of predictors</w:t>
      </w:r>
    </w:p>
    <w:p>
      <w:pPr>
        <w:pStyle w:val="FirstParagraph"/>
      </w:pPr>
      <w:r>
        <w:t xml:space="preserve">The first was the</w:t>
      </w:r>
      <w:r>
        <w:t xml:space="preserve"> </w:t>
      </w:r>
      <w:r>
        <w:rPr>
          <w:rStyle w:val="VerbatimChar"/>
        </w:rPr>
        <w:t xml:space="preserve">adhere</w:t>
      </w:r>
      <w:r>
        <w:t xml:space="preserve"> </w:t>
      </w:r>
      <w:r>
        <w:t xml:space="preserve">variable, a dichotomous indicator for adhesion of the tumor to nearby organs (135 of 929 patients,</w:t>
      </w:r>
      <w:r>
        <w:t xml:space="preserve"> </w:t>
      </w:r>
      <w:r>
        <w:t xml:space="preserve">@fig-variables</w:t>
      </w:r>
      <w:r>
        <w:t xml:space="preserve">). Next was</w:t>
      </w:r>
      <w:r>
        <w:t xml:space="preserve"> </w:t>
      </w:r>
      <w:r>
        <w:rPr>
          <w:rStyle w:val="VerbatimChar"/>
        </w:rPr>
        <w:t xml:space="preserve">rx</w:t>
      </w:r>
      <w:r>
        <w:t xml:space="preserve">, a three-level categorical variable of the three treatment arms from the trial. Third was age as a continuous variable. The mean age was 60 years with a standard deviation of 12 years. The age distribution was left-skewed (</w:t>
      </w:r>
      <w:r>
        <w:t xml:space="preserve">@fig-variables</w:t>
      </w:r>
      <w:r>
        <w:t xml:space="preserve">). Finally, nodes was a heavily right-skewed variable (median 4 nodes, range of 0 to 33).</w:t>
      </w:r>
    </w:p>
    <w:p>
      <w:pPr>
        <w:pStyle w:val="CaptionedFigure"/>
      </w:pPr>
      <w:r>
        <w:drawing>
          <wp:inline>
            <wp:extent cx="5334000" cy="3733800"/>
            <wp:effectExtent b="0" l="0" r="0" t="0"/>
            <wp:docPr descr="Distribution of 4 prognostic factors in the colon dataset. Adhere: adhesion of the tumor. Treatment with three levels: Obs - Observation; Lev: levimasole; Lev+5FU - levimasole+5-fluorouracil. Age in years. Nodes: number of lymph nodes with detectable cancer." title="" id="22" name="Picture"/>
            <a:graphic>
              <a:graphicData uri="http://schemas.openxmlformats.org/drawingml/2006/picture">
                <pic:pic>
                  <pic:nvPicPr>
                    <pic:cNvPr descr="supplement_v2_files/figure-docx/fig-variables-1.png" id="23" name="Picture"/>
                    <pic:cNvPicPr>
                      <a:picLocks noChangeArrowheads="1" noChangeAspect="1"/>
                    </pic:cNvPicPr>
                  </pic:nvPicPr>
                  <pic:blipFill>
                    <a:blip r:embed="rId21"/>
                    <a:stretch>
                      <a:fillRect/>
                    </a:stretch>
                  </pic:blipFill>
                  <pic:spPr bwMode="auto">
                    <a:xfrm>
                      <a:off x="0" y="0"/>
                      <a:ext cx="5334000" cy="3733800"/>
                    </a:xfrm>
                    <a:prstGeom prst="rect">
                      <a:avLst/>
                    </a:prstGeom>
                    <a:noFill/>
                    <a:ln w="9525">
                      <a:noFill/>
                      <a:headEnd/>
                      <a:tailEnd/>
                    </a:ln>
                  </pic:spPr>
                </pic:pic>
              </a:graphicData>
            </a:graphic>
          </wp:inline>
        </w:drawing>
      </w:r>
    </w:p>
    <w:p>
      <w:pPr>
        <w:pStyle w:val="ImageCaption"/>
      </w:pPr>
      <w:r>
        <w:t xml:space="preserve">Distribution of 4 prognostic factors in the colon dataset. Adhere: adhesion of the tumor. Treatment with three levels: Obs - Observation; Lev: levimasole; Lev+5FU - levimasole+5-fluorouracil. Age in years. Nodes: number of lymph nodes with detectable cancer.</w:t>
      </w:r>
    </w:p>
    <w:bookmarkEnd w:id="24"/>
    <w:bookmarkStart w:id="25" w:name="Xab1ee45e27a1da5510a85125f6a2124167b65d6"/>
    <w:p>
      <w:pPr>
        <w:pStyle w:val="Heading1"/>
      </w:pPr>
      <w:r>
        <w:t xml:space="preserve">Supplement 3: Cox model has narrower 95% CI than Kaplan-Meier</w:t>
      </w:r>
    </w:p>
    <w:p>
      <w:pPr>
        <w:pStyle w:val="FirstParagraph"/>
      </w:pPr>
      <w:r>
        <w:t xml:space="preserve">The 95% confidence interval of a Cox model prediction for a patient is narrower than that of a Kaplan-Meier curve for the patient with the same treatment. This shows that the Cox model is more certain than the Kaplan-Meier and is therefore expected to have a higher effective sample size.</w:t>
      </w:r>
    </w:p>
    <w:bookmarkEnd w:id="25"/>
    <w:bookmarkStart w:id="26" w:name="Xd9ff14f17715d8f8b830091eabc9487d14332e5"/>
    <w:p>
      <w:pPr>
        <w:pStyle w:val="Heading1"/>
      </w:pPr>
      <w:r>
        <w:t xml:space="preserve">Supplement 4: Effective sample size of mean patient is N_dev in linear regression</w:t>
      </w:r>
    </w:p>
    <w:p>
      <w:pPr>
        <w:pStyle w:val="FirstParagraph"/>
      </w:pPr>
      <w:r>
        <w:t xml:space="preserve">Effective sample size of a mean patient is equal to the development sample size in a linear regression model:</w:t>
      </w:r>
    </w:p>
    <w:p>
      <w:pPr>
        <w:pStyle w:val="BodyText"/>
      </w:pPr>
      <w:r>
        <w:t xml:space="preserve">We follow the code by</w:t>
      </w:r>
      <w:r>
        <w:t xml:space="preserve"> </w:t>
      </w:r>
      <w:r>
        <w:t xml:space="preserve">@thomassen2024</w:t>
      </w:r>
    </w:p>
    <w:p>
      <w:pPr>
        <w:pStyle w:val="SourceCode"/>
      </w:pPr>
      <w:r>
        <w:rPr>
          <w:rStyle w:val="FunctionTok"/>
        </w:rPr>
        <w:t xml:space="preserve">library</w:t>
      </w:r>
      <w:r>
        <w:rPr>
          <w:rStyle w:val="NormalTok"/>
        </w:rPr>
        <w:t xml:space="preserve">(Hmisc)</w:t>
      </w:r>
      <w:r>
        <w:br/>
      </w:r>
      <w:r>
        <w:rPr>
          <w:rStyle w:val="FunctionTok"/>
        </w:rPr>
        <w:t xml:space="preserve">getHdata</w:t>
      </w:r>
      <w:r>
        <w:rPr>
          <w:rStyle w:val="NormalTok"/>
        </w:rPr>
        <w:t xml:space="preserve">(gusto)</w:t>
      </w:r>
      <w:r>
        <w:br/>
      </w:r>
      <w:r>
        <w:rPr>
          <w:rStyle w:val="NormalTok"/>
        </w:rPr>
        <w:t xml:space="preserve">gusto.dat </w:t>
      </w:r>
      <w:r>
        <w:rPr>
          <w:rStyle w:val="OtherTok"/>
        </w:rPr>
        <w:t xml:space="preserve">&lt;-</w:t>
      </w:r>
      <w:r>
        <w:rPr>
          <w:rStyle w:val="NormalTok"/>
        </w:rPr>
        <w:t xml:space="preserve"> gusto</w:t>
      </w:r>
      <w:r>
        <w:br/>
      </w:r>
      <w:r>
        <w:br/>
      </w:r>
      <w:r>
        <w:rPr>
          <w:rStyle w:val="CommentTok"/>
        </w:rPr>
        <w:t xml:space="preserve">#Create a subset of the data with centers from US region and one non-US region</w:t>
      </w:r>
      <w:r>
        <w:br/>
      </w:r>
      <w:r>
        <w:rPr>
          <w:rStyle w:val="NormalTok"/>
        </w:rPr>
        <w:t xml:space="preserve">gusto.dat </w:t>
      </w:r>
      <w:r>
        <w:rPr>
          <w:rStyle w:val="OtherTok"/>
        </w:rPr>
        <w:t xml:space="preserve">&lt;-</w:t>
      </w:r>
      <w:r>
        <w:rPr>
          <w:rStyle w:val="NormalTok"/>
        </w:rPr>
        <w:t xml:space="preserve"> gusto[</w:t>
      </w:r>
      <w:r>
        <w:rPr>
          <w:rStyle w:val="FunctionTok"/>
        </w:rPr>
        <w:t xml:space="preserve">which</w:t>
      </w:r>
      <w:r>
        <w:rPr>
          <w:rStyle w:val="NormalTok"/>
        </w:rPr>
        <w:t xml:space="preserve">(gusto</w:t>
      </w:r>
      <w:r>
        <w:rPr>
          <w:rStyle w:val="SpecialCharTok"/>
        </w:rPr>
        <w:t xml:space="preserve">$</w:t>
      </w:r>
      <w:r>
        <w:rPr>
          <w:rStyle w:val="NormalTok"/>
        </w:rPr>
        <w:t xml:space="preserve">grpl </w:t>
      </w:r>
      <w:r>
        <w:rPr>
          <w:rStyle w:val="SpecialCharTok"/>
        </w:rPr>
        <w:t xml:space="preserve">%in%</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2</w:t>
      </w:r>
      <w:r>
        <w:rPr>
          <w:rStyle w:val="NormalTok"/>
        </w:rPr>
        <w:t xml:space="preserve">,</w:t>
      </w:r>
      <w:r>
        <w:rPr>
          <w:rStyle w:val="DecValTok"/>
        </w:rPr>
        <w:t xml:space="preserve">4</w:t>
      </w:r>
      <w:r>
        <w:rPr>
          <w:rStyle w:val="NormalTok"/>
        </w:rPr>
        <w:t xml:space="preserve">) </w:t>
      </w:r>
      <w:r>
        <w:rPr>
          <w:rStyle w:val="SpecialCharTok"/>
        </w:rPr>
        <w:t xml:space="preserve">&amp;</w:t>
      </w:r>
      <w:r>
        <w:rPr>
          <w:rStyle w:val="NormalTok"/>
        </w:rPr>
        <w:t xml:space="preserve"> gusto</w:t>
      </w:r>
      <w:r>
        <w:rPr>
          <w:rStyle w:val="SpecialCharTok"/>
        </w:rPr>
        <w:t xml:space="preserve">$</w:t>
      </w:r>
      <w:r>
        <w:rPr>
          <w:rStyle w:val="NormalTok"/>
        </w:rPr>
        <w:t xml:space="preserve">grps </w:t>
      </w:r>
      <w:r>
        <w:rPr>
          <w:rStyle w:val="SpecialCharTok"/>
        </w:rPr>
        <w:t xml:space="preserve">%in%</w:t>
      </w:r>
      <w:r>
        <w:rPr>
          <w:rStyle w:val="NormalTok"/>
        </w:rPr>
        <w:t xml:space="preserve"> </w:t>
      </w:r>
      <w:r>
        <w:rPr>
          <w:rStyle w:val="FunctionTok"/>
        </w:rPr>
        <w:t xml:space="preserve">c</w:t>
      </w:r>
      <w:r>
        <w:rPr>
          <w:rStyle w:val="NormalTok"/>
        </w:rPr>
        <w:t xml:space="preserve">(</w:t>
      </w:r>
      <w:r>
        <w:rPr>
          <w:rStyle w:val="DecValTok"/>
        </w:rPr>
        <w:t xml:space="preserve">5</w:t>
      </w:r>
      <w:r>
        <w:rPr>
          <w:rStyle w:val="NormalTok"/>
        </w:rPr>
        <w:t xml:space="preserve">,</w:t>
      </w:r>
      <w:r>
        <w:rPr>
          <w:rStyle w:val="DecValTok"/>
        </w:rPr>
        <w:t xml:space="preserve">9</w:t>
      </w:r>
      <w:r>
        <w:rPr>
          <w:rStyle w:val="NormalTok"/>
        </w:rPr>
        <w:t xml:space="preserve">,</w:t>
      </w:r>
      <w:r>
        <w:rPr>
          <w:rStyle w:val="DecValTok"/>
        </w:rPr>
        <w:t xml:space="preserve">10</w:t>
      </w:r>
      <w:r>
        <w:rPr>
          <w:rStyle w:val="NormalTok"/>
        </w:rPr>
        <w:t xml:space="preserve">,</w:t>
      </w:r>
      <w:r>
        <w:rPr>
          <w:rStyle w:val="DecValTok"/>
        </w:rPr>
        <w:t xml:space="preserve">11</w:t>
      </w:r>
      <w:r>
        <w:rPr>
          <w:rStyle w:val="NormalTok"/>
        </w:rPr>
        <w:t xml:space="preserve">)),]</w:t>
      </w:r>
      <w:r>
        <w:br/>
      </w:r>
      <w:r>
        <w:br/>
      </w:r>
      <w:r>
        <w:rPr>
          <w:rStyle w:val="DocumentationTok"/>
        </w:rPr>
        <w:t xml:space="preserve">## uncorrelated continuous predictors age, height</w:t>
      </w:r>
      <w:r>
        <w:br/>
      </w:r>
      <w:r>
        <w:rPr>
          <w:rStyle w:val="CommentTok"/>
        </w:rPr>
        <w:t xml:space="preserve">#plot(gusto.dat$age, gusto.dat$hei)</w:t>
      </w:r>
      <w:r>
        <w:br/>
      </w:r>
      <w:r>
        <w:br/>
      </w:r>
      <w:r>
        <w:rPr>
          <w:rStyle w:val="DocumentationTok"/>
        </w:rPr>
        <w:t xml:space="preserve">##Center the variables</w:t>
      </w:r>
      <w:r>
        <w:br/>
      </w:r>
      <w:r>
        <w:rPr>
          <w:rStyle w:val="NormalTok"/>
        </w:rPr>
        <w:t xml:space="preserve">gusto.dat</w:t>
      </w:r>
      <w:r>
        <w:rPr>
          <w:rStyle w:val="SpecialCharTok"/>
        </w:rPr>
        <w:t xml:space="preserve">$</w:t>
      </w:r>
      <w:r>
        <w:rPr>
          <w:rStyle w:val="NormalTok"/>
        </w:rPr>
        <w:t xml:space="preserve">age </w:t>
      </w:r>
      <w:r>
        <w:rPr>
          <w:rStyle w:val="OtherTok"/>
        </w:rPr>
        <w:t xml:space="preserve">&lt;-</w:t>
      </w:r>
      <w:r>
        <w:rPr>
          <w:rStyle w:val="NormalTok"/>
        </w:rPr>
        <w:t xml:space="preserve"> gusto.dat</w:t>
      </w:r>
      <w:r>
        <w:rPr>
          <w:rStyle w:val="SpecialCharTok"/>
        </w:rPr>
        <w:t xml:space="preserve">$</w:t>
      </w:r>
      <w:r>
        <w:rPr>
          <w:rStyle w:val="NormalTok"/>
        </w:rPr>
        <w:t xml:space="preserve">age</w:t>
      </w:r>
      <w:r>
        <w:rPr>
          <w:rStyle w:val="SpecialCharTok"/>
        </w:rPr>
        <w:t xml:space="preserve">-</w:t>
      </w:r>
      <w:r>
        <w:rPr>
          <w:rStyle w:val="NormalTok"/>
        </w:rPr>
        <w:t xml:space="preserve"> </w:t>
      </w:r>
      <w:r>
        <w:rPr>
          <w:rStyle w:val="FunctionTok"/>
        </w:rPr>
        <w:t xml:space="preserve">mean</w:t>
      </w:r>
      <w:r>
        <w:rPr>
          <w:rStyle w:val="NormalTok"/>
        </w:rPr>
        <w:t xml:space="preserve">(gusto.dat</w:t>
      </w:r>
      <w:r>
        <w:rPr>
          <w:rStyle w:val="SpecialCharTok"/>
        </w:rPr>
        <w:t xml:space="preserve">$</w:t>
      </w:r>
      <w:r>
        <w:rPr>
          <w:rStyle w:val="NormalTok"/>
        </w:rPr>
        <w:t xml:space="preserve">age)</w:t>
      </w:r>
      <w:r>
        <w:br/>
      </w:r>
      <w:r>
        <w:rPr>
          <w:rStyle w:val="NormalTok"/>
        </w:rPr>
        <w:t xml:space="preserve">gusto.dat</w:t>
      </w:r>
      <w:r>
        <w:rPr>
          <w:rStyle w:val="SpecialCharTok"/>
        </w:rPr>
        <w:t xml:space="preserve">$</w:t>
      </w:r>
      <w:r>
        <w:rPr>
          <w:rStyle w:val="NormalTok"/>
        </w:rPr>
        <w:t xml:space="preserve">hei </w:t>
      </w:r>
      <w:r>
        <w:rPr>
          <w:rStyle w:val="OtherTok"/>
        </w:rPr>
        <w:t xml:space="preserve">&lt;-</w:t>
      </w:r>
      <w:r>
        <w:rPr>
          <w:rStyle w:val="NormalTok"/>
        </w:rPr>
        <w:t xml:space="preserve"> gusto.dat</w:t>
      </w:r>
      <w:r>
        <w:rPr>
          <w:rStyle w:val="SpecialCharTok"/>
        </w:rPr>
        <w:t xml:space="preserve">$</w:t>
      </w:r>
      <w:r>
        <w:rPr>
          <w:rStyle w:val="NormalTok"/>
        </w:rPr>
        <w:t xml:space="preserve">hei</w:t>
      </w:r>
      <w:r>
        <w:rPr>
          <w:rStyle w:val="SpecialCharTok"/>
        </w:rPr>
        <w:t xml:space="preserve">-</w:t>
      </w:r>
      <w:r>
        <w:rPr>
          <w:rStyle w:val="NormalTok"/>
        </w:rPr>
        <w:t xml:space="preserve"> </w:t>
      </w:r>
      <w:r>
        <w:rPr>
          <w:rStyle w:val="FunctionTok"/>
        </w:rPr>
        <w:t xml:space="preserve">mean</w:t>
      </w:r>
      <w:r>
        <w:rPr>
          <w:rStyle w:val="NormalTok"/>
        </w:rPr>
        <w:t xml:space="preserve">(gusto.dat</w:t>
      </w:r>
      <w:r>
        <w:rPr>
          <w:rStyle w:val="SpecialCharTok"/>
        </w:rPr>
        <w:t xml:space="preserve">$</w:t>
      </w:r>
      <w:r>
        <w:rPr>
          <w:rStyle w:val="NormalTok"/>
        </w:rPr>
        <w:t xml:space="preserve">hei)</w:t>
      </w:r>
      <w:r>
        <w:br/>
      </w:r>
      <w:r>
        <w:br/>
      </w:r>
      <w:r>
        <w:rPr>
          <w:rStyle w:val="DocumentationTok"/>
        </w:rPr>
        <w:t xml:space="preserve">## Calculate effective sample sizes</w:t>
      </w:r>
      <w:r>
        <w:br/>
      </w:r>
      <w:r>
        <w:rPr>
          <w:rStyle w:val="NormalTok"/>
        </w:rPr>
        <w:t xml:space="preserve">X_ols </w:t>
      </w:r>
      <w:r>
        <w:rPr>
          <w:rStyle w:val="OtherTok"/>
        </w:rPr>
        <w:t xml:space="preserve">&lt;-</w:t>
      </w:r>
      <w:r>
        <w:rPr>
          <w:rStyle w:val="NormalTok"/>
        </w:rPr>
        <w:t xml:space="preserve"> </w:t>
      </w:r>
      <w:r>
        <w:rPr>
          <w:rStyle w:val="FunctionTok"/>
        </w:rPr>
        <w:t xml:space="preserve">model.matrix</w:t>
      </w:r>
      <w:r>
        <w:rPr>
          <w:rStyle w:val="NormalTok"/>
        </w:rPr>
        <w:t xml:space="preserve">(</w:t>
      </w:r>
      <w:r>
        <w:rPr>
          <w:rStyle w:val="SpecialCharTok"/>
        </w:rPr>
        <w:t xml:space="preserve">~</w:t>
      </w:r>
      <w:r>
        <w:rPr>
          <w:rStyle w:val="NormalTok"/>
        </w:rPr>
        <w:t xml:space="preserve">age</w:t>
      </w:r>
      <w:r>
        <w:rPr>
          <w:rStyle w:val="SpecialCharTok"/>
        </w:rPr>
        <w:t xml:space="preserve">+</w:t>
      </w:r>
      <w:r>
        <w:rPr>
          <w:rStyle w:val="NormalTok"/>
        </w:rPr>
        <w:t xml:space="preserve">hei, </w:t>
      </w:r>
      <w:r>
        <w:rPr>
          <w:rStyle w:val="AttributeTok"/>
        </w:rPr>
        <w:t xml:space="preserve">data=</w:t>
      </w:r>
      <w:r>
        <w:rPr>
          <w:rStyle w:val="NormalTok"/>
        </w:rPr>
        <w:t xml:space="preserve">gusto.dat)</w:t>
      </w:r>
      <w:r>
        <w:br/>
      </w:r>
      <w:r>
        <w:rPr>
          <w:rStyle w:val="NormalTok"/>
        </w:rPr>
        <w:t xml:space="preserve">XTX </w:t>
      </w:r>
      <w:r>
        <w:rPr>
          <w:rStyle w:val="OtherTok"/>
        </w:rPr>
        <w:t xml:space="preserve">&lt;-</w:t>
      </w:r>
      <w:r>
        <w:rPr>
          <w:rStyle w:val="NormalTok"/>
        </w:rPr>
        <w:t xml:space="preserve"> </w:t>
      </w:r>
      <w:r>
        <w:rPr>
          <w:rStyle w:val="FunctionTok"/>
        </w:rPr>
        <w:t xml:space="preserve">t</w:t>
      </w:r>
      <w:r>
        <w:rPr>
          <w:rStyle w:val="NormalTok"/>
        </w:rPr>
        <w:t xml:space="preserve">(X_ols)</w:t>
      </w:r>
      <w:r>
        <w:rPr>
          <w:rStyle w:val="SpecialCharTok"/>
        </w:rPr>
        <w:t xml:space="preserve">%*%</w:t>
      </w:r>
      <w:r>
        <w:rPr>
          <w:rStyle w:val="NormalTok"/>
        </w:rPr>
        <w:t xml:space="preserve">X_ols</w:t>
      </w:r>
      <w:r>
        <w:br/>
      </w:r>
      <w:r>
        <w:br/>
      </w:r>
      <w:r>
        <w:rPr>
          <w:rStyle w:val="NormalTok"/>
        </w:rPr>
        <w:t xml:space="preserve">n_eff_OLS </w:t>
      </w:r>
      <w:r>
        <w:rPr>
          <w:rStyle w:val="OtherTok"/>
        </w:rPr>
        <w:t xml:space="preserve">&lt;-</w:t>
      </w:r>
      <w:r>
        <w:rPr>
          <w:rStyle w:val="NormalTok"/>
        </w:rPr>
        <w:t xml:space="preserve"> </w:t>
      </w:r>
      <w:r>
        <w:rPr>
          <w:rStyle w:val="FunctionTok"/>
        </w:rPr>
        <w:t xml:space="preserve">numeric</w:t>
      </w:r>
      <w:r>
        <w:rPr>
          <w:rStyle w:val="NormalTok"/>
        </w:rPr>
        <w:t xml:space="preserve">(</w:t>
      </w:r>
      <w:r>
        <w:rPr>
          <w:rStyle w:val="AttributeTok"/>
        </w:rPr>
        <w:t xml:space="preserve">length =</w:t>
      </w:r>
      <w:r>
        <w:rPr>
          <w:rStyle w:val="NormalTok"/>
        </w:rPr>
        <w:t xml:space="preserve"> </w:t>
      </w:r>
      <w:r>
        <w:rPr>
          <w:rStyle w:val="FunctionTok"/>
        </w:rPr>
        <w:t xml:space="preserve">nrow</w:t>
      </w:r>
      <w:r>
        <w:rPr>
          <w:rStyle w:val="NormalTok"/>
        </w:rPr>
        <w:t xml:space="preserve">(X_ols))</w:t>
      </w:r>
      <w:r>
        <w:br/>
      </w:r>
      <w:r>
        <w:br/>
      </w:r>
      <w:r>
        <w:rPr>
          <w:rStyle w:val="ControlFlowTok"/>
        </w:rPr>
        <w:t xml:space="preserve">for</w:t>
      </w:r>
      <w:r>
        <w:rPr>
          <w:rStyle w:val="NormalTok"/>
        </w:rPr>
        <w:t xml:space="preserve">(i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length</w:t>
      </w:r>
      <w:r>
        <w:rPr>
          <w:rStyle w:val="NormalTok"/>
        </w:rPr>
        <w:t xml:space="preserve">(n_eff_OLS)){</w:t>
      </w:r>
      <w:r>
        <w:br/>
      </w:r>
      <w:r>
        <w:rPr>
          <w:rStyle w:val="NormalTok"/>
        </w:rPr>
        <w:t xml:space="preserve">  A </w:t>
      </w:r>
      <w:r>
        <w:rPr>
          <w:rStyle w:val="OtherTok"/>
        </w:rPr>
        <w:t xml:space="preserve">&lt;-</w:t>
      </w:r>
      <w:r>
        <w:rPr>
          <w:rStyle w:val="NormalTok"/>
        </w:rPr>
        <w:t xml:space="preserve"> </w:t>
      </w:r>
      <w:r>
        <w:rPr>
          <w:rStyle w:val="FunctionTok"/>
        </w:rPr>
        <w:t xml:space="preserve">solve</w:t>
      </w:r>
      <w:r>
        <w:rPr>
          <w:rStyle w:val="NormalTok"/>
        </w:rPr>
        <w:t xml:space="preserve">(XTX)</w:t>
      </w:r>
      <w:r>
        <w:rPr>
          <w:rStyle w:val="SpecialCharTok"/>
        </w:rPr>
        <w:t xml:space="preserve">%*%</w:t>
      </w:r>
      <w:r>
        <w:rPr>
          <w:rStyle w:val="NormalTok"/>
        </w:rPr>
        <w:t xml:space="preserve">X_ols[i,]</w:t>
      </w:r>
      <w:r>
        <w:br/>
      </w:r>
      <w:r>
        <w:rPr>
          <w:rStyle w:val="NormalTok"/>
        </w:rPr>
        <w:t xml:space="preserve">  n_eff_OLS[i] </w:t>
      </w:r>
      <w:r>
        <w:rPr>
          <w:rStyle w:val="OtherTok"/>
        </w:rPr>
        <w:t xml:space="preserve">&lt;-</w:t>
      </w:r>
      <w:r>
        <w:rPr>
          <w:rStyle w:val="NormalTok"/>
        </w:rPr>
        <w:t xml:space="preserve"> </w:t>
      </w:r>
      <w:r>
        <w:rPr>
          <w:rStyle w:val="DecValTok"/>
        </w:rPr>
        <w:t xml:space="preserve">1</w:t>
      </w:r>
      <w:r>
        <w:rPr>
          <w:rStyle w:val="SpecialCharTok"/>
        </w:rPr>
        <w:t xml:space="preserve">/</w:t>
      </w:r>
      <w:r>
        <w:rPr>
          <w:rStyle w:val="NormalTok"/>
        </w:rPr>
        <w:t xml:space="preserve">(</w:t>
      </w:r>
      <w:r>
        <w:rPr>
          <w:rStyle w:val="FunctionTok"/>
        </w:rPr>
        <w:t xml:space="preserve">t</w:t>
      </w:r>
      <w:r>
        <w:rPr>
          <w:rStyle w:val="NormalTok"/>
        </w:rPr>
        <w:t xml:space="preserve">(X_ols[i,])</w:t>
      </w:r>
      <w:r>
        <w:rPr>
          <w:rStyle w:val="SpecialCharTok"/>
        </w:rPr>
        <w:t xml:space="preserve">%*%</w:t>
      </w:r>
      <w:r>
        <w:rPr>
          <w:rStyle w:val="NormalTok"/>
        </w:rPr>
        <w:t xml:space="preserve">A)</w:t>
      </w:r>
      <w:r>
        <w:br/>
      </w:r>
      <w:r>
        <w:rPr>
          <w:rStyle w:val="NormalTok"/>
        </w:rPr>
        <w:t xml:space="preserve">}</w:t>
      </w:r>
      <w:r>
        <w:br/>
      </w:r>
      <w:r>
        <w:br/>
      </w:r>
      <w:r>
        <w:rPr>
          <w:rStyle w:val="NormalTok"/>
        </w:rPr>
        <w:t xml:space="preserve">neff_all </w:t>
      </w:r>
      <w:r>
        <w:rPr>
          <w:rStyle w:val="OtherTok"/>
        </w:rPr>
        <w:t xml:space="preserve">&lt;-</w:t>
      </w:r>
      <w:r>
        <w:rPr>
          <w:rStyle w:val="NormalTok"/>
        </w:rPr>
        <w:t xml:space="preserve"> </w:t>
      </w:r>
      <w:r>
        <w:rPr>
          <w:rStyle w:val="FunctionTok"/>
        </w:rPr>
        <w:t xml:space="preserve">data_frame</w:t>
      </w:r>
      <w:r>
        <w:rPr>
          <w:rStyle w:val="NormalTok"/>
        </w:rPr>
        <w:t xml:space="preserve">(</w:t>
      </w:r>
      <w:r>
        <w:rPr>
          <w:rStyle w:val="AttributeTok"/>
        </w:rPr>
        <w:t xml:space="preserve">pat.id =</w:t>
      </w:r>
      <w:r>
        <w:rPr>
          <w:rStyle w:val="NormalTok"/>
        </w:rPr>
        <w:t xml:space="preserve"> (</w:t>
      </w:r>
      <w:r>
        <w:rPr>
          <w:rStyle w:val="DecValTok"/>
        </w:rPr>
        <w:t xml:space="preserve">1</w:t>
      </w:r>
      <w:r>
        <w:rPr>
          <w:rStyle w:val="SpecialCharTok"/>
        </w:rPr>
        <w:t xml:space="preserve">:</w:t>
      </w:r>
      <w:r>
        <w:rPr>
          <w:rStyle w:val="FunctionTok"/>
        </w:rPr>
        <w:t xml:space="preserve">nrow</w:t>
      </w:r>
      <w:r>
        <w:rPr>
          <w:rStyle w:val="NormalTok"/>
        </w:rPr>
        <w:t xml:space="preserve">(X_ols)),</w:t>
      </w:r>
      <w:r>
        <w:rPr>
          <w:rStyle w:val="AttributeTok"/>
        </w:rPr>
        <w:t xml:space="preserve">form=</w:t>
      </w:r>
      <w:r>
        <w:rPr>
          <w:rStyle w:val="StringTok"/>
        </w:rPr>
        <w:t xml:space="preserve">"form0"</w:t>
      </w:r>
      <w:r>
        <w:rPr>
          <w:rStyle w:val="NormalTok"/>
        </w:rPr>
        <w:t xml:space="preserve">, </w:t>
      </w:r>
      <w:r>
        <w:rPr>
          <w:rStyle w:val="AttributeTok"/>
        </w:rPr>
        <w:t xml:space="preserve">n_eff_OLS =</w:t>
      </w:r>
      <w:r>
        <w:rPr>
          <w:rStyle w:val="NormalTok"/>
        </w:rPr>
        <w:t xml:space="preserve"> n_eff_OLS)</w:t>
      </w:r>
      <w:r>
        <w:br/>
      </w:r>
      <w:r>
        <w:br/>
      </w:r>
      <w:r>
        <w:rPr>
          <w:rStyle w:val="DocumentationTok"/>
        </w:rPr>
        <w:t xml:space="preserve">## Visualisation</w:t>
      </w:r>
      <w:r>
        <w:br/>
      </w:r>
      <w:r>
        <w:rPr>
          <w:rStyle w:val="CommentTok"/>
        </w:rPr>
        <w:t xml:space="preserve">#ggplot(neff_all, aes(x=n_eff_OLS))+</w:t>
      </w:r>
      <w:r>
        <w:br/>
      </w:r>
      <w:r>
        <w:rPr>
          <w:rStyle w:val="CommentTok"/>
        </w:rPr>
        <w:t xml:space="preserve">#  geom_histogram(alpha=0.8, position = "identity")+</w:t>
      </w:r>
      <w:r>
        <w:br/>
      </w:r>
      <w:r>
        <w:rPr>
          <w:rStyle w:val="CommentTok"/>
        </w:rPr>
        <w:t xml:space="preserve">#  theme_bw()</w:t>
      </w:r>
      <w:r>
        <w:br/>
      </w:r>
      <w:r>
        <w:br/>
      </w:r>
      <w:r>
        <w:rPr>
          <w:rStyle w:val="FunctionTok"/>
        </w:rPr>
        <w:t xml:space="preserve">print</w:t>
      </w:r>
      <w:r>
        <w:rPr>
          <w:rStyle w:val="NormalTok"/>
        </w:rPr>
        <w:t xml:space="preserve">(</w:t>
      </w:r>
      <w:r>
        <w:rPr>
          <w:rStyle w:val="FunctionTok"/>
        </w:rPr>
        <w:t xml:space="preserve">paste0</w:t>
      </w:r>
      <w:r>
        <w:rPr>
          <w:rStyle w:val="NormalTok"/>
        </w:rPr>
        <w:t xml:space="preserve">(</w:t>
      </w:r>
      <w:r>
        <w:rPr>
          <w:rStyle w:val="StringTok"/>
        </w:rPr>
        <w:t xml:space="preserve">"Maximum effective sample size in development sample: "</w:t>
      </w:r>
      <w:r>
        <w:rPr>
          <w:rStyle w:val="NormalTok"/>
        </w:rPr>
        <w:t xml:space="preserve">, </w:t>
      </w:r>
      <w:r>
        <w:rPr>
          <w:rStyle w:val="FunctionTok"/>
        </w:rPr>
        <w:t xml:space="preserve">round</w:t>
      </w:r>
      <w:r>
        <w:rPr>
          <w:rStyle w:val="NormalTok"/>
        </w:rPr>
        <w:t xml:space="preserve">(</w:t>
      </w:r>
      <w:r>
        <w:rPr>
          <w:rStyle w:val="FunctionTok"/>
        </w:rPr>
        <w:t xml:space="preserve">max</w:t>
      </w:r>
      <w:r>
        <w:rPr>
          <w:rStyle w:val="NormalTok"/>
        </w:rPr>
        <w:t xml:space="preserve">(neff_all</w:t>
      </w:r>
      <w:r>
        <w:rPr>
          <w:rStyle w:val="SpecialCharTok"/>
        </w:rPr>
        <w:t xml:space="preserve">$</w:t>
      </w:r>
      <w:r>
        <w:rPr>
          <w:rStyle w:val="NormalTok"/>
        </w:rPr>
        <w:t xml:space="preserve">n_eff_OLS), </w:t>
      </w:r>
      <w:r>
        <w:rPr>
          <w:rStyle w:val="DecValTok"/>
        </w:rPr>
        <w:t xml:space="preserve">1</w:t>
      </w:r>
      <w:r>
        <w:rPr>
          <w:rStyle w:val="NormalTok"/>
        </w:rPr>
        <w:t xml:space="preserve">) ) )</w:t>
      </w:r>
      <w:r>
        <w:br/>
      </w:r>
      <w:r>
        <w:br/>
      </w:r>
      <w:r>
        <w:rPr>
          <w:rStyle w:val="NormalTok"/>
        </w:rPr>
        <w:t xml:space="preserve">model </w:t>
      </w:r>
      <w:r>
        <w:rPr>
          <w:rStyle w:val="OtherTok"/>
        </w:rPr>
        <w:t xml:space="preserve">&lt;-</w:t>
      </w:r>
      <w:r>
        <w:rPr>
          <w:rStyle w:val="NormalTok"/>
        </w:rPr>
        <w:t xml:space="preserve"> </w:t>
      </w:r>
      <w:r>
        <w:rPr>
          <w:rStyle w:val="FunctionTok"/>
        </w:rPr>
        <w:t xml:space="preserve">lm</w:t>
      </w:r>
      <w:r>
        <w:rPr>
          <w:rStyle w:val="NormalTok"/>
        </w:rPr>
        <w:t xml:space="preserve">(day30</w:t>
      </w:r>
      <w:r>
        <w:rPr>
          <w:rStyle w:val="SpecialCharTok"/>
        </w:rPr>
        <w:t xml:space="preserve">~</w:t>
      </w:r>
      <w:r>
        <w:rPr>
          <w:rStyle w:val="NormalTok"/>
        </w:rPr>
        <w:t xml:space="preserve">age</w:t>
      </w:r>
      <w:r>
        <w:rPr>
          <w:rStyle w:val="SpecialCharTok"/>
        </w:rPr>
        <w:t xml:space="preserve">+</w:t>
      </w:r>
      <w:r>
        <w:rPr>
          <w:rStyle w:val="NormalTok"/>
        </w:rPr>
        <w:t xml:space="preserve">hei, </w:t>
      </w:r>
      <w:r>
        <w:rPr>
          <w:rStyle w:val="AttributeTok"/>
        </w:rPr>
        <w:t xml:space="preserve">data=</w:t>
      </w:r>
      <w:r>
        <w:rPr>
          <w:rStyle w:val="NormalTok"/>
        </w:rPr>
        <w:t xml:space="preserve">gusto.dat)</w:t>
      </w:r>
      <w:r>
        <w:br/>
      </w:r>
      <w:r>
        <w:rPr>
          <w:rStyle w:val="NormalTok"/>
        </w:rPr>
        <w:t xml:space="preserve">new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AttributeTok"/>
        </w:rPr>
        <w:t xml:space="preserve">nrow =</w:t>
      </w:r>
      <w:r>
        <w:rPr>
          <w:rStyle w:val="NormalTok"/>
        </w:rPr>
        <w:t xml:space="preserve"> </w:t>
      </w:r>
      <w:r>
        <w:rPr>
          <w:rStyle w:val="DecValTok"/>
        </w:rPr>
        <w:t xml:space="preserve">1</w:t>
      </w:r>
      <w:r>
        <w:rPr>
          <w:rStyle w:val="NormalTok"/>
        </w:rPr>
        <w:t xml:space="preserve">, </w:t>
      </w:r>
      <w:r>
        <w:rPr>
          <w:rStyle w:val="AttributeTok"/>
        </w:rPr>
        <w:t xml:space="preserve">ncol=</w:t>
      </w:r>
      <w:r>
        <w:rPr>
          <w:rStyle w:val="DecValTok"/>
        </w:rPr>
        <w:t xml:space="preserve">3</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FunctionTok"/>
        </w:rPr>
        <w:t xml:space="preserve">solve</w:t>
      </w:r>
      <w:r>
        <w:rPr>
          <w:rStyle w:val="NormalTok"/>
        </w:rPr>
        <w:t xml:space="preserve">(XTX)</w:t>
      </w:r>
      <w:r>
        <w:rPr>
          <w:rStyle w:val="SpecialCharTok"/>
        </w:rPr>
        <w:t xml:space="preserve">%*%</w:t>
      </w:r>
      <w:r>
        <w:rPr>
          <w:rStyle w:val="FunctionTok"/>
        </w:rPr>
        <w:t xml:space="preserve">t</w:t>
      </w:r>
      <w:r>
        <w:rPr>
          <w:rStyle w:val="NormalTok"/>
        </w:rPr>
        <w:t xml:space="preserve">(new)</w:t>
      </w:r>
      <w:r>
        <w:br/>
      </w:r>
      <w:r>
        <w:rPr>
          <w:rStyle w:val="NormalTok"/>
        </w:rPr>
        <w:t xml:space="preserve">n_eff </w:t>
      </w:r>
      <w:r>
        <w:rPr>
          <w:rStyle w:val="OtherTok"/>
        </w:rPr>
        <w:t xml:space="preserve">&lt;-</w:t>
      </w:r>
      <w:r>
        <w:rPr>
          <w:rStyle w:val="NormalTok"/>
        </w:rPr>
        <w:t xml:space="preserve"> </w:t>
      </w:r>
      <w:r>
        <w:rPr>
          <w:rStyle w:val="DecValTok"/>
        </w:rPr>
        <w:t xml:space="preserve">1</w:t>
      </w:r>
      <w:r>
        <w:rPr>
          <w:rStyle w:val="SpecialCharTok"/>
        </w:rPr>
        <w:t xml:space="preserve">/</w:t>
      </w:r>
      <w:r>
        <w:rPr>
          <w:rStyle w:val="NormalTok"/>
        </w:rPr>
        <w:t xml:space="preserve">(new</w:t>
      </w:r>
      <w:r>
        <w:rPr>
          <w:rStyle w:val="SpecialCharTok"/>
        </w:rPr>
        <w:t xml:space="preserve">%*%</w:t>
      </w:r>
      <w:r>
        <w:rPr>
          <w:rStyle w:val="NormalTok"/>
        </w:rPr>
        <w:t xml:space="preserve">A)</w:t>
      </w:r>
      <w:r>
        <w:br/>
      </w:r>
      <w:r>
        <w:br/>
      </w:r>
      <w:r>
        <w:rPr>
          <w:rStyle w:val="FunctionTok"/>
        </w:rPr>
        <w:t xml:space="preserve">print</w:t>
      </w:r>
      <w:r>
        <w:rPr>
          <w:rStyle w:val="NormalTok"/>
        </w:rPr>
        <w:t xml:space="preserve">(</w:t>
      </w:r>
      <w:r>
        <w:rPr>
          <w:rStyle w:val="FunctionTok"/>
        </w:rPr>
        <w:t xml:space="preserve">paste0</w:t>
      </w:r>
      <w:r>
        <w:rPr>
          <w:rStyle w:val="NormalTok"/>
        </w:rPr>
        <w:t xml:space="preserve">(</w:t>
      </w:r>
      <w:r>
        <w:rPr>
          <w:rStyle w:val="StringTok"/>
        </w:rPr>
        <w:t xml:space="preserve">"Effective sample size of a patient with mean height and age: "</w:t>
      </w:r>
      <w:r>
        <w:rPr>
          <w:rStyle w:val="NormalTok"/>
        </w:rPr>
        <w:t xml:space="preserve">, n_eff))</w:t>
      </w:r>
    </w:p>
    <w:bookmarkEnd w:id="26"/>
    <w:bookmarkStart w:id="27" w:name="Xbb44706d8ce877ab497e1fedf54e9053d08952e"/>
    <w:p>
      <w:pPr>
        <w:pStyle w:val="Heading1"/>
      </w:pPr>
      <w:r>
        <w:t xml:space="preserve">Supplement 5: Effective sample size in regression models not based on time-to-event data</w:t>
      </w:r>
    </w:p>
    <w:p>
      <w:pPr>
        <w:pStyle w:val="FirstParagraph"/>
      </w:pPr>
      <w:r>
        <w:t xml:space="preserve">Effective sample size in linear regression models based on one continuous and one categorical variable are bounded by the number of patients in the same category. Below is an example in the GUSTO data for a linear regression model based on age and sex. The mean (normalized) age is no longer 0, but the mean age within your category (in this case among those with</w:t>
      </w:r>
      <w:r>
        <w:t xml:space="preserve"> </w:t>
      </w:r>
      <w:r>
        <w:t xml:space="preserve">‘sex’</w:t>
      </w:r>
      <w:r>
        <w:t xml:space="preserve"> </w:t>
      </w:r>
      <w:r>
        <w:t xml:space="preserve">==</w:t>
      </w:r>
      <w:r>
        <w:t xml:space="preserve"> </w:t>
      </w:r>
      <w:r>
        <w:t xml:space="preserve">‘female’</w:t>
      </w:r>
      <w:r>
        <w:t xml:space="preserve">).</w:t>
      </w:r>
    </w:p>
    <w:p>
      <w:pPr>
        <w:pStyle w:val="SourceCode"/>
      </w:pPr>
      <w:r>
        <w:rPr>
          <w:rStyle w:val="NormalTok"/>
        </w:rPr>
        <w:t xml:space="preserve">model </w:t>
      </w:r>
      <w:r>
        <w:rPr>
          <w:rStyle w:val="OtherTok"/>
        </w:rPr>
        <w:t xml:space="preserve">&lt;-</w:t>
      </w:r>
      <w:r>
        <w:rPr>
          <w:rStyle w:val="NormalTok"/>
        </w:rPr>
        <w:t xml:space="preserve"> </w:t>
      </w:r>
      <w:r>
        <w:rPr>
          <w:rStyle w:val="FunctionTok"/>
        </w:rPr>
        <w:t xml:space="preserve">lm</w:t>
      </w:r>
      <w:r>
        <w:rPr>
          <w:rStyle w:val="NormalTok"/>
        </w:rPr>
        <w:t xml:space="preserve">(height </w:t>
      </w:r>
      <w:r>
        <w:rPr>
          <w:rStyle w:val="SpecialCharTok"/>
        </w:rPr>
        <w:t xml:space="preserve">~</w:t>
      </w:r>
      <w:r>
        <w:rPr>
          <w:rStyle w:val="NormalTok"/>
        </w:rPr>
        <w:t xml:space="preserve"> age </w:t>
      </w:r>
      <w:r>
        <w:rPr>
          <w:rStyle w:val="SpecialCharTok"/>
        </w:rPr>
        <w:t xml:space="preserve">+</w:t>
      </w:r>
      <w:r>
        <w:rPr>
          <w:rStyle w:val="NormalTok"/>
        </w:rPr>
        <w:t xml:space="preserve"> sex, </w:t>
      </w:r>
      <w:r>
        <w:rPr>
          <w:rStyle w:val="AttributeTok"/>
        </w:rPr>
        <w:t xml:space="preserve">data =</w:t>
      </w:r>
      <w:r>
        <w:rPr>
          <w:rStyle w:val="NormalTok"/>
        </w:rPr>
        <w:t xml:space="preserve"> gusto.dat)</w:t>
      </w:r>
      <w:r>
        <w:br/>
      </w:r>
      <w:r>
        <w:rPr>
          <w:rStyle w:val="NormalTok"/>
        </w:rPr>
        <w:t xml:space="preserve">X_ols </w:t>
      </w:r>
      <w:r>
        <w:rPr>
          <w:rStyle w:val="OtherTok"/>
        </w:rPr>
        <w:t xml:space="preserve">&lt;-</w:t>
      </w:r>
      <w:r>
        <w:rPr>
          <w:rStyle w:val="NormalTok"/>
        </w:rPr>
        <w:t xml:space="preserve"> </w:t>
      </w:r>
      <w:r>
        <w:rPr>
          <w:rStyle w:val="FunctionTok"/>
        </w:rPr>
        <w:t xml:space="preserve">model.matrix</w:t>
      </w:r>
      <w:r>
        <w:rPr>
          <w:rStyle w:val="NormalTok"/>
        </w:rPr>
        <w:t xml:space="preserve">(</w:t>
      </w:r>
      <w:r>
        <w:rPr>
          <w:rStyle w:val="SpecialCharTok"/>
        </w:rPr>
        <w:t xml:space="preserve">~</w:t>
      </w:r>
      <w:r>
        <w:rPr>
          <w:rStyle w:val="NormalTok"/>
        </w:rPr>
        <w:t xml:space="preserve">age</w:t>
      </w:r>
      <w:r>
        <w:rPr>
          <w:rStyle w:val="SpecialCharTok"/>
        </w:rPr>
        <w:t xml:space="preserve">+</w:t>
      </w:r>
      <w:r>
        <w:rPr>
          <w:rStyle w:val="NormalTok"/>
        </w:rPr>
        <w:t xml:space="preserve">sex, </w:t>
      </w:r>
      <w:r>
        <w:rPr>
          <w:rStyle w:val="AttributeTok"/>
        </w:rPr>
        <w:t xml:space="preserve">data=</w:t>
      </w:r>
      <w:r>
        <w:rPr>
          <w:rStyle w:val="NormalTok"/>
        </w:rPr>
        <w:t xml:space="preserve">gusto.dat)</w:t>
      </w:r>
      <w:r>
        <w:br/>
      </w:r>
      <w:r>
        <w:rPr>
          <w:rStyle w:val="NormalTok"/>
        </w:rPr>
        <w:t xml:space="preserve">XTX </w:t>
      </w:r>
      <w:r>
        <w:rPr>
          <w:rStyle w:val="OtherTok"/>
        </w:rPr>
        <w:t xml:space="preserve">&lt;-</w:t>
      </w:r>
      <w:r>
        <w:rPr>
          <w:rStyle w:val="NormalTok"/>
        </w:rPr>
        <w:t xml:space="preserve"> </w:t>
      </w:r>
      <w:r>
        <w:rPr>
          <w:rStyle w:val="FunctionTok"/>
        </w:rPr>
        <w:t xml:space="preserve">t</w:t>
      </w:r>
      <w:r>
        <w:rPr>
          <w:rStyle w:val="NormalTok"/>
        </w:rPr>
        <w:t xml:space="preserve">(X_ols)</w:t>
      </w:r>
      <w:r>
        <w:rPr>
          <w:rStyle w:val="SpecialCharTok"/>
        </w:rPr>
        <w:t xml:space="preserve">%*%</w:t>
      </w:r>
      <w:r>
        <w:rPr>
          <w:rStyle w:val="NormalTok"/>
        </w:rPr>
        <w:t xml:space="preserve">X_ols</w:t>
      </w:r>
      <w:r>
        <w:br/>
      </w:r>
      <w:r>
        <w:rPr>
          <w:rStyle w:val="NormalTok"/>
        </w:rPr>
        <w:t xml:space="preserve">m_age_sex </w:t>
      </w:r>
      <w:r>
        <w:rPr>
          <w:rStyle w:val="OtherTok"/>
        </w:rPr>
        <w:t xml:space="preserve">&lt;-</w:t>
      </w:r>
      <w:r>
        <w:rPr>
          <w:rStyle w:val="NormalTok"/>
        </w:rPr>
        <w:t xml:space="preserve"> </w:t>
      </w:r>
      <w:r>
        <w:rPr>
          <w:rStyle w:val="FunctionTok"/>
        </w:rPr>
        <w:t xml:space="preserve">mean</w:t>
      </w:r>
      <w:r>
        <w:rPr>
          <w:rStyle w:val="NormalTok"/>
        </w:rPr>
        <w:t xml:space="preserve">(gusto.dat[gusto.dat</w:t>
      </w:r>
      <w:r>
        <w:rPr>
          <w:rStyle w:val="SpecialCharTok"/>
        </w:rPr>
        <w:t xml:space="preserve">$</w:t>
      </w:r>
      <w:r>
        <w:rPr>
          <w:rStyle w:val="NormalTok"/>
        </w:rPr>
        <w:t xml:space="preserve">sex </w:t>
      </w:r>
      <w:r>
        <w:rPr>
          <w:rStyle w:val="SpecialCharTok"/>
        </w:rPr>
        <w:t xml:space="preserve">==</w:t>
      </w:r>
      <w:r>
        <w:rPr>
          <w:rStyle w:val="NormalTok"/>
        </w:rPr>
        <w:t xml:space="preserve"> </w:t>
      </w:r>
      <w:r>
        <w:rPr>
          <w:rStyle w:val="StringTok"/>
        </w:rPr>
        <w:t xml:space="preserve">"female"</w:t>
      </w:r>
      <w:r>
        <w:rPr>
          <w:rStyle w:val="NormalTok"/>
        </w:rPr>
        <w:t xml:space="preserve">, </w:t>
      </w:r>
      <w:r>
        <w:rPr>
          <w:rStyle w:val="StringTok"/>
        </w:rPr>
        <w:t xml:space="preserve">"age"</w:t>
      </w:r>
      <w:r>
        <w:rPr>
          <w:rStyle w:val="NormalTok"/>
        </w:rPr>
        <w:t xml:space="preserve">])</w:t>
      </w:r>
      <w:r>
        <w:br/>
      </w:r>
      <w:r>
        <w:rPr>
          <w:rStyle w:val="NormalTok"/>
        </w:rPr>
        <w:t xml:space="preserve">new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m_age_sex, </w:t>
      </w:r>
      <w:r>
        <w:rPr>
          <w:rStyle w:val="DecValTok"/>
        </w:rPr>
        <w:t xml:space="preserve">1</w:t>
      </w:r>
      <w:r>
        <w:rPr>
          <w:rStyle w:val="NormalTok"/>
        </w:rPr>
        <w:t xml:space="preserve">), </w:t>
      </w:r>
      <w:r>
        <w:rPr>
          <w:rStyle w:val="AttributeTok"/>
        </w:rPr>
        <w:t xml:space="preserve">nrow =</w:t>
      </w:r>
      <w:r>
        <w:rPr>
          <w:rStyle w:val="NormalTok"/>
        </w:rPr>
        <w:t xml:space="preserve"> </w:t>
      </w:r>
      <w:r>
        <w:rPr>
          <w:rStyle w:val="DecValTok"/>
        </w:rPr>
        <w:t xml:space="preserve">1</w:t>
      </w:r>
      <w:r>
        <w:rPr>
          <w:rStyle w:val="NormalTok"/>
        </w:rPr>
        <w:t xml:space="preserve">, </w:t>
      </w:r>
      <w:r>
        <w:rPr>
          <w:rStyle w:val="AttributeTok"/>
        </w:rPr>
        <w:t xml:space="preserve">ncol=</w:t>
      </w:r>
      <w:r>
        <w:rPr>
          <w:rStyle w:val="DecValTok"/>
        </w:rPr>
        <w:t xml:space="preserve">3</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FunctionTok"/>
        </w:rPr>
        <w:t xml:space="preserve">solve</w:t>
      </w:r>
      <w:r>
        <w:rPr>
          <w:rStyle w:val="NormalTok"/>
        </w:rPr>
        <w:t xml:space="preserve">(XTX)</w:t>
      </w:r>
      <w:r>
        <w:rPr>
          <w:rStyle w:val="SpecialCharTok"/>
        </w:rPr>
        <w:t xml:space="preserve">%*%</w:t>
      </w:r>
      <w:r>
        <w:rPr>
          <w:rStyle w:val="FunctionTok"/>
        </w:rPr>
        <w:t xml:space="preserve">t</w:t>
      </w:r>
      <w:r>
        <w:rPr>
          <w:rStyle w:val="NormalTok"/>
        </w:rPr>
        <w:t xml:space="preserve">(new)</w:t>
      </w:r>
      <w:r>
        <w:br/>
      </w:r>
      <w:r>
        <w:rPr>
          <w:rStyle w:val="NormalTok"/>
        </w:rPr>
        <w:t xml:space="preserve">n_eff </w:t>
      </w:r>
      <w:r>
        <w:rPr>
          <w:rStyle w:val="OtherTok"/>
        </w:rPr>
        <w:t xml:space="preserve">&lt;-</w:t>
      </w:r>
      <w:r>
        <w:rPr>
          <w:rStyle w:val="NormalTok"/>
        </w:rPr>
        <w:t xml:space="preserve"> </w:t>
      </w:r>
      <w:r>
        <w:rPr>
          <w:rStyle w:val="DecValTok"/>
        </w:rPr>
        <w:t xml:space="preserve">1</w:t>
      </w:r>
      <w:r>
        <w:rPr>
          <w:rStyle w:val="SpecialCharTok"/>
        </w:rPr>
        <w:t xml:space="preserve">/</w:t>
      </w:r>
      <w:r>
        <w:rPr>
          <w:rStyle w:val="NormalTok"/>
        </w:rPr>
        <w:t xml:space="preserve">(new</w:t>
      </w:r>
      <w:r>
        <w:rPr>
          <w:rStyle w:val="SpecialCharTok"/>
        </w:rPr>
        <w:t xml:space="preserve">%*%</w:t>
      </w:r>
      <w:r>
        <w:rPr>
          <w:rStyle w:val="NormalTok"/>
        </w:rPr>
        <w:t xml:space="preserve">A)</w:t>
      </w:r>
      <w:r>
        <w:br/>
      </w:r>
      <w:r>
        <w:rPr>
          <w:rStyle w:val="FunctionTok"/>
        </w:rPr>
        <w:t xml:space="preserve">print</w:t>
      </w:r>
      <w:r>
        <w:rPr>
          <w:rStyle w:val="NormalTok"/>
        </w:rPr>
        <w:t xml:space="preserve">(</w:t>
      </w:r>
      <w:r>
        <w:rPr>
          <w:rStyle w:val="FunctionTok"/>
        </w:rPr>
        <w:t xml:space="preserve">paste0</w:t>
      </w:r>
      <w:r>
        <w:rPr>
          <w:rStyle w:val="NormalTok"/>
        </w:rPr>
        <w:t xml:space="preserve">(</w:t>
      </w:r>
      <w:r>
        <w:rPr>
          <w:rStyle w:val="StringTok"/>
        </w:rPr>
        <w:t xml:space="preserve">"Number of patients with your sex: "</w:t>
      </w:r>
      <w:r>
        <w:rPr>
          <w:rStyle w:val="NormalTok"/>
        </w:rPr>
        <w:t xml:space="preserve">, </w:t>
      </w:r>
      <w:r>
        <w:rPr>
          <w:rStyle w:val="FunctionTok"/>
        </w:rPr>
        <w:t xml:space="preserve">sum</w:t>
      </w:r>
      <w:r>
        <w:rPr>
          <w:rStyle w:val="NormalTok"/>
        </w:rPr>
        <w:t xml:space="preserve">(gusto.dat</w:t>
      </w:r>
      <w:r>
        <w:rPr>
          <w:rStyle w:val="SpecialCharTok"/>
        </w:rPr>
        <w:t xml:space="preserve">$</w:t>
      </w:r>
      <w:r>
        <w:rPr>
          <w:rStyle w:val="NormalTok"/>
        </w:rPr>
        <w:t xml:space="preserve">sex </w:t>
      </w:r>
      <w:r>
        <w:rPr>
          <w:rStyle w:val="SpecialCharTok"/>
        </w:rPr>
        <w:t xml:space="preserve">==</w:t>
      </w:r>
      <w:r>
        <w:rPr>
          <w:rStyle w:val="NormalTok"/>
        </w:rPr>
        <w:t xml:space="preserve"> </w:t>
      </w:r>
      <w:r>
        <w:rPr>
          <w:rStyle w:val="StringTok"/>
        </w:rPr>
        <w:t xml:space="preserve">"female"</w:t>
      </w:r>
      <w:r>
        <w:rPr>
          <w:rStyle w:val="NormalTok"/>
        </w:rPr>
        <w:t xml:space="preserve">)))</w:t>
      </w:r>
      <w:r>
        <w:br/>
      </w:r>
      <w:r>
        <w:rPr>
          <w:rStyle w:val="FunctionTok"/>
        </w:rPr>
        <w:t xml:space="preserve">print</w:t>
      </w:r>
      <w:r>
        <w:rPr>
          <w:rStyle w:val="NormalTok"/>
        </w:rPr>
        <w:t xml:space="preserve">(</w:t>
      </w:r>
      <w:r>
        <w:rPr>
          <w:rStyle w:val="FunctionTok"/>
        </w:rPr>
        <w:t xml:space="preserve">paste0</w:t>
      </w:r>
      <w:r>
        <w:rPr>
          <w:rStyle w:val="NormalTok"/>
        </w:rPr>
        <w:t xml:space="preserve">(</w:t>
      </w:r>
      <w:r>
        <w:rPr>
          <w:rStyle w:val="StringTok"/>
        </w:rPr>
        <w:t xml:space="preserve">"Effective sample size of someone with mean age of your sex: "</w:t>
      </w:r>
      <w:r>
        <w:rPr>
          <w:rStyle w:val="NormalTok"/>
        </w:rPr>
        <w:t xml:space="preserve">, </w:t>
      </w:r>
      <w:r>
        <w:rPr>
          <w:rStyle w:val="FunctionTok"/>
        </w:rPr>
        <w:t xml:space="preserve">round</w:t>
      </w:r>
      <w:r>
        <w:rPr>
          <w:rStyle w:val="NormalTok"/>
        </w:rPr>
        <w:t xml:space="preserve">(n_eff)))</w:t>
      </w:r>
    </w:p>
    <w:p>
      <w:pPr>
        <w:pStyle w:val="FirstParagraph"/>
      </w:pPr>
      <w:r>
        <w:t xml:space="preserve">In logistic regression we borrow information and effective sample size can be higher than in your cohort. Below is the same model based on age and gender, but now using a glm with logit link function:</w:t>
      </w:r>
    </w:p>
    <w:p>
      <w:pPr>
        <w:pStyle w:val="SourceCode"/>
      </w:pPr>
      <w:r>
        <w:rPr>
          <w:rStyle w:val="NormalTok"/>
        </w:rPr>
        <w:t xml:space="preserve">LR0.fit </w:t>
      </w:r>
      <w:r>
        <w:rPr>
          <w:rStyle w:val="OtherTok"/>
        </w:rPr>
        <w:t xml:space="preserve">&lt;-</w:t>
      </w:r>
      <w:r>
        <w:rPr>
          <w:rStyle w:val="NormalTok"/>
        </w:rPr>
        <w:t xml:space="preserve"> </w:t>
      </w:r>
      <w:r>
        <w:rPr>
          <w:rStyle w:val="FunctionTok"/>
        </w:rPr>
        <w:t xml:space="preserve">glm</w:t>
      </w:r>
      <w:r>
        <w:rPr>
          <w:rStyle w:val="NormalTok"/>
        </w:rPr>
        <w:t xml:space="preserve">(</w:t>
      </w:r>
      <w:r>
        <w:rPr>
          <w:rStyle w:val="AttributeTok"/>
        </w:rPr>
        <w:t xml:space="preserve">formula =</w:t>
      </w:r>
      <w:r>
        <w:rPr>
          <w:rStyle w:val="NormalTok"/>
        </w:rPr>
        <w:t xml:space="preserve"> day30 </w:t>
      </w:r>
      <w:r>
        <w:rPr>
          <w:rStyle w:val="SpecialCharTok"/>
        </w:rPr>
        <w:t xml:space="preserve">~</w:t>
      </w:r>
      <w:r>
        <w:rPr>
          <w:rStyle w:val="NormalTok"/>
        </w:rPr>
        <w:t xml:space="preserve"> age </w:t>
      </w:r>
      <w:r>
        <w:rPr>
          <w:rStyle w:val="SpecialCharTok"/>
        </w:rPr>
        <w:t xml:space="preserve">+</w:t>
      </w:r>
      <w:r>
        <w:rPr>
          <w:rStyle w:val="NormalTok"/>
        </w:rPr>
        <w:t xml:space="preserve"> sex, </w:t>
      </w:r>
      <w:r>
        <w:rPr>
          <w:rStyle w:val="AttributeTok"/>
        </w:rPr>
        <w:t xml:space="preserve">data =</w:t>
      </w:r>
      <w:r>
        <w:rPr>
          <w:rStyle w:val="NormalTok"/>
        </w:rPr>
        <w:t xml:space="preserve"> gusto.dat, </w:t>
      </w:r>
      <w:r>
        <w:rPr>
          <w:rStyle w:val="AttributeTok"/>
        </w:rPr>
        <w:t xml:space="preserve">family =</w:t>
      </w:r>
      <w:r>
        <w:rPr>
          <w:rStyle w:val="NormalTok"/>
        </w:rPr>
        <w:t xml:space="preserve"> </w:t>
      </w:r>
      <w:r>
        <w:rPr>
          <w:rStyle w:val="FunctionTok"/>
        </w:rPr>
        <w:t xml:space="preserve">binomial</w:t>
      </w:r>
      <w:r>
        <w:rPr>
          <w:rStyle w:val="NormalTok"/>
        </w:rPr>
        <w:t xml:space="preserve">(</w:t>
      </w:r>
      <w:r>
        <w:rPr>
          <w:rStyle w:val="AttributeTok"/>
        </w:rPr>
        <w:t xml:space="preserve">link =</w:t>
      </w:r>
      <w:r>
        <w:rPr>
          <w:rStyle w:val="NormalTok"/>
        </w:rPr>
        <w:t xml:space="preserve"> </w:t>
      </w:r>
      <w:r>
        <w:rPr>
          <w:rStyle w:val="StringTok"/>
        </w:rPr>
        <w:t xml:space="preserve">"logit"</w:t>
      </w:r>
      <w:r>
        <w:rPr>
          <w:rStyle w:val="NormalTok"/>
        </w:rPr>
        <w:t xml:space="preserve">))</w:t>
      </w:r>
      <w:r>
        <w:br/>
      </w:r>
      <w:r>
        <w:rPr>
          <w:rStyle w:val="NormalTok"/>
        </w:rPr>
        <w:t xml:space="preserve">neff </w:t>
      </w:r>
      <w:r>
        <w:rPr>
          <w:rStyle w:val="OtherTok"/>
        </w:rPr>
        <w:t xml:space="preserve">&lt;-</w:t>
      </w:r>
      <w:r>
        <w:rPr>
          <w:rStyle w:val="NormalTok"/>
        </w:rPr>
        <w:t xml:space="preserve"> </w:t>
      </w:r>
      <w:r>
        <w:rPr>
          <w:rStyle w:val="FunctionTok"/>
        </w:rPr>
        <w:t xml:space="preserve">c</w:t>
      </w:r>
      <w:r>
        <w:rPr>
          <w:rStyle w:val="NormalTok"/>
        </w:rPr>
        <w:t xml:space="preserve">()</w:t>
      </w:r>
      <w:r>
        <w:br/>
      </w:r>
      <w:r>
        <w:br/>
      </w:r>
      <w:r>
        <w:rPr>
          <w:rStyle w:val="NormalTok"/>
        </w:rPr>
        <w:t xml:space="preserve">cov.beta </w:t>
      </w:r>
      <w:r>
        <w:rPr>
          <w:rStyle w:val="OtherTok"/>
        </w:rPr>
        <w:t xml:space="preserve">&lt;-</w:t>
      </w:r>
      <w:r>
        <w:rPr>
          <w:rStyle w:val="NormalTok"/>
        </w:rPr>
        <w:t xml:space="preserve"> </w:t>
      </w:r>
      <w:r>
        <w:rPr>
          <w:rStyle w:val="FunctionTok"/>
        </w:rPr>
        <w:t xml:space="preserve">vcov</w:t>
      </w:r>
      <w:r>
        <w:rPr>
          <w:rStyle w:val="NormalTok"/>
        </w:rPr>
        <w:t xml:space="preserve">(LR0.fit)</w:t>
      </w:r>
      <w:r>
        <w:br/>
      </w:r>
      <w:r>
        <w:rPr>
          <w:rStyle w:val="NormalTok"/>
        </w:rPr>
        <w:t xml:space="preserve">X_LR0 </w:t>
      </w:r>
      <w:r>
        <w:rPr>
          <w:rStyle w:val="OtherTok"/>
        </w:rPr>
        <w:t xml:space="preserve">&lt;-</w:t>
      </w:r>
      <w:r>
        <w:rPr>
          <w:rStyle w:val="NormalTok"/>
        </w:rPr>
        <w:t xml:space="preserve"> </w:t>
      </w:r>
      <w:r>
        <w:rPr>
          <w:rStyle w:val="FunctionTok"/>
        </w:rPr>
        <w:t xml:space="preserve">model.matrix</w:t>
      </w:r>
      <w:r>
        <w:rPr>
          <w:rStyle w:val="NormalTok"/>
        </w:rPr>
        <w:t xml:space="preserve">(LR0.fit)</w:t>
      </w:r>
      <w:r>
        <w:br/>
      </w:r>
      <w:r>
        <w:br/>
      </w:r>
      <w:r>
        <w:rPr>
          <w:rStyle w:val="NormalTok"/>
        </w:rPr>
        <w:t xml:space="preserve">new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age=</w:t>
      </w:r>
      <w:r>
        <w:rPr>
          <w:rStyle w:val="DecValTok"/>
        </w:rPr>
        <w:t xml:space="preserve">0</w:t>
      </w:r>
      <w:r>
        <w:rPr>
          <w:rStyle w:val="NormalTok"/>
        </w:rPr>
        <w:t xml:space="preserve">, </w:t>
      </w:r>
      <w:r>
        <w:rPr>
          <w:rStyle w:val="AttributeTok"/>
        </w:rPr>
        <w:t xml:space="preserve">sex=</w:t>
      </w:r>
      <w:r>
        <w:rPr>
          <w:rStyle w:val="StringTok"/>
        </w:rPr>
        <w:t xml:space="preserve">"female"</w:t>
      </w:r>
      <w:r>
        <w:rPr>
          <w:rStyle w:val="NormalTok"/>
        </w:rPr>
        <w:t xml:space="preserve">)</w:t>
      </w:r>
      <w:r>
        <w:br/>
      </w:r>
      <w:r>
        <w:rPr>
          <w:rStyle w:val="NormalTok"/>
        </w:rPr>
        <w:t xml:space="preserve">pred </w:t>
      </w:r>
      <w:r>
        <w:rPr>
          <w:rStyle w:val="OtherTok"/>
        </w:rPr>
        <w:t xml:space="preserve">&lt;-</w:t>
      </w:r>
      <w:r>
        <w:rPr>
          <w:rStyle w:val="NormalTok"/>
        </w:rPr>
        <w:t xml:space="preserve"> </w:t>
      </w:r>
      <w:r>
        <w:rPr>
          <w:rStyle w:val="FunctionTok"/>
        </w:rPr>
        <w:t xml:space="preserve">predict</w:t>
      </w:r>
      <w:r>
        <w:rPr>
          <w:rStyle w:val="NormalTok"/>
        </w:rPr>
        <w:t xml:space="preserve">(LR0.fit, </w:t>
      </w:r>
      <w:r>
        <w:rPr>
          <w:rStyle w:val="AttributeTok"/>
        </w:rPr>
        <w:t xml:space="preserve">newdata =</w:t>
      </w:r>
      <w:r>
        <w:rPr>
          <w:rStyle w:val="NormalTok"/>
        </w:rPr>
        <w:t xml:space="preserve"> new, </w:t>
      </w:r>
      <w:r>
        <w:rPr>
          <w:rStyle w:val="AttributeTok"/>
        </w:rPr>
        <w:t xml:space="preserve">type =</w:t>
      </w:r>
      <w:r>
        <w:rPr>
          <w:rStyle w:val="NormalTok"/>
        </w:rPr>
        <w:t xml:space="preserve"> </w:t>
      </w:r>
      <w:r>
        <w:rPr>
          <w:rStyle w:val="StringTok"/>
        </w:rPr>
        <w:t xml:space="preserve">"response"</w:t>
      </w:r>
      <w:r>
        <w:rPr>
          <w:rStyle w:val="NormalTok"/>
        </w:rPr>
        <w:t xml:space="preserve">, </w:t>
      </w:r>
      <w:r>
        <w:rPr>
          <w:rStyle w:val="AttributeTok"/>
        </w:rPr>
        <w:t xml:space="preserve">se.fit =</w:t>
      </w:r>
      <w:r>
        <w:rPr>
          <w:rStyle w:val="NormalTok"/>
        </w:rPr>
        <w:t xml:space="preserve"> </w:t>
      </w:r>
      <w:r>
        <w:rPr>
          <w:rStyle w:val="ConstantTok"/>
        </w:rPr>
        <w:t xml:space="preserve">TRUE</w:t>
      </w:r>
      <w:r>
        <w:rPr>
          <w:rStyle w:val="NormalTok"/>
        </w:rPr>
        <w:t xml:space="preserve">)</w:t>
      </w:r>
      <w:r>
        <w:br/>
      </w:r>
      <w:r>
        <w:rPr>
          <w:rStyle w:val="NormalTok"/>
        </w:rPr>
        <w:t xml:space="preserve">neff</w:t>
      </w:r>
      <w:r>
        <w:rPr>
          <w:rStyle w:val="SpecialCharTok"/>
        </w:rPr>
        <w:t xml:space="preserve">$</w:t>
      </w:r>
      <w:r>
        <w:rPr>
          <w:rStyle w:val="NormalTok"/>
        </w:rPr>
        <w:t xml:space="preserve">pi.pred </w:t>
      </w:r>
      <w:r>
        <w:rPr>
          <w:rStyle w:val="OtherTok"/>
        </w:rPr>
        <w:t xml:space="preserve">&lt;-</w:t>
      </w:r>
      <w:r>
        <w:rPr>
          <w:rStyle w:val="NormalTok"/>
        </w:rPr>
        <w:t xml:space="preserve"> pred</w:t>
      </w:r>
      <w:r>
        <w:rPr>
          <w:rStyle w:val="SpecialCharTok"/>
        </w:rPr>
        <w:t xml:space="preserve">$</w:t>
      </w:r>
      <w:r>
        <w:rPr>
          <w:rStyle w:val="NormalTok"/>
        </w:rPr>
        <w:t xml:space="preserve">fit</w:t>
      </w:r>
      <w:r>
        <w:br/>
      </w:r>
      <w:r>
        <w:rPr>
          <w:rStyle w:val="NormalTok"/>
        </w:rPr>
        <w:t xml:space="preserve">neff</w:t>
      </w:r>
      <w:r>
        <w:rPr>
          <w:rStyle w:val="SpecialCharTok"/>
        </w:rPr>
        <w:t xml:space="preserve">$</w:t>
      </w:r>
      <w:r>
        <w:rPr>
          <w:rStyle w:val="NormalTok"/>
        </w:rPr>
        <w:t xml:space="preserve">pi.se </w:t>
      </w:r>
      <w:r>
        <w:rPr>
          <w:rStyle w:val="OtherTok"/>
        </w:rPr>
        <w:t xml:space="preserve">&lt;-</w:t>
      </w:r>
      <w:r>
        <w:rPr>
          <w:rStyle w:val="NormalTok"/>
        </w:rPr>
        <w:t xml:space="preserve"> pred</w:t>
      </w:r>
      <w:r>
        <w:rPr>
          <w:rStyle w:val="SpecialCharTok"/>
        </w:rPr>
        <w:t xml:space="preserve">$</w:t>
      </w:r>
      <w:r>
        <w:rPr>
          <w:rStyle w:val="NormalTok"/>
        </w:rPr>
        <w:t xml:space="preserve">se.fit</w:t>
      </w:r>
      <w:r>
        <w:br/>
      </w:r>
      <w:r>
        <w:rPr>
          <w:rStyle w:val="NormalTok"/>
        </w:rPr>
        <w:t xml:space="preserve">neff</w:t>
      </w:r>
      <w:r>
        <w:rPr>
          <w:rStyle w:val="SpecialCharTok"/>
        </w:rPr>
        <w:t xml:space="preserve">$</w:t>
      </w:r>
      <w:r>
        <w:rPr>
          <w:rStyle w:val="NormalTok"/>
        </w:rPr>
        <w:t xml:space="preserve">vary_xnew </w:t>
      </w:r>
      <w:r>
        <w:rPr>
          <w:rStyle w:val="OtherTok"/>
        </w:rPr>
        <w:t xml:space="preserve">&lt;-</w:t>
      </w:r>
      <w:r>
        <w:rPr>
          <w:rStyle w:val="NormalTok"/>
        </w:rPr>
        <w:t xml:space="preserve"> neff</w:t>
      </w:r>
      <w:r>
        <w:rPr>
          <w:rStyle w:val="SpecialCharTok"/>
        </w:rPr>
        <w:t xml:space="preserve">$</w:t>
      </w:r>
      <w:r>
        <w:rPr>
          <w:rStyle w:val="NormalTok"/>
        </w:rPr>
        <w:t xml:space="preserve">pi.pred</w:t>
      </w:r>
      <w:r>
        <w:rPr>
          <w:rStyle w:val="SpecialCharTok"/>
        </w:rPr>
        <w:t xml:space="preserve">*</w:t>
      </w:r>
      <w:r>
        <w:rPr>
          <w:rStyle w:val="NormalTok"/>
        </w:rPr>
        <w:t xml:space="preserve">(</w:t>
      </w:r>
      <w:r>
        <w:rPr>
          <w:rStyle w:val="DecValTok"/>
        </w:rPr>
        <w:t xml:space="preserve">1</w:t>
      </w:r>
      <w:r>
        <w:rPr>
          <w:rStyle w:val="SpecialCharTok"/>
        </w:rPr>
        <w:t xml:space="preserve">-</w:t>
      </w:r>
      <w:r>
        <w:rPr>
          <w:rStyle w:val="NormalTok"/>
        </w:rPr>
        <w:t xml:space="preserve">neff</w:t>
      </w:r>
      <w:r>
        <w:rPr>
          <w:rStyle w:val="SpecialCharTok"/>
        </w:rPr>
        <w:t xml:space="preserve">$</w:t>
      </w:r>
      <w:r>
        <w:rPr>
          <w:rStyle w:val="NormalTok"/>
        </w:rPr>
        <w:t xml:space="preserve">pi.pred)</w:t>
      </w:r>
      <w:r>
        <w:br/>
      </w:r>
      <w:r>
        <w:rPr>
          <w:rStyle w:val="NormalTok"/>
        </w:rPr>
        <w:t xml:space="preserve">mm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AttributeTok"/>
        </w:rPr>
        <w:t xml:space="preserve">nrow =</w:t>
      </w:r>
      <w:r>
        <w:rPr>
          <w:rStyle w:val="NormalTok"/>
        </w:rPr>
        <w:t xml:space="preserve"> </w:t>
      </w:r>
      <w:r>
        <w:rPr>
          <w:rStyle w:val="DecValTok"/>
        </w:rPr>
        <w:t xml:space="preserve">1</w:t>
      </w:r>
      <w:r>
        <w:rPr>
          <w:rStyle w:val="NormalTok"/>
        </w:rPr>
        <w:t xml:space="preserve">, </w:t>
      </w:r>
      <w:r>
        <w:rPr>
          <w:rStyle w:val="AttributeTok"/>
        </w:rPr>
        <w:t xml:space="preserve">ncol =</w:t>
      </w:r>
      <w:r>
        <w:rPr>
          <w:rStyle w:val="NormalTok"/>
        </w:rPr>
        <w:t xml:space="preserve"> </w:t>
      </w:r>
      <w:r>
        <w:rPr>
          <w:rStyle w:val="FunctionTok"/>
        </w:rPr>
        <w:t xml:space="preserve">ncol</w:t>
      </w:r>
      <w:r>
        <w:rPr>
          <w:rStyle w:val="NormalTok"/>
        </w:rPr>
        <w:t xml:space="preserve">(X_LR0))</w:t>
      </w:r>
      <w:r>
        <w:br/>
      </w:r>
      <w:r>
        <w:rPr>
          <w:rStyle w:val="NormalTok"/>
        </w:rPr>
        <w:t xml:space="preserve">neff</w:t>
      </w:r>
      <w:r>
        <w:rPr>
          <w:rStyle w:val="SpecialCharTok"/>
        </w:rPr>
        <w:t xml:space="preserve">$</w:t>
      </w:r>
      <w:r>
        <w:rPr>
          <w:rStyle w:val="NormalTok"/>
        </w:rPr>
        <w:t xml:space="preserve">n_eff_LR </w:t>
      </w:r>
      <w:r>
        <w:rPr>
          <w:rStyle w:val="OtherTok"/>
        </w:rPr>
        <w:t xml:space="preserve">&lt;-</w:t>
      </w:r>
      <w:r>
        <w:rPr>
          <w:rStyle w:val="NormalTok"/>
        </w:rPr>
        <w:t xml:space="preserve"> </w:t>
      </w:r>
      <w:r>
        <w:rPr>
          <w:rStyle w:val="DecValTok"/>
        </w:rPr>
        <w:t xml:space="preserve">1</w:t>
      </w:r>
      <w:r>
        <w:rPr>
          <w:rStyle w:val="SpecialCharTok"/>
        </w:rPr>
        <w:t xml:space="preserve">/</w:t>
      </w:r>
      <w:r>
        <w:rPr>
          <w:rStyle w:val="NormalTok"/>
        </w:rPr>
        <w:t xml:space="preserve">((mm </w:t>
      </w:r>
      <w:r>
        <w:rPr>
          <w:rStyle w:val="SpecialCharTok"/>
        </w:rPr>
        <w:t xml:space="preserve">%*%</w:t>
      </w:r>
      <w:r>
        <w:rPr>
          <w:rStyle w:val="NormalTok"/>
        </w:rPr>
        <w:t xml:space="preserve"> (cov.beta </w:t>
      </w:r>
      <w:r>
        <w:rPr>
          <w:rStyle w:val="SpecialCharTok"/>
        </w:rPr>
        <w:t xml:space="preserve">%*%</w:t>
      </w:r>
      <w:r>
        <w:rPr>
          <w:rStyle w:val="NormalTok"/>
        </w:rPr>
        <w:t xml:space="preserve"> </w:t>
      </w:r>
      <w:r>
        <w:rPr>
          <w:rStyle w:val="FunctionTok"/>
        </w:rPr>
        <w:t xml:space="preserve">t</w:t>
      </w:r>
      <w:r>
        <w:rPr>
          <w:rStyle w:val="NormalTok"/>
        </w:rPr>
        <w:t xml:space="preserve">(mm)))</w:t>
      </w:r>
      <w:r>
        <w:rPr>
          <w:rStyle w:val="SpecialCharTok"/>
        </w:rPr>
        <w:t xml:space="preserve">*</w:t>
      </w:r>
      <w:r>
        <w:rPr>
          <w:rStyle w:val="NormalTok"/>
        </w:rPr>
        <w:t xml:space="preserve">neff</w:t>
      </w:r>
      <w:r>
        <w:rPr>
          <w:rStyle w:val="SpecialCharTok"/>
        </w:rPr>
        <w:t xml:space="preserve">$</w:t>
      </w:r>
      <w:r>
        <w:rPr>
          <w:rStyle w:val="NormalTok"/>
        </w:rPr>
        <w:t xml:space="preserve">vary_xnew)</w:t>
      </w:r>
      <w:r>
        <w:br/>
      </w:r>
      <w:r>
        <w:br/>
      </w:r>
      <w:r>
        <w:br/>
      </w:r>
      <w:r>
        <w:rPr>
          <w:rStyle w:val="FunctionTok"/>
        </w:rPr>
        <w:t xml:space="preserve">print</w:t>
      </w:r>
      <w:r>
        <w:rPr>
          <w:rStyle w:val="NormalTok"/>
        </w:rPr>
        <w:t xml:space="preserve">(</w:t>
      </w:r>
      <w:r>
        <w:rPr>
          <w:rStyle w:val="FunctionTok"/>
        </w:rPr>
        <w:t xml:space="preserve">paste0</w:t>
      </w:r>
      <w:r>
        <w:rPr>
          <w:rStyle w:val="NormalTok"/>
        </w:rPr>
        <w:t xml:space="preserve">(</w:t>
      </w:r>
      <w:r>
        <w:rPr>
          <w:rStyle w:val="StringTok"/>
        </w:rPr>
        <w:t xml:space="preserve">"Number of patients with your sex: "</w:t>
      </w:r>
      <w:r>
        <w:rPr>
          <w:rStyle w:val="NormalTok"/>
        </w:rPr>
        <w:t xml:space="preserve">, </w:t>
      </w:r>
      <w:r>
        <w:rPr>
          <w:rStyle w:val="FunctionTok"/>
        </w:rPr>
        <w:t xml:space="preserve">sum</w:t>
      </w:r>
      <w:r>
        <w:rPr>
          <w:rStyle w:val="NormalTok"/>
        </w:rPr>
        <w:t xml:space="preserve">(gusto.dat</w:t>
      </w:r>
      <w:r>
        <w:rPr>
          <w:rStyle w:val="SpecialCharTok"/>
        </w:rPr>
        <w:t xml:space="preserve">$</w:t>
      </w:r>
      <w:r>
        <w:rPr>
          <w:rStyle w:val="NormalTok"/>
        </w:rPr>
        <w:t xml:space="preserve">sex </w:t>
      </w:r>
      <w:r>
        <w:rPr>
          <w:rStyle w:val="SpecialCharTok"/>
        </w:rPr>
        <w:t xml:space="preserve">==</w:t>
      </w:r>
      <w:r>
        <w:rPr>
          <w:rStyle w:val="NormalTok"/>
        </w:rPr>
        <w:t xml:space="preserve"> </w:t>
      </w:r>
      <w:r>
        <w:rPr>
          <w:rStyle w:val="StringTok"/>
        </w:rPr>
        <w:t xml:space="preserve">"female"</w:t>
      </w:r>
      <w:r>
        <w:rPr>
          <w:rStyle w:val="NormalTok"/>
        </w:rPr>
        <w:t xml:space="preserve">)))</w:t>
      </w:r>
      <w:r>
        <w:br/>
      </w:r>
      <w:r>
        <w:rPr>
          <w:rStyle w:val="FunctionTok"/>
        </w:rPr>
        <w:t xml:space="preserve">print</w:t>
      </w:r>
      <w:r>
        <w:rPr>
          <w:rStyle w:val="NormalTok"/>
        </w:rPr>
        <w:t xml:space="preserve">(</w:t>
      </w:r>
      <w:r>
        <w:rPr>
          <w:rStyle w:val="FunctionTok"/>
        </w:rPr>
        <w:t xml:space="preserve">paste0</w:t>
      </w:r>
      <w:r>
        <w:rPr>
          <w:rStyle w:val="NormalTok"/>
        </w:rPr>
        <w:t xml:space="preserve">(</w:t>
      </w:r>
      <w:r>
        <w:rPr>
          <w:rStyle w:val="StringTok"/>
        </w:rPr>
        <w:t xml:space="preserve">"Effective sample size of a patient with mean age and your sex based on logistic regression: "</w:t>
      </w:r>
      <w:r>
        <w:rPr>
          <w:rStyle w:val="NormalTok"/>
        </w:rPr>
        <w:t xml:space="preserve">, </w:t>
      </w:r>
      <w:r>
        <w:br/>
      </w:r>
      <w:r>
        <w:rPr>
          <w:rStyle w:val="NormalTok"/>
        </w:rPr>
        <w:t xml:space="preserve">             </w:t>
      </w:r>
      <w:r>
        <w:rPr>
          <w:rStyle w:val="FunctionTok"/>
        </w:rPr>
        <w:t xml:space="preserve">round</w:t>
      </w:r>
      <w:r>
        <w:rPr>
          <w:rStyle w:val="NormalTok"/>
        </w:rPr>
        <w:t xml:space="preserve">(</w:t>
      </w:r>
      <w:r>
        <w:rPr>
          <w:rStyle w:val="FunctionTok"/>
        </w:rPr>
        <w:t xml:space="preserve">max</w:t>
      </w:r>
      <w:r>
        <w:rPr>
          <w:rStyle w:val="NormalTok"/>
        </w:rPr>
        <w:t xml:space="preserve">(neff</w:t>
      </w:r>
      <w:r>
        <w:rPr>
          <w:rStyle w:val="SpecialCharTok"/>
        </w:rPr>
        <w:t xml:space="preserve">$</w:t>
      </w:r>
      <w:r>
        <w:rPr>
          <w:rStyle w:val="NormalTok"/>
        </w:rPr>
        <w:t xml:space="preserve">n_eff_LR))))</w:t>
      </w:r>
    </w:p>
    <w:p>
      <w:pPr>
        <w:pStyle w:val="FirstParagraph"/>
      </w:pPr>
      <w:r>
        <w:t xml:space="preserve">We can prevent this borrowing of information by including an interaction term between age and sex. Below is the same logistic model but now with an interaction term for age and sex:</w:t>
      </w:r>
    </w:p>
    <w:p>
      <w:pPr>
        <w:pStyle w:val="SourceCode"/>
      </w:pPr>
      <w:r>
        <w:rPr>
          <w:rStyle w:val="NormalTok"/>
        </w:rPr>
        <w:t xml:space="preserve">LR1.fit </w:t>
      </w:r>
      <w:r>
        <w:rPr>
          <w:rStyle w:val="OtherTok"/>
        </w:rPr>
        <w:t xml:space="preserve">&lt;-</w:t>
      </w:r>
      <w:r>
        <w:rPr>
          <w:rStyle w:val="NormalTok"/>
        </w:rPr>
        <w:t xml:space="preserve"> </w:t>
      </w:r>
      <w:r>
        <w:rPr>
          <w:rStyle w:val="FunctionTok"/>
        </w:rPr>
        <w:t xml:space="preserve">glm</w:t>
      </w:r>
      <w:r>
        <w:rPr>
          <w:rStyle w:val="NormalTok"/>
        </w:rPr>
        <w:t xml:space="preserve">(</w:t>
      </w:r>
      <w:r>
        <w:rPr>
          <w:rStyle w:val="AttributeTok"/>
        </w:rPr>
        <w:t xml:space="preserve">formula =</w:t>
      </w:r>
      <w:r>
        <w:rPr>
          <w:rStyle w:val="NormalTok"/>
        </w:rPr>
        <w:t xml:space="preserve"> day30 </w:t>
      </w:r>
      <w:r>
        <w:rPr>
          <w:rStyle w:val="SpecialCharTok"/>
        </w:rPr>
        <w:t xml:space="preserve">~</w:t>
      </w:r>
      <w:r>
        <w:rPr>
          <w:rStyle w:val="NormalTok"/>
        </w:rPr>
        <w:t xml:space="preserve"> age </w:t>
      </w:r>
      <w:r>
        <w:rPr>
          <w:rStyle w:val="SpecialCharTok"/>
        </w:rPr>
        <w:t xml:space="preserve">+</w:t>
      </w:r>
      <w:r>
        <w:rPr>
          <w:rStyle w:val="NormalTok"/>
        </w:rPr>
        <w:t xml:space="preserve"> sex </w:t>
      </w:r>
      <w:r>
        <w:rPr>
          <w:rStyle w:val="SpecialCharTok"/>
        </w:rPr>
        <w:t xml:space="preserve">+</w:t>
      </w:r>
      <w:r>
        <w:rPr>
          <w:rStyle w:val="NormalTok"/>
        </w:rPr>
        <w:t xml:space="preserve"> age</w:t>
      </w:r>
      <w:r>
        <w:rPr>
          <w:rStyle w:val="SpecialCharTok"/>
        </w:rPr>
        <w:t xml:space="preserve">:</w:t>
      </w:r>
      <w:r>
        <w:rPr>
          <w:rStyle w:val="NormalTok"/>
        </w:rPr>
        <w:t xml:space="preserve">sex, </w:t>
      </w:r>
      <w:r>
        <w:rPr>
          <w:rStyle w:val="AttributeTok"/>
        </w:rPr>
        <w:t xml:space="preserve">data =</w:t>
      </w:r>
      <w:r>
        <w:rPr>
          <w:rStyle w:val="NormalTok"/>
        </w:rPr>
        <w:t xml:space="preserve"> gusto.dat, </w:t>
      </w:r>
      <w:r>
        <w:rPr>
          <w:rStyle w:val="AttributeTok"/>
        </w:rPr>
        <w:t xml:space="preserve">family =</w:t>
      </w:r>
      <w:r>
        <w:rPr>
          <w:rStyle w:val="NormalTok"/>
        </w:rPr>
        <w:t xml:space="preserve"> </w:t>
      </w:r>
      <w:r>
        <w:rPr>
          <w:rStyle w:val="FunctionTok"/>
        </w:rPr>
        <w:t xml:space="preserve">binomial</w:t>
      </w:r>
      <w:r>
        <w:rPr>
          <w:rStyle w:val="NormalTok"/>
        </w:rPr>
        <w:t xml:space="preserve">(</w:t>
      </w:r>
      <w:r>
        <w:rPr>
          <w:rStyle w:val="AttributeTok"/>
        </w:rPr>
        <w:t xml:space="preserve">link =</w:t>
      </w:r>
      <w:r>
        <w:rPr>
          <w:rStyle w:val="NormalTok"/>
        </w:rPr>
        <w:t xml:space="preserve"> </w:t>
      </w:r>
      <w:r>
        <w:rPr>
          <w:rStyle w:val="StringTok"/>
        </w:rPr>
        <w:t xml:space="preserve">"logit"</w:t>
      </w:r>
      <w:r>
        <w:rPr>
          <w:rStyle w:val="NormalTok"/>
        </w:rPr>
        <w:t xml:space="preserve">))</w:t>
      </w:r>
      <w:r>
        <w:br/>
      </w:r>
      <w:r>
        <w:rPr>
          <w:rStyle w:val="NormalTok"/>
        </w:rPr>
        <w:t xml:space="preserve">neff </w:t>
      </w:r>
      <w:r>
        <w:rPr>
          <w:rStyle w:val="OtherTok"/>
        </w:rPr>
        <w:t xml:space="preserve">&lt;-</w:t>
      </w:r>
      <w:r>
        <w:rPr>
          <w:rStyle w:val="NormalTok"/>
        </w:rPr>
        <w:t xml:space="preserve"> </w:t>
      </w:r>
      <w:r>
        <w:rPr>
          <w:rStyle w:val="FunctionTok"/>
        </w:rPr>
        <w:t xml:space="preserve">c</w:t>
      </w:r>
      <w:r>
        <w:rPr>
          <w:rStyle w:val="NormalTok"/>
        </w:rPr>
        <w:t xml:space="preserve">()</w:t>
      </w:r>
      <w:r>
        <w:br/>
      </w:r>
      <w:r>
        <w:br/>
      </w:r>
      <w:r>
        <w:rPr>
          <w:rStyle w:val="NormalTok"/>
        </w:rPr>
        <w:t xml:space="preserve">cov.beta </w:t>
      </w:r>
      <w:r>
        <w:rPr>
          <w:rStyle w:val="OtherTok"/>
        </w:rPr>
        <w:t xml:space="preserve">&lt;-</w:t>
      </w:r>
      <w:r>
        <w:rPr>
          <w:rStyle w:val="NormalTok"/>
        </w:rPr>
        <w:t xml:space="preserve"> </w:t>
      </w:r>
      <w:r>
        <w:rPr>
          <w:rStyle w:val="FunctionTok"/>
        </w:rPr>
        <w:t xml:space="preserve">vcov</w:t>
      </w:r>
      <w:r>
        <w:rPr>
          <w:rStyle w:val="NormalTok"/>
        </w:rPr>
        <w:t xml:space="preserve">(LR1.fit)</w:t>
      </w:r>
      <w:r>
        <w:br/>
      </w:r>
      <w:r>
        <w:rPr>
          <w:rStyle w:val="NormalTok"/>
        </w:rPr>
        <w:t xml:space="preserve">X_LR1 </w:t>
      </w:r>
      <w:r>
        <w:rPr>
          <w:rStyle w:val="OtherTok"/>
        </w:rPr>
        <w:t xml:space="preserve">&lt;-</w:t>
      </w:r>
      <w:r>
        <w:rPr>
          <w:rStyle w:val="NormalTok"/>
        </w:rPr>
        <w:t xml:space="preserve"> </w:t>
      </w:r>
      <w:r>
        <w:rPr>
          <w:rStyle w:val="FunctionTok"/>
        </w:rPr>
        <w:t xml:space="preserve">model.matrix</w:t>
      </w:r>
      <w:r>
        <w:rPr>
          <w:rStyle w:val="NormalTok"/>
        </w:rPr>
        <w:t xml:space="preserve">(LR1.fit)</w:t>
      </w:r>
      <w:r>
        <w:br/>
      </w:r>
      <w:r>
        <w:br/>
      </w:r>
      <w:r>
        <w:rPr>
          <w:rStyle w:val="NormalTok"/>
        </w:rPr>
        <w:t xml:space="preserve">new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age=</w:t>
      </w:r>
      <w:r>
        <w:rPr>
          <w:rStyle w:val="DecValTok"/>
        </w:rPr>
        <w:t xml:space="preserve">0</w:t>
      </w:r>
      <w:r>
        <w:rPr>
          <w:rStyle w:val="NormalTok"/>
        </w:rPr>
        <w:t xml:space="preserve">, </w:t>
      </w:r>
      <w:r>
        <w:rPr>
          <w:rStyle w:val="AttributeTok"/>
        </w:rPr>
        <w:t xml:space="preserve">sex=</w:t>
      </w:r>
      <w:r>
        <w:rPr>
          <w:rStyle w:val="StringTok"/>
        </w:rPr>
        <w:t xml:space="preserve">"female"</w:t>
      </w:r>
      <w:r>
        <w:rPr>
          <w:rStyle w:val="NormalTok"/>
        </w:rPr>
        <w:t xml:space="preserve">)</w:t>
      </w:r>
      <w:r>
        <w:br/>
      </w:r>
      <w:r>
        <w:rPr>
          <w:rStyle w:val="NormalTok"/>
        </w:rPr>
        <w:t xml:space="preserve">pred </w:t>
      </w:r>
      <w:r>
        <w:rPr>
          <w:rStyle w:val="OtherTok"/>
        </w:rPr>
        <w:t xml:space="preserve">&lt;-</w:t>
      </w:r>
      <w:r>
        <w:rPr>
          <w:rStyle w:val="NormalTok"/>
        </w:rPr>
        <w:t xml:space="preserve"> </w:t>
      </w:r>
      <w:r>
        <w:rPr>
          <w:rStyle w:val="FunctionTok"/>
        </w:rPr>
        <w:t xml:space="preserve">predict</w:t>
      </w:r>
      <w:r>
        <w:rPr>
          <w:rStyle w:val="NormalTok"/>
        </w:rPr>
        <w:t xml:space="preserve">(LR1.fit, </w:t>
      </w:r>
      <w:r>
        <w:rPr>
          <w:rStyle w:val="AttributeTok"/>
        </w:rPr>
        <w:t xml:space="preserve">newdata =</w:t>
      </w:r>
      <w:r>
        <w:rPr>
          <w:rStyle w:val="NormalTok"/>
        </w:rPr>
        <w:t xml:space="preserve"> new, </w:t>
      </w:r>
      <w:r>
        <w:rPr>
          <w:rStyle w:val="AttributeTok"/>
        </w:rPr>
        <w:t xml:space="preserve">type =</w:t>
      </w:r>
      <w:r>
        <w:rPr>
          <w:rStyle w:val="NormalTok"/>
        </w:rPr>
        <w:t xml:space="preserve"> </w:t>
      </w:r>
      <w:r>
        <w:rPr>
          <w:rStyle w:val="StringTok"/>
        </w:rPr>
        <w:t xml:space="preserve">"response"</w:t>
      </w:r>
      <w:r>
        <w:rPr>
          <w:rStyle w:val="NormalTok"/>
        </w:rPr>
        <w:t xml:space="preserve">, </w:t>
      </w:r>
      <w:r>
        <w:rPr>
          <w:rStyle w:val="AttributeTok"/>
        </w:rPr>
        <w:t xml:space="preserve">se.fit =</w:t>
      </w:r>
      <w:r>
        <w:rPr>
          <w:rStyle w:val="NormalTok"/>
        </w:rPr>
        <w:t xml:space="preserve"> </w:t>
      </w:r>
      <w:r>
        <w:rPr>
          <w:rStyle w:val="ConstantTok"/>
        </w:rPr>
        <w:t xml:space="preserve">TRUE</w:t>
      </w:r>
      <w:r>
        <w:rPr>
          <w:rStyle w:val="NormalTok"/>
        </w:rPr>
        <w:t xml:space="preserve">)</w:t>
      </w:r>
      <w:r>
        <w:br/>
      </w:r>
      <w:r>
        <w:rPr>
          <w:rStyle w:val="NormalTok"/>
        </w:rPr>
        <w:t xml:space="preserve">neff</w:t>
      </w:r>
      <w:r>
        <w:rPr>
          <w:rStyle w:val="SpecialCharTok"/>
        </w:rPr>
        <w:t xml:space="preserve">$</w:t>
      </w:r>
      <w:r>
        <w:rPr>
          <w:rStyle w:val="NormalTok"/>
        </w:rPr>
        <w:t xml:space="preserve">pi.pred </w:t>
      </w:r>
      <w:r>
        <w:rPr>
          <w:rStyle w:val="OtherTok"/>
        </w:rPr>
        <w:t xml:space="preserve">&lt;-</w:t>
      </w:r>
      <w:r>
        <w:rPr>
          <w:rStyle w:val="NormalTok"/>
        </w:rPr>
        <w:t xml:space="preserve"> pred</w:t>
      </w:r>
      <w:r>
        <w:rPr>
          <w:rStyle w:val="SpecialCharTok"/>
        </w:rPr>
        <w:t xml:space="preserve">$</w:t>
      </w:r>
      <w:r>
        <w:rPr>
          <w:rStyle w:val="NormalTok"/>
        </w:rPr>
        <w:t xml:space="preserve">fit</w:t>
      </w:r>
      <w:r>
        <w:br/>
      </w:r>
      <w:r>
        <w:rPr>
          <w:rStyle w:val="NormalTok"/>
        </w:rPr>
        <w:t xml:space="preserve">neff</w:t>
      </w:r>
      <w:r>
        <w:rPr>
          <w:rStyle w:val="SpecialCharTok"/>
        </w:rPr>
        <w:t xml:space="preserve">$</w:t>
      </w:r>
      <w:r>
        <w:rPr>
          <w:rStyle w:val="NormalTok"/>
        </w:rPr>
        <w:t xml:space="preserve">pi.se </w:t>
      </w:r>
      <w:r>
        <w:rPr>
          <w:rStyle w:val="OtherTok"/>
        </w:rPr>
        <w:t xml:space="preserve">&lt;-</w:t>
      </w:r>
      <w:r>
        <w:rPr>
          <w:rStyle w:val="NormalTok"/>
        </w:rPr>
        <w:t xml:space="preserve"> pred</w:t>
      </w:r>
      <w:r>
        <w:rPr>
          <w:rStyle w:val="SpecialCharTok"/>
        </w:rPr>
        <w:t xml:space="preserve">$</w:t>
      </w:r>
      <w:r>
        <w:rPr>
          <w:rStyle w:val="NormalTok"/>
        </w:rPr>
        <w:t xml:space="preserve">se.fit</w:t>
      </w:r>
      <w:r>
        <w:br/>
      </w:r>
      <w:r>
        <w:rPr>
          <w:rStyle w:val="NormalTok"/>
        </w:rPr>
        <w:t xml:space="preserve">neff</w:t>
      </w:r>
      <w:r>
        <w:rPr>
          <w:rStyle w:val="SpecialCharTok"/>
        </w:rPr>
        <w:t xml:space="preserve">$</w:t>
      </w:r>
      <w:r>
        <w:rPr>
          <w:rStyle w:val="NormalTok"/>
        </w:rPr>
        <w:t xml:space="preserve">vary_xnew </w:t>
      </w:r>
      <w:r>
        <w:rPr>
          <w:rStyle w:val="OtherTok"/>
        </w:rPr>
        <w:t xml:space="preserve">&lt;-</w:t>
      </w:r>
      <w:r>
        <w:rPr>
          <w:rStyle w:val="NormalTok"/>
        </w:rPr>
        <w:t xml:space="preserve"> neff</w:t>
      </w:r>
      <w:r>
        <w:rPr>
          <w:rStyle w:val="SpecialCharTok"/>
        </w:rPr>
        <w:t xml:space="preserve">$</w:t>
      </w:r>
      <w:r>
        <w:rPr>
          <w:rStyle w:val="NormalTok"/>
        </w:rPr>
        <w:t xml:space="preserve">pi.pred</w:t>
      </w:r>
      <w:r>
        <w:rPr>
          <w:rStyle w:val="SpecialCharTok"/>
        </w:rPr>
        <w:t xml:space="preserve">*</w:t>
      </w:r>
      <w:r>
        <w:rPr>
          <w:rStyle w:val="NormalTok"/>
        </w:rPr>
        <w:t xml:space="preserve">(</w:t>
      </w:r>
      <w:r>
        <w:rPr>
          <w:rStyle w:val="DecValTok"/>
        </w:rPr>
        <w:t xml:space="preserve">1</w:t>
      </w:r>
      <w:r>
        <w:rPr>
          <w:rStyle w:val="SpecialCharTok"/>
        </w:rPr>
        <w:t xml:space="preserve">-</w:t>
      </w:r>
      <w:r>
        <w:rPr>
          <w:rStyle w:val="NormalTok"/>
        </w:rPr>
        <w:t xml:space="preserve">neff</w:t>
      </w:r>
      <w:r>
        <w:rPr>
          <w:rStyle w:val="SpecialCharTok"/>
        </w:rPr>
        <w:t xml:space="preserve">$</w:t>
      </w:r>
      <w:r>
        <w:rPr>
          <w:rStyle w:val="NormalTok"/>
        </w:rPr>
        <w:t xml:space="preserve">pi.pred)</w:t>
      </w:r>
      <w:r>
        <w:br/>
      </w:r>
      <w:r>
        <w:rPr>
          <w:rStyle w:val="NormalTok"/>
        </w:rPr>
        <w:t xml:space="preserve">mm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AttributeTok"/>
        </w:rPr>
        <w:t xml:space="preserve">nrow =</w:t>
      </w:r>
      <w:r>
        <w:rPr>
          <w:rStyle w:val="NormalTok"/>
        </w:rPr>
        <w:t xml:space="preserve"> </w:t>
      </w:r>
      <w:r>
        <w:rPr>
          <w:rStyle w:val="DecValTok"/>
        </w:rPr>
        <w:t xml:space="preserve">1</w:t>
      </w:r>
      <w:r>
        <w:rPr>
          <w:rStyle w:val="NormalTok"/>
        </w:rPr>
        <w:t xml:space="preserve">, </w:t>
      </w:r>
      <w:r>
        <w:rPr>
          <w:rStyle w:val="AttributeTok"/>
        </w:rPr>
        <w:t xml:space="preserve">ncol =</w:t>
      </w:r>
      <w:r>
        <w:rPr>
          <w:rStyle w:val="NormalTok"/>
        </w:rPr>
        <w:t xml:space="preserve"> </w:t>
      </w:r>
      <w:r>
        <w:rPr>
          <w:rStyle w:val="FunctionTok"/>
        </w:rPr>
        <w:t xml:space="preserve">ncol</w:t>
      </w:r>
      <w:r>
        <w:rPr>
          <w:rStyle w:val="NormalTok"/>
        </w:rPr>
        <w:t xml:space="preserve">(X_LR1))</w:t>
      </w:r>
      <w:r>
        <w:br/>
      </w:r>
      <w:r>
        <w:rPr>
          <w:rStyle w:val="NormalTok"/>
        </w:rPr>
        <w:t xml:space="preserve">neff</w:t>
      </w:r>
      <w:r>
        <w:rPr>
          <w:rStyle w:val="SpecialCharTok"/>
        </w:rPr>
        <w:t xml:space="preserve">$</w:t>
      </w:r>
      <w:r>
        <w:rPr>
          <w:rStyle w:val="NormalTok"/>
        </w:rPr>
        <w:t xml:space="preserve">n_eff_LR </w:t>
      </w:r>
      <w:r>
        <w:rPr>
          <w:rStyle w:val="OtherTok"/>
        </w:rPr>
        <w:t xml:space="preserve">&lt;-</w:t>
      </w:r>
      <w:r>
        <w:rPr>
          <w:rStyle w:val="NormalTok"/>
        </w:rPr>
        <w:t xml:space="preserve"> </w:t>
      </w:r>
      <w:r>
        <w:rPr>
          <w:rStyle w:val="DecValTok"/>
        </w:rPr>
        <w:t xml:space="preserve">1</w:t>
      </w:r>
      <w:r>
        <w:rPr>
          <w:rStyle w:val="SpecialCharTok"/>
        </w:rPr>
        <w:t xml:space="preserve">/</w:t>
      </w:r>
      <w:r>
        <w:rPr>
          <w:rStyle w:val="NormalTok"/>
        </w:rPr>
        <w:t xml:space="preserve">((mm </w:t>
      </w:r>
      <w:r>
        <w:rPr>
          <w:rStyle w:val="SpecialCharTok"/>
        </w:rPr>
        <w:t xml:space="preserve">%*%</w:t>
      </w:r>
      <w:r>
        <w:rPr>
          <w:rStyle w:val="NormalTok"/>
        </w:rPr>
        <w:t xml:space="preserve"> (cov.beta </w:t>
      </w:r>
      <w:r>
        <w:rPr>
          <w:rStyle w:val="SpecialCharTok"/>
        </w:rPr>
        <w:t xml:space="preserve">%*%</w:t>
      </w:r>
      <w:r>
        <w:rPr>
          <w:rStyle w:val="NormalTok"/>
        </w:rPr>
        <w:t xml:space="preserve"> </w:t>
      </w:r>
      <w:r>
        <w:rPr>
          <w:rStyle w:val="FunctionTok"/>
        </w:rPr>
        <w:t xml:space="preserve">t</w:t>
      </w:r>
      <w:r>
        <w:rPr>
          <w:rStyle w:val="NormalTok"/>
        </w:rPr>
        <w:t xml:space="preserve">(mm)))</w:t>
      </w:r>
      <w:r>
        <w:rPr>
          <w:rStyle w:val="SpecialCharTok"/>
        </w:rPr>
        <w:t xml:space="preserve">*</w:t>
      </w:r>
      <w:r>
        <w:rPr>
          <w:rStyle w:val="NormalTok"/>
        </w:rPr>
        <w:t xml:space="preserve">neff</w:t>
      </w:r>
      <w:r>
        <w:rPr>
          <w:rStyle w:val="SpecialCharTok"/>
        </w:rPr>
        <w:t xml:space="preserve">$</w:t>
      </w:r>
      <w:r>
        <w:rPr>
          <w:rStyle w:val="NormalTok"/>
        </w:rPr>
        <w:t xml:space="preserve">vary_xnew)</w:t>
      </w:r>
      <w:r>
        <w:br/>
      </w:r>
      <w:r>
        <w:br/>
      </w:r>
      <w:r>
        <w:br/>
      </w:r>
      <w:r>
        <w:rPr>
          <w:rStyle w:val="FunctionTok"/>
        </w:rPr>
        <w:t xml:space="preserve">print</w:t>
      </w:r>
      <w:r>
        <w:rPr>
          <w:rStyle w:val="NormalTok"/>
        </w:rPr>
        <w:t xml:space="preserve">(</w:t>
      </w:r>
      <w:r>
        <w:rPr>
          <w:rStyle w:val="FunctionTok"/>
        </w:rPr>
        <w:t xml:space="preserve">paste0</w:t>
      </w:r>
      <w:r>
        <w:rPr>
          <w:rStyle w:val="NormalTok"/>
        </w:rPr>
        <w:t xml:space="preserve">(</w:t>
      </w:r>
      <w:r>
        <w:rPr>
          <w:rStyle w:val="StringTok"/>
        </w:rPr>
        <w:t xml:space="preserve">"Number of patients with your gender: "</w:t>
      </w:r>
      <w:r>
        <w:rPr>
          <w:rStyle w:val="NormalTok"/>
        </w:rPr>
        <w:t xml:space="preserve">, </w:t>
      </w:r>
      <w:r>
        <w:rPr>
          <w:rStyle w:val="FunctionTok"/>
        </w:rPr>
        <w:t xml:space="preserve">sum</w:t>
      </w:r>
      <w:r>
        <w:rPr>
          <w:rStyle w:val="NormalTok"/>
        </w:rPr>
        <w:t xml:space="preserve">(gusto.dat</w:t>
      </w:r>
      <w:r>
        <w:rPr>
          <w:rStyle w:val="SpecialCharTok"/>
        </w:rPr>
        <w:t xml:space="preserve">$</w:t>
      </w:r>
      <w:r>
        <w:rPr>
          <w:rStyle w:val="NormalTok"/>
        </w:rPr>
        <w:t xml:space="preserve">sex </w:t>
      </w:r>
      <w:r>
        <w:rPr>
          <w:rStyle w:val="SpecialCharTok"/>
        </w:rPr>
        <w:t xml:space="preserve">==</w:t>
      </w:r>
      <w:r>
        <w:rPr>
          <w:rStyle w:val="NormalTok"/>
        </w:rPr>
        <w:t xml:space="preserve"> </w:t>
      </w:r>
      <w:r>
        <w:rPr>
          <w:rStyle w:val="StringTok"/>
        </w:rPr>
        <w:t xml:space="preserve">"female"</w:t>
      </w:r>
      <w:r>
        <w:rPr>
          <w:rStyle w:val="NormalTok"/>
        </w:rPr>
        <w:t xml:space="preserve">)))</w:t>
      </w:r>
      <w:r>
        <w:br/>
      </w:r>
      <w:r>
        <w:rPr>
          <w:rStyle w:val="FunctionTok"/>
        </w:rPr>
        <w:t xml:space="preserve">print</w:t>
      </w:r>
      <w:r>
        <w:rPr>
          <w:rStyle w:val="NormalTok"/>
        </w:rPr>
        <w:t xml:space="preserve">(</w:t>
      </w:r>
      <w:r>
        <w:rPr>
          <w:rStyle w:val="FunctionTok"/>
        </w:rPr>
        <w:t xml:space="preserve">paste0</w:t>
      </w:r>
      <w:r>
        <w:rPr>
          <w:rStyle w:val="NormalTok"/>
        </w:rPr>
        <w:t xml:space="preserve">(</w:t>
      </w:r>
      <w:r>
        <w:rPr>
          <w:rStyle w:val="StringTok"/>
        </w:rPr>
        <w:t xml:space="preserve">"Effective sample size of a patient with mean age and your gender based on logistic regression with an interaction term: "</w:t>
      </w:r>
      <w:r>
        <w:rPr>
          <w:rStyle w:val="NormalTok"/>
        </w:rPr>
        <w:t xml:space="preserve">, </w:t>
      </w:r>
      <w:r>
        <w:br/>
      </w:r>
      <w:r>
        <w:rPr>
          <w:rStyle w:val="NormalTok"/>
        </w:rPr>
        <w:t xml:space="preserve">             </w:t>
      </w:r>
      <w:r>
        <w:rPr>
          <w:rStyle w:val="FunctionTok"/>
        </w:rPr>
        <w:t xml:space="preserve">max</w:t>
      </w:r>
      <w:r>
        <w:rPr>
          <w:rStyle w:val="NormalTok"/>
        </w:rPr>
        <w:t xml:space="preserve">(neff</w:t>
      </w:r>
      <w:r>
        <w:rPr>
          <w:rStyle w:val="SpecialCharTok"/>
        </w:rPr>
        <w:t xml:space="preserve">$</w:t>
      </w:r>
      <w:r>
        <w:rPr>
          <w:rStyle w:val="NormalTok"/>
        </w:rPr>
        <w:t xml:space="preserve">n_eff_LR)))</w:t>
      </w:r>
    </w:p>
    <w:p>
      <w:pPr>
        <w:pStyle w:val="FirstParagraph"/>
      </w:pPr>
      <w:r>
        <w:t xml:space="preserve">Effective sample size is more than halved, implying that the interaction term removed any borrowing of information.</w:t>
      </w:r>
    </w:p>
    <w:bookmarkEnd w:id="27"/>
    <w:bookmarkStart w:id="28" w:name="X1605fa6723d415ab7e299ef84140caf7a60c7d6"/>
    <w:p>
      <w:pPr>
        <w:pStyle w:val="Heading1"/>
      </w:pPr>
      <w:r>
        <w:t xml:space="preserve">Supplement 6: Multivariable Cox effective sample size with separate baseline hazards for age</w:t>
      </w:r>
    </w:p>
    <w:bookmarkEnd w:id="28"/>
    <w:bookmarkStart w:id="29" w:name="Xf3913c9e4e996ddfbe1ecfcd3d0dcf675f5d52e"/>
    <w:p>
      <w:pPr>
        <w:pStyle w:val="Heading1"/>
      </w:pPr>
      <w:r>
        <w:t xml:space="preserve">Supplement 7: Heuristic explanation of higher than total sample size</w:t>
      </w:r>
    </w:p>
    <w:p>
      <w:pPr>
        <w:pStyle w:val="FirstParagraph"/>
      </w:pPr>
      <w:r>
        <w:t xml:space="preserve">To show the outcomes, we rerun the simulation:</w:t>
      </w:r>
    </w:p>
    <w:p>
      <w:pPr>
        <w:pStyle w:val="BodyText"/>
      </w:pPr>
      <w:r>
        <w:t xml:space="preserve">Our assumption/hypothesis is that the effective sample size at the beginning is this</w:t>
      </w:r>
      <w:r>
        <w:t xml:space="preserve"> </w:t>
      </w:r>
      <m:oMath>
        <m:f>
          <m:fPr>
            <m:type m:val="bar"/>
          </m:fPr>
          <m:num>
            <m:r>
              <m:t>H</m:t>
            </m:r>
            <m:sSub>
              <m:e>
                <m:r>
                  <m:t>R</m:t>
                </m:r>
              </m:e>
              <m:sub>
                <m:r>
                  <m:t>n</m:t>
                </m:r>
                <m:r>
                  <m:t>e</m:t>
                </m:r>
                <m:r>
                  <m:t>w</m:t>
                </m:r>
              </m:sub>
            </m:sSub>
          </m:num>
          <m:den>
            <m:r>
              <m:t>T</m:t>
            </m:r>
            <m:r>
              <m:t>o</m:t>
            </m:r>
            <m:r>
              <m:t>t</m:t>
            </m:r>
            <m:r>
              <m:t>a</m:t>
            </m:r>
            <m:r>
              <m:t>l</m:t>
            </m:r>
            <m:r>
              <m:t>r</m:t>
            </m:r>
            <m:r>
              <m:t>i</m:t>
            </m:r>
            <m:r>
              <m:t>s</m:t>
            </m:r>
            <m:r>
              <m:t>k</m:t>
            </m:r>
          </m:den>
        </m:f>
      </m:oMath>
      <w:r>
        <w:t xml:space="preserve"> </w:t>
      </w:r>
      <w:r>
        <w:t xml:space="preserve">value. We cannot estimate variance before any events, so we analyse this hypothesis at the first event time. As we simulate with a HR of 2, we expect the total risk to be equal to</w:t>
      </w:r>
      <w:r>
        <w:t xml:space="preserve"> </w:t>
      </w:r>
      <m:oMath>
        <m:r>
          <m:t>5000</m:t>
        </m:r>
        <m:r>
          <m:rPr>
            <m:sty m:val="p"/>
          </m:rPr>
          <m:t>⋅</m:t>
        </m:r>
        <m:r>
          <m:t>1</m:t>
        </m:r>
        <m:r>
          <m:rPr>
            <m:sty m:val="p"/>
          </m:rPr>
          <m:t>+</m:t>
        </m:r>
        <m:r>
          <m:t>5000</m:t>
        </m:r>
        <m:r>
          <m:rPr>
            <m:sty m:val="p"/>
          </m:rPr>
          <m:t>⋅</m:t>
        </m:r>
        <m:r>
          <m:t>2</m:t>
        </m:r>
        <m:r>
          <m:rPr>
            <m:sty m:val="p"/>
          </m:rPr>
          <m:t>=</m:t>
        </m:r>
        <m:r>
          <m:t>15000</m:t>
        </m:r>
      </m:oMath>
      <w:r>
        <w:t xml:space="preserve">, the effective sample size for a female patient with HR of 1 should have an effective sample size of 15,000 (the denominator) and a male patient with HR of 2 should have an effective sample size of 7,500 (the denominator divided by HR).</w:t>
      </w:r>
    </w:p>
    <w:bookmarkEnd w:id="29"/>
    <w:bookmarkStart w:id="30" w:name="X5f909321fcbcab2977d9af6867cc98312272cd1"/>
    <w:p>
      <w:pPr>
        <w:pStyle w:val="Heading1"/>
      </w:pPr>
      <w:r>
        <w:t xml:space="preserve">Supplement 8: Coefficient variance investigated</w:t>
      </w:r>
    </w:p>
    <w:p>
      <w:pPr>
        <w:pStyle w:val="FirstParagraph"/>
      </w:pPr>
      <w:r>
        <w:t xml:space="preserve">We need to investigate this at a time where we have quite a lot of knowledge of the ratio of the two groups in the data. At some point in time, the ratio between the two survival probabilities will be exactly 2. We will evaluate at this time</w:t>
      </w:r>
      <w:r>
        <w:t xml:space="preserve"> </w:t>
      </w:r>
      <m:oMath>
        <m:r>
          <m:t>t</m:t>
        </m:r>
      </m:oMath>
      <w:r>
        <w:t xml:space="preserve">. We can find this by calculating:</w:t>
      </w:r>
      <w:r>
        <w:t xml:space="preserve"> </w:t>
      </w:r>
    </w:p>
    <w:p>
      <w:pPr>
        <w:pStyle w:val="BodyText"/>
      </w:pPr>
      <w:r>
        <w:t xml:space="preserve">First, we look at the first event time and assume no one left the risk set. At the time of the first event, we assume that the number at risk in both groups is still</w:t>
      </w:r>
      <w:r>
        <w:t xml:space="preserve"> </w:t>
      </w:r>
      <m:oMath>
        <m:r>
          <m:t>5000</m:t>
        </m:r>
      </m:oMath>
      <w:r>
        <w:t xml:space="preserve">. This means that</w:t>
      </w:r>
      <w:r>
        <w:t xml:space="preserve"> </w:t>
      </w:r>
      <m:oMath>
        <m:sSub>
          <m:e>
            <m:r>
              <m:t>w</m:t>
            </m:r>
          </m:e>
          <m:sub>
            <m:r>
              <m:t>m</m:t>
            </m:r>
            <m:r>
              <m:t>e</m:t>
            </m:r>
            <m:r>
              <m:t>n</m:t>
            </m:r>
          </m:sub>
        </m:sSub>
      </m:oMath>
      <w:r>
        <w:t xml:space="preserve"> </w:t>
      </w:r>
      <w:r>
        <w:t xml:space="preserve">is:</w:t>
      </w:r>
      <w:r>
        <w:t xml:space="preserve"> </w:t>
      </w:r>
      <m:oMath>
        <m:sSub>
          <m:e>
            <m:r>
              <m:t>w</m:t>
            </m:r>
          </m:e>
          <m:sub>
            <m:r>
              <m:t>m</m:t>
            </m:r>
            <m:r>
              <m:t>e</m:t>
            </m:r>
            <m:r>
              <m:t>n</m:t>
            </m:r>
          </m:sub>
        </m:sSub>
        <m:r>
          <m:rPr>
            <m:sty m:val="p"/>
          </m:rPr>
          <m:t>=</m:t>
        </m:r>
        <m:f>
          <m:fPr>
            <m:type m:val="bar"/>
          </m:fPr>
          <m:num>
            <m:r>
              <m:t>1</m:t>
            </m:r>
          </m:num>
          <m:den>
            <m:r>
              <m:t>5000</m:t>
            </m:r>
            <m:r>
              <m:rPr>
                <m:sty m:val="p"/>
              </m:rPr>
              <m:t>+</m:t>
            </m:r>
            <m:r>
              <m:t>2</m:t>
            </m:r>
            <m:r>
              <m:rPr>
                <m:sty m:val="p"/>
              </m:rPr>
              <m:t>⋅</m:t>
            </m:r>
            <m:r>
              <m:t>5000</m:t>
            </m:r>
          </m:den>
        </m:f>
        <m:d>
          <m:dPr>
            <m:begChr m:val="{"/>
            <m:sepChr m:val=""/>
            <m:endChr m:val="}"/>
            <m:grow/>
          </m:dPr>
          <m:e>
            <m:f>
              <m:fPr>
                <m:type m:val="bar"/>
              </m:fPr>
              <m:num>
                <m:r>
                  <m:t>2</m:t>
                </m:r>
                <m:r>
                  <m:rPr>
                    <m:sty m:val="p"/>
                  </m:rPr>
                  <m:t>⋅</m:t>
                </m:r>
                <m:r>
                  <m:t>5000</m:t>
                </m:r>
              </m:num>
              <m:den>
                <m:r>
                  <m:t>5000</m:t>
                </m:r>
                <m:r>
                  <m:rPr>
                    <m:sty m:val="p"/>
                  </m:rPr>
                  <m:t>+</m:t>
                </m:r>
                <m:r>
                  <m:t>2</m:t>
                </m:r>
                <m:r>
                  <m:rPr>
                    <m:sty m:val="p"/>
                  </m:rPr>
                  <m:t>⋅</m:t>
                </m:r>
                <m:r>
                  <m:t>5000</m:t>
                </m:r>
              </m:den>
            </m:f>
            <m:r>
              <m:rPr>
                <m:sty m:val="p"/>
              </m:rPr>
              <m:t>−</m:t>
            </m:r>
            <m:r>
              <m:t>1</m:t>
            </m:r>
          </m:e>
        </m:d>
        <m:r>
          <m:rPr>
            <m:sty m:val="p"/>
          </m:rPr>
          <m:t>=</m:t>
        </m:r>
        <m:r>
          <m:rPr>
            <m:sty m:val="p"/>
          </m:rPr>
          <m:t>−</m:t>
        </m:r>
        <m:f>
          <m:fPr>
            <m:type m:val="bar"/>
          </m:fPr>
          <m:num>
            <m:r>
              <m:t>1</m:t>
            </m:r>
          </m:num>
          <m:den>
            <m:r>
              <m:t>45000</m:t>
            </m:r>
          </m:den>
        </m:f>
      </m:oMath>
      <w:r>
        <w:t xml:space="preserve"> </w:t>
      </w:r>
      <w:r>
        <w:t xml:space="preserve">and</w:t>
      </w:r>
      <w:r>
        <w:t xml:space="preserve"> </w:t>
      </w:r>
      <m:oMath>
        <m:sSub>
          <m:e>
            <m:r>
              <m:t>w</m:t>
            </m:r>
          </m:e>
          <m:sub>
            <m:r>
              <m:t>w</m:t>
            </m:r>
            <m:r>
              <m:t>o</m:t>
            </m:r>
            <m:r>
              <m:t>m</m:t>
            </m:r>
            <m:r>
              <m:t>e</m:t>
            </m:r>
            <m:r>
              <m:t>n</m:t>
            </m:r>
          </m:sub>
        </m:sSub>
        <m:r>
          <m:rPr>
            <m:sty m:val="p"/>
          </m:rPr>
          <m:t>=</m:t>
        </m:r>
        <m:f>
          <m:fPr>
            <m:type m:val="bar"/>
          </m:fPr>
          <m:num>
            <m:r>
              <m:t>2</m:t>
            </m:r>
          </m:num>
          <m:den>
            <m:r>
              <m:t>5000</m:t>
            </m:r>
            <m:r>
              <m:rPr>
                <m:sty m:val="p"/>
              </m:rPr>
              <m:t>+</m:t>
            </m:r>
            <m:r>
              <m:t>2</m:t>
            </m:r>
            <m:r>
              <m:rPr>
                <m:sty m:val="p"/>
              </m:rPr>
              <m:t>⋅</m:t>
            </m:r>
            <m:r>
              <m:t>5000</m:t>
            </m:r>
          </m:den>
        </m:f>
        <m:d>
          <m:dPr>
            <m:begChr m:val="{"/>
            <m:sepChr m:val=""/>
            <m:endChr m:val="}"/>
            <m:grow/>
          </m:dPr>
          <m:e>
            <m:f>
              <m:fPr>
                <m:type m:val="bar"/>
              </m:fPr>
              <m:num>
                <m:r>
                  <m:t>2</m:t>
                </m:r>
                <m:r>
                  <m:rPr>
                    <m:sty m:val="p"/>
                  </m:rPr>
                  <m:t>⋅</m:t>
                </m:r>
                <m:r>
                  <m:t>5000</m:t>
                </m:r>
              </m:num>
              <m:den>
                <m:r>
                  <m:t>5000</m:t>
                </m:r>
                <m:r>
                  <m:rPr>
                    <m:sty m:val="p"/>
                  </m:rPr>
                  <m:t>+</m:t>
                </m:r>
                <m:r>
                  <m:t>2</m:t>
                </m:r>
                <m:r>
                  <m:rPr>
                    <m:sty m:val="p"/>
                  </m:rPr>
                  <m:t>⋅</m:t>
                </m:r>
                <m:r>
                  <m:t>5000</m:t>
                </m:r>
              </m:den>
            </m:f>
            <m:r>
              <m:rPr>
                <m:sty m:val="p"/>
              </m:rPr>
              <m:t>−</m:t>
            </m:r>
            <m:r>
              <m:t>0</m:t>
            </m:r>
          </m:e>
        </m:d>
        <m:r>
          <m:rPr>
            <m:sty m:val="p"/>
          </m:rPr>
          <m:t>=</m:t>
        </m:r>
        <m:f>
          <m:fPr>
            <m:type m:val="bar"/>
          </m:fPr>
          <m:num>
            <m:r>
              <m:t>2</m:t>
            </m:r>
          </m:num>
          <m:den>
            <m:r>
              <m:t>45000</m:t>
            </m:r>
          </m:den>
        </m:f>
      </m:oMath>
      <w:r>
        <w:t xml:space="preserve">.</w:t>
      </w:r>
    </w:p>
    <w:p>
      <w:pPr>
        <w:pStyle w:val="BodyText"/>
      </w:pPr>
      <w:r>
        <w:t xml:space="preserve">Of course this is not all - the gradient is</w:t>
      </w:r>
      <w:r>
        <w:t xml:space="preserve"> </w:t>
      </w:r>
      <m:oMath>
        <m:r>
          <m:rPr>
            <m:sty m:val="p"/>
          </m:rPr>
          <m:t>e</m:t>
        </m:r>
        <m:r>
          <m:rPr>
            <m:sty m:val="p"/>
          </m:rPr>
          <m:t>x</m:t>
        </m:r>
        <m:r>
          <m:rPr>
            <m:sty m:val="p"/>
          </m:rPr>
          <m:t>p</m:t>
        </m:r>
        <m:d>
          <m:dPr>
            <m:begChr m:val="("/>
            <m:sepChr m:val=""/>
            <m:endChr m:val=")"/>
            <m:grow/>
          </m:dPr>
          <m:e>
            <m:sSup>
              <m:e>
                <m:r>
                  <m:t>β</m:t>
                </m:r>
              </m:e>
              <m:sup>
                <m:r>
                  <m:rPr>
                    <m:sty m:val="p"/>
                  </m:rPr>
                  <m:t>⊤</m:t>
                </m:r>
              </m:sup>
            </m:sSup>
            <m:sSub>
              <m:e>
                <m:r>
                  <m:rPr>
                    <m:sty m:val="b"/>
                  </m:rPr>
                  <m:t>X</m:t>
                </m:r>
              </m:e>
              <m:sub>
                <m:r>
                  <m:t>n</m:t>
                </m:r>
                <m:r>
                  <m:t>e</m:t>
                </m:r>
                <m:r>
                  <m:t>w</m:t>
                </m:r>
              </m:sub>
            </m:sSub>
          </m:e>
        </m:d>
        <m:r>
          <m:t>w</m:t>
        </m:r>
      </m:oMath>
      <w:r>
        <w:t xml:space="preserve">, which is</w:t>
      </w:r>
      <w:r>
        <w:t xml:space="preserve"> </w:t>
      </w:r>
      <m:oMath>
        <m:r>
          <m:rPr>
            <m:sty m:val="p"/>
          </m:rPr>
          <m:t>−</m:t>
        </m:r>
        <m:f>
          <m:fPr>
            <m:type m:val="bar"/>
          </m:fPr>
          <m:num>
            <m:r>
              <m:t>2</m:t>
            </m:r>
          </m:num>
          <m:den>
            <m:r>
              <m:t>45000</m:t>
            </m:r>
          </m:den>
        </m:f>
      </m:oMath>
      <w:r>
        <w:t xml:space="preserve"> </w:t>
      </w:r>
      <w:r>
        <w:t xml:space="preserve">for men and</w:t>
      </w:r>
      <w:r>
        <w:t xml:space="preserve"> </w:t>
      </w:r>
      <m:oMath>
        <m:f>
          <m:fPr>
            <m:type m:val="bar"/>
          </m:fPr>
          <m:num>
            <m:r>
              <m:t>2</m:t>
            </m:r>
          </m:num>
          <m:den>
            <m:r>
              <m:t>45000</m:t>
            </m:r>
          </m:den>
        </m:f>
      </m:oMath>
      <w:r>
        <w:t xml:space="preserve"> </w:t>
      </w:r>
      <w:r>
        <w:t xml:space="preserve">for women. This is as expected, since men and women are both equally distant from the population mean in the risk set. Then the coefficient variance is (for one variable) the squared gradient times the variance of the coefficient, the last of which is constant.</w:t>
      </w:r>
    </w:p>
    <w:p>
      <w:pPr>
        <w:pStyle w:val="BodyText"/>
      </w:pPr>
      <w:r>
        <w:t xml:space="preserve">At</w:t>
      </w:r>
      <w:r>
        <w:t xml:space="preserve"> </w:t>
      </w:r>
      <m:oMath>
        <m:r>
          <m:t>t</m:t>
        </m:r>
        <m:r>
          <m:rPr>
            <m:sty m:val="p"/>
          </m:rPr>
          <m:t>=</m:t>
        </m:r>
        <m:r>
          <m:t>6.913</m:t>
        </m:r>
      </m:oMath>
      <w:r>
        <w:t xml:space="preserve">, we can calculate the increment of the gradient by hand, which should be</w:t>
      </w:r>
      <w:r>
        <w:t xml:space="preserve"> </w:t>
      </w:r>
      <m:oMath>
        <m:r>
          <m:t>2</m:t>
        </m:r>
        <m:r>
          <m:rPr>
            <m:sty m:val="p"/>
          </m:rPr>
          <m:t>⋅</m:t>
        </m:r>
        <m:sSub>
          <m:e>
            <m:r>
              <m:t>w</m:t>
            </m:r>
          </m:e>
          <m:sub>
            <m:r>
              <m:t>m</m:t>
            </m:r>
            <m:r>
              <m:t>e</m:t>
            </m:r>
            <m:r>
              <m:t>n</m:t>
            </m:r>
          </m:sub>
        </m:sSub>
        <m:r>
          <m:rPr>
            <m:sty m:val="p"/>
          </m:rPr>
          <m:t>=</m:t>
        </m:r>
        <m:r>
          <m:t>2</m:t>
        </m:r>
        <m:r>
          <m:rPr>
            <m:sty m:val="p"/>
          </m:rPr>
          <m:t>⋅</m:t>
        </m:r>
        <m:f>
          <m:fPr>
            <m:type m:val="bar"/>
          </m:fPr>
          <m:num>
            <m:r>
              <m:t>1</m:t>
            </m:r>
          </m:num>
          <m:den>
            <m:r>
              <m:t>2500</m:t>
            </m:r>
            <m:r>
              <m:rPr>
                <m:sty m:val="p"/>
              </m:rPr>
              <m:t>+</m:t>
            </m:r>
            <m:r>
              <m:t>2</m:t>
            </m:r>
            <m:r>
              <m:rPr>
                <m:sty m:val="p"/>
              </m:rPr>
              <m:t>⋅</m:t>
            </m:r>
            <m:r>
              <m:t>1250</m:t>
            </m:r>
          </m:den>
        </m:f>
        <m:d>
          <m:dPr>
            <m:begChr m:val="{"/>
            <m:sepChr m:val=""/>
            <m:endChr m:val="}"/>
            <m:grow/>
          </m:dPr>
          <m:e>
            <m:f>
              <m:fPr>
                <m:type m:val="bar"/>
              </m:fPr>
              <m:num>
                <m:r>
                  <m:t>2</m:t>
                </m:r>
                <m:r>
                  <m:rPr>
                    <m:sty m:val="p"/>
                  </m:rPr>
                  <m:t>⋅</m:t>
                </m:r>
                <m:r>
                  <m:t>1250</m:t>
                </m:r>
              </m:num>
              <m:den>
                <m:r>
                  <m:t>2500</m:t>
                </m:r>
                <m:r>
                  <m:rPr>
                    <m:sty m:val="p"/>
                  </m:rPr>
                  <m:t>+</m:t>
                </m:r>
                <m:r>
                  <m:t>2</m:t>
                </m:r>
                <m:r>
                  <m:rPr>
                    <m:sty m:val="p"/>
                  </m:rPr>
                  <m:t>⋅</m:t>
                </m:r>
                <m:r>
                  <m:t>1250</m:t>
                </m:r>
              </m:den>
            </m:f>
            <m:r>
              <m:rPr>
                <m:sty m:val="p"/>
              </m:rPr>
              <m:t>−</m:t>
            </m:r>
            <m:r>
              <m:t>1</m:t>
            </m:r>
          </m:e>
        </m:d>
        <m:r>
          <m:rPr>
            <m:sty m:val="p"/>
          </m:rPr>
          <m:t>=</m:t>
        </m:r>
        <m:r>
          <m:rPr>
            <m:sty m:val="p"/>
          </m:rPr>
          <m:t>−</m:t>
        </m:r>
        <m:r>
          <m:t>2</m:t>
        </m:r>
        <m:r>
          <m:rPr>
            <m:sty m:val="p"/>
          </m:rPr>
          <m:t>⋅</m:t>
        </m:r>
        <m:f>
          <m:fPr>
            <m:type m:val="bar"/>
          </m:fPr>
          <m:num>
            <m:r>
              <m:t>1</m:t>
            </m:r>
          </m:num>
          <m:den>
            <m:r>
              <m:t>10000</m:t>
            </m:r>
          </m:den>
        </m:f>
      </m:oMath>
      <w:r>
        <w:t xml:space="preserve"> </w:t>
      </w:r>
      <w:r>
        <w:t xml:space="preserve">for men and</w:t>
      </w:r>
      <w:r>
        <w:t xml:space="preserve"> </w:t>
      </w:r>
      <m:oMath>
        <m:sSub>
          <m:e>
            <m:r>
              <m:t>w</m:t>
            </m:r>
          </m:e>
          <m:sub>
            <m:r>
              <m:t>w</m:t>
            </m:r>
            <m:r>
              <m:t>o</m:t>
            </m:r>
            <m:r>
              <m:t>m</m:t>
            </m:r>
            <m:r>
              <m:t>e</m:t>
            </m:r>
            <m:r>
              <m:t>n</m:t>
            </m:r>
          </m:sub>
        </m:sSub>
        <m:r>
          <m:rPr>
            <m:sty m:val="p"/>
          </m:rPr>
          <m:t>=</m:t>
        </m:r>
        <m:f>
          <m:fPr>
            <m:type m:val="bar"/>
          </m:fPr>
          <m:num>
            <m:r>
              <m:t>1</m:t>
            </m:r>
          </m:num>
          <m:den>
            <m:r>
              <m:t>2500</m:t>
            </m:r>
            <m:r>
              <m:rPr>
                <m:sty m:val="p"/>
              </m:rPr>
              <m:t>+</m:t>
            </m:r>
            <m:r>
              <m:t>2</m:t>
            </m:r>
            <m:r>
              <m:rPr>
                <m:sty m:val="p"/>
              </m:rPr>
              <m:t>⋅</m:t>
            </m:r>
            <m:r>
              <m:t>1250</m:t>
            </m:r>
          </m:den>
        </m:f>
        <m:d>
          <m:dPr>
            <m:begChr m:val="{"/>
            <m:sepChr m:val=""/>
            <m:endChr m:val="}"/>
            <m:grow/>
          </m:dPr>
          <m:e>
            <m:f>
              <m:fPr>
                <m:type m:val="bar"/>
              </m:fPr>
              <m:num>
                <m:r>
                  <m:t>2</m:t>
                </m:r>
                <m:r>
                  <m:rPr>
                    <m:sty m:val="p"/>
                  </m:rPr>
                  <m:t>⋅</m:t>
                </m:r>
                <m:r>
                  <m:t>1250</m:t>
                </m:r>
              </m:num>
              <m:den>
                <m:r>
                  <m:t>2500</m:t>
                </m:r>
                <m:r>
                  <m:rPr>
                    <m:sty m:val="p"/>
                  </m:rPr>
                  <m:t>+</m:t>
                </m:r>
                <m:r>
                  <m:t>2</m:t>
                </m:r>
                <m:r>
                  <m:rPr>
                    <m:sty m:val="p"/>
                  </m:rPr>
                  <m:t>⋅</m:t>
                </m:r>
                <m:r>
                  <m:t>1250</m:t>
                </m:r>
              </m:den>
            </m:f>
            <m:r>
              <m:rPr>
                <m:sty m:val="p"/>
              </m:rPr>
              <m:t>−</m:t>
            </m:r>
            <m:r>
              <m:t>0</m:t>
            </m:r>
          </m:e>
        </m:d>
        <m:r>
          <m:rPr>
            <m:sty m:val="p"/>
          </m:rPr>
          <m:t>=</m:t>
        </m:r>
        <m:f>
          <m:fPr>
            <m:type m:val="bar"/>
          </m:fPr>
          <m:num>
            <m:r>
              <m:t>1</m:t>
            </m:r>
          </m:num>
          <m:den>
            <m:r>
              <m:t>10000</m:t>
            </m:r>
          </m:den>
        </m:f>
      </m:oMath>
      <w:r>
        <w:t xml:space="preserve"> </w:t>
      </w:r>
      <w:r>
        <w:t xml:space="preserve">for women. We see that the increment of the gradient is now twice as high for men.</w:t>
      </w:r>
    </w:p>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Materials</dc:title>
  <dc:creator/>
  <cp:keywords/>
  <dcterms:created xsi:type="dcterms:W3CDTF">2026-01-13T14:02:20Z</dcterms:created>
  <dcterms:modified xsi:type="dcterms:W3CDTF">2026-01-13T14:02:20Z</dcterms:modified>
</cp:coreProperties>
</file>

<file path=docProps/custom.xml><?xml version="1.0" encoding="utf-8"?>
<Properties xmlns="http://schemas.openxmlformats.org/officeDocument/2006/custom-properties" xmlns:vt="http://schemas.openxmlformats.org/officeDocument/2006/docPropsVTypes"/>
</file>