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198" w:rsidRDefault="00DC1C78" w:rsidP="00DC1C78">
      <w:pPr>
        <w:ind w:left="1440" w:hanging="1440"/>
      </w:pPr>
      <w:r>
        <w:t>Objective:</w:t>
      </w:r>
      <w:r>
        <w:tab/>
        <w:t>To develop prediction model for combined thermal sensation and acceptance performance</w:t>
      </w:r>
    </w:p>
    <w:p w:rsidR="00837632" w:rsidRDefault="00837632" w:rsidP="00DC1C78">
      <w:pPr>
        <w:ind w:left="1440" w:hanging="1440"/>
      </w:pPr>
    </w:p>
    <w:p w:rsidR="00DC1C78" w:rsidRDefault="00DC1C78" w:rsidP="00DC1C78">
      <w:pPr>
        <w:ind w:left="1440" w:hanging="1440"/>
      </w:pPr>
      <w:r>
        <w:t>Background:</w:t>
      </w:r>
    </w:p>
    <w:p w:rsidR="00DC1C78" w:rsidRDefault="00DC1C78" w:rsidP="00DC1C78">
      <w:r>
        <w:t xml:space="preserve">The most common thermal comfort model / index in standards also showing thermal acceptance in indoor space for building design. </w:t>
      </w:r>
      <w:r w:rsidR="00537F78">
        <w:t xml:space="preserve">Such as the Fanger’s model and adaptive model. </w:t>
      </w:r>
    </w:p>
    <w:p w:rsidR="00DC1C78" w:rsidRDefault="00DC1C78" w:rsidP="00DC1C78">
      <w:pPr>
        <w:ind w:left="1440" w:hanging="1440"/>
      </w:pPr>
      <w:r>
        <w:t>Method(s):</w:t>
      </w:r>
    </w:p>
    <w:p w:rsidR="00DC1C78" w:rsidRDefault="00DC1C78" w:rsidP="00DC1C78">
      <w:pPr>
        <w:pStyle w:val="ListParagraph"/>
        <w:numPr>
          <w:ilvl w:val="0"/>
          <w:numId w:val="1"/>
        </w:numPr>
      </w:pPr>
      <w:r>
        <w:t>Classify thermal acceptance (0: unaccept, 1: accept)</w:t>
      </w:r>
    </w:p>
    <w:p w:rsidR="00DC1C78" w:rsidRDefault="00DC1C78" w:rsidP="00DC1C78">
      <w:pPr>
        <w:pStyle w:val="ListParagraph"/>
        <w:numPr>
          <w:ilvl w:val="0"/>
          <w:numId w:val="1"/>
        </w:numPr>
      </w:pPr>
      <w:r>
        <w:t xml:space="preserve">Classify thermal sensation (Cool: TSV&lt;-1.5, Neutral: -1.5&lt;= TSV&lt;= 1.5, Warm: TSV&gt;1.5) </w:t>
      </w:r>
    </w:p>
    <w:p w:rsidR="00DC1C78" w:rsidRDefault="00DC1C78" w:rsidP="00DC1C78">
      <w:pPr>
        <w:pStyle w:val="ListParagraph"/>
        <w:numPr>
          <w:ilvl w:val="0"/>
          <w:numId w:val="1"/>
        </w:numPr>
      </w:pPr>
      <w:r>
        <w:t>Combined thermal acceptance and sensation (6 levels)</w:t>
      </w:r>
    </w:p>
    <w:p w:rsidR="00DC1C78" w:rsidRDefault="00DC1C78" w:rsidP="003016B7">
      <w:pPr>
        <w:pStyle w:val="ListParagraph"/>
      </w:pPr>
      <w:proofErr w:type="spellStart"/>
      <w:r>
        <w:t>Acc_cool</w:t>
      </w:r>
      <w:proofErr w:type="spellEnd"/>
      <w:r>
        <w:t xml:space="preserve">, </w:t>
      </w:r>
      <w:proofErr w:type="spellStart"/>
      <w:r>
        <w:t>Acc_neu</w:t>
      </w:r>
      <w:proofErr w:type="spellEnd"/>
      <w:r>
        <w:t xml:space="preserve">, </w:t>
      </w:r>
      <w:proofErr w:type="spellStart"/>
      <w:r>
        <w:t>Acc_warm</w:t>
      </w:r>
      <w:proofErr w:type="spellEnd"/>
      <w:r>
        <w:t>,</w:t>
      </w:r>
      <w:r>
        <w:tab/>
      </w:r>
      <w:proofErr w:type="spellStart"/>
      <w:r>
        <w:t>Unacc_cool</w:t>
      </w:r>
      <w:proofErr w:type="spellEnd"/>
      <w:r>
        <w:t xml:space="preserve">, </w:t>
      </w:r>
      <w:proofErr w:type="spellStart"/>
      <w:r>
        <w:t>Unacc_neu</w:t>
      </w:r>
      <w:proofErr w:type="spellEnd"/>
      <w:r>
        <w:t xml:space="preserve">, </w:t>
      </w:r>
      <w:proofErr w:type="spellStart"/>
      <w:r>
        <w:t>Unacc_warm</w:t>
      </w:r>
      <w:proofErr w:type="spellEnd"/>
    </w:p>
    <w:p w:rsidR="003016B7" w:rsidRDefault="003016B7" w:rsidP="003016B7"/>
    <w:p w:rsidR="003016B7" w:rsidRDefault="003016B7" w:rsidP="00DC1C78">
      <w:r>
        <w:t>Findings:</w:t>
      </w:r>
    </w:p>
    <w:p w:rsidR="003016B7" w:rsidRDefault="003016B7" w:rsidP="00DC1C78">
      <w:r>
        <w:t>Combined thermal acceptance and sensation against indoor temperature</w:t>
      </w:r>
    </w:p>
    <w:p w:rsidR="003016B7" w:rsidRDefault="003016B7" w:rsidP="00DC1C78">
      <w:r>
        <w:rPr>
          <w:noProof/>
        </w:rPr>
        <w:drawing>
          <wp:inline distT="0" distB="0" distL="0" distR="0" wp14:anchorId="6CD9766A" wp14:editId="7904E687">
            <wp:extent cx="1677725" cy="1281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0569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98CE8" wp14:editId="38FD3C14">
            <wp:extent cx="1637216" cy="1272208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2215" cy="129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B7" w:rsidRDefault="001D279E" w:rsidP="00DC1C78">
      <w:r>
        <w:rPr>
          <w:noProof/>
        </w:rPr>
        <w:drawing>
          <wp:inline distT="0" distB="0" distL="0" distR="0" wp14:anchorId="134653D8" wp14:editId="76C4A5E4">
            <wp:extent cx="4699221" cy="13354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130" cy="134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42" w:rsidRDefault="001C0342" w:rsidP="00DC1C78">
      <w:r>
        <w:t>Model prediction results</w:t>
      </w:r>
    </w:p>
    <w:p w:rsidR="001C0342" w:rsidRDefault="00837632" w:rsidP="00DC1C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C4BAF" wp14:editId="1D206825">
                <wp:simplePos x="0" y="0"/>
                <wp:positionH relativeFrom="column">
                  <wp:posOffset>3593189</wp:posOffset>
                </wp:positionH>
                <wp:positionV relativeFrom="paragraph">
                  <wp:posOffset>87271</wp:posOffset>
                </wp:positionV>
                <wp:extent cx="1820849" cy="1447137"/>
                <wp:effectExtent l="0" t="0" r="27305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849" cy="1447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0342" w:rsidRDefault="001C0342">
                            <w:r>
                              <w:t xml:space="preserve">“n” is the number of prediction in each category by the model.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EC4BA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2.95pt;margin-top:6.85pt;width:143.35pt;height:113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" fillcolor="white [3201]" strokeweight=".5pt">
                <v:textbox>
                  <w:txbxContent>
                    <w:p w:rsidR="001C0342" w:rsidRDefault="001C0342">
                      <w:r>
                        <w:t xml:space="preserve">“n” is the number of prediction in each category </w:t>
                      </w:r>
                      <w:r>
                        <w:t>by the model.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C0342">
        <w:rPr>
          <w:noProof/>
        </w:rPr>
        <w:drawing>
          <wp:inline distT="0" distB="0" distL="0" distR="0" wp14:anchorId="5D9ED2CB" wp14:editId="4CD5331D">
            <wp:extent cx="3278095" cy="178904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274" cy="182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42" w:rsidRDefault="001C0342" w:rsidP="00DC1C78">
      <w:bookmarkStart w:id="0" w:name="_GoBack"/>
      <w:bookmarkEnd w:id="0"/>
    </w:p>
    <w:p w:rsidR="001C0342" w:rsidRDefault="001C0342" w:rsidP="00DC1C78">
      <w:r>
        <w:lastRenderedPageBreak/>
        <w:t>Applications:</w:t>
      </w:r>
    </w:p>
    <w:p w:rsidR="00837632" w:rsidRDefault="001C0342" w:rsidP="00DC1C78">
      <w:r>
        <w:t xml:space="preserve">Model performance plot against air temperature </w:t>
      </w:r>
    </w:p>
    <w:p w:rsidR="001C0342" w:rsidRPr="00837632" w:rsidRDefault="00837632" w:rsidP="00DC1C78">
      <w:pPr>
        <w:rPr>
          <w:b/>
        </w:rPr>
      </w:pPr>
      <w:r w:rsidRPr="00837632">
        <w:rPr>
          <w:b/>
        </w:rPr>
        <w:t>Testing data only</w:t>
      </w:r>
    </w:p>
    <w:p w:rsidR="001C0342" w:rsidRDefault="001C0342" w:rsidP="00DC1C78">
      <w:r>
        <w:rPr>
          <w:noProof/>
        </w:rPr>
        <w:drawing>
          <wp:inline distT="0" distB="0" distL="0" distR="0" wp14:anchorId="660E0761" wp14:editId="045BADD4">
            <wp:extent cx="4898003" cy="190309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422" cy="190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90" w:rsidRPr="00837632" w:rsidRDefault="008B5B90" w:rsidP="00DC1C78">
      <w:pPr>
        <w:rPr>
          <w:b/>
        </w:rPr>
      </w:pPr>
      <w:r w:rsidRPr="00837632">
        <w:rPr>
          <w:b/>
        </w:rPr>
        <w:t xml:space="preserve">Complete dataset: including </w:t>
      </w:r>
      <w:r w:rsidR="00837632" w:rsidRPr="00837632">
        <w:rPr>
          <w:b/>
        </w:rPr>
        <w:t>both training and testing data</w:t>
      </w:r>
    </w:p>
    <w:p w:rsidR="008B5B90" w:rsidRDefault="008B5B90" w:rsidP="00DC1C78">
      <w:r>
        <w:rPr>
          <w:noProof/>
        </w:rPr>
        <w:drawing>
          <wp:inline distT="0" distB="0" distL="0" distR="0" wp14:anchorId="1D1475A6" wp14:editId="39EDDEAE">
            <wp:extent cx="4882101" cy="1889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9899" cy="190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32" w:rsidRPr="00837632" w:rsidRDefault="00837632" w:rsidP="00DC1C78">
      <w:pPr>
        <w:rPr>
          <w:b/>
        </w:rPr>
      </w:pPr>
      <w:r w:rsidRPr="00837632">
        <w:rPr>
          <w:b/>
        </w:rPr>
        <w:t>Simulated dataset</w:t>
      </w:r>
      <w:r>
        <w:rPr>
          <w:b/>
        </w:rPr>
        <w:t xml:space="preserve"> (n=10000)</w:t>
      </w:r>
    </w:p>
    <w:p w:rsidR="00837632" w:rsidRDefault="00837632" w:rsidP="00DC1C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41048" wp14:editId="3A61956A">
                <wp:simplePos x="0" y="0"/>
                <wp:positionH relativeFrom="column">
                  <wp:posOffset>4396657</wp:posOffset>
                </wp:positionH>
                <wp:positionV relativeFrom="paragraph">
                  <wp:posOffset>120981</wp:posOffset>
                </wp:positionV>
                <wp:extent cx="1916265" cy="1598213"/>
                <wp:effectExtent l="0" t="0" r="27305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5" cy="1598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7632" w:rsidRDefault="00837632" w:rsidP="00837632">
                            <w:pPr>
                              <w:spacing w:after="0" w:line="240" w:lineRule="auto"/>
                            </w:pPr>
                            <w:r>
                              <w:t xml:space="preserve">Simulated dataset (n=10000): </w:t>
                            </w:r>
                          </w:p>
                          <w:p w:rsidR="00837632" w:rsidRDefault="00837632" w:rsidP="00837632">
                            <w:pPr>
                              <w:spacing w:after="0" w:line="240" w:lineRule="auto"/>
                            </w:pPr>
                            <w:r>
                              <w:t>Ta: 15-35 °C</w:t>
                            </w:r>
                          </w:p>
                          <w:p w:rsidR="00837632" w:rsidRDefault="00837632" w:rsidP="00837632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 xml:space="preserve"> = Ta</w:t>
                            </w:r>
                          </w:p>
                          <w:p w:rsidR="00837632" w:rsidRDefault="00837632" w:rsidP="00837632">
                            <w:pPr>
                              <w:spacing w:after="0" w:line="240" w:lineRule="auto"/>
                            </w:pPr>
                            <w:r>
                              <w:t>To: 5-40 °C</w:t>
                            </w:r>
                          </w:p>
                          <w:p w:rsidR="00837632" w:rsidRDefault="00837632" w:rsidP="00837632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Clo</w:t>
                            </w:r>
                            <w:proofErr w:type="spellEnd"/>
                            <w:r>
                              <w:t xml:space="preserve">: 0.3-1.1 </w:t>
                            </w:r>
                            <w:proofErr w:type="spellStart"/>
                            <w:r>
                              <w:t>clo</w:t>
                            </w:r>
                            <w:proofErr w:type="spellEnd"/>
                          </w:p>
                          <w:p w:rsidR="00837632" w:rsidRDefault="00837632" w:rsidP="00837632">
                            <w:pPr>
                              <w:spacing w:after="0" w:line="240" w:lineRule="auto"/>
                            </w:pPr>
                            <w:r>
                              <w:t>Met: 1-1.2 met</w:t>
                            </w:r>
                          </w:p>
                          <w:p w:rsidR="00837632" w:rsidRDefault="00837632" w:rsidP="00837632">
                            <w:pPr>
                              <w:spacing w:after="0" w:line="240" w:lineRule="auto"/>
                            </w:pPr>
                            <w:r>
                              <w:t>Rh: 45-85%</w:t>
                            </w:r>
                          </w:p>
                          <w:p w:rsidR="00837632" w:rsidRPr="00837632" w:rsidRDefault="00837632" w:rsidP="00837632">
                            <w:pPr>
                              <w:spacing w:after="0" w:line="240" w:lineRule="auto"/>
                            </w:pPr>
                            <w:r>
                              <w:t>V: 0.01-0.2 ms</w:t>
                            </w:r>
                            <w:r>
                              <w:rPr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4104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346.2pt;margin-top:9.55pt;width:150.9pt;height:12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" fillcolor="white [3201]" strokeweight=".5pt">
                <v:textbox>
                  <w:txbxContent>
                    <w:p w:rsidR="00837632" w:rsidRDefault="00837632" w:rsidP="00837632">
                      <w:pPr>
                        <w:spacing w:after="0" w:line="240" w:lineRule="auto"/>
                      </w:pPr>
                      <w:r>
                        <w:t xml:space="preserve">Simulated dataset (n=10000): </w:t>
                      </w:r>
                    </w:p>
                    <w:p w:rsidR="00837632" w:rsidRDefault="00837632" w:rsidP="00837632">
                      <w:pPr>
                        <w:spacing w:after="0" w:line="240" w:lineRule="auto"/>
                      </w:pPr>
                      <w:r>
                        <w:t>Ta: 15-35 °C</w:t>
                      </w:r>
                    </w:p>
                    <w:p w:rsidR="00837632" w:rsidRDefault="00837632" w:rsidP="00837632">
                      <w:pPr>
                        <w:spacing w:after="0" w:line="240" w:lineRule="auto"/>
                      </w:pPr>
                      <w:proofErr w:type="spellStart"/>
                      <w:r>
                        <w:t>Tr</w:t>
                      </w:r>
                      <w:proofErr w:type="spellEnd"/>
                      <w:r>
                        <w:t xml:space="preserve"> = Ta</w:t>
                      </w:r>
                    </w:p>
                    <w:p w:rsidR="00837632" w:rsidRDefault="00837632" w:rsidP="00837632">
                      <w:pPr>
                        <w:spacing w:after="0" w:line="240" w:lineRule="auto"/>
                      </w:pPr>
                      <w:r>
                        <w:t>To: 5-40 °C</w:t>
                      </w:r>
                    </w:p>
                    <w:p w:rsidR="00837632" w:rsidRDefault="00837632" w:rsidP="00837632">
                      <w:pPr>
                        <w:spacing w:after="0" w:line="240" w:lineRule="auto"/>
                      </w:pPr>
                      <w:proofErr w:type="spellStart"/>
                      <w:r>
                        <w:t>Clo</w:t>
                      </w:r>
                      <w:proofErr w:type="spellEnd"/>
                      <w:r>
                        <w:t xml:space="preserve">: 0.3-1.1 </w:t>
                      </w:r>
                      <w:proofErr w:type="spellStart"/>
                      <w:r>
                        <w:t>clo</w:t>
                      </w:r>
                      <w:proofErr w:type="spellEnd"/>
                    </w:p>
                    <w:p w:rsidR="00837632" w:rsidRDefault="00837632" w:rsidP="00837632">
                      <w:pPr>
                        <w:spacing w:after="0" w:line="240" w:lineRule="auto"/>
                      </w:pPr>
                      <w:r>
                        <w:t>Met: 1-1.2 met</w:t>
                      </w:r>
                    </w:p>
                    <w:p w:rsidR="00837632" w:rsidRDefault="00837632" w:rsidP="00837632">
                      <w:pPr>
                        <w:spacing w:after="0" w:line="240" w:lineRule="auto"/>
                      </w:pPr>
                      <w:r>
                        <w:t>Rh: 45-85%</w:t>
                      </w:r>
                    </w:p>
                    <w:p w:rsidR="00837632" w:rsidRPr="00837632" w:rsidRDefault="00837632" w:rsidP="00837632">
                      <w:pPr>
                        <w:spacing w:after="0" w:line="240" w:lineRule="auto"/>
                      </w:pPr>
                      <w:r>
                        <w:t>V: 0.01-0.2 ms</w:t>
                      </w:r>
                      <w:r>
                        <w:rPr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22F9FB" wp14:editId="3BDCF76A">
            <wp:extent cx="4929809" cy="1904525"/>
            <wp:effectExtent l="0" t="0" r="444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8222" cy="191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20" w:rsidRDefault="00E64220" w:rsidP="00DC1C78"/>
    <w:sectPr w:rsidR="00E64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C7CB2"/>
    <w:multiLevelType w:val="hybridMultilevel"/>
    <w:tmpl w:val="4DE6D0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94"/>
    <w:rsid w:val="001C0342"/>
    <w:rsid w:val="001D279E"/>
    <w:rsid w:val="003016B7"/>
    <w:rsid w:val="00406453"/>
    <w:rsid w:val="00537F78"/>
    <w:rsid w:val="00770E94"/>
    <w:rsid w:val="00837632"/>
    <w:rsid w:val="008B5B90"/>
    <w:rsid w:val="00DC1C78"/>
    <w:rsid w:val="00E64220"/>
    <w:rsid w:val="00F5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A3DD"/>
  <w15:chartTrackingRefBased/>
  <w15:docId w15:val="{4E0D8FC5-6269-416D-AE99-CE3842B4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CHEUNG</dc:creator>
  <cp:keywords/>
  <dc:description/>
  <cp:lastModifiedBy>Toby CHEUNG</cp:lastModifiedBy>
  <cp:revision>5</cp:revision>
  <dcterms:created xsi:type="dcterms:W3CDTF">2017-11-01T06:17:00Z</dcterms:created>
  <dcterms:modified xsi:type="dcterms:W3CDTF">2017-11-01T13:08:00Z</dcterms:modified>
</cp:coreProperties>
</file>