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00" w:before="240" w:after="120"/>
        <w:jc w:val="center"/>
        <w:rPr>
          <w:rFonts w:ascii="Calibri" w:hAnsi="Calibri" w:cs="Calibri" w:asciiTheme="minorHAnsi" w:hAnsiTheme="minorHAnsi"/>
          <w:b/>
          <w:b/>
          <w:bCs/>
          <w:sz w:val="28"/>
          <w:szCs w:val="28"/>
          <w:lang w:val="es-MX"/>
        </w:rPr>
      </w:pP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LEGAL OBJECTS</w:t>
      </w:r>
    </w:p>
    <w:p>
      <w:pPr>
        <w:pStyle w:val="Normal"/>
        <w:spacing w:lineRule="exact" w:line="300" w:before="240" w:after="120"/>
        <w:jc w:val="both"/>
        <w:rPr>
          <w:rFonts w:ascii="Calibri" w:hAnsi="Calibri" w:cs="Calibri" w:asciiTheme="minorHAnsi" w:hAnsiTheme="minorHAnsi"/>
          <w:b/>
          <w:b/>
          <w:bCs/>
          <w:sz w:val="28"/>
          <w:szCs w:val="28"/>
          <w:lang w:val="es-MX"/>
        </w:rPr>
      </w:pP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{%p for legob in app.legal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O</w:t>
      </w: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bjects  %}</w:t>
      </w:r>
    </w:p>
    <w:p>
      <w:pPr>
        <w:pStyle w:val="Normal"/>
        <w:spacing w:lineRule="exact" w:line="300" w:before="120" w:after="120"/>
        <w:jc w:val="both"/>
        <w:rPr>
          <w:rFonts w:ascii="Calibri" w:hAnsi="Calibri" w:cs="Calibri" w:asciiTheme="minorHAnsi" w:hAnsiTheme="minorHAnsi"/>
          <w:b/>
          <w:b/>
          <w:bCs/>
          <w:sz w:val="28"/>
          <w:szCs w:val="28"/>
          <w:lang w:val="es-MX"/>
        </w:rPr>
      </w:pPr>
      <w:r>
        <w:rPr>
          <w:rFonts w:cs="Calibri" w:ascii="Calibri" w:hAnsi="Calibri" w:asciiTheme="minorHAnsi" w:hAnsiTheme="minorHAnsi"/>
          <w:b/>
          <w:bCs/>
          <w:sz w:val="28"/>
          <w:szCs w:val="28"/>
          <w:lang w:val="es-MX"/>
        </w:rPr>
        <w:t>{{ legob }}</w:t>
      </w:r>
      <w:bookmarkStart w:id="0" w:name="_GoBack"/>
      <w:bookmarkEnd w:id="0"/>
    </w:p>
    <w:p>
      <w:pPr>
        <w:pStyle w:val="Normal"/>
        <w:spacing w:lineRule="exact" w:line="300" w:before="120" w:after="0"/>
        <w:jc w:val="both"/>
        <w:rPr>
          <w:rFonts w:ascii="Arial Narrow" w:hAnsi="Arial Narrow"/>
          <w:lang w:val="es-MX"/>
        </w:rPr>
      </w:pPr>
      <w:r>
        <w:rPr>
          <w:rFonts w:ascii="Arial Narrow" w:hAnsi="Arial Narrow"/>
          <w:lang w:val="es-MX"/>
        </w:rPr>
        <w:t>{%p endfor %}</w:t>
      </w:r>
    </w:p>
    <w:p>
      <w:pPr>
        <w:pStyle w:val="Normal"/>
        <w:spacing w:lineRule="exact" w:line="300" w:before="120" w:after="0"/>
        <w:ind w:left="360" w:hanging="360"/>
        <w:jc w:val="both"/>
        <w:rPr>
          <w:rFonts w:ascii="Arial Narrow" w:hAnsi="Arial Narrow" w:cs="Calibri"/>
          <w:lang w:val="es-MX"/>
        </w:rPr>
      </w:pPr>
      <w:r>
        <w:rPr>
          <w:rFonts w:cs="Calibri" w:ascii="Arial Narrow" w:hAnsi="Arial Narrow"/>
          <w:lang w:val="es-M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008" w:right="1008" w:header="720" w:top="864" w:footer="864" w:bottom="92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Univers (T1) 67 Bold Condense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Minion Pro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20" w:before="120" w:after="0"/>
      <w:jc w:val="both"/>
      <w:rPr>
        <w:rFonts w:ascii="Arial Narrow" w:hAnsi="Arial Narrow" w:cs="Arial"/>
        <w:sz w:val="18"/>
        <w:szCs w:val="18"/>
        <w:u w:val="single"/>
      </w:rPr>
    </w:pPr>
    <w:r>
      <w:rPr>
        <w:rFonts w:cs="Arial" w:ascii="Arial Narrow" w:hAnsi="Arial Narrow"/>
        <w:sz w:val="18"/>
        <w:szCs w:val="18"/>
        <w:u w:val="singl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20" w:before="120" w:after="0"/>
      <w:jc w:val="both"/>
      <w:rPr>
        <w:rFonts w:ascii="Arial Narrow" w:hAnsi="Arial Narrow" w:cs="Arial"/>
        <w:sz w:val="18"/>
        <w:szCs w:val="18"/>
        <w:u w:val="single"/>
      </w:rPr>
    </w:pPr>
    <w:r>
      <w:rPr>
        <w:rFonts w:cs="Arial" w:ascii="Arial Narrow" w:hAnsi="Arial Narrow"/>
        <w:sz w:val="18"/>
        <w:szCs w:val="18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4770" w:leader="none"/>
        <w:tab w:val="left" w:pos="6420" w:leader="none"/>
      </w:tabs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2214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567be4"/>
    <w:rPr>
      <w:color w:val="0000FF"/>
      <w:u w:val="single"/>
    </w:rPr>
  </w:style>
  <w:style w:type="character" w:styleId="Djennings" w:customStyle="1">
    <w:name w:val="djennings"/>
    <w:semiHidden/>
    <w:qFormat/>
    <w:rsid w:val="00da51b2"/>
    <w:rPr>
      <w:rFonts w:ascii="Arial" w:hAnsi="Arial" w:cs="Arial"/>
      <w:color w:val="000080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d07d25"/>
    <w:rPr>
      <w:b/>
      <w:bCs/>
      <w:sz w:val="24"/>
      <w:szCs w:val="24"/>
    </w:rPr>
  </w:style>
  <w:style w:type="character" w:styleId="Headline" w:customStyle="1">
    <w:name w:val="Headline"/>
    <w:uiPriority w:val="99"/>
    <w:qFormat/>
    <w:rsid w:val="00b450ed"/>
    <w:rPr>
      <w:rFonts w:ascii="Univers (T1) 67 Bold Condensed" w:hAnsi="Univers (T1) 67 Bold Condensed" w:cs="Univers (T1) 67 Bold Condensed"/>
      <w:b/>
      <w:bCs/>
      <w:color w:val="000000"/>
      <w:sz w:val="28"/>
      <w:szCs w:val="28"/>
      <w:u w:val="none"/>
    </w:rPr>
  </w:style>
  <w:style w:type="character" w:styleId="Subhead" w:customStyle="1">
    <w:name w:val="Subhead"/>
    <w:basedOn w:val="Headline"/>
    <w:uiPriority w:val="99"/>
    <w:qFormat/>
    <w:rsid w:val="00b450ed"/>
    <w:rPr>
      <w:rFonts w:ascii="Univers (T1) 67 Bold Condensed" w:hAnsi="Univers (T1) 67 Bold Condensed" w:cs="Univers (T1) 67 Bold Condensed"/>
      <w:b/>
      <w:bCs/>
      <w:caps/>
      <w:color w:val="000000"/>
      <w:sz w:val="18"/>
      <w:szCs w:val="18"/>
      <w:u w:val="none"/>
    </w:rPr>
  </w:style>
  <w:style w:type="character" w:styleId="ListLabel1">
    <w:name w:val="ListLabel 1"/>
    <w:qFormat/>
    <w:rPr>
      <w:sz w:val="24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d07d25"/>
    <w:pPr/>
    <w:rPr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42214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422149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e9156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182"/>
    <w:pPr>
      <w:spacing w:before="0" w:after="0"/>
      <w:ind w:left="720" w:hanging="0"/>
      <w:contextualSpacing/>
    </w:pPr>
    <w:rPr/>
  </w:style>
  <w:style w:type="paragraph" w:styleId="BasicParagraph" w:customStyle="1">
    <w:name w:val="[Basic Paragraph]"/>
    <w:basedOn w:val="Normal"/>
    <w:uiPriority w:val="99"/>
    <w:qFormat/>
    <w:rsid w:val="00b450ed"/>
    <w:pPr>
      <w:spacing w:lineRule="auto" w:line="288"/>
      <w:textAlignment w:val="center"/>
    </w:pPr>
    <w:rPr>
      <w:rFonts w:ascii="Minion Pro" w:hAnsi="Minion Pro" w:eastAsia="Calibri" w:cs="Minion Pro" w:eastAsiaTheme="minorHAnsi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50ed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3475DB589D78488C5DB69DF09E4BE1" ma:contentTypeVersion="12" ma:contentTypeDescription="Create a new document." ma:contentTypeScope="" ma:versionID="197b7400f8e25e31f9001f106ea67abf">
  <xsd:schema xmlns:xsd="http://www.w3.org/2001/XMLSchema" xmlns:xs="http://www.w3.org/2001/XMLSchema" xmlns:p="http://schemas.microsoft.com/office/2006/metadata/properties" xmlns:ns3="7c03625e-817f-4b72-88e3-3969cef3719d" xmlns:ns4="e74ce0df-9536-4c94-ba2a-837307a195bc" targetNamespace="http://schemas.microsoft.com/office/2006/metadata/properties" ma:root="true" ma:fieldsID="c3e121aab3ec93110091a53a8c0f53b7" ns3:_="" ns4:_="">
    <xsd:import namespace="7c03625e-817f-4b72-88e3-3969cef3719d"/>
    <xsd:import namespace="e74ce0df-9536-4c94-ba2a-837307a195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3625e-817f-4b72-88e3-3969cef371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e0df-9536-4c94-ba2a-837307a19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82FA85-1484-4821-845C-8A66B62BE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3625e-817f-4b72-88e3-3969cef3719d"/>
    <ds:schemaRef ds:uri="e74ce0df-9536-4c94-ba2a-837307a195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84712F-08AB-46E7-9292-204B44DC3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36839-58FC-4D33-9757-B26B08940F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1</Pages>
  <Words>14</Words>
  <Characters>63</Characters>
  <CharactersWithSpaces>76</CharactersWithSpaces>
  <Paragraphs>5</Paragraphs>
  <Company>ABLE and LAWO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2020-08-02T22:41:00Z</dcterms:created>
  <dc:creator>twebster</dc:creator>
  <dc:description/>
  <dc:language>en-US</dc:language>
  <cp:lastModifiedBy/>
  <dcterms:modified xsi:type="dcterms:W3CDTF">2021-02-28T19:49:18Z</dcterms:modified>
  <cp:revision>7</cp:revision>
  <dc:subject/>
  <dc:title>Child Support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ABLE and LAWO</vt:lpwstr>
  </property>
  <property fmtid="{D5CDD505-2E9C-101B-9397-08002B2CF9AE}" pid="4" name="ContentTypeId">
    <vt:lpwstr>0x010100173475DB589D78488C5DB69DF09E4BE1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