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Welcome to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The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Carpentries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Etherpad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!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This pad is synchronized as you type, so that everyone viewing this page sees the same text. This allows you to collaborate seamlessly on documents.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Use of this service is restricted to members of The Carpentries community; this is not for general purpose use (for that, try </w:t>
      </w:r>
      <w:hyperlink r:id="rId5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https://etherpad.wikimedia.org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Users are expected to follow our code of conduct: </w:t>
      </w:r>
      <w:hyperlink r:id="rId6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https://docs.carpentries.org/topic_folders/policies/code-of-conduct.html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All content is publicly available under the Creative Commons Attribution License: </w:t>
      </w:r>
      <w:hyperlink r:id="rId7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https://creativecommons.org/licenses/by/4.0/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485365"/>
          <w:kern w:val="36"/>
          <w:sz w:val="58"/>
          <w:szCs w:val="5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kern w:val="36"/>
          <w:sz w:val="58"/>
          <w:szCs w:val="58"/>
          <w:lang w:eastAsia="en-GB"/>
        </w:rPr>
        <w:t> FAIR in (Biological) Practice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DAY SECOND PAD at </w:t>
      </w:r>
      <w:hyperlink r:id="rId8" w:history="1">
        <w:r w:rsidRPr="00FF2970">
          <w:rPr>
            <w:rFonts w:ascii="Arial" w:eastAsia="Times New Roman" w:hAnsi="Arial" w:cs="Arial"/>
            <w:b/>
            <w:bCs/>
            <w:color w:val="2E96F3"/>
            <w:sz w:val="28"/>
            <w:szCs w:val="28"/>
            <w:u w:val="single"/>
            <w:lang w:eastAsia="en-GB"/>
          </w:rPr>
          <w:t>https://pad.carpentries.org/2022-02-16-ed-dash-fair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hyperlink r:id="rId9" w:history="1">
        <w:r w:rsidRPr="00FF2970">
          <w:rPr>
            <w:rFonts w:ascii="Arial" w:eastAsia="Times New Roman" w:hAnsi="Arial" w:cs="Arial"/>
            <w:b/>
            <w:bCs/>
            <w:color w:val="2E96F3"/>
            <w:sz w:val="35"/>
            <w:szCs w:val="35"/>
            <w:u w:val="single"/>
            <w:lang w:eastAsia="en-GB"/>
          </w:rPr>
          <w:t>https://edcarp.github.io/2022-02-15_ed-dash_fair-bio-practice/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Important notice: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Before you begin today, please take some time to sign up for the following two accounts: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Benchling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    (the ELN we will use for one of lessons): </w:t>
      </w:r>
      <w:hyperlink r:id="rId10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https://benchling.com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.</w:t>
      </w:r>
    </w:p>
    <w:p w:rsidR="00FF2970" w:rsidRPr="00FF2970" w:rsidRDefault="00FF2970" w:rsidP="00FF297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Protocols.io     (the protocol repository with PID, which we will also be using for today's     lessons): </w:t>
      </w:r>
      <w:hyperlink r:id="rId11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https://www.protocols.io/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13:10</w:t>
      </w:r>
    </w:p>
    <w:p w:rsidR="00FF2970" w:rsidRPr="00FF2970" w:rsidRDefault="00FF2970" w:rsidP="00FF297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>List of attendees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 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Kadi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Vaher</w:t>
      </w:r>
      <w:proofErr w:type="spell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Alexandre Meier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Flavia Fonseca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Pezzini</w:t>
      </w:r>
      <w:proofErr w:type="spell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Wu Huang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Ines Boehm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Amelia Edmondson-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Stait</w:t>
      </w:r>
      <w:proofErr w:type="spell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Adelaide Young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Caity Ellis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>Livia Scorza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Marta Amador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T Zhou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 xml:space="preserve">Sumy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Vnnilathil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 xml:space="preserve"> Baby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lastRenderedPageBreak/>
        <w:t>-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Nneka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 xml:space="preserve">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Nnadi</w:t>
      </w:r>
      <w:proofErr w:type="spell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 xml:space="preserve">-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Cammy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 xml:space="preserve">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Beyts</w:t>
      </w:r>
      <w:proofErr w:type="spell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-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Cigdem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 xml:space="preserve">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Selli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numPr>
          <w:ilvl w:val="0"/>
          <w:numId w:val="3"/>
        </w:numPr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>  You and data sharing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Thinking of how you make your data or code available to others and how you use others data, write +1 next to the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statments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that matches your own experience: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 I do not really share data, I only publish the results as a part of a publication: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 I have made my data available only as Supporting Information for a paper: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 I have made my data available as both Supporting Information and as a dataset in a repository: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 I have made my data/code available without having it published in a paper: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 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-  I share my code in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github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or another code repository: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DF8D9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DF8D9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 I make my code available on demand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 I have used a dataset from a public repository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+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+1+1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- I have used others code from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github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or such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+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 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+1+1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DF8D9"/>
          <w:lang w:eastAsia="en-GB"/>
        </w:rPr>
        <w:t>DONE: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 xml:space="preserve"> 2. You and your </w:t>
      </w:r>
      <w:proofErr w:type="spellStart"/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>colegues</w:t>
      </w:r>
      <w:proofErr w:type="spellEnd"/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shd w:val="clear" w:color="auto" w:fill="EDF8D9"/>
          <w:lang w:eastAsia="en-GB"/>
        </w:rPr>
        <w:t> 3+0.5, 13:15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In your group, introduce yourself and your background.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 Discuss what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are your reason to attend the course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Green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 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backgrounds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 xml:space="preserve"> postdoc,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phd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 xml:space="preserve"> students bioinformatics/biological sciences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- reasons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 how to publish and share data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Blue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 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backgrounds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 neuroscience,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medicine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;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, developmental biology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; PhD students, honours student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 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reasons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: don't have ideas about open science and look for new input; to use time productively; honours project is open science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Red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 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backgrounds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genomics, cancer research, psychiatry, clinical research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 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reasons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: reusable pipelines for publications, better data management and computational workflows,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skill required by pharma industry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Yellow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 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backgrounds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> bioinformatics, plant molecular bio, stem cell biology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 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reasons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>: help others researchers (and themselves) in the group in sharing data using FAIR practices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lastRenderedPageBreak/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13:21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 xml:space="preserve">Lesson 2: Open </w:t>
      </w:r>
      <w:proofErr w:type="spellStart"/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>ScienceExercise</w:t>
      </w:r>
      <w:proofErr w:type="spellEnd"/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 xml:space="preserve"> 1. Benefits of openness</w:t>
      </w:r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shd w:val="clear" w:color="auto" w:fill="EDF8D9"/>
          <w:lang w:eastAsia="en-GB"/>
        </w:rPr>
        <w:t> 13:32 (4.5)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Being open has other benefits beyond giving free access to information.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For example “Open Access”: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speed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of work and knowledge distribution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new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metrics of impact: views, downloads, tweets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etc</w:t>
      </w:r>
      <w:proofErr w:type="spell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Discuss in your group additional benefits, or addressed problems for the selected open practices, type them bellow: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(Green Room) Open Data: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Ability to cross compare/validate data, reuse data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Timing of data sharing is important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-Making the methodologies used transparent and reusable for saving time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(Blue Room) Open Software: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 analysis, visualisation; don't have to invent the wheel and write scripts from scratch; learning tool - e.g. if don't have too much coding experience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BUT might use implementation that is not actually correct for their data; could be time delay; need to make sure you are cited/accredited for your work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; needs to be maintained, high risk for obsolete code.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(Red Room) Open Notebooks: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for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 xml:space="preserve"> other people to replicate your code/workflow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collaborators/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other people in the field get to know you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 xml:space="preserve">- tracking who is using your code,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eg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 xml:space="preserve">.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forking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 xml:space="preserve"> on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github</w:t>
      </w:r>
      <w:proofErr w:type="spell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(Yellow Room) Open Peer Review: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>if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 xml:space="preserve"> you know the reviewer it might be easier to understand what they want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>avoid conflict of interest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>disadvantage: a reviewer might be afraid of backlash when they believe the paper shouldn't be published and the authors are "more senior" in the field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>-can lead to collaborations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(Orange) Open Educational materials: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2. Personal benefits of being “open”</w:t>
      </w: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E6D3F8"/>
          <w:lang w:eastAsia="en-GB"/>
        </w:rPr>
        <w:t> 13:46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Below are some personal benefits to adopting Open Science practices. Read through them, select the 3 most important/attractive for you and mark them with +1, select two least important for you and mark them with 0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lastRenderedPageBreak/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get extra value from your work (e.g. collaborators, reuse by modellers, ML specialists):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complying with funders’ policies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0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0</w:t>
      </w:r>
      <w:proofErr w:type="gram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receive higher citations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0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0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0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demonstrate research impact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+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save own time (reproducibility but also communication overhead):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become pioneers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0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0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0</w:t>
      </w:r>
      <w:proofErr w:type="gram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distinguish yourself from the crowd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0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0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0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0</w:t>
      </w:r>
      <w:proofErr w:type="gram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plan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successful research proposals: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0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gain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valuable experience: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form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community: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increased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speed and/or ease of writing papers: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speed up and help with peer review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+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build reputation and presence in the science community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+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evidence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of your scientific rigour and work ethic: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avoid embarrassment/disaster when you cannot reproduce your results: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 0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0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0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0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0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DONE: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F9D3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DF8D9"/>
          <w:lang w:eastAsia="en-GB"/>
        </w:rPr>
        <w:t> 13:52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Can you think of other benefits? How do personal benefits of Open Science compare to the benefits for the (scientific) society.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OA links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Details of funding bodies and their involvement and requirements can be found at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Plan S/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cOAlition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S: </w:t>
      </w:r>
      <w:hyperlink r:id="rId12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https://www.coalition-s.org/plan-s-funders-implementation/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There is also a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cOAlition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S journal checker tool (</w:t>
      </w:r>
      <w:hyperlink r:id="rId13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https://www.coalition-s.org/blog/unboxing-the-journal-checker-tool/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 to assess compliance being developed. The Directory of Open Access Journals (DOAJ - </w:t>
      </w:r>
      <w:hyperlink r:id="rId14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https://doaj.org/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 is a tool to find which journals are Open Access.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3. Why we are not doing Open Science already</w:t>
      </w: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EDF8D9"/>
          <w:lang w:eastAsia="en-GB"/>
        </w:rPr>
        <w:t> 13:52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Discuss Open Science barriers, type bellow the reasons for not being open: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competition between research groups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 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working with clinical data that needs permission for being shared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 +1 (difficult to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reconsent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patients - difficulty working between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healthboards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Eng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and Scot...)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 Don't know how to do it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- Not being asked to do it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Not having the time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-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investing in the time to learn the skills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 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-seems intimidating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 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many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steps to think of - don't want to do anything wrong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- embarrassed of code quality/readability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Too many different pipelines available, no idea which is the best one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 xml:space="preserve">-Not knowing what platforms are the best for sharing data - I know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github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 xml:space="preserve"> but what about other data like westerns/qPCR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etc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?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spellStart"/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differnet</w:t>
      </w:r>
      <w:proofErr w:type="spellEnd"/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 xml:space="preserve"> people share their code/analysis pipeline at different levels in different details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lastRenderedPageBreak/>
        <w:t>Too many code files to share if we want to share all....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so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many repositories!!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Where to next links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 Challenges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&amp; benefits of OS: </w:t>
      </w:r>
      <w:hyperlink r:id="rId15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https://doi.org/10.1371/journal.pbio.3000246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 Centre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for Open Science: </w:t>
      </w:r>
      <w:hyperlink r:id="rId16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https://www.cos.io/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 Ted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talk supporting OS: </w:t>
      </w:r>
      <w:hyperlink r:id="rId17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https://youtu.be/c-bemNZ-IqA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4. Open Science Quiz</w:t>
      </w: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EDF8D9"/>
          <w:lang w:eastAsia="en-GB"/>
        </w:rPr>
        <w:t> 2:04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Which of the following statements about the OS movement are true/false? T or F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Open Science relies strongly on the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internet: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 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T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Open Access eliminates publishing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costs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F</w:t>
      </w:r>
      <w:proofErr w:type="spellEnd"/>
      <w:proofErr w:type="gram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Open Data facilitates re-use: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 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T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Open Data increases confidence in research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findings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T</w:t>
      </w:r>
      <w:proofErr w:type="spellEnd"/>
      <w:proofErr w:type="gram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In Open Peer Review, readers vote on publication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acceptance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F</w:t>
      </w:r>
      <w:proofErr w:type="spellEnd"/>
      <w:proofErr w:type="gram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Open Notebooks improve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reproducibility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T</w:t>
      </w:r>
      <w:proofErr w:type="spellEnd"/>
      <w:proofErr w:type="gram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Open Notebooks can create patenting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issues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T</w:t>
      </w:r>
      <w:proofErr w:type="spellEnd"/>
      <w:proofErr w:type="gram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Open Access permits the whole society to benefit from scientific findings: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4D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T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Citizen Science engages public in the research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process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T</w:t>
      </w:r>
      <w:proofErr w:type="spellEnd"/>
      <w:proofErr w:type="gram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Citizen Science can help getting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 ecological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data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quickly: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T</w:t>
      </w:r>
      <w:proofErr w:type="spell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>Lesson 3: Being FAIR</w:t>
      </w:r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shd w:val="clear" w:color="auto" w:fill="EDF8D9"/>
          <w:lang w:eastAsia="en-GB"/>
        </w:rPr>
        <w:t> 14:15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1a. Protocol (green, blue)</w:t>
      </w: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EDF8D9"/>
          <w:lang w:eastAsia="en-GB"/>
        </w:rPr>
        <w:t> 4.5</w:t>
      </w:r>
    </w:p>
    <w:p w:rsidR="00FF2970" w:rsidRPr="00FF2970" w:rsidRDefault="00FF2970" w:rsidP="00FF297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shd w:val="clear" w:color="auto" w:fill="EDF8D9"/>
          <w:lang w:eastAsia="en-GB"/>
        </w:rPr>
        <w:t>14:21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You need to do a western blot of the protein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Titin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, the largest protein in the body with a molecular weight of 3,800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kDa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. You found an antibody sold by Sigma Aldrich that has been validated in western blots and immunofluorescence. Sigma Aldrich lists the publication by Yu et al 2019 (</w:t>
      </w:r>
      <w:hyperlink r:id="rId18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https://doi.org/10.1002/acn3.50831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 which uses their antibody.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Can you find a complete protocol for separation and transfer of this large protein?</w:t>
      </w: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Hint 1: Find the Western blot in the methods section.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Hint 2: Follow the references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How easy was it?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BLUE: the 2019 paper references this: 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19" w:history="1">
        <w:r w:rsidRPr="00FF2970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n-GB"/>
          </w:rPr>
          <w:t>https://doi.org/10.1002/ana.24102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 which says that Western plotting was "performed according to standard methods"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DF8D9"/>
          <w:lang w:eastAsia="en-GB"/>
        </w:rPr>
        <w:t> WELL DONE BLUE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1b. Average content (red, yellow)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lastRenderedPageBreak/>
        <w:t xml:space="preserve">The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Ikram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2014 (</w:t>
      </w:r>
      <w:hyperlink r:id="rId20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https://doi.org/10.1093/jxb/err244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 paper contains data about various metabolites in different accessions (genotypes) of </w:t>
      </w:r>
      <w:r w:rsidRPr="00FF2970">
        <w:rPr>
          <w:rFonts w:ascii="Arial" w:eastAsia="Times New Roman" w:hAnsi="Arial" w:cs="Arial"/>
          <w:i/>
          <w:iCs/>
          <w:color w:val="485365"/>
          <w:sz w:val="23"/>
          <w:szCs w:val="23"/>
          <w:lang w:eastAsia="en-GB"/>
        </w:rPr>
        <w:t>Arabidopsis plant.</w:t>
      </w: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You would like to calculate the average nitrogen content in plants grown under normal and nitrogen limited conditions.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Please calculate the average (across genotypes) nitrogen content for both experimental conditions.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Hint 1. Data are in Supplementary data (Experiment 2 - </w:t>
      </w:r>
      <w:hyperlink r:id="rId21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https://tinyurl.com/hjkdzsd4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Hint 2. Search for nitrogen in paper text to identify the correct data column.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>issues with copying from pdf; legends are hard to find and correlate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acronyms of data columns not annotated!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2. FAIR Example</w:t>
      </w: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EDF8D9"/>
          <w:lang w:eastAsia="en-GB"/>
        </w:rPr>
        <w:t> 12:54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Uniprot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is a high-quality and freely accessible resource of protein sequence and functional information. Have a look at the record of the GFP protein: </w:t>
      </w:r>
      <w:hyperlink r:id="rId22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https://www.uniprot.org/uniprot/P42212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Identify elements that make it FAIR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Findable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permanent</w:t>
      </w:r>
      <w:proofErr w:type="spellEnd"/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 unique identifier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Names &amp; Taxonomy [general scientific names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]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Accessible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: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open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 for download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Interoperable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: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can download the protein sequence in different formats (e.g. FASTA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)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+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,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Links to papers and other databases to provide more information about the protein.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use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of ontologies and standard vocabulary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 Links to other data repositories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Reusable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 reviewed by a dedicated data curator (not the person generating the data/metadata)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, a lot of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metdata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 and info about this protein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3. FAIR and You</w:t>
      </w: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EDF8D9"/>
          <w:lang w:eastAsia="en-GB"/>
        </w:rPr>
        <w:t> 15:2 (4)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The FAIR acronym is sometimes accompanied with the following labels: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Findable - Citable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: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- gives us more citations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- facilitates collaborations by being easier to find and visible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-Citation helps to find the data easier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Accessible - Trackable and countable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also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facilitate collaborations - easier to access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each others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data/methods/workflows/code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etc</w:t>
      </w:r>
      <w:proofErr w:type="spell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easier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to access others work, identify collaborators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lastRenderedPageBreak/>
        <w:t xml:space="preserve">-allows gathering of metrics so we can identify people who are interested in our work, could encourage communication to different groups who you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wouldnt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 xml:space="preserve"> think would be interested in your research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Interoperable - Intelligible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-helps organise the data in a way that is useful for myself in the future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if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you have good metadata (intelligible), less people asking you questions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 xml:space="preserve">-Data needs to be legible for other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tems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 xml:space="preserve"> to operate on it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Reusable - Reproducible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- By knowing what others have done you can replicate experiments exactly making science hopefully more reproducible/reliable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 xml:space="preserve">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>other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 xml:space="preserve"> researchers can reuse your dataset - able to track and credit the original data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 xml:space="preserve">The future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me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 xml:space="preserve"> will be able to use it again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- </w:t>
      </w: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Data need to be in proper format and commented so that other people can go through same steps and reproduce it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others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after me will be able to just step into my position quicker rather than requiring in-depth inductions in all procedures if all my code, workflows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etc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are available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Using those labels as hints discuss how FAIR principles directly benefit you as the data creators.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4. FAIR Quiz</w:t>
      </w: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EDF8D9"/>
          <w:lang w:eastAsia="en-GB"/>
        </w:rPr>
        <w:t> 3:15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Which of the following statements is true/false (T or F).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F in FAIR stands for free.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F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Only figures presenting results of statistical analysis need underlying numerical data.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F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Sharing numerical data as a .pdf in Zenodo is FAIR.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F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·       Sharing numerical data as an Excel file via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Github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is not FAIR.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F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Group website is a good place to share your data.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F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Data from failed experiments are not re-usable.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F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Data should always be converted to Excel or .csv files in order to be FAIR.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F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A DOI of a dataset helps in getting credit.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T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FAIR data are peer reviewed.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F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FAIR data accompany a publication.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F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F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DF8D9"/>
          <w:lang w:eastAsia="en-GB"/>
        </w:rPr>
        <w:t>BACK 3:25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>Lesson 5: Intro to metadata</w:t>
      </w:r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shd w:val="clear" w:color="auto" w:fill="EDF8D9"/>
          <w:lang w:eastAsia="en-GB"/>
        </w:rPr>
        <w:t> 3:30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1. Identify types of metadata</w:t>
      </w: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EDF8D9"/>
          <w:lang w:eastAsia="en-GB"/>
        </w:rPr>
        <w:t> 3:42 3.5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lastRenderedPageBreak/>
        <w:t>Here we have an excel spreadsheet that contains project metadata for a made-up experiment of plant metabolites: </w:t>
      </w:r>
      <w:hyperlink r:id="rId23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https://carpentries-incubator.github.io/fair-bio-practice/fig/04-metadatafull_spreadsheet.png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In groups, identify different types of metadata (administrative, descriptive,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structural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) present in this example.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Just as a reminder: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•Administrative: relevant to managing it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 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e.g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. Experimental code, PI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  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funder/grant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 number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>  Contact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  -PI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•Descriptive/citation: assists with discovery/identity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 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e.g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. Authors, persistent identifier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  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study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 title and dates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 xml:space="preserve"> 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>date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 xml:space="preserve"> range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Title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 -Author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•Structural: how the data came about &amp; is structured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 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e.g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. Collection method, folder structures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abbreviation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 explanations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 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measurement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 units in column names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 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columns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 containing experimental conditions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CCFFD9"/>
          <w:lang w:eastAsia="en-GB"/>
        </w:rPr>
        <w:t>-protocols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-Growth and measurement protocols</w:t>
      </w: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DF8D9"/>
          <w:lang w:eastAsia="en-GB"/>
        </w:rPr>
        <w:t> Examples of metadata can be data: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DF8D9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Genotypes/Strains used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DF8D9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light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 conditions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media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 used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cell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 xml:space="preserve"> counts in a IHC image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Minima Information Standards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24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https://fairsharing.org/collection/MIBBI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25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https://fairsharing.org/standards/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2. Minimal Information Standard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Look at Minimum Information about Neuroscience Investigation (MINI) Electrophysiology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26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https://www.nature.com/articles/npre.2008.1720.1.pdf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which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contains recommendations for reporting the use of electrophysiology in a neuroscience study. (Neuroscience, or neurobiology, is the scientific study of the nervous system)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Scroll to </w:t>
      </w:r>
      <w:r w:rsidRPr="00FF297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Reporting requirement</w:t>
      </w: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and decide which of the points 1-8 are: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a)</w:t>
      </w: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important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for understanding and reuse of data: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 2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 2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12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, 3, 4, 5, 8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,8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DF8D9"/>
          <w:lang w:eastAsia="en-GB"/>
        </w:rPr>
        <w:t>1c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,4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, 7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b)</w:t>
      </w: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important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for technical replication: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2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,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4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,3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3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,5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4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, 3, 7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,6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CCFF"/>
          <w:lang w:eastAsia="en-GB"/>
        </w:rPr>
        <w:t>567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, 3,7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c)</w:t>
      </w: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could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be applied to other experiments in neuroscience: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lastRenderedPageBreak/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4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, 6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, 5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, 7, 8, 2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, 3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3. What to include – discussion</w:t>
      </w: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EDF8D9"/>
          <w:lang w:eastAsia="en-GB"/>
        </w:rPr>
        <w:t> 4:04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Think of the data you generate in your projects and imagine you are going to share them.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What information would another researcher need to understand or reproduce your data (the structural metadata)?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3"/>
          <w:szCs w:val="23"/>
          <w:lang w:eastAsia="en-GB"/>
        </w:rPr>
        <w:t>Think as a consumer</w:t>
      </w: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of your data not the producer!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For example, we believe that any dataset should have: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A name/title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Experiment purpose or experimental hypothesis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Write down your proposals: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the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 xml:space="preserve"> statistics tests used and parameters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date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 xml:space="preserve"> and time of the data being produced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animal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 xml:space="preserve"> M/F Age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version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 xml:space="preserve"> of the software used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genetic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mutations (how were mutations introduced), what species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experimental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factors, buffers, drugs used, controls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plasmids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used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definition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of variables (to avoid the problem with nitrogen example)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LOT numbers (and batch numbers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)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+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ethical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approvals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 xml:space="preserve">Methodologies used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>toderive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D7D7F4"/>
          <w:lang w:eastAsia="en-GB"/>
        </w:rPr>
        <w:t xml:space="preserve"> the data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 (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incl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 detailed protocols)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and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why changes were made in methods if they were made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class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 xml:space="preserve"> definitions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packages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 xml:space="preserve"> used (R)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 + version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nr</w:t>
      </w:r>
      <w:proofErr w:type="spell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 xml:space="preserve">Model used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eg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 xml:space="preserve"> cell line/bacterial strain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basic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 info on study objects (e.g. age, sex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etc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)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>summary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FD3D3"/>
          <w:lang w:eastAsia="en-GB"/>
        </w:rPr>
        <w:t xml:space="preserve"> statistics, how much missing data there is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>Lesson 4: Intellectual property, Licencing and Openness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1. Checking common licence: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1. Open CC BY licence summary </w:t>
      </w:r>
      <w:hyperlink r:id="rId27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https://creativecommons.org/licenses/by/4.0/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it clear how you can use the data under this licence and why it is popular in academia?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2. Check the MIT licence wording: </w:t>
      </w:r>
      <w:hyperlink r:id="rId28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https://opensource.org/licenses/MIT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is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it clear what you can do with software code under this licence?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3. Compare the full wording of CC BY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29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https://creativecommons.org/licenses/by/4.0/legalcode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can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you guess why the MIT licence is currently the most popular for open source code?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lang w:eastAsia="en-GB"/>
        </w:rPr>
        <w:t>Lesson 6: Being precise</w:t>
      </w:r>
      <w:r w:rsidRPr="00FF2970">
        <w:rPr>
          <w:rFonts w:ascii="Arial" w:eastAsia="Times New Roman" w:hAnsi="Arial" w:cs="Arial"/>
          <w:b/>
          <w:bCs/>
          <w:color w:val="485365"/>
          <w:sz w:val="35"/>
          <w:szCs w:val="35"/>
          <w:shd w:val="clear" w:color="auto" w:fill="EDF8D9"/>
          <w:lang w:eastAsia="en-GB"/>
        </w:rPr>
        <w:t> 4:15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i/>
          <w:iCs/>
          <w:color w:val="485365"/>
          <w:sz w:val="23"/>
          <w:szCs w:val="23"/>
          <w:lang w:eastAsia="en-GB"/>
        </w:rPr>
        <w:t>If you have not done it yet, register yourself on ORCID (</w:t>
      </w:r>
      <w:hyperlink r:id="rId30" w:history="1">
        <w:r w:rsidRPr="00FF2970">
          <w:rPr>
            <w:rFonts w:ascii="Arial" w:eastAsia="Times New Roman" w:hAnsi="Arial" w:cs="Arial"/>
            <w:i/>
            <w:iCs/>
            <w:color w:val="2E96F3"/>
            <w:sz w:val="23"/>
            <w:szCs w:val="23"/>
            <w:u w:val="single"/>
            <w:lang w:eastAsia="en-GB"/>
          </w:rPr>
          <w:t>https://orcid.org/</w:t>
        </w:r>
      </w:hyperlink>
      <w:r w:rsidRPr="00FF2970">
        <w:rPr>
          <w:rFonts w:ascii="Arial" w:eastAsia="Times New Roman" w:hAnsi="Arial" w:cs="Arial"/>
          <w:i/>
          <w:iCs/>
          <w:color w:val="485365"/>
          <w:sz w:val="23"/>
          <w:szCs w:val="23"/>
          <w:lang w:eastAsia="en-GB"/>
        </w:rPr>
        <w:t>)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1. Public ID in action 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The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Wellcome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Open Research journal uses ORCID to identify authors.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Open one of our papers </w:t>
      </w:r>
      <w:hyperlink r:id="rId31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https://doi.org/10.12688/wellcomeopenres.15341.2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and check how public IDs such as ORCID can be used to interlink information.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Registries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•species e.g. NCBI taxonomy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32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https://www.ncbi.nlm.nih.gov/Taxonomy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•chemicals e.g.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ChEBI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 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33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https://www.ebi.ac.uk/chebi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•proteins e.g.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UniProt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 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34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https://www.uniprot.org/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•genes e.g.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GenBank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35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https://www.ncbi.nlm.nih.gov/genbank/</w:t>
        </w:r>
      </w:hyperlink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•metabolic reactions, enzymes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e.g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KEGG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36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https://www.genome.jp/kegg/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Exercise 2. Public ID in action 2</w:t>
      </w: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EDF8D9"/>
          <w:lang w:eastAsia="en-GB"/>
        </w:rPr>
        <w:t> 4:20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The second metadata example (the Excel table) contains two other types of public IDs.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hyperlink r:id="rId37" w:history="1">
        <w:r w:rsidRPr="00FF2970">
          <w:rPr>
            <w:rFonts w:ascii="Arial" w:eastAsia="Times New Roman" w:hAnsi="Arial" w:cs="Arial"/>
            <w:color w:val="2E96F3"/>
            <w:sz w:val="23"/>
            <w:szCs w:val="23"/>
            <w:u w:val="single"/>
            <w:lang w:eastAsia="en-GB"/>
          </w:rPr>
          <w:t>https://carpentries-incubator.github.io/fair-bio-practice/fig/04-metadatafull_spreadsheet.png</w:t>
        </w:r>
      </w:hyperlink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DF8D9"/>
          <w:lang w:eastAsia="en-GB"/>
        </w:rPr>
        <w:t>ADD LINKS TO EXCELL FILES AS WELL!!!!!!!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DF8D9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Can you find them?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lastRenderedPageBreak/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B5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 B2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 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Kegg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 IDs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 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Tair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 xml:space="preserve"> ID?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·       Can you find the meaning behind those IDs?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Gene Locus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DONE: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Q&amp;A: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Do you have any questions about the topics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dicussed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today? Please write them down here. Use +1 to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upvote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 the ones you are interested in if someone already asked it. We will briefly discuss them before the following set of lessons.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-----------------------------------------------------------------------------------------------------------------</w:t>
      </w:r>
    </w:p>
    <w:p w:rsidR="00FF2970" w:rsidRPr="00FF2970" w:rsidRDefault="00FF2970" w:rsidP="00FF2970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</w:pPr>
      <w:r w:rsidRPr="00FF2970">
        <w:rPr>
          <w:rFonts w:ascii="Arial" w:eastAsia="Times New Roman" w:hAnsi="Arial" w:cs="Arial"/>
          <w:b/>
          <w:bCs/>
          <w:color w:val="485365"/>
          <w:sz w:val="28"/>
          <w:szCs w:val="28"/>
          <w:lang w:eastAsia="en-GB"/>
        </w:rPr>
        <w:t>Feedback: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1.      How do you feel about the presented topics after this session (type +1 next to the statement that best describes your feeling)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proofErr w:type="gram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       I am more confused: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       I have a better understanding of them now: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9D2F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       My knowledge has not changed much: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2.      How was the pace of the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lesson:</w:t>
      </w:r>
      <w:proofErr w:type="gram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       Too fast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+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1 (IP)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       About right: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 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•       Too slow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: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+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 xml:space="preserve">1 (for the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begining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 xml:space="preserve"> part open science)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3. If the lesson could be 5 minutes longer, what would you add or spend more time on: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-slightly longer discussions during the exercises done in breakout rooms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FBBE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coffee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 xml:space="preserve"> break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4. What could be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improved:</w:t>
      </w:r>
      <w:proofErr w:type="gram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not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 sure the breakout rooms are working well for discussing the topics/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excercises</w:t>
      </w:r>
      <w:proofErr w:type="spell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-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the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 xml:space="preserve"> above probably because there isn't enough time?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 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or</w:t>
      </w:r>
      <w:proofErr w:type="gram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 xml:space="preserve"> maybe need facilitators to the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breakoutrooms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 xml:space="preserve"> - I think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its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 xml:space="preserve"> a balance some we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could;ve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 xml:space="preserve"> talked for longer others it was probably the right amount of time - </w:t>
      </w:r>
      <w:proofErr w:type="spellStart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thats</w:t>
      </w:r>
      <w:proofErr w:type="spellEnd"/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 xml:space="preserve"> probably not very helpful!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 xml:space="preserve">5. What did you </w:t>
      </w:r>
      <w:proofErr w:type="gramStart"/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like:</w:t>
      </w:r>
      <w:proofErr w:type="gramEnd"/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- I like the excercises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F1DD"/>
          <w:lang w:eastAsia="en-GB"/>
        </w:rPr>
        <w:t>+1</w:t>
      </w:r>
    </w:p>
    <w:p w:rsidR="00FF2970" w:rsidRPr="00FF2970" w:rsidRDefault="00FF2970" w:rsidP="00FF2970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en-GB"/>
        </w:rPr>
      </w:pPr>
      <w:r w:rsidRPr="00FF2970">
        <w:rPr>
          <w:rFonts w:ascii="Arial" w:eastAsia="Times New Roman" w:hAnsi="Arial" w:cs="Arial"/>
          <w:color w:val="485365"/>
          <w:sz w:val="23"/>
          <w:szCs w:val="23"/>
          <w:lang w:eastAsia="en-GB"/>
        </w:rPr>
        <w:t> 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3E2DE"/>
          <w:lang w:eastAsia="en-GB"/>
        </w:rPr>
        <w:t>I like use of pad and format in general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8F8D3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7E0F1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F4EED7"/>
          <w:lang w:eastAsia="en-GB"/>
        </w:rPr>
        <w:t>+1</w:t>
      </w:r>
      <w:r w:rsidRPr="00FF2970">
        <w:rPr>
          <w:rFonts w:ascii="Arial" w:eastAsia="Times New Roman" w:hAnsi="Arial" w:cs="Arial"/>
          <w:color w:val="485365"/>
          <w:sz w:val="23"/>
          <w:szCs w:val="23"/>
          <w:shd w:val="clear" w:color="auto" w:fill="E6D3F8"/>
          <w:lang w:eastAsia="en-GB"/>
        </w:rPr>
        <w:t>+1</w:t>
      </w:r>
    </w:p>
    <w:p w:rsidR="008E2FB6" w:rsidRDefault="008E2FB6">
      <w:bookmarkStart w:id="0" w:name="_GoBack"/>
      <w:bookmarkEnd w:id="0"/>
    </w:p>
    <w:sectPr w:rsidR="008E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F4D3F"/>
    <w:multiLevelType w:val="multilevel"/>
    <w:tmpl w:val="3A52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A684B"/>
    <w:multiLevelType w:val="multilevel"/>
    <w:tmpl w:val="82C6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0927"/>
    <w:multiLevelType w:val="multilevel"/>
    <w:tmpl w:val="9094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70C86"/>
    <w:multiLevelType w:val="multilevel"/>
    <w:tmpl w:val="3BEAF6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70"/>
    <w:rsid w:val="008E2FB6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AEA78-0D4F-46FA-A551-8DD84BE5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F29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F29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97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F297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F297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sonormal0">
    <w:name w:val="msonormal"/>
    <w:basedOn w:val="Normal"/>
    <w:rsid w:val="00FF2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F29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970"/>
    <w:rPr>
      <w:color w:val="800080"/>
      <w:u w:val="single"/>
    </w:rPr>
  </w:style>
  <w:style w:type="character" w:customStyle="1" w:styleId="author-a-z72zz79zfz81zoz72zyw4z65zz77zz89zabha">
    <w:name w:val="author-a-z72zz79zfz81zoz72zyw4z65zz77zz89zabha"/>
    <w:basedOn w:val="DefaultParagraphFont"/>
    <w:rsid w:val="00FF2970"/>
  </w:style>
  <w:style w:type="character" w:customStyle="1" w:styleId="author-a-z78zqz73zz87zz76zoz84zz77zz80zfz122z8qz77zce">
    <w:name w:val="author-a-z78zqz73zz87zz76zoz84zz77zz80zfz122z8qz77zce"/>
    <w:basedOn w:val="DefaultParagraphFont"/>
    <w:rsid w:val="00FF2970"/>
  </w:style>
  <w:style w:type="character" w:customStyle="1" w:styleId="author-a-z70zz122zz70z2rm4z85z42lz80zz67zz80zz90z6">
    <w:name w:val="author-a-z70zz122zz70z2rm4z85z42lz80zz67zz80zz90z6"/>
    <w:basedOn w:val="DefaultParagraphFont"/>
    <w:rsid w:val="00FF2970"/>
  </w:style>
  <w:style w:type="character" w:customStyle="1" w:styleId="author-a-1bz81zvhdz68zxyz87zz78zaz74zz68zmn">
    <w:name w:val="author-a-1bz81zvhdz68zxyz87zz78zaz74zz68zmn"/>
    <w:basedOn w:val="DefaultParagraphFont"/>
    <w:rsid w:val="00FF2970"/>
  </w:style>
  <w:style w:type="character" w:customStyle="1" w:styleId="author-a-q5rz65zecpz66zz68z7jz78zz73zz74zz122za">
    <w:name w:val="author-a-q5rz65zecpz66zz68z7jz78zz73zz74zz122za"/>
    <w:basedOn w:val="DefaultParagraphFont"/>
    <w:rsid w:val="00FF2970"/>
  </w:style>
  <w:style w:type="character" w:customStyle="1" w:styleId="author-a-hubz81zlz71zz68zz66zwz66zz122zyz81zduz88z">
    <w:name w:val="author-a-hubz81zlz71zz68zz66zwz66zz122zyz81zduz88z"/>
    <w:basedOn w:val="DefaultParagraphFont"/>
    <w:rsid w:val="00FF2970"/>
  </w:style>
  <w:style w:type="character" w:customStyle="1" w:styleId="author-a-bz82z8boz83zo67az80zc5z76zsz75z">
    <w:name w:val="author-a-bz82z8boz83zo67az80zc5z76zsz75z"/>
    <w:basedOn w:val="DefaultParagraphFont"/>
    <w:rsid w:val="00FF2970"/>
  </w:style>
  <w:style w:type="character" w:customStyle="1" w:styleId="author-a-z87zz75zz66zz79zfwz79zz75zz86z6z83z5p1z86z8">
    <w:name w:val="author-a-z87zz75zz66zz79zfwz79zz75zz86z6z83z5p1z86z8"/>
    <w:basedOn w:val="DefaultParagraphFont"/>
    <w:rsid w:val="00FF2970"/>
  </w:style>
  <w:style w:type="character" w:customStyle="1" w:styleId="author-a-6cd9z72zc3tz76ziz73zz71zz78zaz82zl">
    <w:name w:val="author-a-6cd9z72zc3tz76ziz73zz71zz78zaz82zl"/>
    <w:basedOn w:val="DefaultParagraphFont"/>
    <w:rsid w:val="00FF2970"/>
  </w:style>
  <w:style w:type="character" w:customStyle="1" w:styleId="author-a-fez67z2z122zz67z63ihz70zz70zz76z4ln">
    <w:name w:val="author-a-fez67z2z122zz67z63ihz70zz70zz76z4ln"/>
    <w:basedOn w:val="DefaultParagraphFont"/>
    <w:rsid w:val="00FF2970"/>
  </w:style>
  <w:style w:type="character" w:customStyle="1" w:styleId="author-a-z89znh6d614m4z77z4ivku">
    <w:name w:val="author-a-z89znh6d614m4z77z4ivku"/>
    <w:basedOn w:val="DefaultParagraphFont"/>
    <w:rsid w:val="00FF2970"/>
  </w:style>
  <w:style w:type="character" w:customStyle="1" w:styleId="author-a-z68zqiz90zlz87zlz68zz67zz90zz90zz65zz68zqz74zo">
    <w:name w:val="author-a-z68zqiz90zlz87zlz68zz67zz90zz90zz65zz68zqz74zo"/>
    <w:basedOn w:val="DefaultParagraphFont"/>
    <w:rsid w:val="00FF2970"/>
  </w:style>
  <w:style w:type="character" w:customStyle="1" w:styleId="author-a-7z78z3z70z9z76ziz122z3t6z90zz87z1sz82z">
    <w:name w:val="author-a-7z78z3z70z9z76ziz122z3t6z90zz87z1sz82z"/>
    <w:basedOn w:val="DefaultParagraphFont"/>
    <w:rsid w:val="00FF2970"/>
  </w:style>
  <w:style w:type="character" w:customStyle="1" w:styleId="author-a-z66zf8koz73zbgxyvz88zz71zz70zcz68z">
    <w:name w:val="author-a-z66zf8koz73zbgxyvz88zz71zz70zcz68z"/>
    <w:basedOn w:val="DefaultParagraphFont"/>
    <w:rsid w:val="00FF2970"/>
  </w:style>
  <w:style w:type="character" w:customStyle="1" w:styleId="author-a-z85zaz86zz82zz66zsgz78zhz88zm7jz122zz85za">
    <w:name w:val="author-a-z85zaz86zz82zz66zsgz78zhz88zm7jz122zz85za"/>
    <w:basedOn w:val="DefaultParagraphFont"/>
    <w:rsid w:val="00FF2970"/>
  </w:style>
  <w:style w:type="character" w:customStyle="1" w:styleId="author-a-z86zz88z2kz76zz83z0z90zz80zz79zwz81zz67zlje">
    <w:name w:val="author-a-z86zz88z2kz76zz83z0z90zz80zz79zwz81zz67zlje"/>
    <w:basedOn w:val="DefaultParagraphFont"/>
    <w:rsid w:val="00FF2970"/>
  </w:style>
  <w:style w:type="character" w:customStyle="1" w:styleId="b">
    <w:name w:val="b"/>
    <w:basedOn w:val="DefaultParagraphFont"/>
    <w:rsid w:val="00FF2970"/>
  </w:style>
  <w:style w:type="character" w:customStyle="1" w:styleId="i">
    <w:name w:val="i"/>
    <w:basedOn w:val="DefaultParagraphFont"/>
    <w:rsid w:val="00FF2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d.carpentries.org/2022-02-16-ed-dash-fair" TargetMode="External"/><Relationship Id="rId13" Type="http://schemas.openxmlformats.org/officeDocument/2006/relationships/hyperlink" Target="https://www.coalition-s.org/blog/unboxing-the-journal-checker-tool/" TargetMode="External"/><Relationship Id="rId18" Type="http://schemas.openxmlformats.org/officeDocument/2006/relationships/hyperlink" Target="https://doi.org/10.1002/acn3.50831" TargetMode="External"/><Relationship Id="rId26" Type="http://schemas.openxmlformats.org/officeDocument/2006/relationships/hyperlink" Target="https://www.nature.com/articles/npre.2008.1720.1.pdf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inyurl.com/hjkdzsd4" TargetMode="External"/><Relationship Id="rId34" Type="http://schemas.openxmlformats.org/officeDocument/2006/relationships/hyperlink" Target="https://www.uniprot.org/" TargetMode="Externa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hyperlink" Target="https://www.coalition-s.org/plan-s-funders-implementation/" TargetMode="External"/><Relationship Id="rId17" Type="http://schemas.openxmlformats.org/officeDocument/2006/relationships/hyperlink" Target="https://youtu.be/c-bemNZ-IqA" TargetMode="External"/><Relationship Id="rId25" Type="http://schemas.openxmlformats.org/officeDocument/2006/relationships/hyperlink" Target="https://fairsharing.org/standards/" TargetMode="External"/><Relationship Id="rId33" Type="http://schemas.openxmlformats.org/officeDocument/2006/relationships/hyperlink" Target="https://www.ebi.ac.uk/chebi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s.io/" TargetMode="External"/><Relationship Id="rId20" Type="http://schemas.openxmlformats.org/officeDocument/2006/relationships/hyperlink" Target="https://doi.org/10.1093/jxb/err244" TargetMode="External"/><Relationship Id="rId29" Type="http://schemas.openxmlformats.org/officeDocument/2006/relationships/hyperlink" Target="https://creativecommons.org/licenses/by/4.0/legalc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arpentries.org/topic_folders/policies/code-of-conduct.html" TargetMode="External"/><Relationship Id="rId11" Type="http://schemas.openxmlformats.org/officeDocument/2006/relationships/hyperlink" Target="https://www.protocols.io/" TargetMode="External"/><Relationship Id="rId24" Type="http://schemas.openxmlformats.org/officeDocument/2006/relationships/hyperlink" Target="https://fairsharing.org/collection/MIBBI" TargetMode="External"/><Relationship Id="rId32" Type="http://schemas.openxmlformats.org/officeDocument/2006/relationships/hyperlink" Target="https://www.ncbi.nlm.nih.gov/Taxonomy" TargetMode="External"/><Relationship Id="rId37" Type="http://schemas.openxmlformats.org/officeDocument/2006/relationships/hyperlink" Target="https://carpentries-incubator.github.io/fair-bio-practice/fig/04-metadatafull_spreadsheet.png" TargetMode="External"/><Relationship Id="rId5" Type="http://schemas.openxmlformats.org/officeDocument/2006/relationships/hyperlink" Target="https://etherpad.wikimedia.org/" TargetMode="External"/><Relationship Id="rId15" Type="http://schemas.openxmlformats.org/officeDocument/2006/relationships/hyperlink" Target="https://doi.org/10.1371/journal.pbio.3000246" TargetMode="External"/><Relationship Id="rId23" Type="http://schemas.openxmlformats.org/officeDocument/2006/relationships/hyperlink" Target="https://carpentries-incubator.github.io/fair-bio-practice/fig/04-metadatafull_spreadsheet.png" TargetMode="External"/><Relationship Id="rId28" Type="http://schemas.openxmlformats.org/officeDocument/2006/relationships/hyperlink" Target="https://opensource.org/licenses/MIT" TargetMode="External"/><Relationship Id="rId36" Type="http://schemas.openxmlformats.org/officeDocument/2006/relationships/hyperlink" Target="https://www.genome.jp/kegg/" TargetMode="External"/><Relationship Id="rId10" Type="http://schemas.openxmlformats.org/officeDocument/2006/relationships/hyperlink" Target="https://benchling.com/" TargetMode="External"/><Relationship Id="rId19" Type="http://schemas.openxmlformats.org/officeDocument/2006/relationships/hyperlink" Target="https://doi.org/10.1002/ana.24102" TargetMode="External"/><Relationship Id="rId31" Type="http://schemas.openxmlformats.org/officeDocument/2006/relationships/hyperlink" Target="https://doi.org/10.12688/wellcomeopenres.15341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carp.github.io/2022-02-15_ed-dash_fair-bio-practice/" TargetMode="External"/><Relationship Id="rId14" Type="http://schemas.openxmlformats.org/officeDocument/2006/relationships/hyperlink" Target="https://doaj.org/" TargetMode="External"/><Relationship Id="rId22" Type="http://schemas.openxmlformats.org/officeDocument/2006/relationships/hyperlink" Target="https://www.uniprot.org/uniprot/P42212" TargetMode="External"/><Relationship Id="rId27" Type="http://schemas.openxmlformats.org/officeDocument/2006/relationships/hyperlink" Target="https://creativecommons.org/licenses/by/4.0/" TargetMode="External"/><Relationship Id="rId30" Type="http://schemas.openxmlformats.org/officeDocument/2006/relationships/hyperlink" Target="https://orcid.org/" TargetMode="External"/><Relationship Id="rId35" Type="http://schemas.openxmlformats.org/officeDocument/2006/relationships/hyperlink" Target="https://www.ncbi.nlm.nih.gov/genba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3479</Words>
  <Characters>19835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Scorza</dc:creator>
  <cp:keywords/>
  <dc:description/>
  <cp:lastModifiedBy>Livia Scorza</cp:lastModifiedBy>
  <cp:revision>1</cp:revision>
  <dcterms:created xsi:type="dcterms:W3CDTF">2023-06-26T16:16:00Z</dcterms:created>
  <dcterms:modified xsi:type="dcterms:W3CDTF">2023-06-26T16:17:00Z</dcterms:modified>
</cp:coreProperties>
</file>