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rPr>
          <w:rFonts w:ascii="Century Gothic" w:hAnsi="Century Gothic" w:cs="Calibri Light"/>
          <w:b/>
          <w:sz w:val="21"/>
          <w:szCs w:val="21"/>
          <w:lang w:val="en-PH" w:eastAsia="en-PH"/>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-431800</wp:posOffset>
                </wp:positionV>
                <wp:extent cx="7534275" cy="941705"/>
                <wp:effectExtent l="0" t="0" r="9525" b="0"/>
                <wp:wrapNone/>
                <wp:docPr id="1" name="Rectangle 25"/>
                <wp:cNvGraphicFramePr/>
                <a:graphic xmlns:a="http://schemas.openxmlformats.org/drawingml/2006/main">
                  <a:graphicData uri="http://schemas.microsoft.com/office/word/2010/wordprocessingShape">
                    <wps:wsp>
                      <wps:cNvSpPr>
                        <a:spLocks noChangeArrowheads="1"/>
                      </wps:cNvSpPr>
                      <wps:spPr bwMode="auto">
                        <a:xfrm>
                          <a:off x="0" y="0"/>
                          <a:ext cx="7534275" cy="941696"/>
                        </a:xfrm>
                        <a:prstGeom prst="rect">
                          <a:avLst/>
                        </a:prstGeom>
                        <a:solidFill>
                          <a:schemeClr val="tx2">
                            <a:lumMod val="75000"/>
                            <a:lumOff val="0"/>
                          </a:schemeClr>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5" o:spid="_x0000_s1026" o:spt="1" style="position:absolute;left:0pt;margin-top:-34pt;height:74.15pt;width:593.25pt;mso-position-horizontal:right;mso-position-horizontal-relative:page;z-index:-251657216;mso-width-relative:page;mso-height-relative:page;" fillcolor="#17375E [3215]" filled="t" stroked="f" coordsize="21600,21600" o:gfxdata="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WbhLjWAAAACAEAAA8AAAAAAAAAAQAgAAAAIgAAAGRycy9kb3ducmV2Lnht&#10;bFBLAQIUABQAAAAIAIdO4kDleFzmNAIAAGoEAAAOAAAAAAAAAAEAIAAAACUBAABkcnMvZTJvRG9j&#10;LnhtbFBLBQYAAAAABgAGAFkBAADLBQAAAAA=&#10;">
                <v:fill on="t" focussize="0,0"/>
                <v:stroke on="f"/>
                <v:imagedata o:title=""/>
                <o:lock v:ext="edit" aspectratio="f"/>
                <v:textbox>
                  <w:txbxContent>
                    <w:p>
                      <w:pPr>
                        <w:jc w:val="center"/>
                      </w:pPr>
                    </w:p>
                  </w:txbxContent>
                </v:textbox>
              </v:rect>
            </w:pict>
          </mc:Fallback>
        </mc:AlternateContent>
      </w:r>
    </w:p>
    <w:tbl>
      <w:tblPr>
        <w:tblStyle w:val="11"/>
        <w:tblpPr w:leftFromText="180" w:rightFromText="180" w:vertAnchor="page" w:horzAnchor="margin" w:tblpX="-545" w:tblpY="281"/>
        <w:tblW w:w="11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11340" w:type="dxa"/>
          </w:tcPr>
          <w:p>
            <w:pPr>
              <w:spacing w:after="40" w:line="240" w:lineRule="auto"/>
              <w:jc w:val="center"/>
              <w:rPr>
                <w:color w:val="FFFFFF" w:themeColor="background1"/>
                <w:sz w:val="56"/>
                <w:szCs w:val="64"/>
                <w14:textFill>
                  <w14:solidFill>
                    <w14:schemeClr w14:val="bg1"/>
                  </w14:solidFill>
                </w14:textFill>
              </w:rPr>
            </w:pPr>
            <w:r>
              <w:rPr>
                <w:rFonts w:ascii="Century Gothic" w:hAnsi="Century Gothic"/>
                <w:color w:val="FFFFFF" w:themeColor="background1"/>
                <w:sz w:val="56"/>
                <w:szCs w:val="64"/>
                <w14:textFill>
                  <w14:solidFill>
                    <w14:schemeClr w14:val="bg1"/>
                  </w14:solidFill>
                </w14:textFill>
              </w:rPr>
              <w:t>ANTHONY TOCHUKWU NWADINOBI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 w:hRule="atLeast"/>
        </w:trPr>
        <w:tc>
          <w:tcPr>
            <w:tcW w:w="11340" w:type="dxa"/>
            <w:vAlign w:val="center"/>
          </w:tcPr>
          <w:p>
            <w:pPr>
              <w:spacing w:after="0" w:line="240" w:lineRule="auto"/>
              <w:jc w:val="center"/>
              <w:rPr>
                <w:rFonts w:ascii="Century Gothic" w:hAnsi="Century Gothic" w:cs="Segoe UI Symbol"/>
                <w:color w:val="FFFFFF" w:themeColor="background1"/>
                <w:sz w:val="20"/>
                <w14:textFill>
                  <w14:solidFill>
                    <w14:schemeClr w14:val="bg1"/>
                  </w14:solidFill>
                </w14:textFill>
              </w:rPr>
            </w:pPr>
            <w:r>
              <w:rPr>
                <w:rFonts w:ascii="Segoe UI Symbol" w:hAnsi="Segoe UI Symbol" w:cs="Segoe UI Symbol"/>
                <w:color w:val="FFFFFF" w:themeColor="background1"/>
                <w:sz w:val="20"/>
                <w14:textFill>
                  <w14:solidFill>
                    <w14:schemeClr w14:val="bg1"/>
                  </w14:solidFill>
                </w14:textFill>
              </w:rPr>
              <w:t></w:t>
            </w:r>
            <w:r>
              <w:rPr>
                <w:rFonts w:ascii="Century Gothic" w:hAnsi="Century Gothic" w:cs="Segoe UI Symbol"/>
                <w:color w:val="FFFFFF" w:themeColor="background1"/>
                <w:sz w:val="20"/>
                <w14:textFill>
                  <w14:solidFill>
                    <w14:schemeClr w14:val="bg1"/>
                  </w14:solidFill>
                </w14:textFill>
              </w:rPr>
              <w:t xml:space="preserve">: </w:t>
            </w:r>
            <w:r>
              <w:rPr>
                <w:rFonts w:ascii="Arial" w:hAnsi="Arial" w:eastAsia="SimSun" w:cs="Arial"/>
                <w:i w:val="0"/>
                <w:iCs w:val="0"/>
                <w:caps w:val="0"/>
                <w:color w:val="FFFFFF" w:themeColor="background1"/>
                <w:spacing w:val="0"/>
                <w:sz w:val="24"/>
                <w:szCs w:val="24"/>
                <w:shd w:val="clear" w:fill="FFFFFF"/>
                <w14:textFill>
                  <w14:solidFill>
                    <w14:schemeClr w14:val="bg1"/>
                  </w14:solidFill>
                </w14:textFill>
              </w:rPr>
              <w:t>FLAT 5 KIMBERLEY COURT, 140 UPPER ABBEY ROAD BELVEDERE KENT DA17 5AG</w:t>
            </w:r>
            <w:r>
              <w:rPr>
                <w:rFonts w:ascii="Century Gothic" w:hAnsi="Century Gothic" w:cs="Segoe UI Symbol"/>
                <w:color w:val="FFFFFF" w:themeColor="background1"/>
                <w:sz w:val="20"/>
                <w14:textFill>
                  <w14:solidFill>
                    <w14:schemeClr w14:val="bg1"/>
                  </w14:solidFill>
                </w14:textFill>
              </w:rPr>
              <w:t xml:space="preserve">| </w:t>
            </w:r>
            <w:r>
              <w:rPr>
                <w:rFonts w:ascii="Segoe UI Symbol" w:hAnsi="Segoe UI Symbol" w:cs="Segoe UI Symbol"/>
                <w:color w:val="FFFFFF" w:themeColor="background1"/>
                <w:sz w:val="20"/>
                <w14:textFill>
                  <w14:solidFill>
                    <w14:schemeClr w14:val="bg1"/>
                  </w14:solidFill>
                </w14:textFill>
              </w:rPr>
              <w:t>🕿</w:t>
            </w:r>
            <w:r>
              <w:rPr>
                <w:rFonts w:ascii="Century Gothic" w:hAnsi="Century Gothic" w:cs="Segoe UI Symbol"/>
                <w:color w:val="FFFFFF" w:themeColor="background1"/>
                <w:sz w:val="20"/>
                <w14:textFill>
                  <w14:solidFill>
                    <w14:schemeClr w14:val="bg1"/>
                  </w14:solidFill>
                </w14:textFill>
              </w:rPr>
              <w:t xml:space="preserve">: </w:t>
            </w:r>
            <w:r>
              <w:rPr>
                <w:rFonts w:ascii="Century Gothic" w:hAnsi="Century Gothic"/>
                <w:color w:val="FFFFFF" w:themeColor="background1"/>
                <w14:textFill>
                  <w14:solidFill>
                    <w14:schemeClr w14:val="bg1"/>
                  </w14:solidFill>
                </w14:textFill>
              </w:rPr>
              <w:t xml:space="preserve"> </w:t>
            </w:r>
            <w:r>
              <w:rPr>
                <w:rFonts w:ascii="Century Gothic" w:hAnsi="Century Gothic"/>
                <w:color w:val="FFFFFF" w:themeColor="background1"/>
                <w:sz w:val="20"/>
                <w:szCs w:val="20"/>
                <w14:textFill>
                  <w14:solidFill>
                    <w14:schemeClr w14:val="bg1"/>
                  </w14:solidFill>
                </w14:textFill>
              </w:rPr>
              <w:t xml:space="preserve">07459924222  </w:t>
            </w:r>
            <w:r>
              <w:rPr>
                <w:rFonts w:ascii="Century Gothic" w:hAnsi="Century Gothic" w:cs="Segoe UI Symbol"/>
                <w:color w:val="FFFFFF" w:themeColor="background1"/>
                <w:sz w:val="20"/>
                <w14:textFill>
                  <w14:solidFill>
                    <w14:schemeClr w14:val="bg1"/>
                  </w14:solidFill>
                </w14:textFill>
              </w:rPr>
              <w:t xml:space="preserve">| </w:t>
            </w:r>
            <w:r>
              <w:rPr>
                <w:rFonts w:ascii="Segoe UI Symbol" w:hAnsi="Segoe UI Symbol" w:cs="Segoe UI Symbol"/>
                <w:color w:val="FFFFFF" w:themeColor="background1"/>
                <w:sz w:val="20"/>
                <w14:textFill>
                  <w14:solidFill>
                    <w14:schemeClr w14:val="bg1"/>
                  </w14:solidFill>
                </w14:textFill>
              </w:rPr>
              <w:t>🖂</w:t>
            </w:r>
            <w:r>
              <w:rPr>
                <w:rFonts w:ascii="Century Gothic" w:hAnsi="Century Gothic" w:cs="Segoe UI Symbol"/>
                <w:color w:val="FFFFFF" w:themeColor="background1"/>
                <w:sz w:val="20"/>
                <w14:textFill>
                  <w14:solidFill>
                    <w14:schemeClr w14:val="bg1"/>
                  </w14:solidFill>
                </w14:textFill>
              </w:rPr>
              <w:t>:</w:t>
            </w:r>
            <w:r>
              <w:rPr>
                <w:rFonts w:ascii="Century Gothic" w:hAnsi="Century Gothic"/>
                <w:color w:val="FFFFFF" w:themeColor="background1"/>
                <w:sz w:val="20"/>
                <w:szCs w:val="20"/>
                <w14:textFill>
                  <w14:solidFill>
                    <w14:schemeClr w14:val="bg1"/>
                  </w14:solidFill>
                </w14:textFill>
              </w:rPr>
              <w:t xml:space="preserve"> </w:t>
            </w:r>
            <w:r>
              <w:rPr>
                <w:rFonts w:ascii="Century Gothic" w:hAnsi="Century Gothic"/>
                <w:color w:val="FFFFFF" w:themeColor="background1"/>
                <w14:textFill>
                  <w14:solidFill>
                    <w14:schemeClr w14:val="bg1"/>
                  </w14:solidFill>
                </w14:textFill>
              </w:rPr>
              <w:t xml:space="preserve"> </w:t>
            </w:r>
            <w:r>
              <w:rPr>
                <w:rFonts w:ascii="Century Gothic" w:hAnsi="Century Gothic"/>
                <w:color w:val="FFFFFF" w:themeColor="background1"/>
                <w:sz w:val="20"/>
                <w:szCs w:val="20"/>
                <w14:textFill>
                  <w14:solidFill>
                    <w14:schemeClr w14:val="bg1"/>
                  </w14:solidFill>
                </w14:textFill>
              </w:rPr>
              <w:t xml:space="preserve">anthonynwadinobi@gmail.com </w:t>
            </w:r>
          </w:p>
        </w:tc>
      </w:tr>
    </w:tbl>
    <w:p>
      <w:pPr>
        <w:tabs>
          <w:tab w:val="left" w:pos="960"/>
        </w:tabs>
        <w:spacing w:before="360" w:after="120" w:line="240" w:lineRule="auto"/>
        <w:rPr>
          <w:rFonts w:ascii="Century Gothic" w:hAnsi="Century Gothic" w:cs="Calibri Light"/>
          <w:b/>
          <w:color w:val="376092" w:themeColor="accent1" w:themeShade="BF"/>
          <w:sz w:val="32"/>
        </w:rPr>
      </w:pPr>
      <w:r>
        <w:rPr>
          <w:rFonts w:ascii="Century Gothic" w:hAnsi="Century Gothic" w:cs="Calibri Light"/>
          <w:b/>
          <w:color w:val="376092" w:themeColor="accent1" w:themeShade="BF"/>
          <w:sz w:val="32"/>
        </w:rPr>
        <w:t>ABOUT ME</w:t>
      </w:r>
      <w:bookmarkStart w:id="0" w:name="_GoBack"/>
      <w:bookmarkEnd w:id="0"/>
    </w:p>
    <w:p>
      <w:pPr>
        <w:spacing w:before="120" w:after="120" w:line="240" w:lineRule="auto"/>
        <w:jc w:val="both"/>
        <w:rPr>
          <w:rFonts w:ascii="Calibri Light" w:hAnsi="Calibri Light" w:cs="Calibri Light"/>
          <w:szCs w:val="23"/>
        </w:rPr>
      </w:pPr>
      <w:r>
        <w:rPr>
          <w:rFonts w:ascii="Calibri Light" w:hAnsi="Calibri Light" w:cs="Calibri Light"/>
          <w:szCs w:val="23"/>
        </w:rPr>
        <w:t>I am a fresh graduate of an MSc in Computing and Information Communication Technology that has a passion for Data analysis and programming. Recent experience as TRAINEE DATA ANALYST - HI-TECH PLUS  where I Interpreted data, analysed the result, and created an analytical report, Created rich interactive visualizations through data interpretation and analysis (Google DS, PowerBI),  Provided technical expertise on data cleaning. Created database connections, schema, and developed queries using SQL commands, Assisted senior data analyst as needed,</w:t>
      </w:r>
    </w:p>
    <w:p>
      <w:pPr>
        <w:spacing w:before="120" w:after="120" w:line="240" w:lineRule="auto"/>
        <w:jc w:val="both"/>
        <w:rPr>
          <w:rFonts w:ascii="Calibri Light" w:hAnsi="Calibri Light" w:cs="Calibri Light"/>
          <w:szCs w:val="23"/>
        </w:rPr>
      </w:pPr>
      <w:r>
        <w:rPr>
          <w:rFonts w:ascii="Calibri Light" w:hAnsi="Calibri Light" w:cs="Calibri Light"/>
          <w:szCs w:val="23"/>
        </w:rPr>
        <w:t xml:space="preserve"> I am a diligent, patient, compassionate, self-motivated with a positive attitude, diligence, good communication skills, patience, honesty, Courageous, accountability, resilience, tolerance, caring, Team Player and ever ready to learn new skills and an honest young man that is always looking to learn new skills</w:t>
      </w:r>
    </w:p>
    <w:p>
      <w:pPr>
        <w:tabs>
          <w:tab w:val="left" w:pos="960"/>
        </w:tabs>
        <w:spacing w:before="240" w:after="120" w:line="240" w:lineRule="auto"/>
        <w:rPr>
          <w:rFonts w:ascii="Century Gothic" w:hAnsi="Century Gothic" w:cs="Calibri Light"/>
          <w:b/>
          <w:color w:val="376092" w:themeColor="accent1" w:themeShade="BF"/>
          <w:sz w:val="32"/>
        </w:rPr>
      </w:pPr>
      <w:r>
        <w:rPr>
          <w:rFonts w:ascii="Century Gothic" w:hAnsi="Century Gothic" w:cs="Calibri Light"/>
          <w:b/>
          <w:color w:val="376092" w:themeColor="accent1" w:themeShade="BF"/>
          <w:sz w:val="32"/>
        </w:rPr>
        <w:t>STRENGTHS</w:t>
      </w:r>
    </w:p>
    <w:p>
      <w:pPr>
        <w:pStyle w:val="13"/>
        <w:numPr>
          <w:ilvl w:val="0"/>
          <w:numId w:val="1"/>
        </w:numPr>
        <w:spacing w:before="120" w:after="120" w:line="240" w:lineRule="auto"/>
        <w:jc w:val="both"/>
        <w:rPr>
          <w:rFonts w:ascii="Calibri Light" w:hAnsi="Calibri Light" w:cs="Calibri Light"/>
          <w:szCs w:val="23"/>
        </w:rPr>
        <w:sectPr>
          <w:type w:val="continuous"/>
          <w:pgSz w:w="11907" w:h="16839"/>
          <w:pgMar w:top="680" w:right="851" w:bottom="680" w:left="851" w:header="709" w:footer="709" w:gutter="0"/>
          <w:cols w:space="708" w:num="1"/>
          <w:docGrid w:linePitch="360" w:charSpace="0"/>
        </w:sectPr>
      </w:pP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Problem Solving</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Teamwork</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Hands on learner</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Communication Skills</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Python</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Oracle</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SQL</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Microsoft Office</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Java</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JavaScript</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UML</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Use Case Diagrams</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Ability to deliver tasks to deadlines, with support from manager and team leads.</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Data Flow Diagrams</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Logic Flow Diagrams</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Excel</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Power BI</w:t>
      </w:r>
    </w:p>
    <w:p>
      <w:pPr>
        <w:pStyle w:val="13"/>
        <w:numPr>
          <w:ilvl w:val="0"/>
          <w:numId w:val="2"/>
        </w:numPr>
        <w:spacing w:before="120" w:after="120" w:line="240" w:lineRule="auto"/>
        <w:jc w:val="both"/>
        <w:rPr>
          <w:rFonts w:ascii="Calibri Light" w:hAnsi="Calibri Light" w:cs="Calibri Light"/>
          <w:szCs w:val="23"/>
        </w:rPr>
      </w:pPr>
      <w:r>
        <w:rPr>
          <w:rFonts w:ascii="Calibri Light" w:hAnsi="Calibri Light" w:cs="Calibri Light"/>
          <w:szCs w:val="23"/>
        </w:rPr>
        <w:t>A positive “can-do” attitude</w:t>
      </w:r>
    </w:p>
    <w:p>
      <w:pPr>
        <w:tabs>
          <w:tab w:val="left" w:pos="960"/>
        </w:tabs>
        <w:spacing w:before="240" w:after="120" w:line="240" w:lineRule="auto"/>
        <w:rPr>
          <w:rFonts w:ascii="Century Gothic" w:hAnsi="Century Gothic" w:cs="Calibri Light"/>
          <w:b/>
          <w:color w:val="376092" w:themeColor="accent1" w:themeShade="BF"/>
          <w:sz w:val="32"/>
        </w:rPr>
        <w:sectPr>
          <w:type w:val="continuous"/>
          <w:pgSz w:w="11907" w:h="16839"/>
          <w:pgMar w:top="680" w:right="851" w:bottom="680" w:left="851" w:header="709" w:footer="709" w:gutter="0"/>
          <w:cols w:space="706" w:num="3"/>
          <w:docGrid w:linePitch="360" w:charSpace="0"/>
        </w:sectPr>
      </w:pPr>
    </w:p>
    <w:p>
      <w:pPr>
        <w:tabs>
          <w:tab w:val="left" w:pos="960"/>
        </w:tabs>
        <w:spacing w:before="240" w:after="120" w:line="240" w:lineRule="auto"/>
        <w:rPr>
          <w:rFonts w:ascii="Century Gothic" w:hAnsi="Century Gothic" w:cs="Calibri Light"/>
          <w:b/>
          <w:color w:val="376092" w:themeColor="accent1" w:themeShade="BF"/>
          <w:sz w:val="32"/>
        </w:rPr>
      </w:pPr>
      <w:r>
        <w:rPr>
          <w:rFonts w:ascii="Century Gothic" w:hAnsi="Century Gothic" w:cs="Calibri Light"/>
          <w:b/>
          <w:color w:val="376092" w:themeColor="accent1" w:themeShade="BF"/>
          <w:sz w:val="32"/>
        </w:rPr>
        <w:t>WORK EXPERIENCE</w:t>
      </w:r>
    </w:p>
    <w:tbl>
      <w:tblPr>
        <w:tblStyle w:val="11"/>
        <w:tblpPr w:leftFromText="180" w:rightFromText="180" w:vertAnchor="text" w:tblpY="65"/>
        <w:tblW w:w="103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25"/>
        <w:gridCol w:w="2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7825" w:type="dxa"/>
          </w:tcPr>
          <w:p>
            <w:pPr>
              <w:spacing w:after="0" w:line="240" w:lineRule="auto"/>
              <w:rPr>
                <w:rFonts w:ascii="Calibri Light" w:hAnsi="Calibri Light" w:cs="Calibri Light"/>
                <w:b/>
                <w:szCs w:val="20"/>
              </w:rPr>
            </w:pPr>
            <w:r>
              <w:rPr>
                <w:rFonts w:ascii="Calibri Light" w:hAnsi="Calibri Light" w:cs="Calibri Light"/>
                <w:b/>
                <w:szCs w:val="20"/>
              </w:rPr>
              <w:t xml:space="preserve">TRAINEE DATA ANALYST - </w:t>
            </w:r>
            <w:r>
              <w:rPr>
                <w:rFonts w:ascii="Calibri Light" w:hAnsi="Calibri Light" w:cs="Calibri Light"/>
                <w:szCs w:val="20"/>
              </w:rPr>
              <w:t>HI-TECH PLUS (WWW.HI-TECHPLUS.CO.UK)</w:t>
            </w:r>
          </w:p>
        </w:tc>
        <w:tc>
          <w:tcPr>
            <w:tcW w:w="2569" w:type="dxa"/>
          </w:tcPr>
          <w:p>
            <w:pPr>
              <w:tabs>
                <w:tab w:val="left" w:pos="1140"/>
              </w:tabs>
              <w:spacing w:after="0" w:line="240" w:lineRule="auto"/>
              <w:jc w:val="right"/>
              <w:rPr>
                <w:rFonts w:ascii="Calibri Light" w:hAnsi="Calibri Light" w:cs="Calibri Light"/>
                <w:b/>
                <w:szCs w:val="20"/>
              </w:rPr>
            </w:pPr>
            <w:r>
              <w:rPr>
                <w:rFonts w:ascii="Calibri Light" w:hAnsi="Calibri Light" w:cs="Calibri Light"/>
                <w:b/>
                <w:szCs w:val="20"/>
              </w:rPr>
              <w:t>APR 2022 – JUL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10394" w:type="dxa"/>
            <w:gridSpan w:val="2"/>
          </w:tcPr>
          <w:p>
            <w:pPr>
              <w:spacing w:after="0" w:line="240" w:lineRule="auto"/>
              <w:rPr>
                <w:rFonts w:ascii="Calibri Light" w:hAnsi="Calibri Light" w:cs="Calibri Light"/>
                <w:szCs w:val="20"/>
              </w:rPr>
            </w:pPr>
            <w:r>
              <w:rPr>
                <w:rFonts w:ascii="Calibri Light" w:hAnsi="Calibri Light" w:cs="Calibri Light"/>
                <w:szCs w:val="20"/>
              </w:rPr>
              <w:t>My duties in this role include:</w:t>
            </w:r>
          </w:p>
          <w:p>
            <w:pPr>
              <w:pStyle w:val="13"/>
              <w:numPr>
                <w:ilvl w:val="0"/>
                <w:numId w:val="3"/>
              </w:numPr>
              <w:spacing w:after="0" w:line="240" w:lineRule="auto"/>
              <w:rPr>
                <w:rFonts w:ascii="Calibri Light" w:hAnsi="Calibri Light" w:cs="Calibri Light"/>
                <w:szCs w:val="20"/>
              </w:rPr>
            </w:pPr>
            <w:r>
              <w:rPr>
                <w:rFonts w:ascii="Calibri Light" w:hAnsi="Calibri Light" w:cs="Calibri Light"/>
                <w:szCs w:val="20"/>
              </w:rPr>
              <w:t>Interpreted data, analysed the result, and created an analytical report</w:t>
            </w:r>
          </w:p>
          <w:p>
            <w:pPr>
              <w:pStyle w:val="13"/>
              <w:numPr>
                <w:ilvl w:val="0"/>
                <w:numId w:val="3"/>
              </w:numPr>
              <w:spacing w:after="0" w:line="240" w:lineRule="auto"/>
              <w:rPr>
                <w:rFonts w:ascii="Calibri Light" w:hAnsi="Calibri Light" w:cs="Calibri Light"/>
                <w:szCs w:val="20"/>
              </w:rPr>
            </w:pPr>
            <w:r>
              <w:rPr>
                <w:rFonts w:ascii="Calibri Light" w:hAnsi="Calibri Light" w:cs="Calibri Light"/>
                <w:szCs w:val="20"/>
              </w:rPr>
              <w:t>Created rich interactive visualizations through data interpretation and analysis (Google DS, PowerBI)</w:t>
            </w:r>
          </w:p>
          <w:p>
            <w:pPr>
              <w:pStyle w:val="13"/>
              <w:numPr>
                <w:ilvl w:val="0"/>
                <w:numId w:val="3"/>
              </w:numPr>
              <w:spacing w:after="0" w:line="240" w:lineRule="auto"/>
              <w:rPr>
                <w:rFonts w:ascii="Calibri Light" w:hAnsi="Calibri Light" w:cs="Calibri Light"/>
                <w:szCs w:val="20"/>
              </w:rPr>
            </w:pPr>
            <w:r>
              <w:rPr>
                <w:rFonts w:ascii="Calibri Light" w:hAnsi="Calibri Light" w:cs="Calibri Light"/>
                <w:szCs w:val="20"/>
              </w:rPr>
              <w:t>Provided technical expertise on data cleaning.</w:t>
            </w:r>
          </w:p>
          <w:p>
            <w:pPr>
              <w:pStyle w:val="13"/>
              <w:numPr>
                <w:ilvl w:val="0"/>
                <w:numId w:val="3"/>
              </w:numPr>
              <w:spacing w:after="0" w:line="240" w:lineRule="auto"/>
              <w:jc w:val="both"/>
              <w:rPr>
                <w:rFonts w:ascii="Calibri Light" w:hAnsi="Calibri Light" w:cs="Calibri Light"/>
                <w:szCs w:val="20"/>
              </w:rPr>
            </w:pPr>
            <w:r>
              <w:rPr>
                <w:rFonts w:ascii="Calibri Light" w:hAnsi="Calibri Light" w:cs="Calibri Light"/>
                <w:szCs w:val="20"/>
              </w:rPr>
              <w:t>Created database connections, schema, and developed queries using SQL commands.</w:t>
            </w:r>
          </w:p>
          <w:p>
            <w:pPr>
              <w:pStyle w:val="13"/>
              <w:numPr>
                <w:ilvl w:val="0"/>
                <w:numId w:val="3"/>
              </w:numPr>
              <w:spacing w:after="0" w:line="240" w:lineRule="auto"/>
              <w:jc w:val="both"/>
              <w:rPr>
                <w:rFonts w:ascii="Calibri Light" w:hAnsi="Calibri Light" w:cs="Calibri Light"/>
                <w:szCs w:val="20"/>
              </w:rPr>
            </w:pPr>
            <w:r>
              <w:rPr>
                <w:rFonts w:ascii="Calibri Light" w:hAnsi="Calibri Light" w:cs="Calibri Light"/>
                <w:szCs w:val="20"/>
              </w:rPr>
              <w:t>Assisted senior data analyst as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7825" w:type="dxa"/>
          </w:tcPr>
          <w:p>
            <w:pPr>
              <w:spacing w:before="80" w:after="0" w:line="240" w:lineRule="auto"/>
              <w:rPr>
                <w:rFonts w:ascii="Calibri Light" w:hAnsi="Calibri Light" w:cs="Calibri Light"/>
                <w:b/>
                <w:szCs w:val="20"/>
              </w:rPr>
            </w:pPr>
            <w:r>
              <w:rPr>
                <w:rFonts w:ascii="Calibri Light" w:hAnsi="Calibri Light" w:cs="Calibri Light"/>
                <w:b/>
                <w:szCs w:val="20"/>
              </w:rPr>
              <w:t>TUTOR | AGOBEN COMPREHENSIVE SECONDARY SCHOOL</w:t>
            </w:r>
          </w:p>
        </w:tc>
        <w:tc>
          <w:tcPr>
            <w:tcW w:w="2569" w:type="dxa"/>
          </w:tcPr>
          <w:p>
            <w:pPr>
              <w:spacing w:before="80" w:after="0" w:line="240" w:lineRule="auto"/>
              <w:jc w:val="right"/>
              <w:rPr>
                <w:rFonts w:ascii="Calibri Light" w:hAnsi="Calibri Light" w:cs="Calibri Light"/>
                <w:b/>
                <w:szCs w:val="20"/>
              </w:rPr>
            </w:pPr>
            <w:r>
              <w:rPr>
                <w:rFonts w:ascii="Calibri Light" w:hAnsi="Calibri Light" w:cs="Calibri Light"/>
                <w:b/>
                <w:szCs w:val="20"/>
              </w:rPr>
              <w:t>FEB 2018 - SEP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0394" w:type="dxa"/>
            <w:gridSpan w:val="2"/>
            <w:vAlign w:val="center"/>
          </w:tcPr>
          <w:p>
            <w:pPr>
              <w:pStyle w:val="13"/>
              <w:tabs>
                <w:tab w:val="left" w:pos="243"/>
              </w:tabs>
              <w:spacing w:before="80" w:after="0" w:line="240" w:lineRule="auto"/>
              <w:ind w:left="251" w:hanging="251"/>
              <w:rPr>
                <w:rFonts w:ascii="Calibri Light" w:hAnsi="Calibri Light" w:cs="Calibri Light"/>
                <w:szCs w:val="20"/>
              </w:rPr>
            </w:pPr>
            <w:r>
              <w:rPr>
                <w:rFonts w:ascii="Calibri Light" w:hAnsi="Calibri Light" w:cs="Calibri Light"/>
                <w:szCs w:val="20"/>
              </w:rPr>
              <w:t>Delta State, Nigeria</w:t>
            </w:r>
          </w:p>
          <w:p>
            <w:pPr>
              <w:pStyle w:val="13"/>
              <w:numPr>
                <w:ilvl w:val="0"/>
                <w:numId w:val="4"/>
              </w:numPr>
              <w:tabs>
                <w:tab w:val="left" w:pos="243"/>
              </w:tabs>
              <w:spacing w:before="80" w:after="0" w:line="240" w:lineRule="auto"/>
              <w:rPr>
                <w:rFonts w:ascii="Calibri Light" w:hAnsi="Calibri Light" w:cs="Calibri Light"/>
                <w:szCs w:val="20"/>
              </w:rPr>
            </w:pPr>
            <w:r>
              <w:rPr>
                <w:rFonts w:ascii="Calibri Light" w:hAnsi="Calibri Light" w:cs="Calibri Light"/>
                <w:szCs w:val="20"/>
              </w:rPr>
              <w:t>Planned and prepared quality mathematics lessons for students to maximise their learning potential and growth.</w:t>
            </w:r>
          </w:p>
          <w:p>
            <w:pPr>
              <w:pStyle w:val="13"/>
              <w:numPr>
                <w:ilvl w:val="0"/>
                <w:numId w:val="4"/>
              </w:numPr>
              <w:tabs>
                <w:tab w:val="left" w:pos="243"/>
              </w:tabs>
              <w:spacing w:before="80" w:after="0" w:line="240" w:lineRule="auto"/>
              <w:rPr>
                <w:rFonts w:ascii="Calibri Light" w:hAnsi="Calibri Light" w:cs="Calibri Light"/>
                <w:szCs w:val="20"/>
              </w:rPr>
            </w:pPr>
            <w:r>
              <w:rPr>
                <w:rFonts w:ascii="Calibri Light" w:hAnsi="Calibri Light" w:cs="Calibri Light"/>
                <w:szCs w:val="20"/>
              </w:rPr>
              <w:t>Collaborated with other subject teachers to build strong support networks and educational frameworks for students.</w:t>
            </w:r>
          </w:p>
          <w:p>
            <w:pPr>
              <w:pStyle w:val="13"/>
              <w:numPr>
                <w:ilvl w:val="0"/>
                <w:numId w:val="4"/>
              </w:numPr>
              <w:tabs>
                <w:tab w:val="left" w:pos="243"/>
              </w:tabs>
              <w:spacing w:before="80" w:after="0" w:line="240" w:lineRule="auto"/>
              <w:rPr>
                <w:rFonts w:ascii="Calibri Light" w:hAnsi="Calibri Light" w:cs="Calibri Light"/>
                <w:szCs w:val="20"/>
              </w:rPr>
            </w:pPr>
            <w:r>
              <w:rPr>
                <w:rFonts w:ascii="Calibri Light" w:hAnsi="Calibri Light" w:cs="Calibri Light"/>
                <w:szCs w:val="20"/>
              </w:rPr>
              <w:t>Provided one-on-one and group support sessions to ensure the students’ emotional and psychological needs were catered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7825" w:type="dxa"/>
            <w:vAlign w:val="center"/>
          </w:tcPr>
          <w:p>
            <w:pPr>
              <w:spacing w:before="80" w:after="0" w:line="240" w:lineRule="auto"/>
              <w:rPr>
                <w:rFonts w:ascii="Calibri Light" w:hAnsi="Calibri Light" w:cs="Calibri Light"/>
                <w:b/>
                <w:szCs w:val="20"/>
              </w:rPr>
            </w:pPr>
            <w:r>
              <w:rPr>
                <w:rFonts w:ascii="Calibri Light" w:hAnsi="Calibri Light" w:cs="Calibri Light"/>
                <w:b/>
                <w:szCs w:val="20"/>
              </w:rPr>
              <w:t>EMERGENCY SUPPORT STAFF | FAM ENVIRONMENTAL LIMITED</w:t>
            </w:r>
          </w:p>
        </w:tc>
        <w:tc>
          <w:tcPr>
            <w:tcW w:w="2569" w:type="dxa"/>
            <w:vAlign w:val="center"/>
          </w:tcPr>
          <w:p>
            <w:pPr>
              <w:spacing w:before="80" w:after="0" w:line="240" w:lineRule="auto"/>
              <w:jc w:val="right"/>
              <w:rPr>
                <w:rFonts w:ascii="Calibri Light" w:hAnsi="Calibri Light" w:cs="Calibri Light"/>
                <w:b/>
                <w:szCs w:val="20"/>
              </w:rPr>
            </w:pPr>
            <w:r>
              <w:rPr>
                <w:rFonts w:ascii="Calibri Light" w:hAnsi="Calibri Light" w:cs="Calibri Light"/>
                <w:b/>
                <w:szCs w:val="20"/>
              </w:rPr>
              <w:t>MAY 2013 - DEC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0394" w:type="dxa"/>
            <w:gridSpan w:val="2"/>
            <w:vAlign w:val="center"/>
          </w:tcPr>
          <w:p>
            <w:pPr>
              <w:pStyle w:val="13"/>
              <w:tabs>
                <w:tab w:val="left" w:pos="243"/>
              </w:tabs>
              <w:spacing w:before="80" w:after="0" w:line="240" w:lineRule="auto"/>
              <w:ind w:left="251" w:hanging="251"/>
              <w:rPr>
                <w:rFonts w:ascii="Calibri Light" w:hAnsi="Calibri Light" w:cs="Calibri Light"/>
                <w:szCs w:val="20"/>
              </w:rPr>
            </w:pPr>
            <w:r>
              <w:rPr>
                <w:rFonts w:ascii="Calibri Light" w:hAnsi="Calibri Light" w:cs="Calibri Light"/>
                <w:szCs w:val="20"/>
              </w:rPr>
              <w:t xml:space="preserve">Port Harcourt Rivers State, Nigeria </w:t>
            </w:r>
          </w:p>
          <w:p>
            <w:pPr>
              <w:pStyle w:val="13"/>
              <w:numPr>
                <w:ilvl w:val="0"/>
                <w:numId w:val="5"/>
              </w:numPr>
              <w:tabs>
                <w:tab w:val="left" w:pos="243"/>
              </w:tabs>
              <w:spacing w:before="80" w:after="0" w:line="240" w:lineRule="auto"/>
              <w:rPr>
                <w:rFonts w:ascii="Calibri Light" w:hAnsi="Calibri Light" w:cs="Calibri Light"/>
                <w:szCs w:val="20"/>
              </w:rPr>
            </w:pPr>
            <w:r>
              <w:rPr>
                <w:rFonts w:ascii="Calibri Light" w:hAnsi="Calibri Light" w:cs="Calibri Light"/>
                <w:szCs w:val="20"/>
              </w:rPr>
              <w:t xml:space="preserve">Responded to emergency situations in the most efficient, effective ways possible. </w:t>
            </w:r>
          </w:p>
          <w:p>
            <w:pPr>
              <w:pStyle w:val="13"/>
              <w:numPr>
                <w:ilvl w:val="0"/>
                <w:numId w:val="5"/>
              </w:numPr>
              <w:tabs>
                <w:tab w:val="left" w:pos="243"/>
              </w:tabs>
              <w:spacing w:before="80" w:after="0" w:line="240" w:lineRule="auto"/>
              <w:rPr>
                <w:rFonts w:ascii="Calibri Light" w:hAnsi="Calibri Light" w:cs="Calibri Light"/>
                <w:szCs w:val="20"/>
              </w:rPr>
            </w:pPr>
            <w:r>
              <w:rPr>
                <w:rFonts w:ascii="Calibri Light" w:hAnsi="Calibri Light" w:cs="Calibri Light"/>
                <w:szCs w:val="20"/>
              </w:rPr>
              <w:t xml:space="preserve">Examined hazardous incidents and accidents to uncover the cause and provided corrective actions. </w:t>
            </w:r>
          </w:p>
          <w:p>
            <w:pPr>
              <w:pStyle w:val="13"/>
              <w:numPr>
                <w:ilvl w:val="0"/>
                <w:numId w:val="5"/>
              </w:numPr>
              <w:tabs>
                <w:tab w:val="left" w:pos="243"/>
              </w:tabs>
              <w:spacing w:before="80" w:after="0" w:line="240" w:lineRule="auto"/>
              <w:rPr>
                <w:rFonts w:ascii="Calibri Light" w:hAnsi="Calibri Light" w:cs="Calibri Light"/>
                <w:b/>
                <w:szCs w:val="20"/>
              </w:rPr>
            </w:pPr>
            <w:r>
              <w:rPr>
                <w:rFonts w:ascii="Calibri Light" w:hAnsi="Calibri Light" w:cs="Calibri Light"/>
                <w:szCs w:val="20"/>
              </w:rPr>
              <w:t>Conducted regular inspections of the facilities to ensure that they were compliant with fire, hazard and safety guidelines</w:t>
            </w:r>
          </w:p>
        </w:tc>
      </w:tr>
    </w:tbl>
    <w:p>
      <w:pPr>
        <w:spacing w:before="240" w:after="120" w:line="240" w:lineRule="auto"/>
        <w:rPr>
          <w:rFonts w:ascii="Century Gothic" w:hAnsi="Century Gothic" w:cs="Calibri Light"/>
          <w:b/>
          <w:color w:val="376092" w:themeColor="accent1" w:themeShade="BF"/>
          <w:sz w:val="32"/>
        </w:rPr>
      </w:pPr>
      <w:r>
        <w:rPr>
          <w:rFonts w:ascii="Century Gothic" w:hAnsi="Century Gothic" w:cs="Calibri Light"/>
          <w:b/>
          <w:color w:val="376092" w:themeColor="accent1" w:themeShade="BF"/>
          <w:sz w:val="32"/>
        </w:rPr>
        <w:t>PROJECTS</w:t>
      </w:r>
    </w:p>
    <w:p>
      <w:pPr>
        <w:spacing w:after="0" w:line="240" w:lineRule="auto"/>
        <w:rPr>
          <w:rFonts w:ascii="Calibri Light" w:hAnsi="Calibri Light" w:cs="Calibri Light"/>
          <w:b/>
          <w:szCs w:val="23"/>
        </w:rPr>
      </w:pPr>
      <w:r>
        <w:rPr>
          <w:rFonts w:ascii="Calibri Light" w:hAnsi="Calibri Light" w:cs="Calibri Light"/>
          <w:b/>
          <w:szCs w:val="23"/>
        </w:rPr>
        <w:t>MASTER’S DEGREE DISSERTATION</w:t>
      </w:r>
    </w:p>
    <w:p>
      <w:pPr>
        <w:spacing w:after="0" w:line="240" w:lineRule="auto"/>
        <w:rPr>
          <w:rFonts w:ascii="Calibri Light" w:hAnsi="Calibri Light" w:cs="Calibri Light"/>
          <w:szCs w:val="23"/>
        </w:rPr>
      </w:pPr>
      <w:r>
        <w:rPr>
          <w:rFonts w:ascii="Calibri Light" w:hAnsi="Calibri Light" w:cs="Calibri Light"/>
          <w:szCs w:val="23"/>
        </w:rPr>
        <w:t>University of East London</w:t>
      </w:r>
    </w:p>
    <w:p>
      <w:pPr>
        <w:spacing w:after="0" w:line="240" w:lineRule="auto"/>
        <w:rPr>
          <w:rFonts w:ascii="Calibri Light" w:hAnsi="Calibri Light" w:cs="Calibri Light"/>
          <w:szCs w:val="23"/>
        </w:rPr>
      </w:pPr>
      <w:r>
        <w:rPr>
          <w:rFonts w:ascii="Calibri Light" w:hAnsi="Calibri Light" w:cs="Calibri Light"/>
          <w:szCs w:val="23"/>
        </w:rPr>
        <w:t>Research on Newham social Prescribe. The project was to create a website that  support the patients in Newham to create their own, enhanced personalized care pathway by designing user's friendly website that will connect people with a range of non-medical programmed, services, and events in the local community- like mental health counselling, employability skills, family fitness, food bank, volunteering, and to create a platform for the link- workers to collaborate with the service providers to identify clients' needs and the changes that they want to make</w:t>
      </w:r>
    </w:p>
    <w:p>
      <w:pPr>
        <w:spacing w:before="120" w:after="0" w:line="240" w:lineRule="auto"/>
        <w:rPr>
          <w:rFonts w:ascii="Calibri Light" w:hAnsi="Calibri Light" w:cs="Calibri Light"/>
          <w:b/>
          <w:szCs w:val="23"/>
        </w:rPr>
      </w:pPr>
      <w:r>
        <w:rPr>
          <w:rFonts w:ascii="Calibri Light" w:hAnsi="Calibri Light" w:cs="Calibri Light"/>
          <w:b/>
          <w:szCs w:val="23"/>
        </w:rPr>
        <w:t xml:space="preserve">BACHELOR OF SCIENCE THESIS </w:t>
      </w:r>
    </w:p>
    <w:p>
      <w:pPr>
        <w:spacing w:after="0" w:line="240" w:lineRule="auto"/>
        <w:rPr>
          <w:rFonts w:ascii="Calibri Light" w:hAnsi="Calibri Light" w:cs="Calibri Light"/>
          <w:szCs w:val="23"/>
        </w:rPr>
      </w:pPr>
      <w:r>
        <w:rPr>
          <w:rFonts w:ascii="Calibri Light" w:hAnsi="Calibri Light" w:cs="Calibri Light"/>
          <w:szCs w:val="23"/>
        </w:rPr>
        <w:t xml:space="preserve">Novena University, Nigeria </w:t>
      </w:r>
    </w:p>
    <w:p>
      <w:pPr>
        <w:pStyle w:val="13"/>
        <w:numPr>
          <w:ilvl w:val="0"/>
          <w:numId w:val="6"/>
        </w:numPr>
        <w:spacing w:after="0" w:line="240" w:lineRule="auto"/>
        <w:rPr>
          <w:rFonts w:ascii="Calibri Light" w:hAnsi="Calibri Light" w:cs="Calibri Light"/>
          <w:szCs w:val="23"/>
        </w:rPr>
      </w:pPr>
      <w:r>
        <w:rPr>
          <w:rFonts w:ascii="Calibri Light" w:hAnsi="Calibri Light" w:cs="Calibri Light"/>
          <w:szCs w:val="23"/>
        </w:rPr>
        <w:t>Researching on Hydro-geophysical study of Anambra South River Basin of Nigeria. The project presents the methods of exploration with a particular reference to the electrical resistivity method.</w:t>
      </w:r>
    </w:p>
    <w:p>
      <w:pPr>
        <w:spacing w:before="120" w:after="0" w:line="240" w:lineRule="auto"/>
        <w:rPr>
          <w:rFonts w:ascii="Calibri Light" w:hAnsi="Calibri Light" w:cs="Calibri Light"/>
          <w:b/>
          <w:szCs w:val="23"/>
        </w:rPr>
      </w:pPr>
      <w:r>
        <w:rPr>
          <w:rFonts w:ascii="Calibri Light" w:hAnsi="Calibri Light" w:cs="Calibri Light"/>
          <w:b/>
          <w:szCs w:val="23"/>
        </w:rPr>
        <w:t>INTERNATIONAL CONFERENCE ON DEVELOPMENT STUDIES</w:t>
      </w:r>
    </w:p>
    <w:p>
      <w:pPr>
        <w:spacing w:after="0" w:line="240" w:lineRule="auto"/>
        <w:rPr>
          <w:rFonts w:ascii="Calibri Light" w:hAnsi="Calibri Light" w:cs="Calibri Light"/>
          <w:szCs w:val="23"/>
        </w:rPr>
      </w:pPr>
      <w:r>
        <w:rPr>
          <w:rFonts w:ascii="Calibri Light" w:hAnsi="Calibri Light" w:cs="Calibri Light"/>
          <w:szCs w:val="23"/>
        </w:rPr>
        <w:t>University of Lagos, Nigeria</w:t>
      </w:r>
    </w:p>
    <w:p>
      <w:pPr>
        <w:pStyle w:val="13"/>
        <w:numPr>
          <w:ilvl w:val="0"/>
          <w:numId w:val="7"/>
        </w:numPr>
        <w:spacing w:after="0" w:line="240" w:lineRule="auto"/>
        <w:rPr>
          <w:rFonts w:ascii="Calibri Light" w:hAnsi="Calibri Light" w:cs="Calibri Light"/>
          <w:szCs w:val="23"/>
        </w:rPr>
      </w:pPr>
      <w:r>
        <w:rPr>
          <w:rFonts w:ascii="Calibri Light" w:hAnsi="Calibri Light" w:cs="Calibri Light"/>
          <w:szCs w:val="23"/>
        </w:rPr>
        <w:t>Participated in the eighth edition of this event which focused on deconstructing the frames of inequality, sustainability in times of uncertainty, and inclusivity in research methods.</w:t>
      </w:r>
    </w:p>
    <w:p>
      <w:pPr>
        <w:pStyle w:val="15"/>
        <w:spacing w:before="240" w:after="120"/>
        <w:rPr>
          <w:rFonts w:ascii="Century Gothic" w:hAnsi="Century Gothic" w:cs="Calibri Light"/>
          <w:b/>
          <w:color w:val="376092" w:themeColor="accent1" w:themeShade="BF"/>
          <w:sz w:val="32"/>
        </w:rPr>
      </w:pPr>
      <w:r>
        <w:rPr>
          <w:rFonts w:ascii="Century Gothic" w:hAnsi="Century Gothic" w:cs="Calibri Light"/>
          <w:b/>
          <w:color w:val="376092" w:themeColor="accent1" w:themeShade="BF"/>
          <w:sz w:val="32"/>
        </w:rPr>
        <w:t>EDUCATION</w:t>
      </w:r>
    </w:p>
    <w:p>
      <w:pPr>
        <w:pStyle w:val="15"/>
        <w:rPr>
          <w:rFonts w:ascii="Calibri Light" w:hAnsi="Calibri Light" w:cs="Calibri Light"/>
        </w:rPr>
        <w:sectPr>
          <w:type w:val="continuous"/>
          <w:pgSz w:w="11907" w:h="16839"/>
          <w:pgMar w:top="680" w:right="851" w:bottom="680" w:left="851" w:header="709" w:footer="709" w:gutter="0"/>
          <w:cols w:space="708" w:num="1"/>
          <w:docGrid w:linePitch="360" w:charSpace="0"/>
        </w:sectPr>
      </w:pPr>
    </w:p>
    <w:tbl>
      <w:tblPr>
        <w:tblStyle w:val="11"/>
        <w:tblpPr w:leftFromText="180" w:rightFromText="180" w:vertAnchor="text" w:tblpX="-90" w:tblpY="65"/>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25"/>
        <w:gridCol w:w="1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8725" w:type="dxa"/>
            <w:vAlign w:val="center"/>
          </w:tcPr>
          <w:p>
            <w:pPr>
              <w:pStyle w:val="13"/>
              <w:tabs>
                <w:tab w:val="left" w:pos="243"/>
              </w:tabs>
              <w:spacing w:after="0" w:line="240" w:lineRule="auto"/>
              <w:ind w:left="251" w:hanging="251"/>
              <w:rPr>
                <w:rFonts w:ascii="Calibri Light" w:hAnsi="Calibri Light" w:cs="Calibri Light"/>
                <w:b/>
              </w:rPr>
            </w:pPr>
            <w:r>
              <w:rPr>
                <w:rFonts w:ascii="Calibri Light" w:hAnsi="Calibri Light" w:cs="Calibri Light"/>
                <w:b/>
              </w:rPr>
              <w:t xml:space="preserve">MSC - COMPUTING AND INFORMATION COMMUNICATION TECHNOLOGY </w:t>
            </w:r>
          </w:p>
        </w:tc>
        <w:tc>
          <w:tcPr>
            <w:tcW w:w="1759" w:type="dxa"/>
            <w:vAlign w:val="center"/>
          </w:tcPr>
          <w:p>
            <w:pPr>
              <w:pStyle w:val="13"/>
              <w:tabs>
                <w:tab w:val="left" w:pos="243"/>
              </w:tabs>
              <w:spacing w:after="0" w:line="240" w:lineRule="auto"/>
              <w:ind w:left="251" w:hanging="251"/>
              <w:jc w:val="right"/>
              <w:rPr>
                <w:rFonts w:ascii="Calibri Light" w:hAnsi="Calibri Light" w:cs="Calibri Light"/>
                <w:b/>
              </w:rPr>
            </w:pPr>
            <w:r>
              <w:rPr>
                <w:rFonts w:ascii="Calibri Light" w:hAnsi="Calibri Light" w:cs="Calibri Light"/>
                <w:b/>
              </w:rPr>
              <w:t>2020 –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0484" w:type="dxa"/>
            <w:gridSpan w:val="2"/>
            <w:vAlign w:val="center"/>
          </w:tcPr>
          <w:p>
            <w:pPr>
              <w:spacing w:after="0" w:line="240" w:lineRule="auto"/>
              <w:jc w:val="both"/>
              <w:rPr>
                <w:rFonts w:ascii="Calibri Light" w:hAnsi="Calibri Light"/>
              </w:rPr>
            </w:pPr>
            <w:r>
              <w:rPr>
                <w:rFonts w:ascii="Calibri Light" w:hAnsi="Calibri Light" w:cs="Calibri Light"/>
              </w:rPr>
              <w:t>University of East 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8725" w:type="dxa"/>
            <w:vAlign w:val="center"/>
          </w:tcPr>
          <w:p>
            <w:pPr>
              <w:spacing w:before="80" w:after="0" w:line="240" w:lineRule="auto"/>
              <w:rPr>
                <w:rFonts w:ascii="Calibri Light" w:hAnsi="Calibri Light"/>
                <w:b/>
              </w:rPr>
            </w:pPr>
            <w:r>
              <w:rPr>
                <w:rFonts w:ascii="Calibri Light" w:hAnsi="Calibri Light"/>
                <w:b/>
              </w:rPr>
              <w:t>BSC - ENERGY AND PETROLEUM STUDIES</w:t>
            </w:r>
          </w:p>
        </w:tc>
        <w:tc>
          <w:tcPr>
            <w:tcW w:w="1759" w:type="dxa"/>
            <w:vAlign w:val="center"/>
          </w:tcPr>
          <w:p>
            <w:pPr>
              <w:spacing w:before="80" w:after="0" w:line="240" w:lineRule="auto"/>
              <w:jc w:val="right"/>
              <w:rPr>
                <w:rFonts w:ascii="Calibri Light" w:hAnsi="Calibri Light"/>
                <w:b/>
              </w:rPr>
            </w:pPr>
            <w:r>
              <w:rPr>
                <w:rFonts w:ascii="Calibri Light" w:hAnsi="Calibri Light"/>
                <w:b/>
              </w:rPr>
              <w:t>2007 – 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 w:hRule="atLeast"/>
        </w:trPr>
        <w:tc>
          <w:tcPr>
            <w:tcW w:w="10484" w:type="dxa"/>
            <w:gridSpan w:val="2"/>
            <w:vAlign w:val="center"/>
          </w:tcPr>
          <w:p>
            <w:pPr>
              <w:spacing w:after="0" w:line="240" w:lineRule="auto"/>
              <w:rPr>
                <w:rFonts w:ascii="Calibri Light" w:hAnsi="Calibri Light"/>
              </w:rPr>
            </w:pPr>
            <w:r>
              <w:rPr>
                <w:rFonts w:ascii="Calibri Light" w:hAnsi="Calibri Light"/>
              </w:rPr>
              <w:t>Novena University</w:t>
            </w:r>
          </w:p>
        </w:tc>
      </w:tr>
    </w:tbl>
    <w:p>
      <w:pPr>
        <w:spacing w:before="240" w:after="120" w:line="240" w:lineRule="auto"/>
        <w:rPr>
          <w:rFonts w:ascii="Century Gothic" w:hAnsi="Century Gothic" w:cs="Calibri Light"/>
          <w:b/>
          <w:color w:val="376092" w:themeColor="accent1" w:themeShade="BF"/>
          <w:sz w:val="32"/>
        </w:rPr>
      </w:pPr>
      <w:r>
        <w:rPr>
          <w:rFonts w:ascii="Century Gothic" w:hAnsi="Century Gothic" w:cs="Calibri Light"/>
          <w:b/>
          <w:color w:val="376092" w:themeColor="accent1" w:themeShade="BF"/>
          <w:sz w:val="32"/>
        </w:rPr>
        <w:t>REFERENCES</w:t>
      </w:r>
    </w:p>
    <w:p>
      <w:pPr>
        <w:spacing w:line="240" w:lineRule="auto"/>
        <w:rPr>
          <w:rFonts w:ascii="Calibri Light" w:hAnsi="Calibri Light" w:cs="Calibri Light"/>
          <w:szCs w:val="23"/>
        </w:rPr>
      </w:pPr>
      <w:r>
        <w:rPr>
          <w:rFonts w:ascii="Calibri Light" w:hAnsi="Calibri Light" w:cs="Calibri Light"/>
          <w:szCs w:val="23"/>
        </w:rPr>
        <w:t>Available upon request</w:t>
      </w: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Calibri Light" w:hAnsi="Calibri Light" w:cs="Calibri Light"/>
          <w:szCs w:val="23"/>
        </w:rPr>
      </w:pPr>
    </w:p>
    <w:p>
      <w:pPr>
        <w:spacing w:line="240" w:lineRule="auto"/>
        <w:rPr>
          <w:rFonts w:ascii="Open Sans" w:hAnsi="Open Sans" w:cs="Open Sans"/>
          <w:color w:val="333333"/>
          <w:sz w:val="27"/>
          <w:szCs w:val="27"/>
          <w:shd w:val="clear" w:color="auto" w:fill="EFEFEF"/>
        </w:rPr>
      </w:pPr>
    </w:p>
    <w:p>
      <w:pPr>
        <w:spacing w:line="240" w:lineRule="auto"/>
        <w:rPr>
          <w:rFonts w:ascii="Open Sans" w:hAnsi="Open Sans" w:cs="Open Sans"/>
          <w:color w:val="333333"/>
          <w:sz w:val="27"/>
          <w:szCs w:val="27"/>
          <w:shd w:val="clear" w:color="auto" w:fill="EFEFEF"/>
        </w:rPr>
      </w:pPr>
    </w:p>
    <w:p>
      <w:pPr>
        <w:spacing w:line="240" w:lineRule="auto"/>
        <w:rPr>
          <w:rFonts w:ascii="Open Sans" w:hAnsi="Open Sans" w:cs="Open Sans"/>
          <w:color w:val="333333"/>
          <w:sz w:val="27"/>
          <w:szCs w:val="27"/>
          <w:shd w:val="clear" w:color="auto" w:fill="EFEFEF"/>
        </w:rPr>
      </w:pPr>
    </w:p>
    <w:p>
      <w:pPr>
        <w:spacing w:line="240" w:lineRule="auto"/>
        <w:rPr>
          <w:rFonts w:ascii="Calibri Light" w:hAnsi="Calibri Light" w:cs="Calibri Light"/>
          <w:szCs w:val="23"/>
        </w:rPr>
      </w:pPr>
    </w:p>
    <w:sectPr>
      <w:type w:val="continuous"/>
      <w:pgSz w:w="11907" w:h="16839"/>
      <w:pgMar w:top="680" w:right="851" w:bottom="680"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DejaVu Sans">
    <w:altName w:val="Arial"/>
    <w:panose1 w:val="00000000000000000000"/>
    <w:charset w:val="00"/>
    <w:family w:val="swiss"/>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0008009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0B6BC7"/>
    <w:multiLevelType w:val="multilevel"/>
    <w:tmpl w:val="1D0B6BC7"/>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063D2B"/>
    <w:multiLevelType w:val="multilevel"/>
    <w:tmpl w:val="20063D2B"/>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904918"/>
    <w:multiLevelType w:val="multilevel"/>
    <w:tmpl w:val="28904918"/>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7B2B3F"/>
    <w:multiLevelType w:val="multilevel"/>
    <w:tmpl w:val="307B2B3F"/>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C6C4126"/>
    <w:multiLevelType w:val="multilevel"/>
    <w:tmpl w:val="6C6C4126"/>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D522CF6"/>
    <w:multiLevelType w:val="multilevel"/>
    <w:tmpl w:val="6D522CF6"/>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553059"/>
    <w:multiLevelType w:val="multilevel"/>
    <w:tmpl w:val="74553059"/>
    <w:lvl w:ilvl="0" w:tentative="0">
      <w:start w:val="0"/>
      <w:numFmt w:val="bullet"/>
      <w:lvlText w:val="-"/>
      <w:lvlJc w:val="left"/>
      <w:pPr>
        <w:ind w:left="720" w:hanging="360"/>
      </w:pPr>
      <w:rPr>
        <w:rFonts w:hint="default" w:ascii="Calibri Light" w:hAnsi="Calibri Light" w:cs="Calibri Ligh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70"/>
    <w:rsid w:val="00003182"/>
    <w:rsid w:val="00003FB6"/>
    <w:rsid w:val="00007B44"/>
    <w:rsid w:val="0004502B"/>
    <w:rsid w:val="00047C57"/>
    <w:rsid w:val="00054994"/>
    <w:rsid w:val="00056C75"/>
    <w:rsid w:val="00057CA7"/>
    <w:rsid w:val="000A2284"/>
    <w:rsid w:val="000A3CE0"/>
    <w:rsid w:val="000A4195"/>
    <w:rsid w:val="000D0877"/>
    <w:rsid w:val="000D344A"/>
    <w:rsid w:val="000D4E85"/>
    <w:rsid w:val="000E2EA4"/>
    <w:rsid w:val="000E428F"/>
    <w:rsid w:val="000F1D0B"/>
    <w:rsid w:val="000F5D76"/>
    <w:rsid w:val="000F761A"/>
    <w:rsid w:val="001029BA"/>
    <w:rsid w:val="00106C0D"/>
    <w:rsid w:val="00113A70"/>
    <w:rsid w:val="00114F0C"/>
    <w:rsid w:val="00125ECB"/>
    <w:rsid w:val="00126E3A"/>
    <w:rsid w:val="001271E4"/>
    <w:rsid w:val="00136ADC"/>
    <w:rsid w:val="0018565E"/>
    <w:rsid w:val="001D3C1C"/>
    <w:rsid w:val="001F4641"/>
    <w:rsid w:val="0020104B"/>
    <w:rsid w:val="00225DB8"/>
    <w:rsid w:val="0023139F"/>
    <w:rsid w:val="00231F58"/>
    <w:rsid w:val="00237DF1"/>
    <w:rsid w:val="002507E5"/>
    <w:rsid w:val="002604BF"/>
    <w:rsid w:val="002659EF"/>
    <w:rsid w:val="002677E8"/>
    <w:rsid w:val="002720E4"/>
    <w:rsid w:val="00283699"/>
    <w:rsid w:val="00285FEB"/>
    <w:rsid w:val="00295A0F"/>
    <w:rsid w:val="002A792C"/>
    <w:rsid w:val="002B0F35"/>
    <w:rsid w:val="002B728B"/>
    <w:rsid w:val="002B7D4C"/>
    <w:rsid w:val="002C1FFD"/>
    <w:rsid w:val="002C723B"/>
    <w:rsid w:val="002D2666"/>
    <w:rsid w:val="002D6797"/>
    <w:rsid w:val="002D79A2"/>
    <w:rsid w:val="002E6BB9"/>
    <w:rsid w:val="00304987"/>
    <w:rsid w:val="003115ED"/>
    <w:rsid w:val="0032246A"/>
    <w:rsid w:val="00337223"/>
    <w:rsid w:val="00343BEA"/>
    <w:rsid w:val="00363BB6"/>
    <w:rsid w:val="00370430"/>
    <w:rsid w:val="00393E56"/>
    <w:rsid w:val="003B0DE4"/>
    <w:rsid w:val="003C03A7"/>
    <w:rsid w:val="003D48E5"/>
    <w:rsid w:val="003F64B8"/>
    <w:rsid w:val="00433858"/>
    <w:rsid w:val="00445BAC"/>
    <w:rsid w:val="00447EC0"/>
    <w:rsid w:val="00450708"/>
    <w:rsid w:val="00462D6E"/>
    <w:rsid w:val="0047171A"/>
    <w:rsid w:val="004908FA"/>
    <w:rsid w:val="00491477"/>
    <w:rsid w:val="004A060B"/>
    <w:rsid w:val="004B0924"/>
    <w:rsid w:val="004B1D4E"/>
    <w:rsid w:val="004B552E"/>
    <w:rsid w:val="004C3221"/>
    <w:rsid w:val="004F196F"/>
    <w:rsid w:val="00500F41"/>
    <w:rsid w:val="00504B15"/>
    <w:rsid w:val="005177A1"/>
    <w:rsid w:val="00523230"/>
    <w:rsid w:val="00524137"/>
    <w:rsid w:val="005324EA"/>
    <w:rsid w:val="005331EA"/>
    <w:rsid w:val="005332D5"/>
    <w:rsid w:val="005435C6"/>
    <w:rsid w:val="00547976"/>
    <w:rsid w:val="00551ACF"/>
    <w:rsid w:val="0055243C"/>
    <w:rsid w:val="00556CA8"/>
    <w:rsid w:val="00560281"/>
    <w:rsid w:val="0056355E"/>
    <w:rsid w:val="00574934"/>
    <w:rsid w:val="0057745C"/>
    <w:rsid w:val="00585563"/>
    <w:rsid w:val="005873B5"/>
    <w:rsid w:val="005A147B"/>
    <w:rsid w:val="005A4A88"/>
    <w:rsid w:val="005A4AAE"/>
    <w:rsid w:val="005A6733"/>
    <w:rsid w:val="005B270A"/>
    <w:rsid w:val="005B680F"/>
    <w:rsid w:val="005C0527"/>
    <w:rsid w:val="005F1412"/>
    <w:rsid w:val="005F2A90"/>
    <w:rsid w:val="0060581E"/>
    <w:rsid w:val="006103A9"/>
    <w:rsid w:val="00617B26"/>
    <w:rsid w:val="00621AD4"/>
    <w:rsid w:val="00637EC0"/>
    <w:rsid w:val="006402A9"/>
    <w:rsid w:val="0064608D"/>
    <w:rsid w:val="006542AA"/>
    <w:rsid w:val="00655554"/>
    <w:rsid w:val="00660992"/>
    <w:rsid w:val="00665791"/>
    <w:rsid w:val="006855C0"/>
    <w:rsid w:val="006B78F8"/>
    <w:rsid w:val="006C5741"/>
    <w:rsid w:val="006D3B7A"/>
    <w:rsid w:val="006F53D7"/>
    <w:rsid w:val="006F5AE4"/>
    <w:rsid w:val="00711178"/>
    <w:rsid w:val="00735835"/>
    <w:rsid w:val="007507EA"/>
    <w:rsid w:val="00750D4C"/>
    <w:rsid w:val="00751263"/>
    <w:rsid w:val="00756440"/>
    <w:rsid w:val="00777CEE"/>
    <w:rsid w:val="007828E7"/>
    <w:rsid w:val="00792174"/>
    <w:rsid w:val="00792947"/>
    <w:rsid w:val="00795BEC"/>
    <w:rsid w:val="007A310A"/>
    <w:rsid w:val="007A78C0"/>
    <w:rsid w:val="007C1A6B"/>
    <w:rsid w:val="007E137A"/>
    <w:rsid w:val="007F0D22"/>
    <w:rsid w:val="008035BD"/>
    <w:rsid w:val="0082628F"/>
    <w:rsid w:val="008325EC"/>
    <w:rsid w:val="00837460"/>
    <w:rsid w:val="00841B0F"/>
    <w:rsid w:val="008460F0"/>
    <w:rsid w:val="00871157"/>
    <w:rsid w:val="00873E93"/>
    <w:rsid w:val="008A38D9"/>
    <w:rsid w:val="008A4262"/>
    <w:rsid w:val="008C0617"/>
    <w:rsid w:val="008C1797"/>
    <w:rsid w:val="008D48E6"/>
    <w:rsid w:val="008D5EEC"/>
    <w:rsid w:val="008E04D1"/>
    <w:rsid w:val="008E2D0A"/>
    <w:rsid w:val="008E3A41"/>
    <w:rsid w:val="008E7BCC"/>
    <w:rsid w:val="00903FBC"/>
    <w:rsid w:val="00904659"/>
    <w:rsid w:val="00924F86"/>
    <w:rsid w:val="00931604"/>
    <w:rsid w:val="00972517"/>
    <w:rsid w:val="00975588"/>
    <w:rsid w:val="009757AD"/>
    <w:rsid w:val="00975AFF"/>
    <w:rsid w:val="0098079B"/>
    <w:rsid w:val="00981785"/>
    <w:rsid w:val="00991627"/>
    <w:rsid w:val="009C1EF5"/>
    <w:rsid w:val="009C2380"/>
    <w:rsid w:val="009D02AC"/>
    <w:rsid w:val="009D53BD"/>
    <w:rsid w:val="009E2069"/>
    <w:rsid w:val="009E54A7"/>
    <w:rsid w:val="009F4B4D"/>
    <w:rsid w:val="009F64CF"/>
    <w:rsid w:val="00A1779B"/>
    <w:rsid w:val="00A31740"/>
    <w:rsid w:val="00A46368"/>
    <w:rsid w:val="00A46E37"/>
    <w:rsid w:val="00A515A2"/>
    <w:rsid w:val="00A51B82"/>
    <w:rsid w:val="00A73E78"/>
    <w:rsid w:val="00A77A8C"/>
    <w:rsid w:val="00A80368"/>
    <w:rsid w:val="00A842B6"/>
    <w:rsid w:val="00A92E73"/>
    <w:rsid w:val="00A9492F"/>
    <w:rsid w:val="00A9576B"/>
    <w:rsid w:val="00AB110C"/>
    <w:rsid w:val="00AB1FF9"/>
    <w:rsid w:val="00AC228B"/>
    <w:rsid w:val="00AD1310"/>
    <w:rsid w:val="00AD1D65"/>
    <w:rsid w:val="00AD348E"/>
    <w:rsid w:val="00AD7EE4"/>
    <w:rsid w:val="00AE5302"/>
    <w:rsid w:val="00AE572F"/>
    <w:rsid w:val="00B01545"/>
    <w:rsid w:val="00B05536"/>
    <w:rsid w:val="00B05995"/>
    <w:rsid w:val="00B1385A"/>
    <w:rsid w:val="00B17F8B"/>
    <w:rsid w:val="00B3525A"/>
    <w:rsid w:val="00B35441"/>
    <w:rsid w:val="00B36B4C"/>
    <w:rsid w:val="00B456D7"/>
    <w:rsid w:val="00B67033"/>
    <w:rsid w:val="00B731EF"/>
    <w:rsid w:val="00B8090A"/>
    <w:rsid w:val="00B86ED3"/>
    <w:rsid w:val="00BA299D"/>
    <w:rsid w:val="00BA3777"/>
    <w:rsid w:val="00BD0288"/>
    <w:rsid w:val="00C00944"/>
    <w:rsid w:val="00C146FD"/>
    <w:rsid w:val="00C1599D"/>
    <w:rsid w:val="00C225C5"/>
    <w:rsid w:val="00C63BE9"/>
    <w:rsid w:val="00C63D97"/>
    <w:rsid w:val="00C74306"/>
    <w:rsid w:val="00C845A9"/>
    <w:rsid w:val="00C854EB"/>
    <w:rsid w:val="00C91A0F"/>
    <w:rsid w:val="00CA3AC8"/>
    <w:rsid w:val="00CA622A"/>
    <w:rsid w:val="00CB0485"/>
    <w:rsid w:val="00CB283F"/>
    <w:rsid w:val="00CB35D7"/>
    <w:rsid w:val="00CB59FA"/>
    <w:rsid w:val="00CB627F"/>
    <w:rsid w:val="00CC4A94"/>
    <w:rsid w:val="00CD1F77"/>
    <w:rsid w:val="00CD73CE"/>
    <w:rsid w:val="00CE118A"/>
    <w:rsid w:val="00D0493F"/>
    <w:rsid w:val="00D143FA"/>
    <w:rsid w:val="00D21A56"/>
    <w:rsid w:val="00D47B25"/>
    <w:rsid w:val="00D5427A"/>
    <w:rsid w:val="00D54976"/>
    <w:rsid w:val="00D77EE6"/>
    <w:rsid w:val="00DB129C"/>
    <w:rsid w:val="00DC0655"/>
    <w:rsid w:val="00DC3A97"/>
    <w:rsid w:val="00DC7EB4"/>
    <w:rsid w:val="00DD552E"/>
    <w:rsid w:val="00DF05C7"/>
    <w:rsid w:val="00E12D1B"/>
    <w:rsid w:val="00E13335"/>
    <w:rsid w:val="00E20988"/>
    <w:rsid w:val="00E36CB3"/>
    <w:rsid w:val="00E471B9"/>
    <w:rsid w:val="00E53813"/>
    <w:rsid w:val="00E67801"/>
    <w:rsid w:val="00E840C4"/>
    <w:rsid w:val="00E8447B"/>
    <w:rsid w:val="00E95E41"/>
    <w:rsid w:val="00EA549D"/>
    <w:rsid w:val="00EA6897"/>
    <w:rsid w:val="00EB7D53"/>
    <w:rsid w:val="00EC071E"/>
    <w:rsid w:val="00EE61B3"/>
    <w:rsid w:val="00EF26D1"/>
    <w:rsid w:val="00EF2961"/>
    <w:rsid w:val="00F14D1B"/>
    <w:rsid w:val="00F32A48"/>
    <w:rsid w:val="00F6618F"/>
    <w:rsid w:val="00F8739F"/>
    <w:rsid w:val="00FA4422"/>
    <w:rsid w:val="00FA6296"/>
    <w:rsid w:val="00FC0F24"/>
    <w:rsid w:val="00FD3ADF"/>
    <w:rsid w:val="00FD547C"/>
    <w:rsid w:val="00FD7529"/>
    <w:rsid w:val="00FE187E"/>
    <w:rsid w:val="00FF4F04"/>
    <w:rsid w:val="287348EA"/>
    <w:rsid w:val="2C36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paragraph" w:styleId="6">
    <w:name w:val="Body Text"/>
    <w:basedOn w:val="1"/>
    <w:link w:val="19"/>
    <w:qFormat/>
    <w:uiPriority w:val="1"/>
    <w:pPr>
      <w:widowControl w:val="0"/>
      <w:autoSpaceDE w:val="0"/>
      <w:autoSpaceDN w:val="0"/>
      <w:spacing w:before="1" w:after="0" w:line="240" w:lineRule="auto"/>
      <w:ind w:left="160"/>
    </w:pPr>
    <w:rPr>
      <w:rFonts w:ascii="DejaVu Sans" w:hAnsi="DejaVu Sans" w:eastAsia="DejaVu Sans" w:cs="DejaVu Sans"/>
      <w:sz w:val="18"/>
      <w:szCs w:val="18"/>
      <w:lang w:val="en-US"/>
    </w:rPr>
  </w:style>
  <w:style w:type="character" w:styleId="7">
    <w:name w:val="Hyperlink"/>
    <w:basedOn w:val="3"/>
    <w:unhideWhenUsed/>
    <w:uiPriority w:val="99"/>
    <w:rPr>
      <w:color w:val="0000FF"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character" w:styleId="9">
    <w:name w:val="Strong"/>
    <w:basedOn w:val="3"/>
    <w:qFormat/>
    <w:uiPriority w:val="22"/>
    <w:rPr>
      <w:b/>
      <w:bCs/>
    </w:rPr>
  </w:style>
  <w:style w:type="paragraph" w:styleId="10">
    <w:name w:val="Subtitle"/>
    <w:basedOn w:val="1"/>
    <w:next w:val="1"/>
    <w:link w:val="17"/>
    <w:qFormat/>
    <w:uiPriority w:val="11"/>
    <w:pPr>
      <w:spacing w:after="160" w:line="259" w:lineRule="auto"/>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1">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Balloon Text Char"/>
    <w:basedOn w:val="3"/>
    <w:link w:val="5"/>
    <w:semiHidden/>
    <w:uiPriority w:val="99"/>
    <w:rPr>
      <w:rFonts w:ascii="Tahoma" w:hAnsi="Tahoma" w:cs="Tahoma"/>
      <w:sz w:val="16"/>
      <w:szCs w:val="16"/>
      <w:lang w:val="en-GB"/>
    </w:rPr>
  </w:style>
  <w:style w:type="paragraph" w:styleId="13">
    <w:name w:val="List Paragraph"/>
    <w:basedOn w:val="1"/>
    <w:qFormat/>
    <w:uiPriority w:val="34"/>
    <w:pPr>
      <w:ind w:left="720"/>
      <w:contextualSpacing/>
    </w:pPr>
  </w:style>
  <w:style w:type="character" w:customStyle="1" w:styleId="14">
    <w:name w:val="Heading 1 Char"/>
    <w:basedOn w:val="3"/>
    <w:link w:val="2"/>
    <w:uiPriority w:val="9"/>
    <w:rPr>
      <w:rFonts w:asciiTheme="majorHAnsi" w:hAnsiTheme="majorHAnsi" w:eastAsiaTheme="majorEastAsia" w:cstheme="majorBidi"/>
      <w:b/>
      <w:bCs/>
      <w:color w:val="376092" w:themeColor="accent1" w:themeShade="BF"/>
      <w:sz w:val="28"/>
      <w:szCs w:val="28"/>
      <w:lang w:val="en-GB"/>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 w:type="character" w:customStyle="1" w:styleId="16">
    <w:name w:val="None"/>
    <w:uiPriority w:val="0"/>
  </w:style>
  <w:style w:type="character" w:customStyle="1" w:styleId="17">
    <w:name w:val="Subtitle Char"/>
    <w:basedOn w:val="3"/>
    <w:link w:val="10"/>
    <w:uiPriority w:val="11"/>
    <w:rPr>
      <w:rFonts w:eastAsiaTheme="minorEastAsia"/>
      <w:color w:val="595959" w:themeColor="text1" w:themeTint="A6"/>
      <w:spacing w:val="15"/>
      <w:lang w:val="en-GB"/>
      <w14:textFill>
        <w14:solidFill>
          <w14:schemeClr w14:val="tx1">
            <w14:lumMod w14:val="65000"/>
            <w14:lumOff w14:val="35000"/>
          </w14:schemeClr>
        </w14:solidFill>
      </w14:textFill>
    </w:rPr>
  </w:style>
  <w:style w:type="paragraph" w:customStyle="1" w:styleId="18">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19">
    <w:name w:val="Body Text Char"/>
    <w:basedOn w:val="3"/>
    <w:link w:val="6"/>
    <w:uiPriority w:val="1"/>
    <w:rPr>
      <w:rFonts w:ascii="DejaVu Sans" w:hAnsi="DejaVu Sans" w:eastAsia="DejaVu Sans" w:cs="DejaVu Sans"/>
      <w:sz w:val="18"/>
      <w:szCs w:val="18"/>
    </w:rPr>
  </w:style>
  <w:style w:type="paragraph" w:customStyle="1" w:styleId="20">
    <w:name w:val="Address 1"/>
    <w:basedOn w:val="1"/>
    <w:uiPriority w:val="99"/>
    <w:pPr>
      <w:spacing w:after="0" w:line="160" w:lineRule="atLeast"/>
      <w:jc w:val="both"/>
    </w:pPr>
    <w:rPr>
      <w:rFonts w:ascii="Arial" w:hAnsi="Arial" w:eastAsia="Batang" w:cs="Times New Roman"/>
      <w:sz w:val="14"/>
      <w:szCs w:val="20"/>
      <w:lang w:val="en-US"/>
    </w:rPr>
  </w:style>
  <w:style w:type="character" w:customStyle="1" w:styleId="2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CF735-EC1B-4FA0-A0E5-9E048721F774}">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597</Words>
  <Characters>3405</Characters>
  <Lines>28</Lines>
  <Paragraphs>7</Paragraphs>
  <TotalTime>238</TotalTime>
  <ScaleCrop>false</ScaleCrop>
  <LinksUpToDate>false</LinksUpToDate>
  <CharactersWithSpaces>3995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2022-08-18T11:52:00Z</dcterms:created>
  <dc:creator>antho</dc:creator>
  <cp:lastModifiedBy>Nwadinobi ANTHONY</cp:lastModifiedBy>
  <cp:lastPrinted>2021-09-29T12:54:00Z</cp:lastPrinted>
  <dcterms:modified xsi:type="dcterms:W3CDTF">2024-02-20T07:27:08Z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1C01351B9EC74151A7EB3DDD646B04C2_13</vt:lpwstr>
  </property>
</Properties>
</file>