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16458" w14:textId="5EAC1E35" w:rsidR="00C53BE4" w:rsidRPr="006E687F" w:rsidRDefault="003E3812" w:rsidP="00C53BE4">
      <w:pPr>
        <w:jc w:val="center"/>
        <w:rPr>
          <w:rFonts w:ascii="Century Gothic" w:hAnsi="Century Gothic"/>
          <w:b/>
          <w:sz w:val="40"/>
          <w:szCs w:val="40"/>
        </w:rPr>
      </w:pPr>
      <w:r w:rsidRPr="006E687F">
        <w:rPr>
          <w:rFonts w:ascii="Century Gothic" w:hAnsi="Century Gothic"/>
          <w:b/>
          <w:sz w:val="40"/>
          <w:szCs w:val="40"/>
        </w:rPr>
        <w:t>СВОДНАЯ ТАБЛИЦА</w:t>
      </w:r>
      <w:r w:rsidR="00DA7331" w:rsidRPr="006E687F">
        <w:rPr>
          <w:rFonts w:ascii="Century Gothic" w:hAnsi="Century Gothic"/>
          <w:b/>
          <w:sz w:val="40"/>
          <w:szCs w:val="40"/>
        </w:rPr>
        <w:t xml:space="preserve"> ПО УСВОЕНИЮ ПРОГРАММНЫХ ПОКАЗАТЕЛЕЙ ДЕТЬМИ </w:t>
      </w:r>
      <w:r w:rsidR="00C53BE4" w:rsidRPr="006E687F">
        <w:rPr>
          <w:rFonts w:ascii="Century Gothic" w:hAnsi="Century Gothic"/>
          <w:b/>
          <w:sz w:val="40"/>
          <w:szCs w:val="40"/>
        </w:rPr>
        <w:t xml:space="preserve">СРЕДНЕЙ </w:t>
      </w:r>
      <w:r w:rsidR="00DA7331" w:rsidRPr="006E687F">
        <w:rPr>
          <w:rFonts w:ascii="Century Gothic" w:hAnsi="Century Gothic"/>
          <w:b/>
          <w:sz w:val="40"/>
          <w:szCs w:val="40"/>
        </w:rPr>
        <w:t>ГРУППЫ №</w:t>
      </w:r>
      <w:r w:rsidR="00C53BE4" w:rsidRPr="006E687F">
        <w:rPr>
          <w:rFonts w:ascii="Century Gothic" w:hAnsi="Century Gothic"/>
          <w:b/>
          <w:sz w:val="40"/>
          <w:szCs w:val="40"/>
        </w:rPr>
        <w:t>1</w:t>
      </w:r>
      <w:r w:rsidRPr="006E687F">
        <w:rPr>
          <w:rFonts w:ascii="Century Gothic" w:hAnsi="Century Gothic"/>
          <w:b/>
          <w:sz w:val="40"/>
          <w:szCs w:val="40"/>
        </w:rPr>
        <w:t>2</w:t>
      </w:r>
      <w:r w:rsidR="00C53BE4" w:rsidRPr="006E687F">
        <w:rPr>
          <w:rFonts w:ascii="Century Gothic" w:hAnsi="Century Gothic"/>
          <w:b/>
          <w:sz w:val="40"/>
          <w:szCs w:val="40"/>
        </w:rPr>
        <w:t xml:space="preserve"> «</w:t>
      </w:r>
      <w:r w:rsidRPr="006E687F">
        <w:rPr>
          <w:rFonts w:ascii="Century Gothic" w:hAnsi="Century Gothic"/>
          <w:b/>
          <w:sz w:val="40"/>
          <w:szCs w:val="40"/>
        </w:rPr>
        <w:t>Ромашки</w:t>
      </w:r>
      <w:r w:rsidR="00C53BE4" w:rsidRPr="006E687F">
        <w:rPr>
          <w:rFonts w:ascii="Century Gothic" w:hAnsi="Century Gothic"/>
          <w:b/>
          <w:sz w:val="40"/>
          <w:szCs w:val="40"/>
        </w:rPr>
        <w:t>»</w:t>
      </w:r>
    </w:p>
    <w:p w14:paraId="3F34A1EC" w14:textId="77777777" w:rsidR="00DA7331" w:rsidRPr="003E3812" w:rsidRDefault="00DA7331" w:rsidP="00DA7331">
      <w:pPr>
        <w:jc w:val="center"/>
        <w:rPr>
          <w:rFonts w:ascii="Century Gothic" w:hAnsi="Century Gothic"/>
          <w:b/>
          <w:sz w:val="40"/>
          <w:szCs w:val="40"/>
        </w:rPr>
      </w:pPr>
    </w:p>
    <w:tbl>
      <w:tblPr>
        <w:tblStyle w:val="a3"/>
        <w:tblW w:w="12930" w:type="dxa"/>
        <w:tblInd w:w="1101" w:type="dxa"/>
        <w:tblLook w:val="04A0" w:firstRow="1" w:lastRow="0" w:firstColumn="1" w:lastColumn="0" w:noHBand="0" w:noVBand="1"/>
      </w:tblPr>
      <w:tblGrid>
        <w:gridCol w:w="3204"/>
        <w:gridCol w:w="1621"/>
        <w:gridCol w:w="1621"/>
        <w:gridCol w:w="1621"/>
        <w:gridCol w:w="1621"/>
        <w:gridCol w:w="1621"/>
        <w:gridCol w:w="1621"/>
      </w:tblGrid>
      <w:tr w:rsidR="00DA7331" w:rsidRPr="003E3812" w14:paraId="554297C4" w14:textId="77777777" w:rsidTr="003E3812">
        <w:tc>
          <w:tcPr>
            <w:tcW w:w="3204" w:type="dxa"/>
          </w:tcPr>
          <w:p w14:paraId="6134BF36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bCs/>
                <w:sz w:val="32"/>
                <w:szCs w:val="32"/>
              </w:rPr>
              <w:t>Образовательные области</w:t>
            </w:r>
          </w:p>
        </w:tc>
        <w:tc>
          <w:tcPr>
            <w:tcW w:w="9726" w:type="dxa"/>
            <w:gridSpan w:val="6"/>
          </w:tcPr>
          <w:p w14:paraId="3F986AB6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Сформированность показателей по образовательным областям </w:t>
            </w:r>
          </w:p>
        </w:tc>
      </w:tr>
      <w:tr w:rsidR="00DA7331" w:rsidRPr="003E3812" w14:paraId="7C74C66F" w14:textId="77777777" w:rsidTr="003E3812">
        <w:tc>
          <w:tcPr>
            <w:tcW w:w="3204" w:type="dxa"/>
          </w:tcPr>
          <w:p w14:paraId="76C51743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</w:p>
        </w:tc>
        <w:tc>
          <w:tcPr>
            <w:tcW w:w="3242" w:type="dxa"/>
            <w:gridSpan w:val="2"/>
          </w:tcPr>
          <w:p w14:paraId="021A561C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Менее 50%</w:t>
            </w:r>
          </w:p>
        </w:tc>
        <w:tc>
          <w:tcPr>
            <w:tcW w:w="3242" w:type="dxa"/>
            <w:gridSpan w:val="2"/>
          </w:tcPr>
          <w:p w14:paraId="476631E2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От 50% до 75%</w:t>
            </w:r>
          </w:p>
        </w:tc>
        <w:tc>
          <w:tcPr>
            <w:tcW w:w="3242" w:type="dxa"/>
            <w:gridSpan w:val="2"/>
          </w:tcPr>
          <w:p w14:paraId="3694906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Свыше 75%</w:t>
            </w:r>
          </w:p>
        </w:tc>
      </w:tr>
      <w:tr w:rsidR="00DA7331" w:rsidRPr="003E3812" w14:paraId="3886DF2E" w14:textId="77777777" w:rsidTr="003E3812">
        <w:trPr>
          <w:trHeight w:val="900"/>
        </w:trPr>
        <w:tc>
          <w:tcPr>
            <w:tcW w:w="3204" w:type="dxa"/>
            <w:tcBorders>
              <w:bottom w:val="single" w:sz="4" w:space="0" w:color="auto"/>
            </w:tcBorders>
          </w:tcPr>
          <w:p w14:paraId="3FA7BA80" w14:textId="77777777" w:rsidR="002A62F2" w:rsidRPr="003E3812" w:rsidRDefault="002A62F2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  <w:p w14:paraId="4D235F70" w14:textId="77777777" w:rsidR="002A62F2" w:rsidRPr="003E3812" w:rsidRDefault="002A62F2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  <w:p w14:paraId="26ED9CAB" w14:textId="73639AE4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04A007D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1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0A599408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2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2990B0FA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1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2EE237E5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2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37871433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1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  <w:tc>
          <w:tcPr>
            <w:tcW w:w="1621" w:type="dxa"/>
            <w:tcBorders>
              <w:bottom w:val="single" w:sz="4" w:space="0" w:color="auto"/>
            </w:tcBorders>
          </w:tcPr>
          <w:p w14:paraId="541EB15B" w14:textId="77777777" w:rsidR="00DA7331" w:rsidRPr="003E3812" w:rsidRDefault="00DA7331" w:rsidP="00DA7331">
            <w:pPr>
              <w:jc w:val="center"/>
              <w:rPr>
                <w:rFonts w:ascii="Century Gothic" w:hAnsi="Century Gothic"/>
                <w:b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 xml:space="preserve">2 </w:t>
            </w:r>
            <w:proofErr w:type="spellStart"/>
            <w:proofErr w:type="gramStart"/>
            <w:r w:rsidRPr="003E3812">
              <w:rPr>
                <w:rFonts w:ascii="Century Gothic" w:hAnsi="Century Gothic"/>
                <w:sz w:val="32"/>
                <w:szCs w:val="32"/>
              </w:rPr>
              <w:t>пол.года</w:t>
            </w:r>
            <w:proofErr w:type="spellEnd"/>
            <w:proofErr w:type="gramEnd"/>
          </w:p>
        </w:tc>
      </w:tr>
      <w:tr w:rsidR="003E3812" w:rsidRPr="003E3812" w14:paraId="7033E926" w14:textId="77777777" w:rsidTr="003E3812">
        <w:trPr>
          <w:trHeight w:val="1440"/>
        </w:trPr>
        <w:tc>
          <w:tcPr>
            <w:tcW w:w="3204" w:type="dxa"/>
            <w:tcBorders>
              <w:top w:val="single" w:sz="4" w:space="0" w:color="auto"/>
            </w:tcBorders>
          </w:tcPr>
          <w:p w14:paraId="7C81B462" w14:textId="77777777" w:rsidR="003E3812" w:rsidRPr="003E3812" w:rsidRDefault="003E3812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Социально-коммуникативное развитие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16F1FBFB" w14:textId="0248432D" w:rsidR="003E3812" w:rsidRPr="003E3812" w:rsidRDefault="008938B7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5C5C80B5" w14:textId="66DA371E" w:rsidR="003E3812" w:rsidRPr="003E3812" w:rsidRDefault="003E3812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63C28641" w14:textId="131013DF" w:rsidR="003E3812" w:rsidRPr="003E3812" w:rsidRDefault="008938B7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5</w:t>
            </w:r>
            <w:r w:rsidR="003E3812"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 w:rsidR="003E3812"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8A55809" w14:textId="7CD13A9A" w:rsidR="003E3812" w:rsidRPr="003E3812" w:rsidRDefault="00CE617C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A2F24BE" w14:textId="1C79A8AA" w:rsidR="003E3812" w:rsidRPr="003E3812" w:rsidRDefault="008938B7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7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tcBorders>
              <w:top w:val="single" w:sz="4" w:space="0" w:color="auto"/>
            </w:tcBorders>
            <w:vAlign w:val="center"/>
          </w:tcPr>
          <w:p w14:paraId="3DA14DD6" w14:textId="0AD80E2C" w:rsidR="003E3812" w:rsidRPr="003E3812" w:rsidRDefault="00CE617C" w:rsidP="003E3812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11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CE617C" w:rsidRPr="003E3812" w14:paraId="472EBCA8" w14:textId="77777777" w:rsidTr="00B83A27">
        <w:tc>
          <w:tcPr>
            <w:tcW w:w="3204" w:type="dxa"/>
          </w:tcPr>
          <w:p w14:paraId="292CA980" w14:textId="77777777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Познавательное развитие</w:t>
            </w:r>
          </w:p>
        </w:tc>
        <w:tc>
          <w:tcPr>
            <w:tcW w:w="1621" w:type="dxa"/>
            <w:vAlign w:val="center"/>
          </w:tcPr>
          <w:p w14:paraId="316F5969" w14:textId="13B50EE5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17C5D6AE" w14:textId="0CD51DD9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1BC99A45" w14:textId="4A1FF1EE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030005E" w14:textId="77668251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6C8ACB92" w14:textId="19D22418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 xml:space="preserve">9 </w:t>
            </w:r>
            <w:r w:rsidRPr="003E3812">
              <w:rPr>
                <w:rFonts w:ascii="Century Gothic" w:hAnsi="Century Gothic"/>
                <w:sz w:val="32"/>
                <w:szCs w:val="32"/>
              </w:rPr>
              <w:t>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3B08D70" w14:textId="001A8347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>
              <w:rPr>
                <w:rFonts w:ascii="Century Gothic" w:hAnsi="Century Gothic"/>
                <w:sz w:val="32"/>
                <w:szCs w:val="32"/>
              </w:rPr>
              <w:t>2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CE617C" w:rsidRPr="003E3812" w14:paraId="3129E79F" w14:textId="77777777" w:rsidTr="00971FCB">
        <w:tc>
          <w:tcPr>
            <w:tcW w:w="3204" w:type="dxa"/>
          </w:tcPr>
          <w:p w14:paraId="670850FF" w14:textId="77777777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Речевое развитие</w:t>
            </w:r>
          </w:p>
        </w:tc>
        <w:tc>
          <w:tcPr>
            <w:tcW w:w="1621" w:type="dxa"/>
            <w:vAlign w:val="center"/>
          </w:tcPr>
          <w:p w14:paraId="451829EB" w14:textId="590AA889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4B0CE9B2" w14:textId="785E1280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496E3CE3" w14:textId="0B0A6C19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6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522A789" w14:textId="73288CBA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3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3D81E8CB" w14:textId="4FE46D49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5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3BCC8C29" w14:textId="2D4EF3E3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 xml:space="preserve">9 </w:t>
            </w:r>
            <w:r w:rsidRPr="003E3812">
              <w:rPr>
                <w:rFonts w:ascii="Century Gothic" w:hAnsi="Century Gothic"/>
                <w:sz w:val="32"/>
                <w:szCs w:val="32"/>
              </w:rPr>
              <w:t>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CE617C" w:rsidRPr="003E3812" w14:paraId="57B259E2" w14:textId="77777777" w:rsidTr="005B360B">
        <w:tc>
          <w:tcPr>
            <w:tcW w:w="3204" w:type="dxa"/>
          </w:tcPr>
          <w:p w14:paraId="2FA799BA" w14:textId="77777777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Художественно- эстетическое развитие</w:t>
            </w:r>
          </w:p>
        </w:tc>
        <w:tc>
          <w:tcPr>
            <w:tcW w:w="1621" w:type="dxa"/>
            <w:vAlign w:val="center"/>
          </w:tcPr>
          <w:p w14:paraId="4BC13BAD" w14:textId="533B34F8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4F1B4426" w14:textId="46C409EE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641239A6" w14:textId="60B5071F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10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A3A78F6" w14:textId="17896304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2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03F3F2C" w14:textId="573731BF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2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3567519A" w14:textId="19456D93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11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  <w:tr w:rsidR="00CE617C" w:rsidRPr="003E3812" w14:paraId="1CBBF22B" w14:textId="77777777" w:rsidTr="00083DC3">
        <w:tc>
          <w:tcPr>
            <w:tcW w:w="3204" w:type="dxa"/>
          </w:tcPr>
          <w:p w14:paraId="702F243E" w14:textId="77777777" w:rsidR="00CE617C" w:rsidRPr="003E3812" w:rsidRDefault="00CE617C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Физическое развитие</w:t>
            </w:r>
          </w:p>
        </w:tc>
        <w:tc>
          <w:tcPr>
            <w:tcW w:w="1621" w:type="dxa"/>
            <w:vAlign w:val="center"/>
          </w:tcPr>
          <w:p w14:paraId="5B8E4300" w14:textId="3372A308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7BAD472A" w14:textId="25E1108A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 w:rsidRPr="003E3812">
              <w:rPr>
                <w:rFonts w:ascii="Century Gothic" w:hAnsi="Century Gothic"/>
                <w:sz w:val="32"/>
                <w:szCs w:val="32"/>
              </w:rPr>
              <w:t>-----</w:t>
            </w:r>
          </w:p>
        </w:tc>
        <w:tc>
          <w:tcPr>
            <w:tcW w:w="1621" w:type="dxa"/>
            <w:vAlign w:val="center"/>
          </w:tcPr>
          <w:p w14:paraId="4190133D" w14:textId="2799FB69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9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4F3EE419" w14:textId="0AA7A86C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4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3AC18439" w14:textId="3AD9EC65" w:rsidR="00CE617C" w:rsidRPr="003E3812" w:rsidRDefault="00CE617C" w:rsidP="00CE617C">
            <w:pPr>
              <w:jc w:val="center"/>
              <w:rPr>
                <w:rFonts w:ascii="Century Gothic" w:hAnsi="Century Gothic"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  <w:lang w:val="en-US"/>
              </w:rPr>
              <w:t>3</w:t>
            </w:r>
            <w:r w:rsidRPr="003E3812">
              <w:rPr>
                <w:rFonts w:ascii="Century Gothic" w:hAnsi="Century Gothic"/>
                <w:sz w:val="32"/>
                <w:szCs w:val="32"/>
              </w:rPr>
              <w:t xml:space="preserve"> 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  <w:tc>
          <w:tcPr>
            <w:tcW w:w="1621" w:type="dxa"/>
            <w:vAlign w:val="center"/>
          </w:tcPr>
          <w:p w14:paraId="2CFA6330" w14:textId="699A1559" w:rsidR="00CE617C" w:rsidRPr="003E3812" w:rsidRDefault="00D371B0" w:rsidP="00CE617C">
            <w:pPr>
              <w:jc w:val="center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 xml:space="preserve">9 </w:t>
            </w:r>
            <w:r w:rsidRPr="003E3812">
              <w:rPr>
                <w:rFonts w:ascii="Century Gothic" w:hAnsi="Century Gothic"/>
                <w:sz w:val="32"/>
                <w:szCs w:val="32"/>
              </w:rPr>
              <w:t>чел</w:t>
            </w:r>
            <w:r>
              <w:rPr>
                <w:rFonts w:ascii="Century Gothic" w:hAnsi="Century Gothic"/>
                <w:sz w:val="32"/>
                <w:szCs w:val="32"/>
              </w:rPr>
              <w:t>.</w:t>
            </w:r>
          </w:p>
        </w:tc>
      </w:tr>
    </w:tbl>
    <w:p w14:paraId="5329B046" w14:textId="77777777" w:rsidR="003E3812" w:rsidRDefault="003E3812" w:rsidP="00DA7331">
      <w:pPr>
        <w:rPr>
          <w:rFonts w:ascii="Century Gothic" w:hAnsi="Century Gothic"/>
          <w:b/>
          <w:sz w:val="32"/>
          <w:szCs w:val="32"/>
        </w:rPr>
        <w:sectPr w:rsidR="003E3812" w:rsidSect="003E3812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145031B5" w14:textId="7B49D041" w:rsidR="006E687F" w:rsidRPr="006E687F" w:rsidRDefault="00DA7331" w:rsidP="000D7BFC">
      <w:pPr>
        <w:jc w:val="center"/>
        <w:rPr>
          <w:rFonts w:ascii="Century Gothic" w:hAnsi="Century Gothic"/>
          <w:bCs/>
          <w:sz w:val="40"/>
          <w:szCs w:val="40"/>
          <w:lang w:val="en-US"/>
        </w:rPr>
      </w:pPr>
      <w:r w:rsidRPr="006E687F">
        <w:rPr>
          <w:rFonts w:ascii="Century Gothic" w:hAnsi="Century Gothic"/>
          <w:bCs/>
          <w:sz w:val="40"/>
          <w:szCs w:val="40"/>
        </w:rPr>
        <w:lastRenderedPageBreak/>
        <w:t>Выводы</w:t>
      </w:r>
      <w:r w:rsidR="006E687F">
        <w:rPr>
          <w:rFonts w:ascii="Century Gothic" w:hAnsi="Century Gothic"/>
          <w:bCs/>
          <w:sz w:val="40"/>
          <w:szCs w:val="40"/>
          <w:lang w:val="en-US"/>
        </w:rPr>
        <w:t>.</w:t>
      </w:r>
    </w:p>
    <w:p w14:paraId="71462B44" w14:textId="232E004C" w:rsidR="00DA7331" w:rsidRPr="003E3812" w:rsidRDefault="000F0AFE" w:rsidP="0070158D">
      <w:pPr>
        <w:ind w:firstLine="567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В группе 1</w:t>
      </w:r>
      <w:r w:rsidR="003E3812">
        <w:rPr>
          <w:rFonts w:ascii="Century Gothic" w:hAnsi="Century Gothic"/>
          <w:bCs/>
          <w:sz w:val="32"/>
          <w:szCs w:val="32"/>
        </w:rPr>
        <w:t>5</w:t>
      </w:r>
      <w:r w:rsidRPr="003E3812">
        <w:rPr>
          <w:rFonts w:ascii="Century Gothic" w:hAnsi="Century Gothic"/>
          <w:bCs/>
          <w:sz w:val="32"/>
          <w:szCs w:val="32"/>
        </w:rPr>
        <w:t xml:space="preserve"> детей</w:t>
      </w:r>
      <w:r w:rsidR="003E3812">
        <w:rPr>
          <w:rFonts w:ascii="Century Gothic" w:hAnsi="Century Gothic"/>
          <w:bCs/>
          <w:sz w:val="32"/>
          <w:szCs w:val="32"/>
        </w:rPr>
        <w:t xml:space="preserve">, из них на момент диагностики </w:t>
      </w:r>
      <w:r w:rsidR="00EE6103">
        <w:rPr>
          <w:rFonts w:ascii="Century Gothic" w:hAnsi="Century Gothic"/>
          <w:bCs/>
          <w:sz w:val="32"/>
          <w:szCs w:val="32"/>
        </w:rPr>
        <w:t xml:space="preserve">2 </w:t>
      </w:r>
      <w:r w:rsidR="003E3812">
        <w:rPr>
          <w:rFonts w:ascii="Century Gothic" w:hAnsi="Century Gothic"/>
          <w:bCs/>
          <w:sz w:val="32"/>
          <w:szCs w:val="32"/>
        </w:rPr>
        <w:t>пол</w:t>
      </w:r>
      <w:r w:rsidR="00BE2102">
        <w:rPr>
          <w:rFonts w:ascii="Century Gothic" w:hAnsi="Century Gothic"/>
          <w:bCs/>
          <w:sz w:val="32"/>
          <w:szCs w:val="32"/>
        </w:rPr>
        <w:t>у</w:t>
      </w:r>
      <w:r w:rsidR="003E3812">
        <w:rPr>
          <w:rFonts w:ascii="Century Gothic" w:hAnsi="Century Gothic"/>
          <w:bCs/>
          <w:sz w:val="32"/>
          <w:szCs w:val="32"/>
        </w:rPr>
        <w:t>год</w:t>
      </w:r>
      <w:r w:rsidR="00BE2102">
        <w:rPr>
          <w:rFonts w:ascii="Century Gothic" w:hAnsi="Century Gothic"/>
          <w:bCs/>
          <w:sz w:val="32"/>
          <w:szCs w:val="32"/>
        </w:rPr>
        <w:t>ия</w:t>
      </w:r>
      <w:r w:rsidR="003E3812">
        <w:rPr>
          <w:rFonts w:ascii="Century Gothic" w:hAnsi="Century Gothic"/>
          <w:bCs/>
          <w:sz w:val="32"/>
          <w:szCs w:val="32"/>
        </w:rPr>
        <w:t xml:space="preserve"> детский сад посещают 1</w:t>
      </w:r>
      <w:r w:rsidR="00EE6103">
        <w:rPr>
          <w:rFonts w:ascii="Century Gothic" w:hAnsi="Century Gothic"/>
          <w:bCs/>
          <w:sz w:val="32"/>
          <w:szCs w:val="32"/>
        </w:rPr>
        <w:t>3</w:t>
      </w:r>
      <w:r w:rsidR="003E3812">
        <w:rPr>
          <w:rFonts w:ascii="Century Gothic" w:hAnsi="Century Gothic"/>
          <w:bCs/>
          <w:sz w:val="32"/>
          <w:szCs w:val="32"/>
        </w:rPr>
        <w:t xml:space="preserve"> человек.</w:t>
      </w:r>
    </w:p>
    <w:p w14:paraId="6841965D" w14:textId="2FB450B8" w:rsidR="000F0AFE" w:rsidRDefault="000D7BFC" w:rsidP="0070158D">
      <w:pPr>
        <w:ind w:firstLine="567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Диагностика проводилась по пяти образовательным областям.</w:t>
      </w:r>
    </w:p>
    <w:p w14:paraId="33896156" w14:textId="77777777" w:rsidR="00E80496" w:rsidRDefault="00E80496" w:rsidP="0070158D">
      <w:pPr>
        <w:ind w:firstLine="567"/>
        <w:rPr>
          <w:rFonts w:ascii="Century Gothic" w:hAnsi="Century Gothic"/>
          <w:bCs/>
          <w:sz w:val="32"/>
          <w:szCs w:val="32"/>
        </w:rPr>
      </w:pPr>
    </w:p>
    <w:p w14:paraId="6912D665" w14:textId="77777777" w:rsidR="00E80496" w:rsidRPr="003E3812" w:rsidRDefault="00E80496" w:rsidP="00E80496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«Социально-коммуникативное развитие».</w:t>
      </w:r>
    </w:p>
    <w:p w14:paraId="12B7CD6A" w14:textId="44D16186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>Программный материал усвоен детьми на достаточно высоком уровне. У детей хорошо развит навык сюжетно-ролевой игры, они имеют представление о прошлом, настоящем и будущем, дети знают членов семьи и ближайших родственников.</w:t>
      </w:r>
      <w:r w:rsidR="00EE6103">
        <w:rPr>
          <w:rFonts w:ascii="Century Gothic" w:hAnsi="Century Gothic"/>
          <w:bCs/>
          <w:sz w:val="32"/>
          <w:szCs w:val="32"/>
        </w:rPr>
        <w:t xml:space="preserve"> Могут составить небольшой связанный рассказ про членов семьи, своих питомцев. Знают название страны, города, в которым живут. Многие могут назвать свой домашний адрес.</w:t>
      </w:r>
    </w:p>
    <w:p w14:paraId="3050247D" w14:textId="46D71DA5" w:rsidR="00E80496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Рекомендации: </w:t>
      </w:r>
      <w:r>
        <w:rPr>
          <w:rFonts w:ascii="Century Gothic" w:hAnsi="Century Gothic"/>
          <w:bCs/>
          <w:sz w:val="32"/>
          <w:szCs w:val="32"/>
        </w:rPr>
        <w:t>в</w:t>
      </w:r>
      <w:r w:rsidRPr="003E3812">
        <w:rPr>
          <w:rFonts w:ascii="Century Gothic" w:hAnsi="Century Gothic"/>
          <w:bCs/>
          <w:sz w:val="32"/>
          <w:szCs w:val="32"/>
        </w:rPr>
        <w:t xml:space="preserve"> дальнейшей работе продолжать уделять внимание играм на сотрудничество, сплочение детей.</w:t>
      </w:r>
      <w:r w:rsidR="00EE6103">
        <w:rPr>
          <w:rFonts w:ascii="Century Gothic" w:hAnsi="Century Gothic"/>
          <w:bCs/>
          <w:sz w:val="32"/>
          <w:szCs w:val="32"/>
        </w:rPr>
        <w:t xml:space="preserve"> Развивать и расширять знания о родном городе. </w:t>
      </w:r>
    </w:p>
    <w:p w14:paraId="2527F7BF" w14:textId="48B356DF" w:rsidR="000D7BFC" w:rsidRPr="003E3812" w:rsidRDefault="006462D5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«Познавательное развитие».</w:t>
      </w:r>
    </w:p>
    <w:p w14:paraId="7BE85351" w14:textId="106C2FDF" w:rsidR="006462D5" w:rsidRPr="003E3812" w:rsidRDefault="006462D5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По результатам диагностики </w:t>
      </w:r>
      <w:r w:rsidR="00BE2102">
        <w:rPr>
          <w:rFonts w:ascii="Century Gothic" w:hAnsi="Century Gothic"/>
          <w:bCs/>
          <w:sz w:val="32"/>
          <w:szCs w:val="32"/>
        </w:rPr>
        <w:t xml:space="preserve">большинство детей </w:t>
      </w:r>
      <w:r w:rsidR="00E80496" w:rsidRPr="00E80496">
        <w:rPr>
          <w:rFonts w:ascii="Century Gothic" w:hAnsi="Century Gothic"/>
          <w:bCs/>
          <w:sz w:val="32"/>
          <w:szCs w:val="32"/>
        </w:rPr>
        <w:t>умеют сравнивать две группы предметов, используя счет</w:t>
      </w:r>
      <w:proofErr w:type="gramStart"/>
      <w:r w:rsidR="00BE2102">
        <w:rPr>
          <w:rFonts w:ascii="Century Gothic" w:hAnsi="Century Gothic"/>
          <w:bCs/>
          <w:sz w:val="32"/>
          <w:szCs w:val="32"/>
        </w:rPr>
        <w:t>.</w:t>
      </w:r>
      <w:proofErr w:type="gramEnd"/>
      <w:r w:rsidR="00BE2102">
        <w:rPr>
          <w:rFonts w:ascii="Century Gothic" w:hAnsi="Century Gothic"/>
          <w:bCs/>
          <w:sz w:val="32"/>
          <w:szCs w:val="32"/>
        </w:rPr>
        <w:t xml:space="preserve"> Н</w:t>
      </w:r>
      <w:r w:rsidR="00E80496">
        <w:rPr>
          <w:rFonts w:ascii="Century Gothic" w:hAnsi="Century Gothic"/>
          <w:bCs/>
          <w:sz w:val="32"/>
          <w:szCs w:val="32"/>
        </w:rPr>
        <w:t>е все владеют навыками конструирования</w:t>
      </w:r>
      <w:r w:rsidR="001C034C" w:rsidRPr="003E3812">
        <w:rPr>
          <w:rFonts w:ascii="Century Gothic" w:hAnsi="Century Gothic"/>
          <w:bCs/>
          <w:sz w:val="32"/>
          <w:szCs w:val="32"/>
        </w:rPr>
        <w:t xml:space="preserve">. Дети знают и называют домашних и диких животных, у них развиты элементарные математические представления, определяют </w:t>
      </w:r>
      <w:r w:rsidR="00E80496">
        <w:rPr>
          <w:rFonts w:ascii="Century Gothic" w:hAnsi="Century Gothic"/>
          <w:bCs/>
          <w:sz w:val="32"/>
          <w:szCs w:val="32"/>
        </w:rPr>
        <w:t>времена</w:t>
      </w:r>
      <w:r w:rsidR="001C034C" w:rsidRPr="003E3812">
        <w:rPr>
          <w:rFonts w:ascii="Century Gothic" w:hAnsi="Century Gothic"/>
          <w:bCs/>
          <w:sz w:val="32"/>
          <w:szCs w:val="32"/>
        </w:rPr>
        <w:t xml:space="preserve"> суток.</w:t>
      </w:r>
    </w:p>
    <w:p w14:paraId="7A0B5F91" w14:textId="3DE99921" w:rsidR="001C034C" w:rsidRPr="003E3812" w:rsidRDefault="001C034C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lastRenderedPageBreak/>
        <w:t xml:space="preserve">Рекомендации: </w:t>
      </w:r>
      <w:r w:rsidR="00E80496">
        <w:rPr>
          <w:rFonts w:ascii="Century Gothic" w:hAnsi="Century Gothic"/>
          <w:bCs/>
          <w:sz w:val="32"/>
          <w:szCs w:val="32"/>
        </w:rPr>
        <w:t>о</w:t>
      </w:r>
      <w:r w:rsidRPr="003E3812">
        <w:rPr>
          <w:rFonts w:ascii="Century Gothic" w:hAnsi="Century Gothic"/>
          <w:bCs/>
          <w:sz w:val="32"/>
          <w:szCs w:val="32"/>
        </w:rPr>
        <w:t>собое внимание в дальнейшей работе уделить сравнению двух групп предметов различными способами</w:t>
      </w:r>
      <w:r w:rsidR="00E80496">
        <w:rPr>
          <w:rFonts w:ascii="Century Gothic" w:hAnsi="Century Gothic"/>
          <w:bCs/>
          <w:sz w:val="32"/>
          <w:szCs w:val="32"/>
        </w:rPr>
        <w:t>, а также играм с конструкторами.</w:t>
      </w:r>
    </w:p>
    <w:p w14:paraId="59B047EC" w14:textId="09A57A1B" w:rsidR="001C034C" w:rsidRPr="003E3812" w:rsidRDefault="001C034C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«Речевое развитие».</w:t>
      </w:r>
    </w:p>
    <w:p w14:paraId="5BB3B735" w14:textId="0ABF57C2" w:rsidR="001C034C" w:rsidRPr="003E3812" w:rsidRDefault="00E80496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>
        <w:rPr>
          <w:rFonts w:ascii="Century Gothic" w:hAnsi="Century Gothic"/>
          <w:bCs/>
          <w:sz w:val="32"/>
          <w:szCs w:val="32"/>
        </w:rPr>
        <w:t>Дети</w:t>
      </w:r>
      <w:r w:rsidR="005964A8" w:rsidRPr="003E3812">
        <w:rPr>
          <w:rFonts w:ascii="Century Gothic" w:hAnsi="Century Gothic"/>
          <w:bCs/>
          <w:sz w:val="32"/>
          <w:szCs w:val="32"/>
        </w:rPr>
        <w:t xml:space="preserve"> рассказывают о содержании сюжетных картин</w:t>
      </w:r>
      <w:r>
        <w:rPr>
          <w:rFonts w:ascii="Century Gothic" w:hAnsi="Century Gothic"/>
          <w:bCs/>
          <w:sz w:val="32"/>
          <w:szCs w:val="32"/>
        </w:rPr>
        <w:t>. Не все</w:t>
      </w:r>
      <w:r w:rsidR="005964A8" w:rsidRPr="003E3812">
        <w:rPr>
          <w:rFonts w:ascii="Century Gothic" w:hAnsi="Century Gothic"/>
          <w:bCs/>
          <w:sz w:val="32"/>
          <w:szCs w:val="32"/>
        </w:rPr>
        <w:t xml:space="preserve"> умеют участвовать в беседе</w:t>
      </w:r>
      <w:r>
        <w:rPr>
          <w:rFonts w:ascii="Century Gothic" w:hAnsi="Century Gothic"/>
          <w:bCs/>
          <w:sz w:val="32"/>
          <w:szCs w:val="32"/>
        </w:rPr>
        <w:t xml:space="preserve"> и</w:t>
      </w:r>
      <w:r w:rsidR="005964A8" w:rsidRPr="003E3812">
        <w:rPr>
          <w:rFonts w:ascii="Century Gothic" w:hAnsi="Century Gothic"/>
          <w:bCs/>
          <w:sz w:val="32"/>
          <w:szCs w:val="32"/>
        </w:rPr>
        <w:t xml:space="preserve"> правильно употреблять глаголы.</w:t>
      </w:r>
      <w:r w:rsidR="00EE6103">
        <w:rPr>
          <w:rFonts w:ascii="Century Gothic" w:hAnsi="Century Gothic"/>
          <w:bCs/>
          <w:sz w:val="32"/>
          <w:szCs w:val="32"/>
        </w:rPr>
        <w:t xml:space="preserve"> Многие дети могут воспроизвести небольшую сказку, составить рассказ по опорной схеме.</w:t>
      </w:r>
    </w:p>
    <w:p w14:paraId="09B238E2" w14:textId="61946BEF" w:rsidR="005964A8" w:rsidRPr="003E3812" w:rsidRDefault="005964A8" w:rsidP="003A2DE7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Рекомендации: </w:t>
      </w:r>
      <w:r w:rsidR="003E3812">
        <w:rPr>
          <w:rFonts w:ascii="Century Gothic" w:hAnsi="Century Gothic"/>
          <w:bCs/>
          <w:sz w:val="32"/>
          <w:szCs w:val="32"/>
        </w:rPr>
        <w:t>в</w:t>
      </w:r>
      <w:r w:rsidR="00FB63B5" w:rsidRPr="003E3812">
        <w:rPr>
          <w:rFonts w:ascii="Century Gothic" w:hAnsi="Century Gothic"/>
          <w:bCs/>
          <w:sz w:val="32"/>
          <w:szCs w:val="32"/>
        </w:rPr>
        <w:t xml:space="preserve"> дальнейшем необходимо проводить работу с родителями, в ходе которой разъяснять важность чтения детям художественных произведений</w:t>
      </w:r>
      <w:r w:rsidR="00EE6103">
        <w:rPr>
          <w:rFonts w:ascii="Century Gothic" w:hAnsi="Century Gothic"/>
          <w:bCs/>
          <w:sz w:val="32"/>
          <w:szCs w:val="32"/>
        </w:rPr>
        <w:t xml:space="preserve"> не только в детском саду, но и дома.</w:t>
      </w:r>
    </w:p>
    <w:p w14:paraId="4AC4F080" w14:textId="7AD36701" w:rsidR="003A64A0" w:rsidRPr="003E3812" w:rsidRDefault="003A64A0" w:rsidP="003A2DE7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t>Образовательная область «Художественно-эстетическое развитие»</w:t>
      </w:r>
      <w:r w:rsidR="00F43C79" w:rsidRPr="003E3812">
        <w:rPr>
          <w:rFonts w:ascii="Century Gothic" w:hAnsi="Century Gothic"/>
          <w:bCs/>
          <w:sz w:val="32"/>
          <w:szCs w:val="32"/>
          <w:u w:val="single"/>
        </w:rPr>
        <w:t>.</w:t>
      </w:r>
    </w:p>
    <w:p w14:paraId="3E7A5AA9" w14:textId="2BC004A5" w:rsidR="00F43C79" w:rsidRDefault="009E6C4D" w:rsidP="009E6C4D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9E6C4D">
        <w:rPr>
          <w:rFonts w:ascii="Century Gothic" w:hAnsi="Century Gothic"/>
          <w:bCs/>
          <w:sz w:val="32"/>
          <w:szCs w:val="32"/>
        </w:rPr>
        <w:t>По результатам диагностики</w:t>
      </w:r>
      <w:r>
        <w:rPr>
          <w:rFonts w:ascii="Century Gothic" w:hAnsi="Century Gothic"/>
          <w:bCs/>
          <w:sz w:val="32"/>
          <w:szCs w:val="32"/>
        </w:rPr>
        <w:t xml:space="preserve"> большинство детей правильно использует изобразительные материалы. Дети внимательно слушают музыкальные произведения. Однако у них не всегда получается петь хором, выполнять танцевальные движения.</w:t>
      </w:r>
      <w:r w:rsidR="00EE6103">
        <w:rPr>
          <w:rFonts w:ascii="Century Gothic" w:hAnsi="Century Gothic"/>
          <w:bCs/>
          <w:sz w:val="32"/>
          <w:szCs w:val="32"/>
        </w:rPr>
        <w:t xml:space="preserve"> Большинство </w:t>
      </w:r>
      <w:r>
        <w:rPr>
          <w:rFonts w:ascii="Century Gothic" w:hAnsi="Century Gothic"/>
          <w:bCs/>
          <w:sz w:val="32"/>
          <w:szCs w:val="32"/>
        </w:rPr>
        <w:t>дет</w:t>
      </w:r>
      <w:r w:rsidR="00EE6103">
        <w:rPr>
          <w:rFonts w:ascii="Century Gothic" w:hAnsi="Century Gothic"/>
          <w:bCs/>
          <w:sz w:val="32"/>
          <w:szCs w:val="32"/>
        </w:rPr>
        <w:t>ей</w:t>
      </w:r>
      <w:r>
        <w:rPr>
          <w:rFonts w:ascii="Century Gothic" w:hAnsi="Century Gothic"/>
          <w:bCs/>
          <w:sz w:val="32"/>
          <w:szCs w:val="32"/>
        </w:rPr>
        <w:t xml:space="preserve"> умеют правильно лепить предметы из нескольких частей</w:t>
      </w:r>
      <w:r w:rsidR="00EE6103">
        <w:rPr>
          <w:rFonts w:ascii="Century Gothic" w:hAnsi="Century Gothic"/>
          <w:bCs/>
          <w:sz w:val="32"/>
          <w:szCs w:val="32"/>
        </w:rPr>
        <w:t>, соблюдая пропорции.</w:t>
      </w:r>
    </w:p>
    <w:p w14:paraId="158DAE71" w14:textId="74B39B08" w:rsidR="009E6C4D" w:rsidRPr="009E6C4D" w:rsidRDefault="009E6C4D" w:rsidP="009E6C4D">
      <w:pPr>
        <w:ind w:firstLine="567"/>
        <w:jc w:val="both"/>
        <w:rPr>
          <w:rFonts w:ascii="Century Gothic" w:hAnsi="Century Gothic"/>
          <w:bCs/>
          <w:sz w:val="32"/>
          <w:szCs w:val="32"/>
          <w:highlight w:val="yellow"/>
        </w:rPr>
      </w:pPr>
      <w:r>
        <w:rPr>
          <w:rFonts w:ascii="Century Gothic" w:hAnsi="Century Gothic"/>
          <w:bCs/>
          <w:sz w:val="32"/>
          <w:szCs w:val="32"/>
        </w:rPr>
        <w:t>Рекомендации: особое внимание уделять развитию творческих навыков</w:t>
      </w:r>
      <w:r w:rsidR="00EE6103">
        <w:rPr>
          <w:rFonts w:ascii="Century Gothic" w:hAnsi="Century Gothic"/>
          <w:bCs/>
          <w:sz w:val="32"/>
          <w:szCs w:val="32"/>
        </w:rPr>
        <w:t xml:space="preserve"> (лепка из пластилина, тесто-пластилина). Продолжить </w:t>
      </w:r>
      <w:r>
        <w:rPr>
          <w:rFonts w:ascii="Century Gothic" w:hAnsi="Century Gothic"/>
          <w:bCs/>
          <w:sz w:val="32"/>
          <w:szCs w:val="32"/>
        </w:rPr>
        <w:t>проводить работу с родителями, в ходе которой разъяснять важность</w:t>
      </w:r>
      <w:r w:rsidR="00B411F5">
        <w:rPr>
          <w:rFonts w:ascii="Century Gothic" w:hAnsi="Century Gothic"/>
          <w:bCs/>
          <w:sz w:val="32"/>
          <w:szCs w:val="32"/>
        </w:rPr>
        <w:t xml:space="preserve"> развития графо-моторных навыков детей.</w:t>
      </w:r>
    </w:p>
    <w:p w14:paraId="08DE30A2" w14:textId="77777777" w:rsidR="00E80496" w:rsidRPr="003E3812" w:rsidRDefault="00E80496" w:rsidP="00E80496">
      <w:pPr>
        <w:pStyle w:val="a4"/>
        <w:numPr>
          <w:ilvl w:val="0"/>
          <w:numId w:val="1"/>
        </w:numPr>
        <w:ind w:left="0" w:firstLine="567"/>
        <w:jc w:val="both"/>
        <w:rPr>
          <w:rFonts w:ascii="Century Gothic" w:hAnsi="Century Gothic"/>
          <w:bCs/>
          <w:sz w:val="32"/>
          <w:szCs w:val="32"/>
          <w:u w:val="single"/>
        </w:rPr>
      </w:pPr>
      <w:r w:rsidRPr="003E3812">
        <w:rPr>
          <w:rFonts w:ascii="Century Gothic" w:hAnsi="Century Gothic"/>
          <w:bCs/>
          <w:sz w:val="32"/>
          <w:szCs w:val="32"/>
          <w:u w:val="single"/>
        </w:rPr>
        <w:lastRenderedPageBreak/>
        <w:t>Образовательная область «Физическое развитие».</w:t>
      </w:r>
    </w:p>
    <w:p w14:paraId="4EFC7079" w14:textId="77777777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>
        <w:rPr>
          <w:rFonts w:ascii="Century Gothic" w:hAnsi="Century Gothic"/>
          <w:bCs/>
          <w:sz w:val="32"/>
          <w:szCs w:val="32"/>
        </w:rPr>
        <w:t xml:space="preserve">У большинства </w:t>
      </w:r>
      <w:r w:rsidRPr="003E3812">
        <w:rPr>
          <w:rFonts w:ascii="Century Gothic" w:hAnsi="Century Gothic"/>
          <w:bCs/>
          <w:sz w:val="32"/>
          <w:szCs w:val="32"/>
        </w:rPr>
        <w:t>детей сформировались навыки самообслуживания, развились навыки аккуратного приема пищи, дети усвоили названия частей тела.</w:t>
      </w:r>
    </w:p>
    <w:p w14:paraId="5319339F" w14:textId="39377355" w:rsidR="00E80496" w:rsidRPr="003E3812" w:rsidRDefault="00E80496" w:rsidP="00E80496">
      <w:pPr>
        <w:ind w:firstLine="567"/>
        <w:jc w:val="both"/>
        <w:rPr>
          <w:rFonts w:ascii="Century Gothic" w:hAnsi="Century Gothic"/>
          <w:bCs/>
          <w:sz w:val="32"/>
          <w:szCs w:val="32"/>
        </w:rPr>
      </w:pPr>
      <w:r w:rsidRPr="003E3812">
        <w:rPr>
          <w:rFonts w:ascii="Century Gothic" w:hAnsi="Century Gothic"/>
          <w:bCs/>
          <w:sz w:val="32"/>
          <w:szCs w:val="32"/>
        </w:rPr>
        <w:t xml:space="preserve">Рекомендации: </w:t>
      </w:r>
      <w:r>
        <w:rPr>
          <w:rFonts w:ascii="Century Gothic" w:hAnsi="Century Gothic"/>
          <w:bCs/>
          <w:sz w:val="32"/>
          <w:szCs w:val="32"/>
        </w:rPr>
        <w:t>п</w:t>
      </w:r>
      <w:r w:rsidRPr="003E3812">
        <w:rPr>
          <w:rFonts w:ascii="Century Gothic" w:hAnsi="Century Gothic"/>
          <w:bCs/>
          <w:sz w:val="32"/>
          <w:szCs w:val="32"/>
        </w:rPr>
        <w:t xml:space="preserve">родолжать создавать оптимальную для двигательной активности детей развивающую предметно-пространственную среду и повышать популярность </w:t>
      </w:r>
      <w:r>
        <w:rPr>
          <w:rFonts w:ascii="Century Gothic" w:hAnsi="Century Gothic"/>
          <w:bCs/>
          <w:sz w:val="32"/>
          <w:szCs w:val="32"/>
        </w:rPr>
        <w:t>здорового образа жизни</w:t>
      </w:r>
      <w:r w:rsidRPr="003E3812">
        <w:rPr>
          <w:rFonts w:ascii="Century Gothic" w:hAnsi="Century Gothic"/>
          <w:bCs/>
          <w:sz w:val="32"/>
          <w:szCs w:val="32"/>
        </w:rPr>
        <w:t>.</w:t>
      </w:r>
    </w:p>
    <w:sectPr w:rsidR="00E80496" w:rsidRPr="003E3812" w:rsidSect="0070158D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55125"/>
    <w:multiLevelType w:val="hybridMultilevel"/>
    <w:tmpl w:val="C5803A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31"/>
    <w:rsid w:val="000D7BFC"/>
    <w:rsid w:val="000F0AFE"/>
    <w:rsid w:val="00111BAF"/>
    <w:rsid w:val="001C034C"/>
    <w:rsid w:val="001F1857"/>
    <w:rsid w:val="002925F2"/>
    <w:rsid w:val="002A62F2"/>
    <w:rsid w:val="00386FF2"/>
    <w:rsid w:val="003A2DE7"/>
    <w:rsid w:val="003A64A0"/>
    <w:rsid w:val="003E3812"/>
    <w:rsid w:val="0047696B"/>
    <w:rsid w:val="004A4D67"/>
    <w:rsid w:val="0052069B"/>
    <w:rsid w:val="005964A8"/>
    <w:rsid w:val="00642767"/>
    <w:rsid w:val="006462D5"/>
    <w:rsid w:val="006E687F"/>
    <w:rsid w:val="0070158D"/>
    <w:rsid w:val="00716439"/>
    <w:rsid w:val="007D4CD4"/>
    <w:rsid w:val="007E5691"/>
    <w:rsid w:val="008938B7"/>
    <w:rsid w:val="008F2A47"/>
    <w:rsid w:val="0095079D"/>
    <w:rsid w:val="009E6C4D"/>
    <w:rsid w:val="00B3124E"/>
    <w:rsid w:val="00B411F5"/>
    <w:rsid w:val="00BE2102"/>
    <w:rsid w:val="00C53BE4"/>
    <w:rsid w:val="00CE617C"/>
    <w:rsid w:val="00D371B0"/>
    <w:rsid w:val="00DA7331"/>
    <w:rsid w:val="00E80496"/>
    <w:rsid w:val="00EE6103"/>
    <w:rsid w:val="00F43C79"/>
    <w:rsid w:val="00FB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E638B"/>
  <w15:docId w15:val="{D39D33F4-0592-42EA-8BD4-6BD828F5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B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A73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0D7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TochilKING</cp:lastModifiedBy>
  <cp:revision>3</cp:revision>
  <dcterms:created xsi:type="dcterms:W3CDTF">2024-05-21T18:36:00Z</dcterms:created>
  <dcterms:modified xsi:type="dcterms:W3CDTF">2024-05-21T18:40:00Z</dcterms:modified>
</cp:coreProperties>
</file>