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2B6D" w14:textId="230ED8A1" w:rsidR="002362C6" w:rsidRDefault="00D81F67">
      <w:r w:rsidRPr="00D81F67">
        <w:t>clean almost author aspect giggle inch curious genre narrow chunk shock student</w:t>
      </w:r>
    </w:p>
    <w:sectPr w:rsidR="002362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6B"/>
    <w:rsid w:val="002362C6"/>
    <w:rsid w:val="00D81F67"/>
    <w:rsid w:val="00E03AB2"/>
    <w:rsid w:val="00E0546B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98A8B-8074-4600-BD46-0C6720C7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4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4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4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4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4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4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4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4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4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4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4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4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4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4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4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4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4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4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4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4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4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4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4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Mei</dc:creator>
  <cp:keywords/>
  <dc:description/>
  <cp:lastModifiedBy>Ke Mei</cp:lastModifiedBy>
  <cp:revision>3</cp:revision>
  <dcterms:created xsi:type="dcterms:W3CDTF">2024-03-03T10:12:00Z</dcterms:created>
  <dcterms:modified xsi:type="dcterms:W3CDTF">2024-03-03T10:12:00Z</dcterms:modified>
</cp:coreProperties>
</file>