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36A8878C" w:rsidR="001F2FC1" w:rsidRPr="00C06820" w:rsidRDefault="00D86B9A" w:rsidP="00076111">
      <w:pPr>
        <w:jc w:val="center"/>
        <w:rPr>
          <w:rFonts w:cstheme="minorHAnsi"/>
          <w:sz w:val="40"/>
          <w:szCs w:val="40"/>
        </w:rPr>
      </w:pPr>
      <w:r>
        <w:rPr>
          <w:rFonts w:cstheme="minorHAnsi"/>
          <w:sz w:val="40"/>
          <w:szCs w:val="40"/>
        </w:rPr>
        <w:t>SOURABH TIWARI</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D86B9A"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D86B9A"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D86B9A"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D86B9A"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D86B9A"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D86B9A"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5A40A3E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380680" w:rsidRPr="00C06820">
        <w:rPr>
          <w:rFonts w:cstheme="minorHAnsi"/>
          <w:noProof/>
          <w:sz w:val="30"/>
          <w:szCs w:val="30"/>
          <w:lang w:val="en-US"/>
        </w:rPr>
        <w:drawing>
          <wp:inline distT="0" distB="0" distL="0" distR="0" wp14:anchorId="490BAEFF" wp14:editId="7CC83698">
            <wp:extent cx="5731510" cy="1501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177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lastRenderedPageBreak/>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3EE45342" w:rsidR="00BE4576" w:rsidRPr="00C06820" w:rsidRDefault="002A01A7" w:rsidP="004567DF">
      <w:pPr>
        <w:pStyle w:val="ListParagraph"/>
        <w:numPr>
          <w:ilvl w:val="0"/>
          <w:numId w:val="1"/>
        </w:numPr>
        <w:rPr>
          <w:rFonts w:cstheme="minorHAnsi"/>
          <w:sz w:val="36"/>
          <w:szCs w:val="36"/>
        </w:rPr>
      </w:pPr>
      <w:r w:rsidRPr="00C06820">
        <w:rPr>
          <w:rFonts w:cstheme="minorHAnsi"/>
          <w:noProof/>
          <w:sz w:val="30"/>
          <w:szCs w:val="30"/>
          <w:lang w:val="en-US"/>
        </w:rPr>
        <w:drawing>
          <wp:anchor distT="0" distB="0" distL="114300" distR="114300" simplePos="0" relativeHeight="251658240" behindDoc="0" locked="0" layoutInCell="1" allowOverlap="1" wp14:anchorId="10122DCF" wp14:editId="0415C5FA">
            <wp:simplePos x="0" y="0"/>
            <wp:positionH relativeFrom="column">
              <wp:posOffset>350520</wp:posOffset>
            </wp:positionH>
            <wp:positionV relativeFrom="paragraph">
              <wp:posOffset>381000</wp:posOffset>
            </wp:positionV>
            <wp:extent cx="1529080" cy="3162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9080" cy="3162300"/>
                    </a:xfrm>
                    <a:prstGeom prst="rect">
                      <a:avLst/>
                    </a:prstGeom>
                  </pic:spPr>
                </pic:pic>
              </a:graphicData>
            </a:graphic>
            <wp14:sizeRelH relativeFrom="page">
              <wp14:pctWidth>0</wp14:pctWidth>
            </wp14:sizeRelH>
            <wp14:sizeRelV relativeFrom="page">
              <wp14:pctHeight>0</wp14:pctHeight>
            </wp14:sizeRelV>
          </wp:anchor>
        </w:drawing>
      </w:r>
      <w:r w:rsidR="004567DF"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110C6110"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r w:rsidR="00E20E5F" w:rsidRPr="00C06820">
        <w:rPr>
          <w:rFonts w:cstheme="minorHAnsi"/>
          <w:noProof/>
          <w:lang w:val="en-US"/>
        </w:rPr>
        <w:drawing>
          <wp:inline distT="0" distB="0" distL="0" distR="0" wp14:anchorId="22F45C6F" wp14:editId="026B40B7">
            <wp:extent cx="4099560" cy="28565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560" cy="2856567"/>
                    </a:xfrm>
                    <a:prstGeom prst="rect">
                      <a:avLst/>
                    </a:prstGeom>
                  </pic:spPr>
                </pic:pic>
              </a:graphicData>
            </a:graphic>
          </wp:inline>
        </w:drawing>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lastRenderedPageBreak/>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230F90ED"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10BCDA00" wp14:editId="15CA0D9A">
            <wp:extent cx="5131545" cy="445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2880" cy="4451238"/>
                    </a:xfrm>
                    <a:prstGeom prst="rect">
                      <a:avLst/>
                    </a:prstGeom>
                  </pic:spPr>
                </pic:pic>
              </a:graphicData>
            </a:graphic>
          </wp:inline>
        </w:drawing>
      </w: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47ECEC13"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0B6CE9A1" wp14:editId="70E2D16B">
            <wp:extent cx="5538337" cy="46253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0127" cy="4626835"/>
                    </a:xfrm>
                    <a:prstGeom prst="rect">
                      <a:avLst/>
                    </a:prstGeom>
                  </pic:spPr>
                </pic:pic>
              </a:graphicData>
            </a:graphic>
          </wp:inline>
        </w:drawing>
      </w: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4AB3759"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27FEDB4C" wp14:editId="772FCAA6">
            <wp:extent cx="5943600" cy="2662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2555"/>
                    </a:xfrm>
                    <a:prstGeom prst="rect">
                      <a:avLst/>
                    </a:prstGeom>
                  </pic:spPr>
                </pic:pic>
              </a:graphicData>
            </a:graphic>
          </wp:inline>
        </w:drawing>
      </w: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lastRenderedPageBreak/>
        <w:t xml:space="preserve">     </w:t>
      </w:r>
    </w:p>
    <w:p w14:paraId="47B2AFE5" w14:textId="57FDB227" w:rsidR="00E20E5F" w:rsidRPr="00C06820" w:rsidRDefault="00E20E5F" w:rsidP="0015412F">
      <w:pPr>
        <w:rPr>
          <w:rFonts w:cstheme="minorHAnsi"/>
        </w:rPr>
      </w:pPr>
      <w:r w:rsidRPr="00C06820">
        <w:rPr>
          <w:rFonts w:cstheme="minorHAnsi"/>
          <w:noProof/>
          <w:lang w:val="en-US"/>
        </w:rPr>
        <w:drawing>
          <wp:inline distT="0" distB="0" distL="0" distR="0" wp14:anchorId="7F7E2C8D" wp14:editId="26800CF1">
            <wp:extent cx="4696480" cy="36771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3677163"/>
                    </a:xfrm>
                    <a:prstGeom prst="rect">
                      <a:avLst/>
                    </a:prstGeom>
                  </pic:spPr>
                </pic:pic>
              </a:graphicData>
            </a:graphic>
          </wp:inline>
        </w:drawing>
      </w:r>
    </w:p>
    <w:p w14:paraId="3AA873AF" w14:textId="1EB69238" w:rsidR="0015412F" w:rsidRPr="00C06820" w:rsidRDefault="0015412F" w:rsidP="0015412F">
      <w:pPr>
        <w:rPr>
          <w:rFonts w:cstheme="minorHAnsi"/>
        </w:rPr>
      </w:pPr>
      <w:r w:rsidRPr="00C06820">
        <w:rPr>
          <w:rFonts w:cstheme="minorHAnsi"/>
        </w:rPr>
        <w:t xml:space="preserve">Diesel cars are resold for the most value, on average Rs. 7 lakh, petrol cars are price just above Rs. 5 </w:t>
      </w:r>
      <w:proofErr w:type="gramStart"/>
      <w:r w:rsidRPr="00C06820">
        <w:rPr>
          <w:rFonts w:cstheme="minorHAnsi"/>
        </w:rPr>
        <w:t>lakh</w:t>
      </w:r>
      <w:proofErr w:type="gramEnd"/>
      <w:r w:rsidRPr="00C06820">
        <w:rPr>
          <w:rFonts w:cstheme="minorHAnsi"/>
        </w:rPr>
        <w:t xml:space="preserve"> on average. CNG and LPG cars are the cheapest.</w:t>
      </w:r>
    </w:p>
    <w:p w14:paraId="100881A3" w14:textId="77777777" w:rsidR="0015412F" w:rsidRPr="00C06820" w:rsidRDefault="0015412F" w:rsidP="0015412F">
      <w:pPr>
        <w:pStyle w:val="ListParagraph"/>
        <w:rPr>
          <w:rFonts w:cstheme="minorHAnsi"/>
        </w:rPr>
      </w:pPr>
    </w:p>
    <w:p w14:paraId="2D12C2D4" w14:textId="513F6DCC"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97D4CCC" wp14:editId="76F80061">
            <wp:extent cx="4791744" cy="348663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3486637"/>
                    </a:xfrm>
                    <a:prstGeom prst="rect">
                      <a:avLst/>
                    </a:prstGeom>
                  </pic:spPr>
                </pic:pic>
              </a:graphicData>
            </a:graphic>
          </wp:inline>
        </w:drawing>
      </w:r>
    </w:p>
    <w:p w14:paraId="09641822" w14:textId="1A6F7726" w:rsidR="0015412F" w:rsidRPr="00C06820" w:rsidRDefault="0015412F" w:rsidP="0015412F">
      <w:pPr>
        <w:pStyle w:val="ListParagraph"/>
        <w:rPr>
          <w:rFonts w:cstheme="minorHAnsi"/>
        </w:rPr>
      </w:pPr>
      <w:r w:rsidRPr="00C06820">
        <w:rPr>
          <w:rFonts w:cstheme="minorHAnsi"/>
        </w:rPr>
        <w:t xml:space="preserve">Average price of car according to type of transmission, as we can observe here that automatic cars are on average price above Rs 8 lakh and manual around 5 </w:t>
      </w:r>
      <w:proofErr w:type="gramStart"/>
      <w:r w:rsidRPr="00C06820">
        <w:rPr>
          <w:rFonts w:cstheme="minorHAnsi"/>
        </w:rPr>
        <w:t>lakh</w:t>
      </w:r>
      <w:proofErr w:type="gramEnd"/>
      <w:r w:rsidRPr="00C06820">
        <w:rPr>
          <w:rFonts w:cstheme="minorHAnsi"/>
        </w:rPr>
        <w:t xml:space="preserve">. </w:t>
      </w:r>
    </w:p>
    <w:p w14:paraId="43C9024D" w14:textId="5999272C"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14:anchorId="23337403" wp14:editId="07F66ACA">
            <wp:extent cx="4534533" cy="34580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4533" cy="3458058"/>
                    </a:xfrm>
                    <a:prstGeom prst="rect">
                      <a:avLst/>
                    </a:prstGeom>
                  </pic:spPr>
                </pic:pic>
              </a:graphicData>
            </a:graphic>
          </wp:inline>
        </w:drawing>
      </w:r>
    </w:p>
    <w:p w14:paraId="6380B15A" w14:textId="1D6E2AD0" w:rsidR="0015412F" w:rsidRPr="00C06820" w:rsidRDefault="0015412F" w:rsidP="0015412F">
      <w:pPr>
        <w:pStyle w:val="ListParagraph"/>
        <w:rPr>
          <w:rFonts w:cstheme="minorHAnsi"/>
        </w:rPr>
      </w:pPr>
      <w:r w:rsidRPr="00C06820">
        <w:rPr>
          <w:rFonts w:cstheme="minorHAnsi"/>
        </w:rPr>
        <w:t xml:space="preserve">Average price of car based on how many previous owners it has had. We can only see a noticeable bump when there are more than 3 number of owners of the car. 1/2/3 owners </w:t>
      </w:r>
      <w:proofErr w:type="gramStart"/>
      <w:r w:rsidRPr="00C06820">
        <w:rPr>
          <w:rFonts w:cstheme="minorHAnsi"/>
        </w:rPr>
        <w:t>doesn’t</w:t>
      </w:r>
      <w:proofErr w:type="gramEnd"/>
      <w:r w:rsidRPr="00C06820">
        <w:rPr>
          <w:rFonts w:cstheme="minorHAnsi"/>
        </w:rPr>
        <w:t xml:space="preserve"> affect the price as much.</w:t>
      </w:r>
    </w:p>
    <w:p w14:paraId="1E24CB3C" w14:textId="77777777" w:rsidR="0015412F" w:rsidRPr="00C06820" w:rsidRDefault="0015412F" w:rsidP="0015412F">
      <w:pPr>
        <w:pStyle w:val="ListParagraph"/>
        <w:rPr>
          <w:rFonts w:cstheme="minorHAnsi"/>
        </w:rPr>
      </w:pPr>
    </w:p>
    <w:p w14:paraId="116A2229" w14:textId="4AC90CDB"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36B76BE" wp14:editId="0FEE1EFA">
            <wp:extent cx="4791075" cy="35966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012"/>
                    <a:stretch/>
                  </pic:blipFill>
                  <pic:spPr bwMode="auto">
                    <a:xfrm>
                      <a:off x="0" y="0"/>
                      <a:ext cx="4791744" cy="3597142"/>
                    </a:xfrm>
                    <a:prstGeom prst="rect">
                      <a:avLst/>
                    </a:prstGeom>
                    <a:ln>
                      <a:noFill/>
                    </a:ln>
                    <a:extLst>
                      <a:ext uri="{53640926-AAD7-44D8-BBD7-CCE9431645EC}">
                        <a14:shadowObscured xmlns:a14="http://schemas.microsoft.com/office/drawing/2010/main"/>
                      </a:ext>
                    </a:extLst>
                  </pic:spPr>
                </pic:pic>
              </a:graphicData>
            </a:graphic>
          </wp:inline>
        </w:drawing>
      </w:r>
    </w:p>
    <w:p w14:paraId="1DFF09A6" w14:textId="032DBE86" w:rsidR="0015412F" w:rsidRPr="00C06820" w:rsidRDefault="0015412F" w:rsidP="0015412F">
      <w:pPr>
        <w:pStyle w:val="ListParagraph"/>
        <w:rPr>
          <w:rFonts w:cstheme="minorHAnsi"/>
        </w:rPr>
      </w:pPr>
      <w:r w:rsidRPr="00C06820">
        <w:rPr>
          <w:rFonts w:cstheme="minorHAnsi"/>
        </w:rPr>
        <w:t>2.0+ litre engine is the most expensive</w:t>
      </w:r>
    </w:p>
    <w:p w14:paraId="453FDB4B" w14:textId="26C00CA8" w:rsidR="0015412F" w:rsidRPr="00C06820" w:rsidRDefault="0015412F" w:rsidP="0015412F">
      <w:pPr>
        <w:pStyle w:val="ListParagraph"/>
        <w:rPr>
          <w:rFonts w:cstheme="minorHAnsi"/>
        </w:rPr>
      </w:pPr>
    </w:p>
    <w:p w14:paraId="2FAD3EBC" w14:textId="0CF2BBBA"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14:anchorId="33EFAF9F" wp14:editId="44AD193F">
            <wp:extent cx="4030980" cy="374286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6461" cy="3747957"/>
                    </a:xfrm>
                    <a:prstGeom prst="rect">
                      <a:avLst/>
                    </a:prstGeom>
                  </pic:spPr>
                </pic:pic>
              </a:graphicData>
            </a:graphic>
          </wp:inline>
        </w:drawing>
      </w:r>
    </w:p>
    <w:p w14:paraId="57188605" w14:textId="4C9E3098" w:rsidR="0015412F" w:rsidRPr="00C06820" w:rsidRDefault="0015412F" w:rsidP="0015412F">
      <w:pPr>
        <w:pStyle w:val="ListParagraph"/>
        <w:rPr>
          <w:rFonts w:cstheme="minorHAnsi"/>
        </w:rPr>
      </w:pPr>
      <w:r w:rsidRPr="00C06820">
        <w:rPr>
          <w:rFonts w:cstheme="minorHAnsi"/>
        </w:rPr>
        <w:t>Multi variate analysis between the various numerical variables. Year, Mileage and Price.</w:t>
      </w:r>
    </w:p>
    <w:p w14:paraId="244C82D9" w14:textId="6BBB090A"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3673DB03" wp14:editId="526440F5">
            <wp:extent cx="4724400" cy="452855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7769" cy="4531788"/>
                    </a:xfrm>
                    <a:prstGeom prst="rect">
                      <a:avLst/>
                    </a:prstGeom>
                  </pic:spPr>
                </pic:pic>
              </a:graphicData>
            </a:graphic>
          </wp:inline>
        </w:drawing>
      </w:r>
    </w:p>
    <w:p w14:paraId="0156B76D" w14:textId="097E1E0C" w:rsidR="0015412F" w:rsidRPr="00C06820" w:rsidRDefault="0015412F" w:rsidP="0015412F">
      <w:pPr>
        <w:pStyle w:val="ListParagraph"/>
        <w:rPr>
          <w:rFonts w:cstheme="minorHAnsi"/>
        </w:rPr>
      </w:pPr>
      <w:proofErr w:type="spellStart"/>
      <w:r w:rsidRPr="00C06820">
        <w:rPr>
          <w:rFonts w:cstheme="minorHAnsi"/>
        </w:rPr>
        <w:t>Coorelation</w:t>
      </w:r>
      <w:proofErr w:type="spellEnd"/>
      <w:r w:rsidRPr="00C06820">
        <w:rPr>
          <w:rFonts w:cstheme="minorHAnsi"/>
        </w:rPr>
        <w:t xml:space="preserve"> heatmap of the variables.</w:t>
      </w:r>
    </w:p>
    <w:p w14:paraId="46537858" w14:textId="42C6D1A8" w:rsidR="0015412F" w:rsidRPr="00C06820" w:rsidRDefault="0015412F" w:rsidP="0015412F">
      <w:pPr>
        <w:pStyle w:val="ListParagraph"/>
        <w:rPr>
          <w:rFonts w:cstheme="minorHAnsi"/>
        </w:rPr>
      </w:pPr>
      <w:r w:rsidRPr="00C06820">
        <w:rPr>
          <w:rFonts w:cstheme="minorHAnsi"/>
        </w:rPr>
        <w:lastRenderedPageBreak/>
        <w:t>We can see that price is negatively affected by mileage i.e. the more mileage a car has the lower its price.</w:t>
      </w:r>
    </w:p>
    <w:p w14:paraId="17E8E9FD" w14:textId="109B1BC1" w:rsidR="0015412F" w:rsidRDefault="0015412F" w:rsidP="0015412F">
      <w:pPr>
        <w:pStyle w:val="ListParagraph"/>
        <w:rPr>
          <w:rFonts w:cstheme="minorHAnsi"/>
        </w:rPr>
      </w:pPr>
      <w:r w:rsidRPr="00C06820">
        <w:rPr>
          <w:rFonts w:cstheme="minorHAnsi"/>
        </w:rPr>
        <w:t>And the price is positively co-rela</w:t>
      </w:r>
      <w:r w:rsidR="00131C2E">
        <w:rPr>
          <w:rFonts w:cstheme="minorHAnsi"/>
        </w:rPr>
        <w:t xml:space="preserve">ted with the year, as newer the </w:t>
      </w:r>
      <w:r w:rsidRPr="00C06820">
        <w:rPr>
          <w:rFonts w:cstheme="minorHAnsi"/>
        </w:rPr>
        <w:t>more expensive it is.</w:t>
      </w:r>
    </w:p>
    <w:p w14:paraId="29847269" w14:textId="77777777" w:rsidR="001E742B" w:rsidRPr="00C06820" w:rsidRDefault="001E742B" w:rsidP="0015412F">
      <w:pPr>
        <w:pStyle w:val="ListParagraph"/>
        <w:rPr>
          <w:rFonts w:cstheme="minorHAnsi"/>
        </w:rPr>
      </w:pPr>
    </w:p>
    <w:p w14:paraId="26447C6D" w14:textId="4104B7D2"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7FB7F3D" wp14:editId="3FBFADCA">
            <wp:extent cx="2697480" cy="238881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1749" cy="2392594"/>
                    </a:xfrm>
                    <a:prstGeom prst="rect">
                      <a:avLst/>
                    </a:prstGeom>
                  </pic:spPr>
                </pic:pic>
              </a:graphicData>
            </a:graphic>
          </wp:inline>
        </w:drawing>
      </w:r>
    </w:p>
    <w:p w14:paraId="404998BE" w14:textId="77777777" w:rsidR="0015412F" w:rsidRPr="00C06820" w:rsidRDefault="0015412F" w:rsidP="0015412F">
      <w:pPr>
        <w:pStyle w:val="ListParagraph"/>
        <w:rPr>
          <w:rFonts w:cstheme="minorHAnsi"/>
        </w:rPr>
      </w:pPr>
      <w:r w:rsidRPr="00C06820">
        <w:rPr>
          <w:rFonts w:cstheme="minorHAnsi"/>
        </w:rPr>
        <w:t xml:space="preserve">This is the skew of Price. </w:t>
      </w:r>
    </w:p>
    <w:p w14:paraId="6D0CD7C4" w14:textId="6275937A" w:rsidR="0015412F" w:rsidRPr="00C06820" w:rsidRDefault="0015412F" w:rsidP="0015412F">
      <w:pPr>
        <w:pStyle w:val="ListParagraph"/>
        <w:rPr>
          <w:rFonts w:cstheme="minorHAnsi"/>
        </w:rPr>
      </w:pPr>
      <w:r w:rsidRPr="00C06820">
        <w:rPr>
          <w:rFonts w:cstheme="minorHAnsi"/>
        </w:rPr>
        <w:t>Skew of Pirce: 2.0398565390925087</w:t>
      </w:r>
    </w:p>
    <w:p w14:paraId="2C6620EA" w14:textId="53A7A315"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72D349E6" wp14:editId="5EC98BE2">
            <wp:extent cx="2746525" cy="2369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5523" cy="2377584"/>
                    </a:xfrm>
                    <a:prstGeom prst="rect">
                      <a:avLst/>
                    </a:prstGeom>
                  </pic:spPr>
                </pic:pic>
              </a:graphicData>
            </a:graphic>
          </wp:inline>
        </w:drawing>
      </w:r>
    </w:p>
    <w:p w14:paraId="61284ED1" w14:textId="14E6D635" w:rsidR="0015412F" w:rsidRPr="00C06820" w:rsidRDefault="0015412F" w:rsidP="0015412F">
      <w:pPr>
        <w:pStyle w:val="ListParagraph"/>
        <w:rPr>
          <w:rFonts w:cstheme="minorHAnsi"/>
        </w:rPr>
      </w:pPr>
      <w:r w:rsidRPr="00C06820">
        <w:rPr>
          <w:rFonts w:cstheme="minorHAnsi"/>
        </w:rPr>
        <w:t>This is the skew of price after taking natural log.</w:t>
      </w:r>
    </w:p>
    <w:p w14:paraId="5D290B5B" w14:textId="77777777" w:rsidR="0015412F" w:rsidRPr="00C06820" w:rsidRDefault="0015412F" w:rsidP="0015412F">
      <w:pPr>
        <w:pStyle w:val="ListParagraph"/>
        <w:rPr>
          <w:rFonts w:cstheme="minorHAnsi"/>
        </w:rPr>
      </w:pPr>
    </w:p>
    <w:p w14:paraId="76B463A0" w14:textId="0E4641EA" w:rsidR="0015412F" w:rsidRPr="00C06820" w:rsidRDefault="0015412F" w:rsidP="0015412F">
      <w:pPr>
        <w:pStyle w:val="ListParagraph"/>
        <w:rPr>
          <w:rFonts w:cstheme="minorHAnsi"/>
        </w:rPr>
      </w:pPr>
      <w:r w:rsidRPr="00C06820">
        <w:rPr>
          <w:rFonts w:cstheme="minorHAnsi"/>
        </w:rPr>
        <w:t>Skew of Log-Transformed Price: 0.3518219716476838</w:t>
      </w:r>
    </w:p>
    <w:p w14:paraId="385B5C8A" w14:textId="23F9EC42" w:rsidR="0015412F" w:rsidRPr="00C06820" w:rsidRDefault="0015412F" w:rsidP="0015412F">
      <w:pPr>
        <w:pStyle w:val="ListParagraph"/>
        <w:rPr>
          <w:rFonts w:cstheme="minorHAnsi"/>
        </w:rPr>
      </w:pPr>
    </w:p>
    <w:p w14:paraId="45E95673" w14:textId="25325B64" w:rsidR="0015412F" w:rsidRPr="00C06820" w:rsidRDefault="0015412F" w:rsidP="0015412F">
      <w:pPr>
        <w:pStyle w:val="ListParagraph"/>
        <w:rPr>
          <w:rFonts w:cstheme="minorHAnsi"/>
        </w:rPr>
      </w:pPr>
      <w:r w:rsidRPr="00C06820">
        <w:rPr>
          <w:rFonts w:cstheme="minorHAnsi"/>
        </w:rPr>
        <w:t>We can see that now we have a much better bell curve shape.</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lastRenderedPageBreak/>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77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80680"/>
    <w:rsid w:val="00385AF5"/>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86B9A"/>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sourabh tiwari</cp:lastModifiedBy>
  <cp:revision>2</cp:revision>
  <dcterms:created xsi:type="dcterms:W3CDTF">2022-06-10T11:48:00Z</dcterms:created>
  <dcterms:modified xsi:type="dcterms:W3CDTF">2022-06-10T11:48:00Z</dcterms:modified>
</cp:coreProperties>
</file>