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"https://blog.fleeto.us/post/kubernetes-storage-performance-comparison/"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https://blog.fleeto.us/post/kubernetes-storage-performance-comparison/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t>*注：OpenEBS 团队帮忙修改的测试用例场景，见：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t> https://github.com/kmova/openebs/tree/fio-perf-tests/k8s/demo/dbench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/>
    <w:p>
      <w:pPr>
        <w:pStyle w:val="6"/>
        <w:keepNext w:val="0"/>
        <w:keepLines w:val="0"/>
        <w:widowControl/>
        <w:suppressLineNumbers w:val="0"/>
        <w:shd w:val="clear" w:fill="E5E5E5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caps w:val="0"/>
          <w:color w:val="404040"/>
          <w:spacing w:val="6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t>为了进行测试，测试人员决定使用名为 Dbench 的负载测试器。 它是 Pod 的 Kubernetes 部署清单 , 同时它也是运行 FIO 的地方，并且带有 Flexible IO Tester 等 8 个测试用例。</w:t>
      </w:r>
    </w:p>
    <w:p>
      <w:pPr>
        <w:pStyle w:val="5"/>
        <w:keepNext w:val="0"/>
        <w:keepLines w:val="0"/>
        <w:widowControl/>
        <w:suppressLineNumbers w:val="0"/>
        <w:shd w:val="clear" w:fill="E5E5E5"/>
        <w:spacing w:before="0" w:beforeAutospacing="0" w:after="113" w:afterAutospacing="0" w:line="18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404040"/>
          <w:spacing w:val="6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hd w:val="clear" w:fill="E5E5E5"/>
        </w:rPr>
        <w:t>测试在 Docker 镜像的入口点指定: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1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t>随机读/写带宽；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1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t>随机读/写 IOPS；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1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t>读/写延迟；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1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t>顺序读/写；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1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t>混合读/写 IOPS。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E5E5E5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t>注：所有测试的完整测试输出，见：</w:t>
      </w:r>
    </w:p>
    <w:p>
      <w:pPr>
        <w:pStyle w:val="6"/>
        <w:keepNext w:val="0"/>
        <w:keepLines w:val="0"/>
        <w:widowControl/>
        <w:suppressLineNumbers w:val="0"/>
        <w:shd w:val="clear" w:fill="E5E5E5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t>https://gist.github.com/pupapaik/76c5b7f124dbb69080840f01bf71f924</w:t>
      </w:r>
    </w:p>
    <w:p>
      <w:pP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t>本文来源：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u w:val="none"/>
          <w:shd w:val="clear" w:fill="E5E5E5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u w:val="none"/>
          <w:shd w:val="clear" w:fill="E5E5E5"/>
        </w:rPr>
        <w:instrText xml:space="preserve"> HYPERLINK "https://www.codercto.com/" </w:instrTex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u w:val="none"/>
          <w:shd w:val="clear" w:fill="E5E5E5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u w:val="none"/>
          <w:shd w:val="clear" w:fill="E5E5E5"/>
        </w:rPr>
        <w:t>码农网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u w:val="none"/>
          <w:shd w:val="clear" w:fill="E5E5E5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t>本文链接：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instrText xml:space="preserve"> HYPERLINK "https://www.codercto.com/a/69103.html" </w:instrTex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spacing w:val="6"/>
          <w:sz w:val="21"/>
          <w:szCs w:val="21"/>
          <w:shd w:val="clear" w:fill="E5E5E5"/>
        </w:rPr>
        <w:t>https://www.codercto.com/a/69103.html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404040"/>
          <w:spacing w:val="6"/>
          <w:sz w:val="21"/>
          <w:szCs w:val="21"/>
          <w:shd w:val="clear" w:fill="E5E5E5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Ceph Rook </w:t>
      </w:r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Gluster Heketi </w:t>
      </w:r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instrText xml:space="preserve"> HYPERLINK "https://docs.gluster.org/en/latest/Install-Guide/Overview/" </w:instrText>
      </w:r>
      <w: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separate"/>
      </w:r>
      <w:r>
        <w:rPr>
          <w:rStyle w:val="10"/>
          <w:rFonts w:hint="eastAsia" w:ascii="Helvetica" w:hAnsi="Helvetica" w:eastAsia="宋体" w:cs="Helvetica"/>
          <w:i w:val="0"/>
          <w:caps w:val="0"/>
          <w:spacing w:val="6"/>
          <w:sz w:val="21"/>
          <w:szCs w:val="21"/>
          <w:shd w:val="clear" w:fill="E5E5E5"/>
          <w:lang w:val="en-US" w:eastAsia="zh-CN"/>
        </w:rPr>
        <w:t>https://docs.gluster.org/en/latest/Install-Guide/Overview/</w:t>
      </w:r>
      <w: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end"/>
      </w:r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instrText xml:space="preserve"> HYPERLINK "https://wiki.centos.org/SpecialInterestGroup/Storage/gluster-Quickstart" </w:instrText>
      </w:r>
      <w: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separate"/>
      </w:r>
      <w:r>
        <w:rPr>
          <w:rStyle w:val="10"/>
          <w:rFonts w:hint="eastAsia" w:ascii="Helvetica" w:hAnsi="Helvetica" w:eastAsia="宋体" w:cs="Helvetica"/>
          <w:i w:val="0"/>
          <w:caps w:val="0"/>
          <w:spacing w:val="6"/>
          <w:sz w:val="21"/>
          <w:szCs w:val="21"/>
          <w:shd w:val="clear" w:fill="E5E5E5"/>
          <w:lang w:val="en-US" w:eastAsia="zh-CN"/>
        </w:rPr>
        <w:t>https://wiki.centos.org/SpecialInterestGroup/Storage/gluster-Quickstart</w:t>
      </w:r>
      <w: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end"/>
      </w:r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Portworx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drawing>
          <wp:inline distT="0" distB="0" distL="114300" distR="114300">
            <wp:extent cx="5271135" cy="29845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lang w:val="en-US" w:eastAsia="zh-CN"/>
        </w:rPr>
      </w:pPr>
      <w:r>
        <w:drawing>
          <wp:inline distT="0" distB="0" distL="114300" distR="114300">
            <wp:extent cx="5269230" cy="115887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lang w:val="en-US" w:eastAsia="zh-CN"/>
        </w:rPr>
      </w:pPr>
    </w:p>
    <w:p>
      <w:r>
        <w:drawing>
          <wp:inline distT="0" distB="0" distL="114300" distR="114300">
            <wp:extent cx="5269865" cy="1475105"/>
            <wp:effectExtent l="0" t="0" r="698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57746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line="20" w:lineRule="atLeast"/>
        <w:ind w:left="-225" w:right="-225"/>
        <w:jc w:val="left"/>
        <w:rPr>
          <w:rFonts w:ascii="BentonSans" w:hAnsi="BentonSans" w:eastAsia="BentonSans" w:cs="BentonSans"/>
          <w:i w:val="0"/>
          <w:color w:val="FFFFFF"/>
          <w:spacing w:val="0"/>
          <w:sz w:val="27"/>
          <w:szCs w:val="27"/>
        </w:rPr>
      </w:pPr>
      <w:r>
        <w:rPr>
          <w:rFonts w:hint="default" w:ascii="BentonSans" w:hAnsi="BentonSans" w:eastAsia="BentonSans" w:cs="BentonSans"/>
          <w:b/>
          <w:i w:val="0"/>
          <w:caps w:val="0"/>
          <w:color w:val="FFFFFF"/>
          <w:spacing w:val="0"/>
          <w:sz w:val="27"/>
          <w:szCs w:val="27"/>
          <w:shd w:val="clear" w:fill="37464D"/>
        </w:rPr>
        <w:t>Portworx Operator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255" w:lineRule="atLeast"/>
        <w:ind w:left="-225" w:right="-225"/>
        <w:jc w:val="left"/>
        <w:rPr>
          <w:rFonts w:ascii="BentonSans" w:hAnsi="BentonSans" w:eastAsia="BentonSans" w:cs="BentonSans"/>
          <w:color w:val="AFB5B8"/>
          <w:sz w:val="21"/>
          <w:szCs w:val="21"/>
        </w:rPr>
      </w:pPr>
      <w:r>
        <w:rPr>
          <w:rFonts w:hint="default" w:ascii="BentonSans" w:hAnsi="BentonSans" w:eastAsia="BentonSans" w:cs="BentonSans"/>
          <w:i w:val="0"/>
          <w:caps w:val="0"/>
          <w:color w:val="AFB5B8"/>
          <w:spacing w:val="0"/>
          <w:sz w:val="21"/>
          <w:szCs w:val="21"/>
          <w:shd w:val="clear" w:fill="37464D"/>
        </w:rPr>
        <w:t>You have opted to use the Portworx Operator for deployment.</w:t>
      </w:r>
      <w:r>
        <w:rPr>
          <w:rFonts w:hint="default" w:ascii="BentonSans" w:hAnsi="BentonSans" w:eastAsia="BentonSans" w:cs="BentonSans"/>
          <w:i w:val="0"/>
          <w:caps w:val="0"/>
          <w:color w:val="AFB5B8"/>
          <w:spacing w:val="0"/>
          <w:sz w:val="21"/>
          <w:szCs w:val="21"/>
          <w:shd w:val="clear" w:fill="37464D"/>
        </w:rPr>
        <w:br w:type="textWrapping"/>
      </w:r>
      <w:r>
        <w:rPr>
          <w:rFonts w:hint="default" w:ascii="BentonSans" w:hAnsi="BentonSans" w:eastAsia="BentonSans" w:cs="BentonSans"/>
          <w:i w:val="0"/>
          <w:caps w:val="0"/>
          <w:color w:val="AFB5B8"/>
          <w:spacing w:val="0"/>
          <w:sz w:val="21"/>
          <w:szCs w:val="21"/>
          <w:shd w:val="clear" w:fill="37464D"/>
        </w:rPr>
        <w:t>Please make sure to install the deployment spec mentioned below.</w:t>
      </w:r>
      <w:r>
        <w:rPr>
          <w:rFonts w:hint="default" w:ascii="BentonSans" w:hAnsi="BentonSans" w:eastAsia="BentonSans" w:cs="BentonSans"/>
          <w:i w:val="0"/>
          <w:caps w:val="0"/>
          <w:color w:val="AFB5B8"/>
          <w:spacing w:val="0"/>
          <w:sz w:val="21"/>
          <w:szCs w:val="21"/>
          <w:shd w:val="clear" w:fill="37464D"/>
        </w:rPr>
        <w:br w:type="textWrapping"/>
      </w:r>
      <w:r>
        <w:rPr>
          <w:rFonts w:hint="default" w:ascii="BentonSans" w:hAnsi="BentonSans" w:eastAsia="BentonSans" w:cs="BentonSans"/>
          <w:i w:val="0"/>
          <w:caps w:val="0"/>
          <w:color w:val="AFB5B8"/>
          <w:spacing w:val="0"/>
          <w:sz w:val="21"/>
          <w:szCs w:val="21"/>
          <w:shd w:val="clear" w:fill="37464D"/>
        </w:rPr>
        <w:br w:type="textWrapping"/>
      </w:r>
      <w:r>
        <w:rPr>
          <w:rFonts w:hint="default" w:ascii="BentonSans" w:hAnsi="BentonSans" w:eastAsia="BentonSans" w:cs="BentonSans"/>
          <w:i w:val="0"/>
          <w:caps w:val="0"/>
          <w:color w:val="AFB5B8"/>
          <w:spacing w:val="0"/>
          <w:sz w:val="21"/>
          <w:szCs w:val="21"/>
          <w:u w:val="single"/>
          <w:shd w:val="clear" w:fill="37464D"/>
        </w:rPr>
        <w:t>Install the Portworx Operator Deployment Spec and wait for it to be operational.</w:t>
      </w:r>
      <w:r>
        <w:rPr>
          <w:rFonts w:hint="default" w:ascii="BentonSans" w:hAnsi="BentonSans" w:eastAsia="BentonSans" w:cs="BentonSans"/>
          <w:i w:val="0"/>
          <w:caps w:val="0"/>
          <w:color w:val="AFB5B8"/>
          <w:spacing w:val="0"/>
          <w:sz w:val="21"/>
          <w:szCs w:val="21"/>
          <w:shd w:val="clear" w:fill="37464D"/>
        </w:rPr>
        <w:br w:type="textWrapping"/>
      </w:r>
      <w:r>
        <w:rPr>
          <w:rFonts w:hint="default" w:ascii="BentonSans" w:hAnsi="BentonSans" w:eastAsia="BentonSans" w:cs="BentonSans"/>
          <w:i w:val="0"/>
          <w:caps w:val="0"/>
          <w:color w:val="AFB5B8"/>
          <w:spacing w:val="0"/>
          <w:sz w:val="21"/>
          <w:szCs w:val="21"/>
          <w:shd w:val="clear" w:fill="37464D"/>
        </w:rPr>
        <w:t>  </w:t>
      </w:r>
      <w:r>
        <w:rPr>
          <w:rFonts w:hint="default" w:ascii="BentonSans" w:hAnsi="BentonSans" w:eastAsia="BentonSans" w:cs="BentonSans"/>
          <w:i w:val="0"/>
          <w:caps w:val="0"/>
          <w:spacing w:val="0"/>
          <w:sz w:val="21"/>
          <w:szCs w:val="21"/>
          <w:u w:val="none"/>
          <w:shd w:val="clear" w:fill="37464D"/>
        </w:rPr>
        <w:fldChar w:fldCharType="begin"/>
      </w:r>
      <w:r>
        <w:rPr>
          <w:rFonts w:hint="default" w:ascii="BentonSans" w:hAnsi="BentonSans" w:eastAsia="BentonSans" w:cs="BentonSans"/>
          <w:i w:val="0"/>
          <w:caps w:val="0"/>
          <w:spacing w:val="0"/>
          <w:sz w:val="21"/>
          <w:szCs w:val="21"/>
          <w:u w:val="none"/>
          <w:shd w:val="clear" w:fill="37464D"/>
        </w:rPr>
        <w:instrText xml:space="preserve"> HYPERLINK "https://install.portworx.com/2.6?comp=pxoperator" \t "https://central.portworx.com/specGen/_blank" </w:instrText>
      </w:r>
      <w:r>
        <w:rPr>
          <w:rFonts w:hint="default" w:ascii="BentonSans" w:hAnsi="BentonSans" w:eastAsia="BentonSans" w:cs="BentonSans"/>
          <w:i w:val="0"/>
          <w:caps w:val="0"/>
          <w:spacing w:val="0"/>
          <w:sz w:val="21"/>
          <w:szCs w:val="21"/>
          <w:u w:val="none"/>
          <w:shd w:val="clear" w:fill="37464D"/>
        </w:rPr>
        <w:fldChar w:fldCharType="separate"/>
      </w:r>
      <w:r>
        <w:rPr>
          <w:rFonts w:hint="default" w:ascii="BentonSans" w:hAnsi="BentonSans" w:eastAsia="BentonSans" w:cs="BentonSans"/>
          <w:i w:val="0"/>
          <w:caps w:val="0"/>
          <w:spacing w:val="0"/>
          <w:sz w:val="21"/>
          <w:szCs w:val="21"/>
          <w:u w:val="none"/>
          <w:shd w:val="clear" w:fill="37464D"/>
        </w:rPr>
        <w:fldChar w:fldCharType="end"/>
      </w:r>
      <w:r>
        <w:rPr>
          <w:rFonts w:hint="default" w:ascii="BentonSans" w:hAnsi="BentonSans" w:eastAsia="BentonSans" w:cs="BentonSans"/>
          <w:i w:val="0"/>
          <w:caps w:val="0"/>
          <w:color w:val="AFB5B8"/>
          <w:spacing w:val="0"/>
          <w:sz w:val="21"/>
          <w:szCs w:val="21"/>
          <w:shd w:val="clear" w:fill="37464D"/>
        </w:rPr>
        <w:t>  </w:t>
      </w:r>
      <w:r>
        <w:rPr>
          <w:rStyle w:val="11"/>
          <w:rFonts w:ascii="Consolas" w:hAnsi="Consolas" w:eastAsia="Consolas" w:cs="Consolas"/>
          <w:i w:val="0"/>
          <w:caps w:val="0"/>
          <w:color w:val="AFB5B8"/>
          <w:spacing w:val="0"/>
          <w:sz w:val="18"/>
          <w:szCs w:val="18"/>
          <w:shd w:val="clear" w:fill="37464D"/>
        </w:rPr>
        <w:t>kubectl apply -f 'https://install.portworx.com/2.6?comp=pxoperator'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 w:line="255" w:lineRule="atLeast"/>
        <w:ind w:left="-225" w:right="-225"/>
        <w:jc w:val="left"/>
        <w:rPr>
          <w:rFonts w:hint="default" w:ascii="BentonSans" w:hAnsi="BentonSans" w:eastAsia="BentonSans" w:cs="BentonSans"/>
          <w:color w:val="AFB5B8"/>
          <w:sz w:val="21"/>
          <w:szCs w:val="21"/>
        </w:rPr>
      </w:pPr>
      <w:r>
        <w:rPr>
          <w:rFonts w:hint="default" w:ascii="BentonSans" w:hAnsi="BentonSans" w:eastAsia="BentonSans" w:cs="BentonSans"/>
          <w:i w:val="0"/>
          <w:caps w:val="0"/>
          <w:color w:val="AFB5B8"/>
          <w:spacing w:val="0"/>
          <w:sz w:val="21"/>
          <w:szCs w:val="21"/>
          <w:shd w:val="clear" w:fill="37464D"/>
        </w:rPr>
        <w:t>  </w:t>
      </w:r>
      <w:r>
        <w:rPr>
          <w:rFonts w:hint="default" w:ascii="BentonSans" w:hAnsi="BentonSans" w:eastAsia="BentonSans" w:cs="BentonSans"/>
          <w:i w:val="0"/>
          <w:caps w:val="0"/>
          <w:spacing w:val="0"/>
          <w:sz w:val="21"/>
          <w:szCs w:val="21"/>
          <w:u w:val="none"/>
          <w:shd w:val="clear" w:fill="37464D"/>
        </w:rPr>
        <w:fldChar w:fldCharType="begin"/>
      </w:r>
      <w:r>
        <w:rPr>
          <w:rFonts w:hint="default" w:ascii="BentonSans" w:hAnsi="BentonSans" w:eastAsia="BentonSans" w:cs="BentonSans"/>
          <w:i w:val="0"/>
          <w:caps w:val="0"/>
          <w:spacing w:val="0"/>
          <w:sz w:val="21"/>
          <w:szCs w:val="21"/>
          <w:u w:val="none"/>
          <w:shd w:val="clear" w:fill="37464D"/>
        </w:rPr>
        <w:instrText xml:space="preserve"> HYPERLINK "https://install.portworx.com/2.6?operator=true&amp;mc=false&amp;kbver=1.19.2&amp;b=true&amp;s=/dev/sdc&amp;j=auto&amp;kd=/dev/sdg&amp;c=px-cluster-96b22e71-e090-46d8-bdb4-322e69924481&amp;stork=true&amp;csi=true&amp;mon=true&amp;security=true&amp;st=k8s&amp;reg=pastack-registry.paic.com.cn&amp;pp=IfNotPresent&amp;promop=true" \t "https://central.portworx.com/specGen/_blank" </w:instrText>
      </w:r>
      <w:r>
        <w:rPr>
          <w:rFonts w:hint="default" w:ascii="BentonSans" w:hAnsi="BentonSans" w:eastAsia="BentonSans" w:cs="BentonSans"/>
          <w:i w:val="0"/>
          <w:caps w:val="0"/>
          <w:spacing w:val="0"/>
          <w:sz w:val="21"/>
          <w:szCs w:val="21"/>
          <w:u w:val="none"/>
          <w:shd w:val="clear" w:fill="37464D"/>
        </w:rPr>
        <w:fldChar w:fldCharType="separate"/>
      </w:r>
      <w:r>
        <w:rPr>
          <w:rFonts w:hint="default" w:ascii="BentonSans" w:hAnsi="BentonSans" w:eastAsia="BentonSans" w:cs="BentonSans"/>
          <w:i w:val="0"/>
          <w:caps w:val="0"/>
          <w:spacing w:val="0"/>
          <w:sz w:val="21"/>
          <w:szCs w:val="21"/>
          <w:u w:val="none"/>
          <w:shd w:val="clear" w:fill="37464D"/>
        </w:rPr>
        <w:fldChar w:fldCharType="end"/>
      </w:r>
      <w:r>
        <w:rPr>
          <w:rFonts w:hint="default" w:ascii="BentonSans" w:hAnsi="BentonSans" w:eastAsia="BentonSans" w:cs="BentonSans"/>
          <w:i w:val="0"/>
          <w:caps w:val="0"/>
          <w:color w:val="AFB5B8"/>
          <w:spacing w:val="0"/>
          <w:sz w:val="21"/>
          <w:szCs w:val="21"/>
          <w:shd w:val="clear" w:fill="37464D"/>
        </w:rPr>
        <w:t> 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FB5B8"/>
          <w:spacing w:val="0"/>
          <w:sz w:val="18"/>
          <w:szCs w:val="18"/>
          <w:shd w:val="clear" w:fill="37464D"/>
        </w:rPr>
        <w:t>kubectl apply -f 'https://install.portworx.com/2.6?operator=true&amp;mc=false&amp;kbver=1.19.2&amp;b=true&amp;s=%2Fdev%2Fsdc&amp;j=auto&amp;kd=%2Fdev%2Fsdg&amp;c=px-cluster-96b22e71-e090-46d8-bdb4-322e69924481&amp;stork=true&amp;csi=true&amp;mon=true&amp;security=true&amp;st=k8s&amp;reg=pastack-registry.paic.com.cn&amp;pp=IfNotPresent&amp;promop=true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t xml:space="preserve">OpenEBS </w:t>
      </w:r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t xml:space="preserve">Longhorn </w:t>
      </w:r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StatefulSet 应用</w:t>
      </w:r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instrText xml:space="preserve"> HYPERLINK "https://blog.csdn.net/weixin_30740295/article/details/96737841" </w:instrText>
      </w:r>
      <w: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separate"/>
      </w:r>
      <w:r>
        <w:rPr>
          <w:rStyle w:val="10"/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t>https://blog.csdn.net/weixin_30740295/article/details/96737841</w:t>
      </w:r>
      <w: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end"/>
      </w:r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instrText xml:space="preserve"> HYPERLINK "https://blog.csdn.net/nickDaDa/article/details/90401635" </w:instrText>
      </w:r>
      <w: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separate"/>
      </w:r>
      <w:r>
        <w:rPr>
          <w:rStyle w:val="10"/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t>https://blog.csdn.net/nickDaDa/article/details/90401635</w:t>
      </w:r>
      <w: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end"/>
      </w:r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36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36"/>
          <w:szCs w:val="36"/>
          <w:shd w:val="clear" w:fill="FFFFFF"/>
        </w:rPr>
        <w:t>京东ChubaoFS分布式文件系统介绍</w:t>
      </w: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instrText xml:space="preserve"> HYPERLINK "https://zhuanlan.zhihu.com/p/140279730" </w:instrText>
      </w: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separate"/>
      </w:r>
      <w:r>
        <w:rPr>
          <w:rStyle w:val="10"/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t>https://zhuanlan.zhihu.com/p/140279730</w:t>
      </w: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end"/>
      </w: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instrText xml:space="preserve"> HYPERLINK "http://chubao.io/" </w:instrText>
      </w: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separate"/>
      </w:r>
      <w:r>
        <w:rPr>
          <w:rStyle w:val="10"/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t>http://chubao.io/</w:t>
      </w: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end"/>
      </w: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instrText xml:space="preserve"> HYPERLINK "https://www.bilibili.com/video/av542544782/" </w:instrText>
      </w: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separate"/>
      </w:r>
      <w:r>
        <w:rPr>
          <w:rStyle w:val="10"/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t>https://www.bilibili.com/video/av542544782/</w:t>
      </w: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end"/>
      </w: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t>ChubaoFSgithub：https://github.com/chubaofs/chubaofs</w:t>
      </w: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t>ChubaoFS  paper link: https://dl.acm.org/citation.cfm?doid=3299869.3314046 </w:t>
      </w: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t>Website : http://chubao.io/</w:t>
      </w: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t>————————————————</w:t>
      </w: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t>版权声明：本文为CSDN博主「ansj」的原创文章，遵循CC 4.0 BY-SA版权协议，转载请附上原文出处链接及本声明。</w:t>
      </w: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t>原文链接：https://blog.csdn.net/ansjsun/article/details/102932612</w:t>
      </w: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instrText xml:space="preserve"> HYPERLINK "https://www.bilibili.com/video/av542544782/" </w:instrText>
      </w: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separate"/>
      </w:r>
      <w:r>
        <w:rPr>
          <w:rStyle w:val="10"/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t>https://www.bilibili.com/video/av542544782/</w:t>
      </w:r>
      <w: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  <w:fldChar w:fldCharType="end"/>
      </w: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6"/>
          <w:sz w:val="21"/>
          <w:szCs w:val="21"/>
          <w:shd w:val="clear" w:fill="E5E5E5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Acm.org账号</w:t>
      </w: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junhu13</w:t>
      </w:r>
      <w: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todayGood123</w:t>
      </w: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Verdana" w:hAnsi="Verdana" w:eastAsia="宋体" w:cs="Verdana"/>
          <w:b/>
          <w:i w:val="0"/>
          <w:color w:val="222222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hu_com@qq.com</w:t>
      </w:r>
    </w:p>
    <w:p>
      <w:pPr>
        <w:rPr>
          <w:rStyle w:val="9"/>
          <w:rFonts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容器存储对比</w:t>
      </w:r>
    </w:p>
    <w:p>
      <w:pP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instrText xml:space="preserve"> HYPERLINK "https://vitobotta.com/2019/08/06/kubernetes-storage-openebs-rook-longhorn-storageos-robin-portworx/" </w:instrText>
      </w:r>
      <w: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0"/>
          <w:rFonts w:hint="default" w:ascii="Verdana" w:hAnsi="Verdana" w:eastAsia="宋体" w:cs="Verdana"/>
          <w:b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https://vitobotta.com/2019/08/06/kubernetes-storage-openebs-rook-longhorn-storageos-robin-portworx/</w:t>
      </w:r>
      <w: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k8s本地存储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应用自己做replica的Statefulset ， 如ElasticSearch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"https://blog.csdn.net/u011775740/article/details/106281505"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https://blog.csdn.net/u011775740/article/details/106281505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instrText xml:space="preserve"> HYPERLINK "https://segmentfault.com/a/1190000022860937" </w:instrText>
      </w:r>
      <w: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Verdana" w:hAnsi="Verdana" w:eastAsia="宋体" w:cs="Verdana"/>
          <w:b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https://segmentfault.com/a/1190000022860937</w:t>
      </w:r>
      <w: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 PV和hostPath区别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为了更好地了解本地持久卷的好处，将其与HostPath卷进行比较很有用。 HostPath卷将主机节点文件系统中的文件或目录装载到Pod中。同样，本地永久卷将本地磁盘或分区安装到Pod中。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最大的区别是Kubernetes调度程序了解本地持久卷属于哪个节点。对于HostPath卷，调度程序可能会将引用HostPath卷的pod移至其他节点，从而导致数据丢失。但是对于本地持久卷，Kubernetes调度程序可确保始终将使用本地持久卷的容器调度到同一节点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尽管可以通过持久卷声明（PVC）引用HostPath卷，也可以在pod定义中直接内联HostPath卷，但是只能通过PVC引用本地持久卷。由于Persistent Volume对象是由管理员管理的，因此，Pod不能访问主机上的任何路径，因此可以提供额外的安全优势。</w:t>
      </w: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</w:pPr>
      <w:r>
        <w:rPr>
          <w:rFonts w:hint="default"/>
        </w:rPr>
        <w:t>TopoLVM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TopoLVM，一个用于本地存储的新CSI插件，可使用LVM动态配置卷。它实现了动态卷配置，原始块卷，文件系统指标，并将实现在线卷大小调整和临时卷。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架构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TopoLVM 组件包括: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topolvm-controller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: CSI controller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topolvm-scheduler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: 用于TopoLVM 的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"https://link.zhihu.com/?target=https://github.com/kubernetes/community/blob/master/contributors/design-proposals/scheduling/scheduler_extender.md" </w:instrTex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scheduler extender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topolvm-node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: CSI node 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lvmd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: 管理LVM卷的gRPC 服务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499735" cy="3869690"/>
            <wp:effectExtent l="0" t="0" r="5715" b="1651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特性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动态配置：创建PersistentVolumeClaim对象时动态创建卷。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原始块体积：这些体积可用作容器内的块设备。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拓扑：TopoLVM使用CSI拓扑功能将Pod调度到LVM卷存在的节点。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扩展的调度程序：TopoLVM扩展了通用Pod调度程序，以对具有更大存储容量的节点进行优先级排序。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监控指标：使用情况统计信息从kubelet中导出为Prometheus指标。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ElasticSearch应用</w:t>
      </w:r>
    </w:p>
    <w:p>
      <w:pP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instrText xml:space="preserve"> HYPERLINK "https://zhuanlan.zhihu.com/p/73366863" </w:instrText>
      </w:r>
      <w: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Verdana" w:hAnsi="Verdana" w:eastAsia="宋体" w:cs="Verdana"/>
          <w:b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https://zhuanlan.zhihu.com/p/73366863</w:t>
      </w:r>
      <w: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为了能够获得磁盘的最佳性能，ECK 支持每个节点使用 local volume，关于在 ECK 中使用 local volume 的方法可以查看下面几篇资料：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"https://link.zhihu.com/?target=https://kubernetes.io/docs/concepts/storage/storage-classes"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persistent volumes storage classes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"https://link.zhihu.com/?target=https://github.com/elastic/cloud-on-k8s/tree/master/local-volume"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elastic local volume dynamic provisioner to setup dynamic local volumes based on LVM.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"https://link.zhihu.com/?target=https://github.com/kubernetes-sigs/sig-storage-local-static-provisioner"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kubernetes-sigs local volume static provisioner to setup static local volumes.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"https://www.elastic.co/guide/index.html"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https://www.elastic.co/guide/index.html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</w:rPr>
      </w:pPr>
      <w:bookmarkStart w:id="0" w:name="_GoBack"/>
      <w:bookmarkEnd w:id="0"/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rPr>
          <w:rFonts w:ascii="Arial" w:hAnsi="Arial" w:eastAsia="Arial" w:cs="Arial"/>
          <w:i w:val="0"/>
          <w:caps w:val="0"/>
          <w:color w:val="373D41"/>
          <w:spacing w:val="0"/>
          <w:sz w:val="42"/>
          <w:szCs w:val="42"/>
        </w:rPr>
      </w:pPr>
      <w:r>
        <w:rPr>
          <w:rFonts w:hint="default" w:ascii="Arial" w:hAnsi="Arial" w:eastAsia="Arial" w:cs="Arial"/>
          <w:i w:val="0"/>
          <w:caps w:val="0"/>
          <w:color w:val="373D41"/>
          <w:spacing w:val="0"/>
          <w:sz w:val="42"/>
          <w:szCs w:val="42"/>
        </w:rPr>
        <w:t>3.20 云原生中间件Meetup上海站PDF下载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2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73777A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0"/>
          <w:sz w:val="18"/>
          <w:szCs w:val="18"/>
        </w:rPr>
        <w:t>浏览量：184 收藏：0 下载数：35 所需积分：0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</w:rPr>
        <w:t>完整议程:</w:t>
      </w:r>
      <w:r>
        <w:rPr>
          <w:rFonts w:hint="default" w:ascii="Arial" w:hAnsi="Arial" w:eastAsia="Arial" w:cs="Arial"/>
          <w:b w:val="0"/>
          <w:i w:val="0"/>
          <w:caps w:val="0"/>
          <w:color w:val="3366FF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366FF"/>
          <w:spacing w:val="0"/>
          <w:sz w:val="24"/>
          <w:szCs w:val="24"/>
          <w:u w:val="none"/>
        </w:rPr>
        <w:instrText xml:space="preserve"> HYPERLINK "http://hdxu.cn/gTLUG" \t "https://yq.aliyun.com/download/_blank" </w:instrText>
      </w:r>
      <w:r>
        <w:rPr>
          <w:rFonts w:hint="default" w:ascii="Arial" w:hAnsi="Arial" w:eastAsia="Arial" w:cs="Arial"/>
          <w:b w:val="0"/>
          <w:i w:val="0"/>
          <w:caps w:val="0"/>
          <w:color w:val="3366FF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3366FF"/>
          <w:spacing w:val="0"/>
          <w:sz w:val="24"/>
          <w:szCs w:val="24"/>
          <w:u w:val="none"/>
        </w:rPr>
        <w:t>http://hdxu.cn/gTLUG</w:t>
      </w:r>
      <w:r>
        <w:rPr>
          <w:rFonts w:hint="default" w:ascii="Arial" w:hAnsi="Arial" w:eastAsia="Arial" w:cs="Arial"/>
          <w:b w:val="0"/>
          <w:i w:val="0"/>
          <w:caps w:val="0"/>
          <w:color w:val="3366FF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</w:rPr>
        <w:t>【观看回放】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</w:rPr>
        <w:t>1.B站: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66FF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366FF"/>
          <w:spacing w:val="0"/>
          <w:sz w:val="24"/>
          <w:szCs w:val="24"/>
          <w:u w:val="none"/>
        </w:rPr>
        <w:instrText xml:space="preserve"> HYPERLINK "http://live.bilibili.com/22730538" \t "https://yq.aliyun.com/download/_blank" </w:instrText>
      </w:r>
      <w:r>
        <w:rPr>
          <w:rFonts w:hint="default" w:ascii="Arial" w:hAnsi="Arial" w:eastAsia="Arial" w:cs="Arial"/>
          <w:b w:val="0"/>
          <w:i w:val="0"/>
          <w:caps w:val="0"/>
          <w:color w:val="3366FF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3366FF"/>
          <w:spacing w:val="0"/>
          <w:sz w:val="24"/>
          <w:szCs w:val="24"/>
          <w:u w:val="none"/>
        </w:rPr>
        <w:t>http://live.bilibili.com/22730538</w:t>
      </w:r>
      <w:r>
        <w:rPr>
          <w:rFonts w:hint="default" w:ascii="Arial" w:hAnsi="Arial" w:eastAsia="Arial" w:cs="Arial"/>
          <w:b w:val="0"/>
          <w:i w:val="0"/>
          <w:caps w:val="0"/>
          <w:color w:val="3366FF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</w:rPr>
        <w:t>2.阿里云开发者社区直播：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</w:rPr>
        <w:t>ttps://developer.aliyun.com/live/246518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</w:rPr>
        <w:t>3.微信视频号搜索：阿里巴巴云原生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</w:rPr>
        <w:t>【在线体验】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</w:rPr>
        <w:t>登录 start.aliyun.com 在浏览器中沉浸式体验云原生开源技术</w:t>
      </w: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直播回看地址：https://space.bilibili.com/33490274    上海站视频 48 小时内完成上传</w:t>
      </w: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历史Meetup PPT下载地址：</w:t>
      </w: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2021 年 1 月 30 日 SCA 广州站：https://yq.aliyun.com/download/4100</w:t>
      </w: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2021 年 1 月 9 日 Online Meetup：https://yq.aliyun.com/download/4097</w:t>
      </w: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2020 年 12 月 5 日 SCA 杭州站：https://yq.aliyun.com/download/4092</w:t>
      </w: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9"/>
          <w:rFonts w:hint="default" w:ascii="Verdana" w:hAnsi="Verdana" w:eastAsia="宋体" w:cs="Verdana"/>
          <w:b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各种应用Operator方案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Mysql-operator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nto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7BC0A7"/>
    <w:multiLevelType w:val="multilevel"/>
    <w:tmpl w:val="BA7BC0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DEC8A80"/>
    <w:multiLevelType w:val="multilevel"/>
    <w:tmpl w:val="FDEC8A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A8C199C"/>
    <w:multiLevelType w:val="multilevel"/>
    <w:tmpl w:val="5A8C19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724B534"/>
    <w:multiLevelType w:val="multilevel"/>
    <w:tmpl w:val="6724B5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A0093"/>
    <w:rsid w:val="038B639E"/>
    <w:rsid w:val="068A0093"/>
    <w:rsid w:val="0B403666"/>
    <w:rsid w:val="0E6D265C"/>
    <w:rsid w:val="16773456"/>
    <w:rsid w:val="182A447E"/>
    <w:rsid w:val="19587FDD"/>
    <w:rsid w:val="1A043DCA"/>
    <w:rsid w:val="1B527EA6"/>
    <w:rsid w:val="23FC12C9"/>
    <w:rsid w:val="260A3234"/>
    <w:rsid w:val="32D13EE6"/>
    <w:rsid w:val="3AE665F2"/>
    <w:rsid w:val="3FC14F2E"/>
    <w:rsid w:val="408C2784"/>
    <w:rsid w:val="409A5415"/>
    <w:rsid w:val="41A61ACB"/>
    <w:rsid w:val="42AE2CFD"/>
    <w:rsid w:val="472A3ECF"/>
    <w:rsid w:val="4DDC7A38"/>
    <w:rsid w:val="575C5B7D"/>
    <w:rsid w:val="5D037844"/>
    <w:rsid w:val="5DDF112F"/>
    <w:rsid w:val="6684147F"/>
    <w:rsid w:val="68D57AC3"/>
    <w:rsid w:val="6CB10EED"/>
    <w:rsid w:val="70DC7406"/>
    <w:rsid w:val="713A1FA4"/>
    <w:rsid w:val="76C72384"/>
    <w:rsid w:val="78F1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2021-03-18T22:16:00Z</dcterms:created>
  <dc:creator>margi</dc:creator>
  <cp:lastModifiedBy>margi</cp:lastModifiedBy>
  <dcterms:modified xsi:type="dcterms:W3CDTF">2021-03-21T14:26:01Z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