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2306f893967e053e5f8acf0fdea2c1a736e961e"/>
    <w:p>
      <w:pPr>
        <w:pStyle w:val="Heading1"/>
      </w:pPr>
      <w:r>
        <w:t xml:space="preserve">TRD-3: Build Pipeline and Iterative Code Quality Engine</w:t>
      </w:r>
    </w:p>
    <w:p>
      <w:pPr>
        <w:pStyle w:val="FirstParagraph"/>
      </w:pPr>
      <w:r>
        <w:rPr>
          <w:bCs/>
          <w:b/>
        </w:rPr>
        <w:t xml:space="preserve">Technical Requirements Document — v4.0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Consensus Dev Agent</w:t>
            </w:r>
          </w:p>
        </w:tc>
      </w:tr>
      <w:tr>
        <w:tc>
          <w:tcPr/>
          <w:p>
            <w:pPr>
              <w:pStyle w:val="Compact"/>
              <w:jc w:val="left"/>
            </w:pPr>
            <w:r>
              <w:t xml:space="preserve">Document</w:t>
            </w:r>
          </w:p>
        </w:tc>
        <w:tc>
          <w:tcPr/>
          <w:p>
            <w:pPr>
              <w:pStyle w:val="Compact"/>
              <w:jc w:val="left"/>
            </w:pPr>
            <w:r>
              <w:t xml:space="preserve">TRD-3: Build Pipeline and Iterative Code Quality Engine</w:t>
            </w:r>
          </w:p>
        </w:tc>
      </w:tr>
      <w:tr>
        <w:tc>
          <w:tcPr/>
          <w:p>
            <w:pPr>
              <w:pStyle w:val="Compact"/>
              <w:jc w:val="left"/>
            </w:pPr>
            <w:r>
              <w:t xml:space="preserve">Version</w:t>
            </w:r>
          </w:p>
        </w:tc>
        <w:tc>
          <w:tcPr/>
          <w:p>
            <w:pPr>
              <w:pStyle w:val="Compact"/>
              <w:jc w:val="left"/>
            </w:pPr>
            <w:r>
              <w:t xml:space="preserve">4.0</w:t>
            </w:r>
          </w:p>
        </w:tc>
      </w:tr>
      <w:tr>
        <w:tc>
          <w:tcPr/>
          <w:p>
            <w:pPr>
              <w:pStyle w:val="Compact"/>
              <w:jc w:val="left"/>
            </w:pPr>
            <w:r>
              <w:t xml:space="preserve">Status</w:t>
            </w:r>
          </w:p>
        </w:tc>
        <w:tc>
          <w:tcPr/>
          <w:p>
            <w:pPr>
              <w:pStyle w:val="Compact"/>
              <w:jc w:val="left"/>
            </w:pPr>
            <w:r>
              <w:t xml:space="preserve">Updated — Native Output Requirement (March 2026)</w:t>
            </w:r>
          </w:p>
        </w:tc>
      </w:tr>
      <w:tr>
        <w:tc>
          <w:tcPr/>
          <w:p>
            <w:pPr>
              <w:pStyle w:val="Compact"/>
              <w:jc w:val="left"/>
            </w:pPr>
            <w:r>
              <w:t xml:space="preserve">Author</w:t>
            </w:r>
          </w:p>
        </w:tc>
        <w:tc>
          <w:tcPr/>
          <w:p>
            <w:pPr>
              <w:pStyle w:val="Compact"/>
              <w:jc w:val="left"/>
            </w:pPr>
            <w:r>
              <w:t xml:space="preserve">YouSource.ai</w:t>
            </w:r>
          </w:p>
        </w:tc>
      </w:tr>
      <w:tr>
        <w:tc>
          <w:tcPr/>
          <w:p>
            <w:pPr>
              <w:pStyle w:val="Compact"/>
              <w:jc w:val="left"/>
            </w:pPr>
            <w:r>
              <w:t xml:space="preserve">Previous Version</w:t>
            </w:r>
          </w:p>
        </w:tc>
        <w:tc>
          <w:tcPr/>
          <w:p>
            <w:pPr>
              <w:pStyle w:val="Compact"/>
              <w:jc w:val="left"/>
            </w:pPr>
            <w:r>
              <w:t xml:space="preserve">v3.0 (2026-03-20)</w:t>
            </w:r>
          </w:p>
        </w:tc>
      </w:tr>
      <w:tr>
        <w:tc>
          <w:tcPr/>
          <w:p>
            <w:pPr>
              <w:pStyle w:val="Compact"/>
              <w:jc w:val="left"/>
            </w:pPr>
            <w:r>
              <w:t xml:space="preserve">Depends on</w:t>
            </w:r>
          </w:p>
        </w:tc>
        <w:tc>
          <w:tcPr/>
          <w:p>
            <w:pPr>
              <w:pStyle w:val="Compact"/>
              <w:jc w:val="left"/>
            </w:pPr>
            <w:r>
              <w:t xml:space="preserve">TRD-1, TRD-2 v2, TRD-5, TRD-13, TRD-14, TRD-15</w:t>
            </w:r>
          </w:p>
        </w:tc>
      </w:tr>
    </w:tbl>
    <w:p>
      <w:r>
        <w:pict>
          <v:rect style="width:0;height:1.5pt" o:hralign="center" o:hrstd="t" o:hr="t"/>
        </w:pict>
      </w:r>
    </w:p>
    <w:bookmarkStart w:id="20" w:name="what-changed-from-v3.0"/>
    <w:p>
      <w:pPr>
        <w:pStyle w:val="Heading2"/>
      </w:pPr>
      <w:r>
        <w:t xml:space="preserve">What Changed from v3.0</w:t>
      </w:r>
    </w:p>
    <w:p>
      <w:pPr>
        <w:pStyle w:val="FirstParagraph"/>
      </w:pPr>
      <w:r>
        <w:t xml:space="preserve">One targeted addition. All sections from v3.0 are unchanged.</w:t>
      </w:r>
    </w:p>
    <w:p>
      <w:pPr>
        <w:pStyle w:val="BodyText"/>
      </w:pPr>
      <w:r>
        <w:rPr>
          <w:bCs/>
          <w:b/>
        </w:rPr>
        <w:t xml:space="preserve">Addition in v4.0:</w:t>
      </w:r>
      <w:r>
        <w:t xml:space="preserve"> </w:t>
      </w:r>
      <w:r>
        <w:t xml:space="preserve">- §5d — Native output enforcement gate (new pre-commit check)</w:t>
      </w:r>
      <w:r>
        <w:t xml:space="preserve"> </w:t>
      </w:r>
      <w:r>
        <w:t xml:space="preserve">- §9a — Wrapper detection in the CI fix loop</w:t>
      </w:r>
    </w:p>
    <w:p>
      <w:r>
        <w:pict>
          <v:rect style="width:0;height:1.5pt" o:hralign="center" o:hrstd="t" o:hr="t"/>
        </w:pict>
      </w:r>
    </w:p>
    <w:bookmarkEnd w:id="20"/>
    <w:bookmarkStart w:id="25" w:name="X34e25119d2bd95f5d1b4beb1f6de96e18635087"/>
    <w:p>
      <w:pPr>
        <w:pStyle w:val="Heading2"/>
      </w:pPr>
      <w:r>
        <w:t xml:space="preserve">5d. Native Output Enforcement Gate (New in v4.0)</w:t>
      </w:r>
    </w:p>
    <w:bookmarkStart w:id="21" w:name="d.1-why-this-exists"/>
    <w:p>
      <w:pPr>
        <w:pStyle w:val="Heading3"/>
      </w:pPr>
      <w:r>
        <w:t xml:space="preserve">5d.1 Why This Exists</w:t>
      </w:r>
    </w:p>
    <w:p>
      <w:pPr>
        <w:pStyle w:val="FirstParagraph"/>
      </w:pPr>
      <w:r>
        <w:t xml:space="preserve">In 2026, Apple began rejecting App Store submissions from AI coding platforms that generate wrapper applications rather than native compiled code. The underlying issue is structural: tools that promise</w:t>
      </w:r>
      <w:r>
        <w:t xml:space="preserve"> </w:t>
      </w:r>
      <w:r>
        <w:t xml:space="preserve">“</w:t>
      </w:r>
      <w:r>
        <w:t xml:space="preserve">describe it and it appears</w:t>
      </w:r>
      <w:r>
        <w:t xml:space="preserve">”</w:t>
      </w:r>
      <w:r>
        <w:t xml:space="preserve"> </w:t>
      </w:r>
      <w:r>
        <w:t xml:space="preserve">in seconds take a shortcut — they generate a runtime that interprets or loads other generated code rather than generating real compiled source. Apple’s review process cannot evaluate such apps deterministically, so they fail review.</w:t>
      </w:r>
    </w:p>
    <w:p>
      <w:pPr>
        <w:pStyle w:val="BodyText"/>
      </w:pPr>
      <w:r>
        <w:t xml:space="preserve">This is not an AI policy. It is a basic App Store rule that has always existed. The same rule applies to enterprise deployment, government security requirements, and corporate IT controls. Any software that loads or evaluates code at runtime is not reviewable, not auditable, and not signable as a deterministic artifact.</w:t>
      </w:r>
    </w:p>
    <w:p>
      <w:pPr>
        <w:pStyle w:val="BodyText"/>
      </w:pPr>
      <w:r>
        <w:t xml:space="preserve">The Consensus Engine (TRD-2 §4.4) prohibits wrapper output at the generation level. This section specifies the build pipeline enforcement that catches any violation before it reaches a GitHub PR.</w:t>
      </w:r>
    </w:p>
    <w:bookmarkEnd w:id="21"/>
    <w:bookmarkStart w:id="22" w:name="d.2-pre-commit-native-output-check"/>
    <w:p>
      <w:pPr>
        <w:pStyle w:val="Heading3"/>
      </w:pPr>
      <w:r>
        <w:t xml:space="preserve">5d.2 Pre-Commit Native Output Check</w:t>
      </w:r>
    </w:p>
    <w:p>
      <w:pPr>
        <w:pStyle w:val="FirstParagraph"/>
      </w:pPr>
      <w:r>
        <w:t xml:space="preserve">The pre-commit gate runs between code generation and the ruff gate. It is non-bypassable.</w:t>
      </w:r>
    </w:p>
    <w:p>
      <w:pPr>
        <w:pStyle w:val="SourceCode"/>
      </w:pPr>
      <w:r>
        <w:rPr>
          <w:rStyle w:val="NormalTok"/>
        </w:rPr>
        <w:t xml:space="preserve">WRAPPER_PATTERNS </w:t>
      </w:r>
      <w:r>
        <w:rPr>
          <w:rStyle w:val="OperatorTok"/>
        </w:rPr>
        <w:t xml:space="preserve">=</w:t>
      </w:r>
      <w:r>
        <w:rPr>
          <w:rStyle w:val="NormalTok"/>
        </w:rPr>
        <w:t xml:space="preserve"> [</w:t>
      </w:r>
      <w:r>
        <w:br/>
      </w:r>
      <w:r>
        <w:rPr>
          <w:rStyle w:val="NormalTok"/>
        </w:rPr>
        <w:t xml:space="preserve">    </w:t>
      </w:r>
      <w:r>
        <w:rPr>
          <w:rStyle w:val="CommentTok"/>
        </w:rPr>
        <w:t xml:space="preserve"># Dynamic code execution</w:t>
      </w:r>
      <w:r>
        <w:br/>
      </w:r>
      <w:r>
        <w:rPr>
          <w:rStyle w:val="NormalTok"/>
        </w:rPr>
        <w:t xml:space="preserve">    </w:t>
      </w:r>
      <w:r>
        <w:rPr>
          <w:rStyle w:val="VerbatimStringTok"/>
        </w:rPr>
        <w:t xml:space="preserve">r'\beval\s*\('</w:t>
      </w:r>
      <w:r>
        <w:rPr>
          <w:rStyle w:val="NormalTok"/>
        </w:rPr>
        <w:t xml:space="preserve">,</w:t>
      </w:r>
      <w:r>
        <w:br/>
      </w:r>
      <w:r>
        <w:rPr>
          <w:rStyle w:val="NormalTok"/>
        </w:rPr>
        <w:t xml:space="preserve">    </w:t>
      </w:r>
      <w:r>
        <w:rPr>
          <w:rStyle w:val="VerbatimStringTok"/>
        </w:rPr>
        <w:t xml:space="preserve">r'\bexec\s*\('</w:t>
      </w:r>
      <w:r>
        <w:rPr>
          <w:rStyle w:val="NormalTok"/>
        </w:rPr>
        <w:t xml:space="preserve">,</w:t>
      </w:r>
      <w:r>
        <w:br/>
      </w:r>
      <w:r>
        <w:rPr>
          <w:rStyle w:val="NormalTok"/>
        </w:rPr>
        <w:t xml:space="preserve">    </w:t>
      </w:r>
      <w:r>
        <w:rPr>
          <w:rStyle w:val="VerbatimStringTok"/>
        </w:rPr>
        <w:t xml:space="preserve">r'importlib\.import_module\('</w:t>
      </w:r>
      <w:r>
        <w:rPr>
          <w:rStyle w:val="NormalTok"/>
        </w:rPr>
        <w:t xml:space="preserve">,</w:t>
      </w:r>
      <w:r>
        <w:br/>
      </w:r>
      <w:r>
        <w:rPr>
          <w:rStyle w:val="NormalTok"/>
        </w:rPr>
        <w:t xml:space="preserve">    </w:t>
      </w:r>
      <w:r>
        <w:rPr>
          <w:rStyle w:val="VerbatimStringTok"/>
        </w:rPr>
        <w:t xml:space="preserve">r'__import__\s*\('</w:t>
      </w:r>
      <w:r>
        <w:rPr>
          <w:rStyle w:val="NormalTok"/>
        </w:rPr>
        <w:t xml:space="preserve">,</w:t>
      </w:r>
      <w:r>
        <w:br/>
      </w:r>
      <w:r>
        <w:rPr>
          <w:rStyle w:val="NormalTok"/>
        </w:rPr>
        <w:t xml:space="preserve">    </w:t>
      </w:r>
      <w:r>
        <w:rPr>
          <w:rStyle w:val="VerbatimStringTok"/>
        </w:rPr>
        <w:t xml:space="preserve">r'compile\s*\(.*exec'</w:t>
      </w:r>
      <w:r>
        <w:rPr>
          <w:rStyle w:val="NormalTok"/>
        </w:rPr>
        <w:t xml:space="preserve">,</w:t>
      </w:r>
      <w:r>
        <w:br/>
      </w:r>
      <w:r>
        <w:br/>
      </w:r>
      <w:r>
        <w:rPr>
          <w:rStyle w:val="NormalTok"/>
        </w:rPr>
        <w:t xml:space="preserve">    </w:t>
      </w:r>
      <w:r>
        <w:rPr>
          <w:rStyle w:val="CommentTok"/>
        </w:rPr>
        <w:t xml:space="preserve"># Runtime code loading</w:t>
      </w:r>
      <w:r>
        <w:br/>
      </w:r>
      <w:r>
        <w:rPr>
          <w:rStyle w:val="NormalTok"/>
        </w:rPr>
        <w:t xml:space="preserve">    </w:t>
      </w:r>
      <w:r>
        <w:rPr>
          <w:rStyle w:val="VerbatimStringTok"/>
        </w:rPr>
        <w:t xml:space="preserve">r'open\([^)]+\)\.read\(\).*exec'</w:t>
      </w:r>
      <w:r>
        <w:rPr>
          <w:rStyle w:val="NormalTok"/>
        </w:rPr>
        <w:t xml:space="preserve">,</w:t>
      </w:r>
      <w:r>
        <w:br/>
      </w:r>
      <w:r>
        <w:rPr>
          <w:rStyle w:val="NormalTok"/>
        </w:rPr>
        <w:t xml:space="preserve">    </w:t>
      </w:r>
      <w:r>
        <w:rPr>
          <w:rStyle w:val="VerbatimStringTok"/>
        </w:rPr>
        <w:t xml:space="preserve">r'subprocess.*python.*generated'</w:t>
      </w:r>
      <w:r>
        <w:rPr>
          <w:rStyle w:val="NormalTok"/>
        </w:rPr>
        <w:t xml:space="preserve">,</w:t>
      </w:r>
      <w:r>
        <w:br/>
      </w:r>
      <w:r>
        <w:br/>
      </w:r>
      <w:r>
        <w:rPr>
          <w:rStyle w:val="NormalTok"/>
        </w:rPr>
        <w:t xml:space="preserve">    </w:t>
      </w:r>
      <w:r>
        <w:rPr>
          <w:rStyle w:val="CommentTok"/>
        </w:rPr>
        <w:t xml:space="preserve"># Template placeholder patterns</w:t>
      </w:r>
      <w:r>
        <w:br/>
      </w:r>
      <w:r>
        <w:rPr>
          <w:rStyle w:val="NormalTok"/>
        </w:rPr>
        <w:t xml:space="preserve">    </w:t>
      </w:r>
      <w:r>
        <w:rPr>
          <w:rStyle w:val="VerbatimStringTok"/>
        </w:rPr>
        <w:t xml:space="preserve">r'\{\{[A-Z_]+\}\}'</w:t>
      </w:r>
      <w:r>
        <w:rPr>
          <w:rStyle w:val="NormalTok"/>
        </w:rPr>
        <w:t xml:space="preserve">,           </w:t>
      </w:r>
      <w:r>
        <w:rPr>
          <w:rStyle w:val="CommentTok"/>
        </w:rPr>
        <w:t xml:space="preserve"># {{PLACEHOLDER}} style</w:t>
      </w:r>
      <w:r>
        <w:br/>
      </w:r>
      <w:r>
        <w:rPr>
          <w:rStyle w:val="NormalTok"/>
        </w:rPr>
        <w:t xml:space="preserve">    </w:t>
      </w:r>
      <w:r>
        <w:rPr>
          <w:rStyle w:val="VerbatimStringTok"/>
        </w:rPr>
        <w:t xml:space="preserve">r'###\s*FILL\s*IN'</w:t>
      </w:r>
      <w:r>
        <w:rPr>
          <w:rStyle w:val="NormalTok"/>
        </w:rPr>
        <w:t xml:space="preserve">,           </w:t>
      </w:r>
      <w:r>
        <w:rPr>
          <w:rStyle w:val="CommentTok"/>
        </w:rPr>
        <w:t xml:space="preserve"># </w:t>
      </w:r>
      <w:r>
        <w:rPr>
          <w:rStyle w:val="AlertTok"/>
        </w:rPr>
        <w:t xml:space="preserve">###</w:t>
      </w:r>
      <w:r>
        <w:rPr>
          <w:rStyle w:val="CommentTok"/>
        </w:rPr>
        <w:t xml:space="preserve"> FILL IN style</w:t>
      </w:r>
      <w:r>
        <w:br/>
      </w:r>
      <w:r>
        <w:rPr>
          <w:rStyle w:val="NormalTok"/>
        </w:rPr>
        <w:t xml:space="preserve">    </w:t>
      </w:r>
      <w:r>
        <w:rPr>
          <w:rStyle w:val="VerbatimStringTok"/>
        </w:rPr>
        <w:t xml:space="preserve">r'#\s*TODO:.*implement'</w:t>
      </w:r>
      <w:r>
        <w:rPr>
          <w:rStyle w:val="NormalTok"/>
        </w:rPr>
        <w:t xml:space="preserve">,      </w:t>
      </w:r>
      <w:r>
        <w:rPr>
          <w:rStyle w:val="CommentTok"/>
        </w:rPr>
        <w:t xml:space="preserve"># # </w:t>
      </w:r>
      <w:r>
        <w:rPr>
          <w:rStyle w:val="AlertTok"/>
        </w:rPr>
        <w:t xml:space="preserve">TODO</w:t>
      </w:r>
      <w:r>
        <w:rPr>
          <w:rStyle w:val="CommentTok"/>
        </w:rPr>
        <w:t xml:space="preserve">: implement style (hard fail)</w:t>
      </w:r>
      <w:r>
        <w:br/>
      </w:r>
      <w:r>
        <w:rPr>
          <w:rStyle w:val="NormalTok"/>
        </w:rPr>
        <w:t xml:space="preserve">]</w:t>
      </w:r>
      <w:r>
        <w:br/>
      </w:r>
      <w:r>
        <w:br/>
      </w:r>
      <w:r>
        <w:rPr>
          <w:rStyle w:val="KeywordTok"/>
        </w:rPr>
        <w:t xml:space="preserve">def</w:t>
      </w:r>
      <w:r>
        <w:rPr>
          <w:rStyle w:val="NormalTok"/>
        </w:rPr>
        <w:t xml:space="preserve"> check_native_output(code: </w:t>
      </w:r>
      <w:r>
        <w:rPr>
          <w:rStyle w:val="BuiltInTok"/>
        </w:rPr>
        <w:t xml:space="preserve">str</w:t>
      </w:r>
      <w:r>
        <w:rPr>
          <w:rStyle w:val="NormalTok"/>
        </w:rPr>
        <w:t xml:space="preserve">, file_path: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str</w:t>
      </w:r>
      <w:r>
        <w:rPr>
          <w:rStyle w:val="NormalTok"/>
        </w:rPr>
        <w:t xml:space="preserve">]:</w:t>
      </w:r>
      <w:r>
        <w:br/>
      </w:r>
      <w:r>
        <w:rPr>
          <w:rStyle w:val="NormalTok"/>
        </w:rPr>
        <w:t xml:space="preserve">    </w:t>
      </w:r>
      <w:r>
        <w:rPr>
          <w:rStyle w:val="CommentTok"/>
        </w:rPr>
        <w:t xml:space="preserve">"""</w:t>
      </w:r>
      <w:r>
        <w:br/>
      </w:r>
      <w:r>
        <w:rPr>
          <w:rStyle w:val="CommentTok"/>
        </w:rPr>
        <w:t xml:space="preserve">    Check generated code for prohibited wrapper patterns.</w:t>
      </w:r>
      <w:r>
        <w:br/>
      </w:r>
      <w:r>
        <w:rPr>
          <w:rStyle w:val="CommentTok"/>
        </w:rPr>
        <w:t xml:space="preserve">    Returns list of violation descriptions, empty if clean.</w:t>
      </w:r>
      <w:r>
        <w:br/>
      </w:r>
      <w:r>
        <w:rPr>
          <w:rStyle w:val="CommentTok"/>
        </w:rPr>
        <w:t xml:space="preserve">    """</w:t>
      </w:r>
      <w:r>
        <w:br/>
      </w:r>
      <w:r>
        <w:rPr>
          <w:rStyle w:val="NormalTok"/>
        </w:rPr>
        <w:t xml:space="preserve">    violations </w:t>
      </w:r>
      <w:r>
        <w:rPr>
          <w:rStyle w:val="OperatorTok"/>
        </w:rPr>
        <w:t xml:space="preserve">=</w:t>
      </w:r>
      <w:r>
        <w:rPr>
          <w:rStyle w:val="NormalTok"/>
        </w:rPr>
        <w:t xml:space="preserve"> []</w:t>
      </w:r>
      <w:r>
        <w:br/>
      </w:r>
      <w:r>
        <w:br/>
      </w:r>
      <w:r>
        <w:rPr>
          <w:rStyle w:val="NormalTok"/>
        </w:rPr>
        <w:t xml:space="preserve">    </w:t>
      </w:r>
      <w:r>
        <w:rPr>
          <w:rStyle w:val="CommentTok"/>
        </w:rPr>
        <w:t xml:space="preserve"># Skip test files — eval() is acceptable in test harnesses</w:t>
      </w:r>
      <w:r>
        <w:br/>
      </w:r>
      <w:r>
        <w:rPr>
          <w:rStyle w:val="NormalTok"/>
        </w:rPr>
        <w:t xml:space="preserve">    </w:t>
      </w:r>
      <w:r>
        <w:rPr>
          <w:rStyle w:val="ControlFlowTok"/>
        </w:rPr>
        <w:t xml:space="preserve">if</w:t>
      </w:r>
      <w:r>
        <w:rPr>
          <w:rStyle w:val="NormalTok"/>
        </w:rPr>
        <w:t xml:space="preserve"> </w:t>
      </w:r>
      <w:r>
        <w:rPr>
          <w:rStyle w:val="StringTok"/>
        </w:rPr>
        <w:t xml:space="preserve">'test_'</w:t>
      </w:r>
      <w:r>
        <w:rPr>
          <w:rStyle w:val="NormalTok"/>
        </w:rPr>
        <w:t xml:space="preserve"> </w:t>
      </w:r>
      <w:r>
        <w:rPr>
          <w:rStyle w:val="KeywordTok"/>
        </w:rPr>
        <w:t xml:space="preserve">in</w:t>
      </w:r>
      <w:r>
        <w:rPr>
          <w:rStyle w:val="NormalTok"/>
        </w:rPr>
        <w:t xml:space="preserve"> Path(file_path).name:</w:t>
      </w:r>
      <w:r>
        <w:br/>
      </w:r>
      <w:r>
        <w:rPr>
          <w:rStyle w:val="NormalTok"/>
        </w:rPr>
        <w:t xml:space="preserve">        </w:t>
      </w:r>
      <w:r>
        <w:rPr>
          <w:rStyle w:val="ControlFlowTok"/>
        </w:rPr>
        <w:t xml:space="preserve">return</w:t>
      </w:r>
      <w:r>
        <w:rPr>
          <w:rStyle w:val="NormalTok"/>
        </w:rPr>
        <w:t xml:space="preserve"> []</w:t>
      </w:r>
      <w:r>
        <w:br/>
      </w:r>
      <w:r>
        <w:br/>
      </w:r>
      <w:r>
        <w:rPr>
          <w:rStyle w:val="NormalTok"/>
        </w:rPr>
        <w:t xml:space="preserve">    </w:t>
      </w:r>
      <w:r>
        <w:rPr>
          <w:rStyle w:val="ControlFlowTok"/>
        </w:rPr>
        <w:t xml:space="preserve">for</w:t>
      </w:r>
      <w:r>
        <w:rPr>
          <w:rStyle w:val="NormalTok"/>
        </w:rPr>
        <w:t xml:space="preserve"> pattern </w:t>
      </w:r>
      <w:r>
        <w:rPr>
          <w:rStyle w:val="KeywordTok"/>
        </w:rPr>
        <w:t xml:space="preserve">in</w:t>
      </w:r>
      <w:r>
        <w:rPr>
          <w:rStyle w:val="NormalTok"/>
        </w:rPr>
        <w:t xml:space="preserve"> WRAPPER_PATTERNS:</w:t>
      </w:r>
      <w:r>
        <w:br/>
      </w:r>
      <w:r>
        <w:rPr>
          <w:rStyle w:val="NormalTok"/>
        </w:rPr>
        <w:t xml:space="preserve">        matches </w:t>
      </w:r>
      <w:r>
        <w:rPr>
          <w:rStyle w:val="OperatorTok"/>
        </w:rPr>
        <w:t xml:space="preserve">=</w:t>
      </w:r>
      <w:r>
        <w:rPr>
          <w:rStyle w:val="NormalTok"/>
        </w:rPr>
        <w:t xml:space="preserve"> re.findall(pattern, code, re.MULTILINE </w:t>
      </w:r>
      <w:r>
        <w:rPr>
          <w:rStyle w:val="OperatorTok"/>
        </w:rPr>
        <w:t xml:space="preserve">|</w:t>
      </w:r>
      <w:r>
        <w:rPr>
          <w:rStyle w:val="NormalTok"/>
        </w:rPr>
        <w:t xml:space="preserve"> re.IGNORECASE)</w:t>
      </w:r>
      <w:r>
        <w:br/>
      </w:r>
      <w:r>
        <w:rPr>
          <w:rStyle w:val="NormalTok"/>
        </w:rPr>
        <w:t xml:space="preserve">        </w:t>
      </w:r>
      <w:r>
        <w:rPr>
          <w:rStyle w:val="ControlFlowTok"/>
        </w:rPr>
        <w:t xml:space="preserve">if</w:t>
      </w:r>
      <w:r>
        <w:rPr>
          <w:rStyle w:val="NormalTok"/>
        </w:rPr>
        <w:t xml:space="preserve"> matches:</w:t>
      </w:r>
      <w:r>
        <w:br/>
      </w:r>
      <w:r>
        <w:rPr>
          <w:rStyle w:val="NormalTok"/>
        </w:rPr>
        <w:t xml:space="preserve">            violations.append(</w:t>
      </w:r>
      <w:r>
        <w:br/>
      </w:r>
      <w:r>
        <w:rPr>
          <w:rStyle w:val="NormalTok"/>
        </w:rPr>
        <w:t xml:space="preserve">                </w:t>
      </w:r>
      <w:r>
        <w:rPr>
          <w:rStyle w:val="SpecialStringTok"/>
        </w:rPr>
        <w:t xml:space="preserve">f"Prohibited wrapper pattern in </w:t>
      </w:r>
      <w:r>
        <w:rPr>
          <w:rStyle w:val="SpecialCharTok"/>
        </w:rPr>
        <w:t xml:space="preserve">{</w:t>
      </w:r>
      <w:r>
        <w:rPr>
          <w:rStyle w:val="NormalTok"/>
        </w:rPr>
        <w:t xml:space="preserve">file_path</w:t>
      </w:r>
      <w:r>
        <w:rPr>
          <w:rStyle w:val="SpecialCharTok"/>
        </w:rPr>
        <w:t xml:space="preserve">}</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matches[</w:t>
      </w:r>
      <w:r>
        <w:rPr>
          <w:rStyle w:val="DecValTok"/>
        </w:rPr>
        <w:t xml:space="preserve">0</w:t>
      </w:r>
      <w:r>
        <w:rPr>
          <w:rStyle w:val="NormalTok"/>
        </w:rPr>
        <w:t xml:space="preserve">]</w:t>
      </w:r>
      <w:r>
        <w:rPr>
          <w:rStyle w:val="SpecialCharTok"/>
        </w:rPr>
        <w:t xml:space="preserve">}</w:t>
      </w:r>
      <w:r>
        <w:rPr>
          <w:rStyle w:val="SpecialStringTok"/>
        </w:rPr>
        <w:t xml:space="preserve">' — see TRD-2 §4.4"</w:t>
      </w:r>
      <w:r>
        <w:br/>
      </w:r>
      <w:r>
        <w:rPr>
          <w:rStyle w:val="NormalTok"/>
        </w:rPr>
        <w:t xml:space="preserve">            )</w:t>
      </w:r>
      <w:r>
        <w:br/>
      </w:r>
      <w:r>
        <w:br/>
      </w:r>
      <w:r>
        <w:rPr>
          <w:rStyle w:val="NormalTok"/>
        </w:rPr>
        <w:t xml:space="preserve">    </w:t>
      </w:r>
      <w:r>
        <w:rPr>
          <w:rStyle w:val="CommentTok"/>
        </w:rPr>
        <w:t xml:space="preserve"># Thin file check — a file under 10 lines that only imports and dispatches</w:t>
      </w:r>
      <w:r>
        <w:br/>
      </w:r>
      <w:r>
        <w:rPr>
          <w:rStyle w:val="NormalTok"/>
        </w:rPr>
        <w:t xml:space="preserve">    </w:t>
      </w:r>
      <w:r>
        <w:rPr>
          <w:rStyle w:val="CommentTok"/>
        </w:rPr>
        <w:t xml:space="preserve"># is almost certainly a wrapper, not a real implementation</w:t>
      </w:r>
      <w:r>
        <w:br/>
      </w:r>
      <w:r>
        <w:rPr>
          <w:rStyle w:val="NormalTok"/>
        </w:rPr>
        <w:t xml:space="preserve">    lines </w:t>
      </w:r>
      <w:r>
        <w:rPr>
          <w:rStyle w:val="OperatorTok"/>
        </w:rPr>
        <w:t xml:space="preserve">=</w:t>
      </w:r>
      <w:r>
        <w:rPr>
          <w:rStyle w:val="NormalTok"/>
        </w:rPr>
        <w:t xml:space="preserve"> [l </w:t>
      </w:r>
      <w:r>
        <w:rPr>
          <w:rStyle w:val="ControlFlowTok"/>
        </w:rPr>
        <w:t xml:space="preserve">for</w:t>
      </w:r>
      <w:r>
        <w:rPr>
          <w:rStyle w:val="NormalTok"/>
        </w:rPr>
        <w:t xml:space="preserve"> l </w:t>
      </w:r>
      <w:r>
        <w:rPr>
          <w:rStyle w:val="KeywordTok"/>
        </w:rPr>
        <w:t xml:space="preserve">in</w:t>
      </w:r>
      <w:r>
        <w:rPr>
          <w:rStyle w:val="NormalTok"/>
        </w:rPr>
        <w:t xml:space="preserve"> code.splitlines()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l.strip().startswith(</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(lines) </w:t>
      </w:r>
      <w:r>
        <w:rPr>
          <w:rStyle w:val="OperatorTok"/>
        </w:rPr>
        <w:t xml:space="preserve">&lt;</w:t>
      </w:r>
      <w:r>
        <w:rPr>
          <w:rStyle w:val="NormalTok"/>
        </w:rPr>
        <w:t xml:space="preserve"> </w:t>
      </w:r>
      <w:r>
        <w:rPr>
          <w:rStyle w:val="DecValTok"/>
        </w:rPr>
        <w:t xml:space="preserve">10</w:t>
      </w:r>
      <w:r>
        <w:rPr>
          <w:rStyle w:val="NormalTok"/>
        </w:rPr>
        <w:t xml:space="preserve">:</w:t>
      </w:r>
      <w:r>
        <w:br/>
      </w:r>
      <w:r>
        <w:rPr>
          <w:rStyle w:val="NormalTok"/>
        </w:rPr>
        <w:t xml:space="preserve">        non_import_lines </w:t>
      </w:r>
      <w:r>
        <w:rPr>
          <w:rStyle w:val="OperatorTok"/>
        </w:rPr>
        <w:t xml:space="preserve">=</w:t>
      </w:r>
      <w:r>
        <w:rPr>
          <w:rStyle w:val="NormalTok"/>
        </w:rPr>
        <w:t xml:space="preserve"> [l </w:t>
      </w:r>
      <w:r>
        <w:rPr>
          <w:rStyle w:val="ControlFlowTok"/>
        </w:rPr>
        <w:t xml:space="preserve">for</w:t>
      </w:r>
      <w:r>
        <w:rPr>
          <w:rStyle w:val="NormalTok"/>
        </w:rPr>
        <w:t xml:space="preserve"> l </w:t>
      </w:r>
      <w:r>
        <w:rPr>
          <w:rStyle w:val="KeywordTok"/>
        </w:rPr>
        <w:t xml:space="preserve">in</w:t>
      </w:r>
      <w:r>
        <w:rPr>
          <w:rStyle w:val="NormalTok"/>
        </w:rPr>
        <w:t xml:space="preserve"> lines </w:t>
      </w:r>
      <w:r>
        <w:rPr>
          <w:rStyle w:val="ControlFlowTok"/>
        </w:rPr>
        <w:t xml:space="preserve">if</w:t>
      </w:r>
      <w:r>
        <w:rPr>
          <w:rStyle w:val="NormalTok"/>
        </w:rPr>
        <w:t xml:space="preserve"> </w:t>
      </w:r>
      <w:r>
        <w:rPr>
          <w:rStyle w:val="KeywordTok"/>
        </w:rPr>
        <w:t xml:space="preserve">not</w:t>
      </w:r>
      <w:r>
        <w:rPr>
          <w:rStyle w:val="NormalTok"/>
        </w:rPr>
        <w:t xml:space="preserve"> l.startswith(</w:t>
      </w:r>
      <w:r>
        <w:rPr>
          <w:rStyle w:val="StringTok"/>
        </w:rPr>
        <w:t xml:space="preserve">'import '</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'from '</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(non_import_lines) </w:t>
      </w:r>
      <w:r>
        <w:rPr>
          <w:rStyle w:val="OperatorTok"/>
        </w:rPr>
        <w:t xml:space="preserve">&lt;=</w:t>
      </w:r>
      <w:r>
        <w:rPr>
          <w:rStyle w:val="NormalTok"/>
        </w:rPr>
        <w:t xml:space="preserve"> </w:t>
      </w:r>
      <w:r>
        <w:rPr>
          <w:rStyle w:val="DecValTok"/>
        </w:rPr>
        <w:t xml:space="preserve">2</w:t>
      </w:r>
      <w:r>
        <w:rPr>
          <w:rStyle w:val="NormalTok"/>
        </w:rPr>
        <w:t xml:space="preserve">:</w:t>
      </w:r>
      <w:r>
        <w:br/>
      </w:r>
      <w:r>
        <w:rPr>
          <w:rStyle w:val="NormalTok"/>
        </w:rPr>
        <w:t xml:space="preserve">            violations.append(</w:t>
      </w:r>
      <w:r>
        <w:br/>
      </w:r>
      <w:r>
        <w:rPr>
          <w:rStyle w:val="NormalTok"/>
        </w:rPr>
        <w:t xml:space="preserve">                </w:t>
      </w:r>
      <w:r>
        <w:rPr>
          <w:rStyle w:val="SpecialStringTok"/>
        </w:rPr>
        <w:t xml:space="preserve">f"Generated file </w:t>
      </w:r>
      <w:r>
        <w:rPr>
          <w:rStyle w:val="SpecialCharTok"/>
        </w:rPr>
        <w:t xml:space="preserve">{</w:t>
      </w:r>
      <w:r>
        <w:rPr>
          <w:rStyle w:val="NormalTok"/>
        </w:rPr>
        <w:t xml:space="preserve">file_path</w:t>
      </w:r>
      <w:r>
        <w:rPr>
          <w:rStyle w:val="SpecialCharTok"/>
        </w:rPr>
        <w:t xml:space="preserve">}</w:t>
      </w:r>
      <w:r>
        <w:rPr>
          <w:rStyle w:val="SpecialStringTok"/>
        </w:rPr>
        <w:t xml:space="preserve"> appears to be a stub or wrapper "</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(lines)</w:t>
      </w:r>
      <w:r>
        <w:rPr>
          <w:rStyle w:val="SpecialCharTok"/>
        </w:rPr>
        <w:t xml:space="preserve">}</w:t>
      </w:r>
      <w:r>
        <w:rPr>
          <w:rStyle w:val="SpecialStringTok"/>
        </w:rPr>
        <w:t xml:space="preserve"> substantive lines). Must be a complete implementation."</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violations</w:t>
      </w:r>
    </w:p>
    <w:bookmarkEnd w:id="22"/>
    <w:bookmarkStart w:id="23" w:name="d.3-gate-behavior"/>
    <w:p>
      <w:pPr>
        <w:pStyle w:val="Heading3"/>
      </w:pPr>
      <w:r>
        <w:t xml:space="preserve">5d.3 Gate Behavior</w:t>
      </w:r>
    </w:p>
    <w:p>
      <w:pPr>
        <w:pStyle w:val="FirstParagraph"/>
      </w:pPr>
      <w:r>
        <w:t xml:space="preserve">If</w:t>
      </w:r>
      <w:r>
        <w:t xml:space="preserve"> </w:t>
      </w:r>
      <w:r>
        <w:rPr>
          <w:rStyle w:val="VerbatimChar"/>
        </w:rPr>
        <w:t xml:space="preserve">check_native_output()</w:t>
      </w:r>
      <w:r>
        <w:t xml:space="preserve"> </w:t>
      </w:r>
      <w:r>
        <w:t xml:space="preserve">returns violations:</w:t>
      </w:r>
    </w:p>
    <w:p>
      <w:pPr>
        <w:numPr>
          <w:ilvl w:val="0"/>
          <w:numId w:val="1001"/>
        </w:numPr>
      </w:pPr>
      <w:r>
        <w:t xml:space="preserve">The violations are logged as a</w:t>
      </w:r>
      <w:r>
        <w:t xml:space="preserve"> </w:t>
      </w:r>
      <w:r>
        <w:rPr>
          <w:rStyle w:val="VerbatimChar"/>
        </w:rPr>
        <w:t xml:space="preserve">pre_commit_native_output_failure</w:t>
      </w:r>
      <w:r>
        <w:t xml:space="preserve"> </w:t>
      </w:r>
      <w:r>
        <w:t xml:space="preserve">audit event</w:t>
      </w:r>
    </w:p>
    <w:p>
      <w:pPr>
        <w:numPr>
          <w:ilvl w:val="0"/>
          <w:numId w:val="1001"/>
        </w:numPr>
      </w:pPr>
      <w:r>
        <w:t xml:space="preserve">The failure is injected into the fix loop as the first error message:</w:t>
      </w:r>
    </w:p>
    <w:p>
      <w:pPr>
        <w:numPr>
          <w:ilvl w:val="0"/>
          <w:numId w:val="1000"/>
        </w:numPr>
        <w:pStyle w:val="SourceCode"/>
      </w:pPr>
      <w:r>
        <w:rPr>
          <w:rStyle w:val="VerbatimChar"/>
        </w:rPr>
        <w:t xml:space="preserve">NATIVE OUTPUT VIOLATION: {violation description}</w:t>
      </w:r>
      <w:r>
        <w:br/>
      </w:r>
      <w:r>
        <w:br/>
      </w:r>
      <w:r>
        <w:rPr>
          <w:rStyle w:val="VerbatimChar"/>
        </w:rPr>
        <w:t xml:space="preserve">The generated code contains a prohibited wrapper pattern. This fails</w:t>
      </w:r>
      <w:r>
        <w:br/>
      </w:r>
      <w:r>
        <w:rPr>
          <w:rStyle w:val="VerbatimChar"/>
        </w:rPr>
        <w:t xml:space="preserve">App Store review and enterprise deployment requirements.</w:t>
      </w:r>
      <w:r>
        <w:br/>
      </w:r>
      <w:r>
        <w:br/>
      </w:r>
      <w:r>
        <w:rPr>
          <w:rStyle w:val="VerbatimChar"/>
        </w:rPr>
        <w:t xml:space="preserve">Rewrite as a complete native implementation that:</w:t>
      </w:r>
      <w:r>
        <w:br/>
      </w:r>
      <w:r>
        <w:rPr>
          <w:rStyle w:val="VerbatimChar"/>
        </w:rPr>
        <w:t xml:space="preserve">- Implements the functionality directly, not via eval() or exec()</w:t>
      </w:r>
      <w:r>
        <w:br/>
      </w:r>
      <w:r>
        <w:rPr>
          <w:rStyle w:val="VerbatimChar"/>
        </w:rPr>
        <w:t xml:space="preserve">- Contains real classes, functions, and logic — not a dispatcher</w:t>
      </w:r>
      <w:r>
        <w:br/>
      </w:r>
      <w:r>
        <w:rPr>
          <w:rStyle w:val="VerbatimChar"/>
        </w:rPr>
        <w:t xml:space="preserve">- A human engineer could read and own without agent involvement</w:t>
      </w:r>
    </w:p>
    <w:p>
      <w:pPr>
        <w:numPr>
          <w:ilvl w:val="0"/>
          <w:numId w:val="1001"/>
        </w:numPr>
      </w:pPr>
      <w:r>
        <w:t xml:space="preserve">The fix loop treats this as a test failure — same 20-pass escalation applies</w:t>
      </w:r>
    </w:p>
    <w:p>
      <w:pPr>
        <w:numPr>
          <w:ilvl w:val="0"/>
          <w:numId w:val="1001"/>
        </w:numPr>
      </w:pPr>
      <w:r>
        <w:t xml:space="preserve">The PR is not committed to GitHub until the check passes</w:t>
      </w:r>
    </w:p>
    <w:bookmarkEnd w:id="23"/>
    <w:bookmarkStart w:id="24" w:name="d.4-the-deployment-contract"/>
    <w:p>
      <w:pPr>
        <w:pStyle w:val="Heading3"/>
      </w:pPr>
      <w:r>
        <w:t xml:space="preserve">5d.4 The Deployment Contract</w:t>
      </w:r>
    </w:p>
    <w:p>
      <w:pPr>
        <w:pStyle w:val="FirstParagraph"/>
      </w:pPr>
      <w:r>
        <w:t xml:space="preserve">Every PR merged through this pipeline carries an implicit deployment contract:</w:t>
      </w:r>
    </w:p>
    <w:p>
      <w:pPr>
        <w:pStyle w:val="BodyText"/>
      </w:pPr>
      <w:r>
        <w:rPr>
          <w:bCs/>
          <w:b/>
        </w:rPr>
        <w:t xml:space="preserve">The output of this pipeline is production-grade software that:</w:t>
      </w:r>
      <w:r>
        <w:t xml:space="preserve"> </w:t>
      </w:r>
      <w:r>
        <w:t xml:space="preserve">- Compiles or executes directly without agent-managed intermediary layers</w:t>
      </w:r>
      <w:r>
        <w:t xml:space="preserve"> </w:t>
      </w:r>
      <w:r>
        <w:t xml:space="preserve">- Can be submitted to the App Store, deployed to an enterprise environment, or installed on an air-gapped system</w:t>
      </w:r>
      <w:r>
        <w:t xml:space="preserve"> </w:t>
      </w:r>
      <w:r>
        <w:t xml:space="preserve">- Passes security audit because its behavior is deterministic and reviewable</w:t>
      </w:r>
      <w:r>
        <w:t xml:space="preserve"> </w:t>
      </w:r>
      <w:r>
        <w:t xml:space="preserve">- Can be maintained by a human engineering team after the agent completes the build</w:t>
      </w:r>
    </w:p>
    <w:p>
      <w:pPr>
        <w:pStyle w:val="BodyText"/>
      </w:pPr>
      <w:r>
        <w:t xml:space="preserve">This is the distinction between a prototype and a product. Every competitor in the market produces prototypes. This pipeline produces products.</w:t>
      </w:r>
    </w:p>
    <w:p>
      <w:r>
        <w:pict>
          <v:rect style="width:0;height:1.5pt" o:hralign="center" o:hrstd="t" o:hr="t"/>
        </w:pict>
      </w:r>
    </w:p>
    <w:bookmarkEnd w:id="24"/>
    <w:bookmarkEnd w:id="25"/>
    <w:bookmarkStart w:id="26" w:name="X10301aa942b8492921e1c08a35b0b913d1a1068"/>
    <w:p>
      <w:pPr>
        <w:pStyle w:val="Heading2"/>
      </w:pPr>
      <w:r>
        <w:t xml:space="preserve">9a. Wrapper Detection in CI Fix Loop (New in v4.0)</w:t>
      </w:r>
    </w:p>
    <w:p>
      <w:pPr>
        <w:pStyle w:val="FirstParagraph"/>
      </w:pPr>
      <w:r>
        <w:t xml:space="preserve">The CI fix loop (§13 in v2.0) fetches GitHub Actions annotations after CI failure. It now also runs</w:t>
      </w:r>
      <w:r>
        <w:t xml:space="preserve"> </w:t>
      </w:r>
      <w:r>
        <w:rPr>
          <w:rStyle w:val="VerbatimChar"/>
        </w:rPr>
        <w:t xml:space="preserve">check_native_output()</w:t>
      </w:r>
      <w:r>
        <w:t xml:space="preserve"> </w:t>
      </w:r>
      <w:r>
        <w:t xml:space="preserve">on the committed code before attempting CI fixes.</w:t>
      </w:r>
    </w:p>
    <w:p>
      <w:pPr>
        <w:pStyle w:val="BodyText"/>
      </w:pPr>
      <w:r>
        <w:t xml:space="preserve">Rationale: a wrapper that passes local tests may still fail App Store review or enterprise deployment. Catching it at the CI stage — before a human reviews the PR — is better than discovering it post-merge.</w:t>
      </w:r>
    </w:p>
    <w:p>
      <w:pPr>
        <w:pStyle w:val="SourceCode"/>
      </w:pPr>
      <w:r>
        <w:rPr>
          <w:rStyle w:val="ControlFlowTok"/>
        </w:rPr>
        <w:t xml:space="preserve">async</w:t>
      </w:r>
      <w:r>
        <w:rPr>
          <w:rStyle w:val="NormalTok"/>
        </w:rPr>
        <w:t xml:space="preserve"> </w:t>
      </w:r>
      <w:r>
        <w:rPr>
          <w:rStyle w:val="KeywordTok"/>
        </w:rPr>
        <w:t xml:space="preserve">def</w:t>
      </w:r>
      <w:r>
        <w:rPr>
          <w:rStyle w:val="NormalTok"/>
        </w:rPr>
        <w:t xml:space="preserve"> _run_ci_fix_loop(</w:t>
      </w:r>
      <w:r>
        <w:rPr>
          <w:rStyle w:val="VariableTok"/>
        </w:rPr>
        <w:t xml:space="preserve">self</w:t>
      </w:r>
      <w:r>
        <w:rPr>
          <w:rStyle w:val="NormalTok"/>
        </w:rPr>
        <w:t xml:space="preserve">, exc: PRExecution, thread: BuildThread)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"""CI fix loop with native output check."""</w:t>
      </w:r>
      <w:r>
        <w:br/>
      </w:r>
      <w:r>
        <w:br/>
      </w:r>
      <w:r>
        <w:rPr>
          <w:rStyle w:val="NormalTok"/>
        </w:rPr>
        <w:t xml:space="preserve">    </w:t>
      </w:r>
      <w:r>
        <w:rPr>
          <w:rStyle w:val="CommentTok"/>
        </w:rPr>
        <w:t xml:space="preserve"># Native output check before any CI interaction</w:t>
      </w:r>
      <w:r>
        <w:br/>
      </w:r>
      <w:r>
        <w:rPr>
          <w:rStyle w:val="NormalTok"/>
        </w:rPr>
        <w:t xml:space="preserve">    violations </w:t>
      </w:r>
      <w:r>
        <w:rPr>
          <w:rStyle w:val="OperatorTok"/>
        </w:rPr>
        <w:t xml:space="preserve">=</w:t>
      </w:r>
      <w:r>
        <w:rPr>
          <w:rStyle w:val="NormalTok"/>
        </w:rPr>
        <w:t xml:space="preserve"> check_native_output(exc.impl_code, exc.spec.impl_files[</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violations:</w:t>
      </w:r>
      <w:r>
        <w:br/>
      </w:r>
      <w:r>
        <w:rPr>
          <w:rStyle w:val="NormalTok"/>
        </w:rPr>
        <w:t xml:space="preserve">        chat_print(</w:t>
      </w:r>
      <w:r>
        <w:br/>
      </w:r>
      <w:r>
        <w:rPr>
          <w:rStyle w:val="NormalTok"/>
        </w:rPr>
        <w:t xml:space="preserve">            </w:t>
      </w:r>
      <w:r>
        <w:rPr>
          <w:rStyle w:val="SpecialStringTok"/>
        </w:rPr>
        <w:t xml:space="preserve">f"  ✗ Native output violation detected before CI:</w:t>
      </w:r>
      <w:r>
        <w:rPr>
          <w:rStyle w:val="CharTok"/>
        </w:rPr>
        <w:t xml:space="preserve">\n</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w:t>
      </w:r>
      <w:r>
        <w:rPr>
          <w:rStyle w:val="SpecialStringTok"/>
        </w:rPr>
        <w:t xml:space="preserve">f"    </w:t>
      </w:r>
      <w:r>
        <w:rPr>
          <w:rStyle w:val="SpecialCharTok"/>
        </w:rPr>
        <w:t xml:space="preserve">{</w:t>
      </w:r>
      <w:r>
        <w:rPr>
          <w:rStyle w:val="NormalTok"/>
        </w:rPr>
        <w:t xml:space="preserve">v</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violations)</w:t>
      </w:r>
      <w:r>
        <w:br/>
      </w:r>
      <w:r>
        <w:rPr>
          <w:rStyle w:val="NormalTok"/>
        </w:rPr>
        <w:t xml:space="preserve">        )</w:t>
      </w:r>
      <w:r>
        <w:br/>
      </w:r>
      <w:r>
        <w:rPr>
          <w:rStyle w:val="NormalTok"/>
        </w:rPr>
        <w:t xml:space="preserve">        </w:t>
      </w:r>
      <w:r>
        <w:rPr>
          <w:rStyle w:val="CommentTok"/>
        </w:rPr>
        <w:t xml:space="preserve"># Inject into fix loop as a synthetic CI failure</w:t>
      </w:r>
      <w:r>
        <w:br/>
      </w:r>
      <w:r>
        <w:rPr>
          <w:rStyle w:val="NormalTok"/>
        </w:rPr>
        <w:t xml:space="preserve">        exc._ci_failure_annotation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.join(violations)</w:t>
      </w:r>
      <w:r>
        <w:br/>
      </w:r>
      <w:r>
        <w:rPr>
          <w:rStyle w:val="NormalTok"/>
        </w:rPr>
        <w:t xml:space="preserve">        </w:t>
      </w:r>
      <w:r>
        <w:rPr>
          <w:rStyle w:val="CommentTok"/>
        </w:rPr>
        <w:t xml:space="preserve"># Re-run fix loop with wrapper violation as the error</w:t>
      </w:r>
      <w:r>
        <w:br/>
      </w:r>
      <w:r>
        <w:rPr>
          <w:rStyle w:val="NormalTok"/>
        </w:rPr>
        <w:t xml:space="preserve">        </w:t>
      </w:r>
      <w:r>
        <w:rPr>
          <w:rStyle w:val="ControlFlowTok"/>
        </w:rPr>
        <w:t xml:space="preserve">return</w:t>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._run_local_fix_loop_with_error(</w:t>
      </w:r>
      <w:r>
        <w:br/>
      </w:r>
      <w:r>
        <w:rPr>
          <w:rStyle w:val="NormalTok"/>
        </w:rPr>
        <w:t xml:space="preserve">            exc, thread,</w:t>
      </w:r>
      <w:r>
        <w:br/>
      </w:r>
      <w:r>
        <w:rPr>
          <w:rStyle w:val="NormalTok"/>
        </w:rPr>
        <w:t xml:space="preserve">            error</w:t>
      </w:r>
      <w:r>
        <w:rPr>
          <w:rStyle w:val="OperatorTok"/>
        </w:rPr>
        <w:t xml:space="preserve">=</w:t>
      </w:r>
      <w:r>
        <w:rPr>
          <w:rStyle w:val="StringTok"/>
        </w:rPr>
        <w:t xml:space="preserve">"</w:t>
      </w:r>
      <w:r>
        <w:rPr>
          <w:rStyle w:val="CharTok"/>
        </w:rPr>
        <w:t xml:space="preserve">\n</w:t>
      </w:r>
      <w:r>
        <w:rPr>
          <w:rStyle w:val="StringTok"/>
        </w:rPr>
        <w:t xml:space="preserve">"</w:t>
      </w:r>
      <w:r>
        <w:rPr>
          <w:rStyle w:val="NormalTok"/>
        </w:rPr>
        <w:t xml:space="preserve">.join(violations),</w:t>
      </w:r>
      <w:r>
        <w:br/>
      </w:r>
      <w:r>
        <w:rPr>
          <w:rStyle w:val="NormalTok"/>
        </w:rPr>
        <w:t xml:space="preserve">            error_type</w:t>
      </w:r>
      <w:r>
        <w:rPr>
          <w:rStyle w:val="OperatorTok"/>
        </w:rPr>
        <w:t xml:space="preserve">=</w:t>
      </w:r>
      <w:r>
        <w:rPr>
          <w:rStyle w:val="StringTok"/>
        </w:rPr>
        <w:t xml:space="preserve">"native_output_violation"</w:t>
      </w:r>
      <w:r>
        <w:br/>
      </w:r>
      <w:r>
        <w:rPr>
          <w:rStyle w:val="NormalTok"/>
        </w:rPr>
        <w:t xml:space="preserve">        )</w:t>
      </w:r>
      <w:r>
        <w:br/>
      </w:r>
      <w:r>
        <w:br/>
      </w:r>
      <w:r>
        <w:rPr>
          <w:rStyle w:val="NormalTok"/>
        </w:rPr>
        <w:t xml:space="preserve">    </w:t>
      </w:r>
      <w:r>
        <w:rPr>
          <w:rStyle w:val="CommentTok"/>
        </w:rPr>
        <w:t xml:space="preserve"># Normal CI fix loop follows...</w:t>
      </w:r>
    </w:p>
    <w:p>
      <w:r>
        <w:pict>
          <v:rect style="width:0;height:1.5pt" o:hralign="center" o:hrstd="t" o:hr="t"/>
        </w:pict>
      </w:r>
    </w:p>
    <w:bookmarkEnd w:id="26"/>
    <w:bookmarkStart w:id="27" w:name="appendix-document-change-log"/>
    <w:p>
      <w:pPr>
        <w:pStyle w:val="Heading2"/>
      </w:pPr>
      <w:r>
        <w:t xml:space="preserve">Appendix: Document Change Log</w:t>
      </w:r>
    </w:p>
    <w:tbl>
      <w:tblPr>
        <w:tblStyle w:val="Table"/>
        <w:tblW w:type="pct" w:w="5000"/>
        <w:tblLook w:firstRow="1" w:lastRow="0" w:firstColumn="0" w:lastColumn="0" w:noHBand="0" w:noVBand="0" w:val="0020"/>
        <w:jc w:val="start"/>
      </w:tblPr>
      <w:tblGrid>
        <w:gridCol w:w="2227"/>
        <w:gridCol w:w="1485"/>
        <w:gridCol w:w="1980"/>
        <w:gridCol w:w="2227"/>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Changes</w:t>
            </w:r>
          </w:p>
        </w:tc>
      </w:tr>
      <w:tr>
        <w:tc>
          <w:tcPr/>
          <w:p>
            <w:pPr>
              <w:pStyle w:val="Compact"/>
              <w:jc w:val="left"/>
            </w:pPr>
            <w:r>
              <w:t xml:space="preserve">1.0</w:t>
            </w:r>
          </w:p>
        </w:tc>
        <w:tc>
          <w:tcPr/>
          <w:p>
            <w:pPr>
              <w:pStyle w:val="Compact"/>
              <w:jc w:val="left"/>
            </w:pPr>
            <w:r>
              <w:t xml:space="preserve">2026-03-19</w:t>
            </w:r>
          </w:p>
        </w:tc>
        <w:tc>
          <w:tcPr/>
          <w:p>
            <w:pPr>
              <w:pStyle w:val="Compact"/>
              <w:jc w:val="left"/>
            </w:pPr>
            <w:r>
              <w:t xml:space="preserve">YouSource.ai</w:t>
            </w:r>
          </w:p>
        </w:tc>
        <w:tc>
          <w:tcPr/>
          <w:p>
            <w:pPr>
              <w:pStyle w:val="Compact"/>
              <w:jc w:val="left"/>
            </w:pPr>
            <w:r>
              <w:t xml:space="preserve">Initial specification</w:t>
            </w:r>
          </w:p>
        </w:tc>
      </w:tr>
      <w:tr>
        <w:tc>
          <w:tcPr/>
          <w:p>
            <w:pPr>
              <w:pStyle w:val="Compact"/>
              <w:jc w:val="left"/>
            </w:pPr>
            <w:r>
              <w:t xml:space="preserve">2.0</w:t>
            </w:r>
          </w:p>
        </w:tc>
        <w:tc>
          <w:tcPr/>
          <w:p>
            <w:pPr>
              <w:pStyle w:val="Compact"/>
              <w:jc w:val="left"/>
            </w:pPr>
            <w:r>
              <w:t xml:space="preserve">2026-03-20 AM</w:t>
            </w:r>
          </w:p>
        </w:tc>
        <w:tc>
          <w:tcPr/>
          <w:p>
            <w:pPr>
              <w:pStyle w:val="Compact"/>
              <w:jc w:val="left"/>
            </w:pPr>
            <w:r>
              <w:t xml:space="preserve">YouSource.ai</w:t>
            </w:r>
          </w:p>
        </w:tc>
        <w:tc>
          <w:tcPr/>
          <w:p>
            <w:pPr>
              <w:pStyle w:val="Compact"/>
              <w:jc w:val="left"/>
            </w:pPr>
            <w:r>
              <w:t xml:space="preserve">Production implementation: 20-pass loop, CI fix loop, sanitization, StateAutosave, GitHub JSON backup, impl_files fix, patch sentinel</w:t>
            </w:r>
          </w:p>
        </w:tc>
      </w:tr>
      <w:tr>
        <w:tc>
          <w:tcPr/>
          <w:p>
            <w:pPr>
              <w:pStyle w:val="Compact"/>
              <w:jc w:val="left"/>
            </w:pPr>
            <w:r>
              <w:t xml:space="preserve">3.0</w:t>
            </w:r>
          </w:p>
        </w:tc>
        <w:tc>
          <w:tcPr/>
          <w:p>
            <w:pPr>
              <w:pStyle w:val="Compact"/>
              <w:jc w:val="left"/>
            </w:pPr>
            <w:r>
              <w:t xml:space="preserve">2026-03-20 PM</w:t>
            </w:r>
          </w:p>
        </w:tc>
        <w:tc>
          <w:tcPr/>
          <w:p>
            <w:pPr>
              <w:pStyle w:val="Compact"/>
              <w:jc w:val="left"/>
            </w:pPr>
            <w:r>
              <w:t xml:space="preserve">YouSource.ai</w:t>
            </w:r>
          </w:p>
        </w:tc>
        <w:tc>
          <w:tcPr/>
          <w:p>
            <w:pPr>
              <w:pStyle w:val="Compact"/>
              <w:jc w:val="left"/>
            </w:pPr>
            <w:r>
              <w:t xml:space="preserve">Multi-turn fix loop, grounding system prompt, full acceptance criteria in context, OI13 noise fix, docs PR routing, build interface map, 60K context window</w:t>
            </w:r>
          </w:p>
        </w:tc>
      </w:tr>
      <w:tr>
        <w:tc>
          <w:tcPr/>
          <w:p>
            <w:pPr>
              <w:pStyle w:val="Compact"/>
              <w:jc w:val="left"/>
            </w:pPr>
            <w:r>
              <w:t xml:space="preserve">4.0</w:t>
            </w:r>
          </w:p>
        </w:tc>
        <w:tc>
          <w:tcPr/>
          <w:p>
            <w:pPr>
              <w:pStyle w:val="Compact"/>
              <w:jc w:val="left"/>
            </w:pPr>
            <w:r>
              <w:t xml:space="preserve">2026-03-20 PM</w:t>
            </w:r>
          </w:p>
        </w:tc>
        <w:tc>
          <w:tcPr/>
          <w:p>
            <w:pPr>
              <w:pStyle w:val="Compact"/>
              <w:jc w:val="left"/>
            </w:pPr>
            <w:r>
              <w:t xml:space="preserve">YouSource.ai</w:t>
            </w:r>
          </w:p>
        </w:tc>
        <w:tc>
          <w:tcPr/>
          <w:p>
            <w:pPr>
              <w:pStyle w:val="Compact"/>
              <w:jc w:val="left"/>
            </w:pPr>
            <w:r>
              <w:t xml:space="preserve">Native output enforcement gate (§5d), wrapper detection in CI fix loop (§9a). Driven by Apple App Store rejection pattern for wrapper-based AI apps. Ensures all pipeline output is production-deployable native code.</w:t>
            </w:r>
          </w:p>
        </w:tc>
      </w:tr>
    </w:tbl>
    <w:bookmarkEnd w:id="27"/>
    <w:bookmarkEnd w:id="28"/>
    <w:sectPr>
      <w:headerReference r:id="rId9" w:type="default"/>
      <w:footerReference r:id="rId12" w:type="default"/>
      <w:headerReference r:id="rId10" w:type="even"/>
      <w:footerReference r:id="rId13" w:type="even"/>
      <w:headerReference r:id="rId11" w:type="first"/>
      <w:footerReference r:id="rId14" w:type="first"/>
      <w:pgSz w:h="15840" w:orient="portrait" w:w="12240"/>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9026"/>
      </w:tabs>
      <w:spacing w:before="120" w:after="0"/>
    </w:pPr>
    <w:r>
      <w:rPr>
        <w:rFonts w:ascii="Arial" w:cs="Arial" w:eastAsia="Arial" w:hAnsi="Arial"/>
        <w:b w:val="false"/>
        <w:bCs w:val="false"/>
        <w:color w:val="555566"/>
        <w:sz w:val="16"/>
        <w:szCs w:val="16"/>
      </w:rPr>
      <w:t xml:space="preserve">YouSource.ai  |  Not for Distribution</w:t>
    </w:r>
    <w:r>
      <w:rPr>
        <w:rFonts w:ascii="Arial" w:cs="Arial" w:eastAsia="Arial" w:hAnsi="Arial"/>
      </w:rPr>
      <w:t xml:space="preserve">	</w:t>
    </w:r>
    <w:r>
      <w:rPr>
        <w:rFonts w:ascii="Arial" w:cs="Arial" w:eastAsia="Arial" w:hAnsi="Arial"/>
        <w:b w:val="false"/>
        <w:bCs w:val="false"/>
        <w:color w:val="555566"/>
        <w:sz w:val="16"/>
        <w:szCs w:val="16"/>
      </w:rPr>
      <w:t xml:space="preserve">Page </w:t>
    </w:r>
    <w:r>
      <w:rPr>
        <w:rFonts w:ascii="Arial" w:cs="Arial" w:eastAsia="Arial" w:hAnsi="Arial"/>
        <w:color w:val="555566"/>
        <w:sz w:val="16"/>
        <w:szCs w:val="16"/>
      </w:rPr>
      <w:fldChar w:fldCharType="begin"/>
      <w:instrText xml:space="preserve">PAGE</w:instrText>
      <w:fldChar w:fldCharType="separate"/>
      <w:fldChar w:fldCharType="end"/>
    </w:r>
    <w:r>
      <w:rPr>
        <w:rFonts w:ascii="Arial" w:cs="Arial" w:eastAsia="Arial" w:hAnsi="Arial"/>
        <w:b w:val="false"/>
        <w:bCs w:val="false"/>
        <w:color w:val="555566"/>
        <w:sz w:val="16"/>
        <w:szCs w:val="16"/>
      </w:rPr>
      <w:t xml:space="preserve"> of </w:t>
    </w:r>
    <w:r>
      <w:rPr>
        <w:rFonts w:ascii="Arial" w:cs="Arial" w:eastAsia="Arial" w:hAnsi="Arial"/>
        <w:color w:val="555566"/>
        <w:sz w:val="16"/>
        <w:szCs w:val="16"/>
      </w:rPr>
      <w:fldChar w:fldCharType="begin"/>
      <w:instrText xml:space="preserve">NUMPAGES</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6B5ECD" w:sz="4" w:space="4"/>
      </w:pBdr>
      <w:tabs>
        <w:tab w:val="right" w:pos="9026"/>
      </w:tabs>
      <w:spacing w:before="0" w:after="120"/>
    </w:pPr>
    <w:r>
      <w:rPr>
        <w:rFonts w:ascii="Arial" w:cs="Arial" w:eastAsia="Arial" w:hAnsi="Arial"/>
        <w:b w:val="false"/>
        <w:bCs w:val="false"/>
        <w:color w:val="555566"/>
        <w:sz w:val="17"/>
        <w:szCs w:val="17"/>
      </w:rPr>
      <w:t xml:space="preserve">TRD-3: Build Pipeline and 3-Pass Review  •  v1.0</w:t>
    </w:r>
    <w:r>
      <w:rPr>
        <w:rFonts w:ascii="Arial" w:cs="Arial" w:eastAsia="Arial" w:hAnsi="Arial"/>
      </w:rPr>
      <w:t xml:space="preserve">	</w:t>
    </w:r>
    <w:r>
      <w:rPr>
        <w:rFonts w:ascii="Arial" w:cs="Arial" w:eastAsia="Arial" w:hAnsi="Arial"/>
        <w:b w:val="false"/>
        <w:bCs w:val="false"/>
        <w:color w:val="555566"/>
        <w:sz w:val="16"/>
        <w:szCs w:val="16"/>
      </w:rPr>
      <w:t xml:space="preserve">Consensus Dev Agent  |  Confidential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260" w:left="540"/>
      </w:pPr>
    </w:lvl>
    <w:lvl w15:tentative="1" w:ilvl="1">
      <w:start w:val="1"/>
      <w:numFmt w:val="bullet"/>
      <w:lvlText w:val="◦"/>
      <w:lvlJc w:val="left"/>
      <w:pPr>
        <w:ind w:hanging="260" w:left="900"/>
      </w:pPr>
    </w:lvl>
  </w:abstractNum>
  <w:abstractNum w15:restartNumberingAfterBreak="0" w:abstractNumId="3">
    <w:multiLevelType w:val="hybridMultilevel"/>
    <w:lvl w15:tentative="1" w:ilvl="0">
      <w:start w:val="1"/>
      <w:numFmt w:val="decimal"/>
      <w:lvlText w:val="%1."/>
      <w:lvlJc w:val="left"/>
      <w:pPr>
        <w:ind w:hanging="260" w:left="5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lvlOverride w:ilvl="0">
      <w:startOverride w:val="1"/>
    </w:lvlOverride>
  </w:num>
  <w:num w:numId="2">
    <w:abstractNumId w:val="2"/>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Heading1" w:type="paragraph">
    <w:name w:val="Heading 1"/>
    <w:basedOn w:val="Normal"/>
    <w:next w:val="Normal"/>
    <w:qFormat/>
    <w:pPr>
      <w:spacing w:after="200" w:before="480"/>
      <w:outlineLvl w:val="0"/>
    </w:pPr>
    <w:rPr>
      <w:rFonts w:ascii="Arial" w:cs="Arial" w:eastAsia="Arial" w:hAnsi="Arial"/>
      <w:b/>
      <w:bCs/>
      <w:color w:val="000000"/>
      <w:sz w:val="38"/>
      <w:szCs w:val="38"/>
    </w:rPr>
  </w:style>
  <w:style w:styleId="Heading2" w:type="paragraph">
    <w:name w:val="Heading 2"/>
    <w:basedOn w:val="Normal"/>
    <w:next w:val="Normal"/>
    <w:qFormat/>
    <w:pPr>
      <w:spacing w:after="140" w:before="360"/>
      <w:outlineLvl w:val="1"/>
    </w:pPr>
    <w:rPr>
      <w:rFonts w:ascii="Arial" w:cs="Arial" w:eastAsia="Arial" w:hAnsi="Arial"/>
      <w:b/>
      <w:bCs/>
      <w:color w:val="000000"/>
      <w:sz w:val="26"/>
      <w:szCs w:val="26"/>
    </w:rPr>
  </w:style>
  <w:style w:styleId="Heading3" w:type="paragraph">
    <w:name w:val="Heading 3"/>
    <w:basedOn w:val="Normal"/>
    <w:next w:val="Normal"/>
    <w:qFormat/>
    <w:pPr>
      <w:spacing w:after="100" w:before="240"/>
      <w:outlineLvl w:val="2"/>
    </w:pPr>
    <w:rPr>
      <w:rFonts w:ascii="Arial" w:cs="Arial" w:eastAsia="Arial" w:hAnsi="Arial"/>
      <w:b/>
      <w:bCs/>
      <w:color w:val="555566"/>
      <w:sz w:val="22"/>
      <w:szCs w:val="22"/>
    </w:rPr>
  </w:style>
  <w:style w:styleId="Heading4" w:type="paragraph">
    <w:name w:val="Heading 4"/>
    <w:basedOn w:val="Normal"/>
    <w:next w:val="Normal"/>
    <w:qFormat/>
    <w:pPr>
      <w:spacing w:after="80" w:before="180"/>
      <w:outlineLvl w:val="3"/>
    </w:pPr>
    <w:rPr>
      <w:rFonts w:ascii="Arial" w:cs="Arial" w:eastAsia="Arial" w:hAnsi="Arial"/>
      <w:b/>
      <w:bCs/>
      <w:color w:val="555566"/>
      <w:sz w:val="20"/>
      <w:szCs w:val="20"/>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Id="rId13" Target="footer2.xml" Type="http://schemas.openxmlformats.org/officeDocument/2006/relationships/footer" /><Relationship Id="rId14" Target="footer3.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2026-03-21T08:31:37Z</dcterms:created>
  <dcterms:modified xsi:type="dcterms:W3CDTF">2026-03-21T08:31:37Z</dcterms:modified>
</cp:coreProperties>
</file>

<file path=docProps/custom.xml><?xml version="1.0" encoding="utf-8"?>
<Properties xmlns="http://schemas.openxmlformats.org/officeDocument/2006/custom-properties" xmlns:vt="http://schemas.openxmlformats.org/officeDocument/2006/docPropsVTypes"/>
</file>