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trd-8-uiux-design-system"/>
    <w:p>
      <w:pPr>
        <w:pStyle w:val="Heading1"/>
      </w:pPr>
      <w:r>
        <w:t xml:space="preserve">TRD-8: UI/UX Design System</w:t>
      </w:r>
    </w:p>
    <w:p>
      <w:pPr>
        <w:pStyle w:val="FirstParagraph"/>
      </w:pPr>
      <w:r>
        <w:rPr>
          <w:bCs/>
          <w:b/>
        </w:rPr>
        <w:t xml:space="preserve">Technical Requirements Document — v2.0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Consensus Dev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TRD-8: UI/UX Design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— Figma Pipeline and Multi-Modal Input (March 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YouSource.ai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Previous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 (2026-03-19)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Depends 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TRD-1, TRD-3, TRD-6, TRD-7 v2, TRD-5 (GitHub)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Figma REST API, Figma MCP Server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0" w:name="what-changed-from-v1.0"/>
    <w:p>
      <w:pPr>
        <w:pStyle w:val="Heading2"/>
      </w:pPr>
      <w:r>
        <w:t xml:space="preserve">What Changed from v1.0</w:t>
      </w:r>
    </w:p>
    <w:p>
      <w:pPr>
        <w:pStyle w:val="FirstParagraph"/>
      </w:pPr>
      <w:r>
        <w:t xml:space="preserve">v1.0 specified the complete macOS SwiftUI UI for the build pipeline and TRD workflow. This version adds three new input pathways that change how users enter the design-to-code pipeline:</w:t>
      </w:r>
    </w:p>
    <w:p>
      <w:pPr>
        <w:pStyle w:val="BodyText"/>
      </w:pPr>
      <w:r>
        <w:rPr>
          <w:bCs/>
          <w:b/>
        </w:rPr>
        <w:t xml:space="preserve">Major additions in v2.0:</w:t>
      </w:r>
      <w:r>
        <w:t xml:space="preserve"> </w:t>
      </w:r>
      <w:r>
        <w:t xml:space="preserve">- Sketch and image input — napkin drawings, whiteboard photos, rough wireframes interpreted by vision model and converted to Figma designs (§6.5 — updated)</w:t>
      </w:r>
      <w:r>
        <w:t xml:space="preserve"> </w:t>
      </w:r>
      <w:r>
        <w:t xml:space="preserve">- Figma pipeline UI — the full design-to-code flow with Figma as source of truth for all UI decisions (§24 — new)</w:t>
      </w:r>
      <w:r>
        <w:t xml:space="preserve"> </w:t>
      </w:r>
      <w:r>
        <w:t xml:space="preserve">- TRD Session UI updated for three operator modes — FOUNDER, ENGINEER, CONSULTANT (§17 — updated)</w:t>
      </w:r>
      <w:r>
        <w:t xml:space="preserve"> </w:t>
      </w:r>
      <w:r>
        <w:t xml:space="preserve">- CONSULTANT mode meeting UI — client summary preview, compliance capture indicators, deployment target selector (§25 — new)</w:t>
      </w:r>
    </w:p>
    <w:p>
      <w:pPr>
        <w:pStyle w:val="BodyText"/>
      </w:pPr>
      <w:r>
        <w:rPr>
          <w:bCs/>
          <w:b/>
        </w:rPr>
        <w:t xml:space="preserve">Sections 1–16, 18–23 are unchanged from v1.0.</w:t>
      </w:r>
      <w:r>
        <w:t xml:space="preserve"> </w:t>
      </w:r>
      <w:r>
        <w:t xml:space="preserve">Only the sections below are new or updated.</w:t>
      </w:r>
    </w:p>
    <w:p>
      <w:r>
        <w:pict>
          <v:rect style="width:0;height:1.5pt" o:hralign="center" o:hrstd="t" o:hr="t"/>
        </w:pict>
      </w:r>
    </w:p>
    <w:bookmarkEnd w:id="20"/>
    <w:bookmarkStart w:id="24" w:name="build-intent-bar-updated-v2.0"/>
    <w:p>
      <w:pPr>
        <w:pStyle w:val="Heading2"/>
      </w:pPr>
      <w:r>
        <w:t xml:space="preserve">6.4 Build Intent Bar — Updated (v2.0)</w:t>
      </w:r>
    </w:p>
    <w:p>
      <w:pPr>
        <w:pStyle w:val="FirstParagraph"/>
      </w:pPr>
      <w:r>
        <w:t xml:space="preserve">The Build Intent Bar gains two new input modes alongside the existing text field: image upload and Figma import.</w:t>
      </w:r>
    </w:p>
    <w:bookmarkStart w:id="21" w:name="updated-input-bar-structure"/>
    <w:p>
      <w:pPr>
        <w:pStyle w:val="Heading3"/>
      </w:pPr>
      <w:r>
        <w:t xml:space="preserve">6.4.1 Updated Input Bar Structure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[📎] [🎨]  Describe what to build...                    [↑]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The two new icons: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📎</w:t>
      </w:r>
      <w:r>
        <w:t xml:space="preserve"> </w:t>
      </w:r>
      <w:r>
        <w:t xml:space="preserve">— Upload image (napkin sketch, whiteboard photo, wireframe screenshot)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🎨</w:t>
      </w:r>
      <w:r>
        <w:t xml:space="preserve"> </w:t>
      </w:r>
      <w:r>
        <w:t xml:space="preserve">— Import from Figma (paste Figma file URL or connect via OAuth)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BuildIntentBar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View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attachedImage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NSImage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nil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figmaURL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nil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showImagePicker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showFigmaImport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some View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VStack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spacing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Attached image preview (shown when image is attached)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image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attachedImage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AttachedImagePreview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attachedImage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nil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Figma URL preview (shown when Figma URL is attached)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figmaURL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FigmaURLPreview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figmaURL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nil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HStack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spacing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Image upload button</w:t>
      </w:r>
      <w:r>
        <w:br/>
      </w:r>
      <w:r>
        <w:rPr>
          <w:rStyle w:val="NormalTok"/>
        </w:rPr>
        <w:t xml:space="preserve">                Button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showImagePicker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Image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systemName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"paperclip"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font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foregroundColor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    attachedImage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nil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"accent"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"text-tertiary"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buttonStyle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plain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accessibilityIdentifier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"attach-image-button"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help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"Upload sketch, wireframe, or design image"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Figma import button</w:t>
      </w:r>
      <w:r>
        <w:br/>
      </w:r>
      <w:r>
        <w:rPr>
          <w:rStyle w:val="NormalTok"/>
        </w:rPr>
        <w:t xml:space="preserve">                Button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showFigmaImport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Image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systemName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"paintpalette"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font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foregroundColor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    figmaURL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nil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"accent"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"text-tertiary"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buttonStyle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plain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accessibilityIdentifier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"figma-import-button"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help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"Import design from Figma"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Divider</w:t>
      </w:r>
      <w:r>
        <w:br/>
      </w:r>
      <w:r>
        <w:rPr>
          <w:rStyle w:val="NormalTok"/>
        </w:rPr>
        <w:t xml:space="preserve">                Rectangle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foregroundColor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"border"</w:t>
      </w:r>
      <w:r>
        <w:rPr>
          <w:rStyle w:val="Operator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Text input</w:t>
      </w:r>
      <w:r>
        <w:br/>
      </w:r>
      <w:r>
        <w:rPr>
          <w:rStyle w:val="NormalTok"/>
        </w:rPr>
        <w:t xml:space="preserve">                TextField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"Describe what to build..."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$intent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axis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vertical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textFieldStyle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plain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font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custom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"SF Pro Text"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foregroundColor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"text-primary"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lineLimit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</w:t>
      </w:r>
      <w:r>
        <w:rPr>
          <w:rStyle w:val="OperatorTok"/>
        </w:rPr>
        <w:t xml:space="preserve">.</w:t>
      </w:r>
      <w:r>
        <w:rPr>
          <w:rStyle w:val="FloatTok"/>
        </w:rPr>
        <w:t xml:space="preserve">.4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accessibilityIdentifier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"build-intent-field"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Send button — active when any input is present</w:t>
      </w:r>
      <w:r>
        <w:br/>
      </w:r>
      <w:r>
        <w:rPr>
          <w:rStyle w:val="NormalTok"/>
        </w:rPr>
        <w:t xml:space="preserve">                Button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startBuild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Image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systemName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"arrow.up.circle.fill"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font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foregroundColor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isEmpty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attachedImage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figmaURL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"text-tertiary"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"accent"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disabled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isEmpty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attachedImage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figmaURL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keyboardShortcut</w:t>
      </w:r>
      <w:r>
        <w:rPr>
          <w:rStyle w:val="OperatorTok"/>
        </w:rPr>
        <w:t xml:space="preserve">(.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modifiers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accessibilityIdentifier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"build-start-button"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padding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"surface"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cornerRadius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overlay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RoundedRectangle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cornerRadius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"border"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lineWidth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padding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horizontal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padding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bottom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sheet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isPresented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$showImagePicker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ImagePickerSheet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onSelect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image </w:t>
      </w:r>
      <w:r>
        <w:rPr>
          <w:rStyle w:val="ControlFlowTok"/>
        </w:rPr>
        <w:t xml:space="preserve">in</w:t>
      </w:r>
      <w:r>
        <w:br/>
      </w:r>
      <w:r>
        <w:rPr>
          <w:rStyle w:val="NormalTok"/>
        </w:rPr>
        <w:t xml:space="preserve">                attachedImage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</w:t>
      </w:r>
      <w:r>
        <w:br/>
      </w:r>
      <w:r>
        <w:rPr>
          <w:rStyle w:val="NormalTok"/>
        </w:rPr>
        <w:t xml:space="preserve">                showImagePicker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sheet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isPresented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$showFigmaImport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FigmaImportSheet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onImport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url </w:t>
      </w:r>
      <w:r>
        <w:rPr>
          <w:rStyle w:val="ControlFlowTok"/>
        </w:rPr>
        <w:t xml:space="preserve">in</w:t>
      </w:r>
      <w:r>
        <w:br/>
      </w:r>
      <w:r>
        <w:rPr>
          <w:rStyle w:val="NormalTok"/>
        </w:rPr>
        <w:t xml:space="preserve">                figmaURL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</w:t>
      </w:r>
      <w:r>
        <w:br/>
      </w:r>
      <w:r>
        <w:rPr>
          <w:rStyle w:val="NormalTok"/>
        </w:rPr>
        <w:t xml:space="preserve">                showFigmaImport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1"/>
    <w:bookmarkStart w:id="22" w:name="attached-image-preview"/>
    <w:p>
      <w:pPr>
        <w:pStyle w:val="Heading3"/>
      </w:pPr>
      <w:r>
        <w:t xml:space="preserve">6.4.2 Attached Image Preview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AttachedImagePreview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View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NSImage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onRemove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Void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some View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HStack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spacing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Image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nsImage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image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resizable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aspectRatio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contentMode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cornerRadius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overlay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RoundedRectangle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cornerRadius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"border"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lineWidth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VStack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alignment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spacing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"Sketch attached"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font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custom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"SF Pro Text"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fontWeight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medium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foregroundColor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"text-primary"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"Vision model will interpret this design"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font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custom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"SF Pro Text"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foregroundColor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"text-secondary"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Button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"Remove"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onRemove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font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custom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"SF Pro Text"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foregroundColor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"danger"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buttonStyle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plain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Spacer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padding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"surface-raised"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cornerRadius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2"/>
    <w:bookmarkStart w:id="23" w:name="drag-and-drop-onto-build-stream"/>
    <w:p>
      <w:pPr>
        <w:pStyle w:val="Heading3"/>
      </w:pPr>
      <w:r>
        <w:t xml:space="preserve">6.4.3 Drag-and-Drop onto Build Stream</w:t>
      </w:r>
    </w:p>
    <w:p>
      <w:pPr>
        <w:pStyle w:val="FirstParagraph"/>
      </w:pPr>
      <w:r>
        <w:t xml:space="preserve">Images can be dragged directly onto the BuildStreamView when idle. The drop target activates with an accent-colored overlay:</w:t>
      </w:r>
    </w:p>
    <w:p>
      <w:pPr>
        <w:pStyle w:val="SourceCode"/>
      </w:pPr>
      <w:r>
        <w:rPr>
          <w:rStyle w:val="CommentTok"/>
        </w:rPr>
        <w:t xml:space="preserve">// Drop target on BuildStreamView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onDrop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[.</w:t>
      </w:r>
      <w:r>
        <w:rPr>
          <w:rStyle w:val="NormalTok"/>
        </w:rPr>
        <w:t xml:space="preserve">image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fileURL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isTargeted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$isDragTarget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providers </w:t>
      </w:r>
      <w:r>
        <w:rPr>
          <w:rStyle w:val="ControlFlowTok"/>
        </w:rPr>
        <w:t xml:space="preserve">in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Handle dropped image — same pipeline as image picker</w:t>
      </w:r>
      <w:r>
        <w:br/>
      </w:r>
      <w:r>
        <w:rPr>
          <w:rStyle w:val="NormalTok"/>
        </w:rPr>
        <w:t xml:space="preserve">    handleImageDrop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providers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overlay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isDragTarget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DropTargetOverlay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nil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DropTargetOverlay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View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some View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RoundedRectangle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cornerRadius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"accent"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lineWidth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Color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"accent-dim"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cornerRadius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opacity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overlay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VStack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spacing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Image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systemName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"photo.badge.plus"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font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foregroundColor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"accent"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"Drop sketch or wireframe to interpret"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font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custom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"SF Pro Text"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foregroundColor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"accent-text"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sketch-interpretation-card-new-in-v2.0"/>
    <w:p>
      <w:pPr>
        <w:pStyle w:val="Heading2"/>
      </w:pPr>
      <w:r>
        <w:t xml:space="preserve">6.5 Sketch Interpretation Card (New in v2.0)</w:t>
      </w:r>
    </w:p>
    <w:p>
      <w:pPr>
        <w:pStyle w:val="FirstParagraph"/>
      </w:pPr>
      <w:r>
        <w:t xml:space="preserve">When an image is submitted, a new card type appears in the build stream showing the interpretation in progress, then the result.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SKETCH INTERPRETATION                              12:34:05      │</w:t>
      </w:r>
      <w:r>
        <w:br/>
      </w:r>
      <w:r>
        <w:rPr>
          <w:rStyle w:val="VerbatimChar"/>
        </w:rPr>
        <w:t xml:space="preserve">│ ───────────────────────────────────────────────────────────────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│  [thumbnail]  Interpreting your design...                       │</w:t>
      </w:r>
      <w:r>
        <w:br/>
      </w:r>
      <w:r>
        <w:rPr>
          <w:rStyle w:val="VerbatimChar"/>
        </w:rPr>
        <w:t xml:space="preserve">│               ████████████░░░░░░░░  Analyzing layout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After interpretation: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SKETCH INTERPRETATION                              12:34:12      │</w:t>
      </w:r>
      <w:r>
        <w:br/>
      </w:r>
      <w:r>
        <w:rPr>
          <w:rStyle w:val="VerbatimChar"/>
        </w:rPr>
        <w:t xml:space="preserve">│ ───────────────────────────────────────────────────────────────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│  [thumbnail]  Layout identified: Dashboard with sidebar nav,    │</w:t>
      </w:r>
      <w:r>
        <w:br/>
      </w:r>
      <w:r>
        <w:rPr>
          <w:rStyle w:val="VerbatimChar"/>
        </w:rPr>
        <w:t xml:space="preserve">│               main content area, 3 data cards, header bar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Components detected:                                            │</w:t>
      </w:r>
      <w:r>
        <w:br/>
      </w:r>
      <w:r>
        <w:rPr>
          <w:rStyle w:val="VerbatimChar"/>
        </w:rPr>
        <w:t xml:space="preserve">│    NavigationSidebar  ·  DataCard × 3  ·  HeaderBar             │</w:t>
      </w:r>
      <w:r>
        <w:br/>
      </w:r>
      <w:r>
        <w:rPr>
          <w:rStyle w:val="VerbatimChar"/>
        </w:rPr>
        <w:t xml:space="preserve">│    UserAvatar  ·  SearchField  ·  ActionButton × 2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[ Generate Figma Design ]    [ Correct interpretation ]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SketchInterpretationCard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View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SketchInterpretationCardModel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some View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CardContainer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cardType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"SKETCH INTERPRETATION"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card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timestamp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VStack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alignment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spacing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HStack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alignment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spacing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Thumbnail</w:t>
      </w:r>
      <w:r>
        <w:br/>
      </w:r>
      <w:r>
        <w:rPr>
          <w:rStyle w:val="NormalTok"/>
        </w:rPr>
        <w:t xml:space="preserve">                    Image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nsImage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card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image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resizable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aspectRatio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contentMode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cornerRadius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overlay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    RoundedRectangle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cornerRadius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"border"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lineWidth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Interpretation status or result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card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isInterpreting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InterpretationProgress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card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progressStage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InterpretationResult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card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Action buttons (shown after interpretation)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isInterpreting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HStack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spacing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Button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"Generate Figma Design"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generateFigmaDesign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buttonStyle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PrimaryActionButtonStyle</w:t>
      </w:r>
      <w:r>
        <w:rPr>
          <w:rStyle w:val="OperatorTok"/>
        </w:rPr>
        <w:t xml:space="preserve">())</w:t>
      </w:r>
      <w:r>
        <w:br/>
      </w:r>
      <w:r>
        <w:br/>
      </w:r>
      <w:r>
        <w:rPr>
          <w:rStyle w:val="NormalTok"/>
        </w:rPr>
        <w:t xml:space="preserve">                        Button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"Correct interpretation"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showCorrectionSheet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buttonStyle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SecondaryActionButtonStyle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Start w:id="29" w:name="trd-session-ui-updated-v2.0"/>
    <w:p>
      <w:pPr>
        <w:pStyle w:val="Heading2"/>
      </w:pPr>
      <w:r>
        <w:t xml:space="preserve">17. TRD Session UI — Updated (v2.0)</w:t>
      </w:r>
    </w:p>
    <w:p>
      <w:pPr>
        <w:pStyle w:val="FirstParagraph"/>
      </w:pPr>
      <w:r>
        <w:t xml:space="preserve">v1.0 specified a single TRD session UI. v2.0 adds mode-specific visual treatments for FOUNDER, ENGINEER, and CONSULTANT modes defined in TRD-7 v2.</w:t>
      </w:r>
    </w:p>
    <w:bookmarkStart w:id="26" w:name="mode-indicator"/>
    <w:p>
      <w:pPr>
        <w:pStyle w:val="Heading3"/>
      </w:pPr>
      <w:r>
        <w:t xml:space="preserve">17.1 Mode Indicator</w:t>
      </w:r>
    </w:p>
    <w:p>
      <w:pPr>
        <w:pStyle w:val="FirstParagraph"/>
      </w:pPr>
      <w:r>
        <w:t xml:space="preserve">All three modes show a persistent mode badge in the TRD session stage header: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● TRD SESSION · Phase 2: Architecture Discovery    [FOUNDER]    │</w:t>
      </w:r>
      <w:r>
        <w:br/>
      </w:r>
      <w:r>
        <w:rPr>
          <w:rStyle w:val="VerbatimChar"/>
        </w:rPr>
        <w:t xml:space="preserve">│ ████████░░░░░░░░  3 of 7 domains covered    Est. $4.20 total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Mode badge colors: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[FOUNDER]</w:t>
      </w:r>
      <w:r>
        <w:t xml:space="preserve"> </w:t>
      </w:r>
      <w:r>
        <w:t xml:space="preserve">— accent background (</w:t>
      </w:r>
      <w:r>
        <w:rPr>
          <w:rStyle w:val="VerbatimChar"/>
        </w:rPr>
        <w:t xml:space="preserve">#6B5ECD</w:t>
      </w:r>
      <w:r>
        <w:t xml:space="preserve">), white text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[ENGINEER]</w:t>
      </w:r>
      <w:r>
        <w:t xml:space="preserve"> </w:t>
      </w:r>
      <w:r>
        <w:t xml:space="preserve">— surface-raised background, text-secondary text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[CONSULTANT]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#F59E0B</w:t>
      </w:r>
      <w:r>
        <w:t xml:space="preserve"> </w:t>
      </w:r>
      <w:r>
        <w:t xml:space="preserve">(warning color) background, dark text — signals live meeting context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ModeBadge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View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OperatorMode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some View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displayLabel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font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custom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"SF Pro Text"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fontWeight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medium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padding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horizontal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padding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vertical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badgeColor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foregroundColor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badgeTextColor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cornerRadius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extension</w:t>
      </w:r>
      <w:r>
        <w:rPr>
          <w:rStyle w:val="NormalTok"/>
        </w:rPr>
        <w:t xml:space="preserve"> OperatorMode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displayLabel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founder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"FOUNDER"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engineer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"ENGINEER"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consultant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"CONSULTANT"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unknown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"DETECTING"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badgeColor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founder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"accent"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engineer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"surface-raised"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consultant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"warning"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unknown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"border"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6"/>
    <w:bookmarkStart w:id="27" w:name="founder-mode-question-display"/>
    <w:p>
      <w:pPr>
        <w:pStyle w:val="Heading3"/>
      </w:pPr>
      <w:r>
        <w:t xml:space="preserve">17.2 FOUNDER Mode Question Display</w:t>
      </w:r>
    </w:p>
    <w:p>
      <w:pPr>
        <w:pStyle w:val="FirstParagraph"/>
      </w:pPr>
      <w:r>
        <w:t xml:space="preserve">In FOUNDER mode, questions are displayed with a conversational visual treatment — not the dense technical format used in ENGINEER mode.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TRD SESSION QUESTION                               12:41:03     │</w:t>
      </w:r>
      <w:r>
        <w:br/>
      </w:r>
      <w:r>
        <w:rPr>
          <w:rStyle w:val="VerbatimChar"/>
        </w:rPr>
        <w:t xml:space="preserve">│ ───────────────────────────────────────────────────────────────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When someone uses your product for the first time,             │</w:t>
      </w:r>
      <w:r>
        <w:br/>
      </w:r>
      <w:r>
        <w:rPr>
          <w:rStyle w:val="VerbatimChar"/>
        </w:rPr>
        <w:t xml:space="preserve">│  what information do they give you?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Domain: Understanding your data  [2 of 7 covered]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Domain progress shown in plain language, not domain IDs: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Understanding your data</w:t>
      </w:r>
      <w:r>
        <w:t xml:space="preserve">”</w:t>
      </w:r>
      <w:r>
        <w:t xml:space="preserve"> </w:t>
      </w:r>
      <w:r>
        <w:t xml:space="preserve">(not</w:t>
      </w:r>
      <w:r>
        <w:t xml:space="preserve"> </w:t>
      </w:r>
      <w:r>
        <w:t xml:space="preserve">“</w:t>
      </w:r>
      <w:r>
        <w:t xml:space="preserve">D3: Data Model</w:t>
      </w:r>
      <w:r>
        <w:t xml:space="preserve">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How people log in</w:t>
      </w:r>
      <w:r>
        <w:t xml:space="preserve">”</w:t>
      </w:r>
      <w:r>
        <w:t xml:space="preserve"> </w:t>
      </w:r>
      <w:r>
        <w:t xml:space="preserve">(not</w:t>
      </w:r>
      <w:r>
        <w:t xml:space="preserve"> </w:t>
      </w:r>
      <w:r>
        <w:t xml:space="preserve">“</w:t>
      </w:r>
      <w:r>
        <w:t xml:space="preserve">D4: Authentication</w:t>
      </w:r>
      <w:r>
        <w:t xml:space="preserve">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What happens when things go wrong</w:t>
      </w:r>
      <w:r>
        <w:t xml:space="preserve">”</w:t>
      </w:r>
      <w:r>
        <w:t xml:space="preserve"> </w:t>
      </w:r>
      <w:r>
        <w:t xml:space="preserve">(not</w:t>
      </w:r>
      <w:r>
        <w:t xml:space="preserve"> </w:t>
      </w:r>
      <w:r>
        <w:t xml:space="preserve">“</w:t>
      </w:r>
      <w:r>
        <w:t xml:space="preserve">D5: Error Handling</w:t>
      </w:r>
      <w:r>
        <w:t xml:space="preserve">”</w:t>
      </w:r>
      <w:r>
        <w:t xml:space="preserve">)</w:t>
      </w:r>
    </w:p>
    <w:bookmarkEnd w:id="27"/>
    <w:bookmarkStart w:id="28" w:name="consultant-mode-ui"/>
    <w:p>
      <w:pPr>
        <w:pStyle w:val="Heading3"/>
      </w:pPr>
      <w:r>
        <w:t xml:space="preserve">17.3 CONSULTANT Mode UI</w:t>
      </w:r>
    </w:p>
    <w:p>
      <w:pPr>
        <w:pStyle w:val="FirstParagraph"/>
      </w:pPr>
      <w:r>
        <w:t xml:space="preserve">CONSULTANT mode adds three UI elements not present in other modes:</w:t>
      </w:r>
    </w:p>
    <w:p>
      <w:pPr>
        <w:pStyle w:val="BodyText"/>
      </w:pPr>
      <w:r>
        <w:rPr>
          <w:bCs/>
          <w:b/>
        </w:rPr>
        <w:t xml:space="preserve">1. Meeting timer</w:t>
      </w:r>
      <w:r>
        <w:t xml:space="preserve"> </w:t>
      </w:r>
      <w:r>
        <w:t xml:space="preserve">— shown in the stage header bar: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● TRD SESSION · Phase 3: Component Boundaries   [CONSULTANT]   │</w:t>
      </w:r>
      <w:r>
        <w:br/>
      </w:r>
      <w:r>
        <w:rPr>
          <w:rStyle w:val="VerbatimChar"/>
        </w:rPr>
        <w:t xml:space="preserve">│ ████████████░░░░░░░  52 of 90 min elapsed   ⏸ Pause meeting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The pause button calls</w:t>
      </w:r>
      <w:r>
        <w:t xml:space="preserve"> </w:t>
      </w:r>
      <w:r>
        <w:rPr>
          <w:rStyle w:val="VerbatimChar"/>
        </w:rPr>
        <w:t xml:space="preserve">/trd pause</w:t>
      </w:r>
      <w:r>
        <w:t xml:space="preserve"> </w:t>
      </w:r>
      <w:r>
        <w:t xml:space="preserve">— saves state immediately and shows a</w:t>
      </w:r>
      <w:r>
        <w:t xml:space="preserve"> </w:t>
      </w:r>
      <w:r>
        <w:t xml:space="preserve">“</w:t>
      </w:r>
      <w:r>
        <w:t xml:space="preserve">Meeting paused</w:t>
      </w:r>
      <w:r>
        <w:t xml:space="preserve">”</w:t>
      </w:r>
      <w:r>
        <w:t xml:space="preserve"> </w:t>
      </w:r>
      <w:r>
        <w:t xml:space="preserve">card.</w:t>
      </w:r>
    </w:p>
    <w:p>
      <w:pPr>
        <w:pStyle w:val="BodyText"/>
      </w:pPr>
      <w:r>
        <w:rPr>
          <w:bCs/>
          <w:b/>
        </w:rPr>
        <w:t xml:space="preserve">2. Compliance indicator</w:t>
      </w:r>
      <w:r>
        <w:t xml:space="preserve"> </w:t>
      </w:r>
      <w:r>
        <w:t xml:space="preserve">— shown in Context Panel when compliance requirements are detected: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ComplianceIndicatorView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View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frameworks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["HIPAA", "SOC 2"]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some View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frameworks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isEmpty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VStack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alignment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spacing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"COMPLIANCE REQUIREMENTS"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font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custom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"SF Pro Text"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fontWeight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medium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foregroundColor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"text-tertiary"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kerning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    ForEach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frameworks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\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framework </w:t>
      </w:r>
      <w:r>
        <w:rPr>
          <w:rStyle w:val="ControlFlowTok"/>
        </w:rPr>
        <w:t xml:space="preserve">in</w:t>
      </w:r>
      <w:r>
        <w:br/>
      </w:r>
      <w:r>
        <w:rPr>
          <w:rStyle w:val="NormalTok"/>
        </w:rPr>
        <w:t xml:space="preserve">                    HStack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spacing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Image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systemName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"checkmark.shield.fill"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font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foregroundColor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"warning"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    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framework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font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custom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"SF Pro Text"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foregroundColor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"text-primary"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    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"controls applied"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font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custom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"SF Pro Text"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foregroundColor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"text-secondary"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padding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"warning-bg"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cornerRadius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overlay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RoundedRectangle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cornerRadius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"warning"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opacity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lineWidth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3. Deployment target selector</w:t>
      </w:r>
      <w:r>
        <w:t xml:space="preserve"> </w:t>
      </w:r>
      <w:r>
        <w:t xml:space="preserve">— shown in Context Panel after deployment target is determined: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DeploymentTargetView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View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@Binding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DeploymentTarget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some View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VStack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alignment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spacing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"DEPLOYMENT TARGET"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font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custom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"SF Pro Text"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fontWeight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medium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foregroundColor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"text-tertiary"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kerning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Picker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selection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$target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Label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"Windows 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DeploymentTarget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windowsApp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Label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"Mac 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"laptopcomputer"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DeploymentTarget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macApp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Label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"Linux Service"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"server.rack"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DeploymentTarget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linuxService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Label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"Cloud Service"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"cloud"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DeploymentTarget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cloudService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Label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"Hybrid"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"square.stack.3d.up"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DeploymentTarget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hybrid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pickerStyle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menu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figma-design-pipeline-ui-new-in-v2.0"/>
    <w:p>
      <w:pPr>
        <w:pStyle w:val="Heading2"/>
      </w:pPr>
      <w:r>
        <w:t xml:space="preserve">24. Figma Design Pipeline UI (New in v2.0)</w:t>
      </w:r>
    </w:p>
    <w:bookmarkStart w:id="30" w:name="overview"/>
    <w:p>
      <w:pPr>
        <w:pStyle w:val="Heading3"/>
      </w:pPr>
      <w:r>
        <w:t xml:space="preserve">24.1 Overview</w:t>
      </w:r>
    </w:p>
    <w:p>
      <w:pPr>
        <w:pStyle w:val="FirstParagraph"/>
      </w:pPr>
      <w:r>
        <w:t xml:space="preserve">The Figma pipeline is a new execution path that sits between design and code generation. It activates when:</w:t>
      </w:r>
      <w:r>
        <w:t xml:space="preserve"> </w:t>
      </w:r>
      <w:r>
        <w:t xml:space="preserve">- A Figma file URL is submitted via the Build Intent Bar</w:t>
      </w:r>
      <w:r>
        <w:t xml:space="preserve"> </w:t>
      </w:r>
      <w:r>
        <w:t xml:space="preserve">- The sketch interpretation card’s</w:t>
      </w:r>
      <w:r>
        <w:t xml:space="preserve"> </w:t>
      </w:r>
      <w:r>
        <w:t xml:space="preserve">“</w:t>
      </w:r>
      <w:r>
        <w:t xml:space="preserve">Generate Figma Design</w:t>
      </w:r>
      <w:r>
        <w:t xml:space="preserve">”</w:t>
      </w:r>
      <w:r>
        <w:t xml:space="preserve"> </w:t>
      </w:r>
      <w:r>
        <w:t xml:space="preserve">button is pressed</w:t>
      </w:r>
      <w:r>
        <w:t xml:space="preserve"> </w:t>
      </w:r>
      <w:r>
        <w:t xml:space="preserve">- A completed Figma design is detected in a connected Figma account</w:t>
      </w:r>
    </w:p>
    <w:bookmarkEnd w:id="30"/>
    <w:bookmarkStart w:id="31" w:name="figma-import-sheet"/>
    <w:p>
      <w:pPr>
        <w:pStyle w:val="Heading3"/>
      </w:pPr>
      <w:r>
        <w:t xml:space="preserve">24.2 Figma Import Sheet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FigmaImportSheet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View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figmaURL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connectionStatus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FigmaConnectionStatus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disconnected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onImport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Void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some View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VStack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alignment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spacing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"Import from Figma"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font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custom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"SF Pro Text"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fontWeight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semibold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foregroundColor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"text-primary"</w:t>
      </w:r>
      <w:r>
        <w:rPr>
          <w:rStyle w:val="Operator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Connection status</w:t>
      </w:r>
      <w:r>
        <w:br/>
      </w:r>
      <w:r>
        <w:rPr>
          <w:rStyle w:val="NormalTok"/>
        </w:rPr>
        <w:t xml:space="preserve">            FigmaConnectionStatusView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connectionStatus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URL input</w:t>
      </w:r>
      <w:r>
        <w:br/>
      </w:r>
      <w:r>
        <w:rPr>
          <w:rStyle w:val="NormalTok"/>
        </w:rPr>
        <w:t xml:space="preserve">            VStack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alignment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spacing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"Figma file URL"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font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custom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"SF Pro Text"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foregroundColor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"text-secondary"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TextField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"https://www.figma.com/design/..."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$figmaURL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textFieldStyle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plain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font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custom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"SF Mono"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foregroundColor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"code-text"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padding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"code-bg"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cornerRadius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overlay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RoundedRectangle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cornerRadius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stroke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    figmaURL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isEmpty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"border"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"accent"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    lineWidth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"The agent will read your Figma design and generate code that matches it exactly."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font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custom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"SF Pro Text"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foregroundColor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"text-secondary"</w:t>
      </w:r>
      <w:r>
        <w:rPr>
          <w:rStyle w:val="Operator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        HStack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Spacer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Button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"Cancel"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dismiss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buttonStyle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SecondaryActionButtonStyle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Button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"Import Design"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onImport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figmaURL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buttonStyle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PrimaryActionButtonStyle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disabled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figmaURL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isEmpty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padding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1"/>
    <w:bookmarkStart w:id="32" w:name="figma-pipeline-card-sequence"/>
    <w:p>
      <w:pPr>
        <w:pStyle w:val="Heading3"/>
      </w:pPr>
      <w:r>
        <w:t xml:space="preserve">24.3 Figma Pipeline Card Sequence</w:t>
      </w:r>
    </w:p>
    <w:p>
      <w:pPr>
        <w:pStyle w:val="FirstParagraph"/>
      </w:pPr>
      <w:r>
        <w:t xml:space="preserve">When a Figma URL is submitted, a sequence of cards appears in the build stream:</w:t>
      </w:r>
    </w:p>
    <w:p>
      <w:pPr>
        <w:pStyle w:val="BodyText"/>
      </w:pPr>
      <w:r>
        <w:rPr>
          <w:bCs/>
          <w:b/>
        </w:rPr>
        <w:t xml:space="preserve">Card 1: Figma Reading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FIGMA DESIGN                                       12:45:01     │</w:t>
      </w:r>
      <w:r>
        <w:br/>
      </w:r>
      <w:r>
        <w:rPr>
          <w:rStyle w:val="VerbatimChar"/>
        </w:rPr>
        <w:t xml:space="preserve">│ ───────────────────────────────────────────────────────────────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│  🎨  Reading design from Figma...                               │</w:t>
      </w:r>
      <w:r>
        <w:br/>
      </w:r>
      <w:r>
        <w:rPr>
          <w:rStyle w:val="VerbatimChar"/>
        </w:rPr>
        <w:t xml:space="preserve">│      payment-dashboard.fig · 12 frames · 47 components         │</w:t>
      </w:r>
      <w:r>
        <w:br/>
      </w:r>
      <w:r>
        <w:rPr>
          <w:rStyle w:val="VerbatimChar"/>
        </w:rPr>
        <w:t xml:space="preserve">│      ████████████░░░░░░░  Parsing component tree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Card 2: Design Summary (gate card)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FIGMA DESIGN REVIEW                                12:45:08     │</w:t>
      </w:r>
      <w:r>
        <w:br/>
      </w:r>
      <w:r>
        <w:rPr>
          <w:rStyle w:val="VerbatimChar"/>
        </w:rPr>
        <w:t xml:space="preserve">│ ───────────────────────────────────────────────────────────────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│  Design read successfully.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Screens: 12   Components: 47   Color tokens: 18                │</w:t>
      </w:r>
      <w:r>
        <w:br/>
      </w:r>
      <w:r>
        <w:rPr>
          <w:rStyle w:val="VerbatimChar"/>
        </w:rPr>
        <w:t xml:space="preserve">│  Typography: 6 styles   Breakpoints: Desktop, Tablet, Mobile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Components to generate:                                         │</w:t>
      </w:r>
      <w:r>
        <w:br/>
      </w:r>
      <w:r>
        <w:rPr>
          <w:rStyle w:val="VerbatimChar"/>
        </w:rPr>
        <w:t xml:space="preserve">│    DashboardLayout  ·  SidebarNav  ·  DataCard × 4             │</w:t>
      </w:r>
      <w:r>
        <w:br/>
      </w:r>
      <w:r>
        <w:rPr>
          <w:rStyle w:val="VerbatimChar"/>
        </w:rPr>
        <w:t xml:space="preserve">│    TransactionTable  ·  UserAvatar  ·  SearchBar               │</w:t>
      </w:r>
      <w:r>
        <w:br/>
      </w:r>
      <w:r>
        <w:rPr>
          <w:rStyle w:val="VerbatimChar"/>
        </w:rPr>
        <w:t xml:space="preserve">│    NotificationBadge  ·  StatusChip  ·  ActionMenu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[ Build from this design ]    [ Update design first ]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Card 3: Code Generation Progress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FIGMA → CODE                                       12:45:22     │</w:t>
      </w:r>
      <w:r>
        <w:br/>
      </w:r>
      <w:r>
        <w:rPr>
          <w:rStyle w:val="VerbatimChar"/>
        </w:rPr>
        <w:t xml:space="preserve">│ ───────────────────────────────────────────────────────────────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│  Generating components from design...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✓  DashboardLayout.tsx                                         │</w:t>
      </w:r>
      <w:r>
        <w:br/>
      </w:r>
      <w:r>
        <w:rPr>
          <w:rStyle w:val="VerbatimChar"/>
        </w:rPr>
        <w:t xml:space="preserve">│  ✓  SidebarNav.tsx                                              │</w:t>
      </w:r>
      <w:r>
        <w:br/>
      </w:r>
      <w:r>
        <w:rPr>
          <w:rStyle w:val="VerbatimChar"/>
        </w:rPr>
        <w:t xml:space="preserve">│  ●  DataCard.tsx  (generating...)                               │</w:t>
      </w:r>
      <w:r>
        <w:br/>
      </w:r>
      <w:r>
        <w:rPr>
          <w:rStyle w:val="VerbatimChar"/>
        </w:rPr>
        <w:t xml:space="preserve">│  ○  TransactionTable.tsx                                        │</w:t>
      </w:r>
      <w:r>
        <w:br/>
      </w:r>
      <w:r>
        <w:rPr>
          <w:rStyle w:val="VerbatimChar"/>
        </w:rPr>
        <w:t xml:space="preserve">│  ○  UserAvatar.tsx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32"/>
    <w:bookmarkStart w:id="33" w:name="figma-design-preview-in-context-panel"/>
    <w:p>
      <w:pPr>
        <w:pStyle w:val="Heading3"/>
      </w:pPr>
      <w:r>
        <w:t xml:space="preserve">24.4 Figma Design Preview in Context Panel</w:t>
      </w:r>
    </w:p>
    <w:p>
      <w:pPr>
        <w:pStyle w:val="FirstParagraph"/>
      </w:pPr>
      <w:r>
        <w:t xml:space="preserve">When a Figma design is active, the Context Panel’s fifth tab switches from</w:t>
      </w:r>
      <w:r>
        <w:t xml:space="preserve"> </w:t>
      </w:r>
      <w:r>
        <w:t xml:space="preserve">“</w:t>
      </w:r>
      <w:r>
        <w:t xml:space="preserve">Settings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Design</w:t>
      </w:r>
      <w:r>
        <w:t xml:space="preserve">”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Tab bar in ContextPanelView — updated for Figma</w:t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ContextTab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prd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"PRD"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pr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ci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cost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"Cost"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design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"Design"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New — replaces Settings when Figma active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"Settings"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FigmaDesignTab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View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figmaFile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FigmaFileModel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some View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ScrollView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VStack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alignment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spacing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File info</w:t>
      </w:r>
      <w:r>
        <w:br/>
      </w:r>
      <w:r>
        <w:rPr>
          <w:rStyle w:val="NormalTok"/>
        </w:rPr>
        <w:t xml:space="preserve">                HStack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Image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systemName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"paintpalette.fill"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foregroundColor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"accent"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VStack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alignment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spacing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figmaFile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font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custom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"SF Pro Text"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fontWeight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medium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foregroundColor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"text-primary"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    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"Last updated </w:t>
      </w:r>
      <w:r>
        <w:rPr>
          <w:rStyle w:val="ErrorTok"/>
        </w:rPr>
        <w:t xml:space="preserve">\(</w:t>
      </w:r>
      <w:r>
        <w:rPr>
          <w:rStyle w:val="StringTok"/>
        </w:rPr>
        <w:t xml:space="preserve">figmaFile.lastModified)"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font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custom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"SF Pro Text"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foregroundColor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"text-secondary"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Spacer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Button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"Open in Figma"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NSWorkspace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shared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figmaFile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buttonStyle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plain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font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custom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"SF Pro Text"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foregroundColor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"accent-text"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    Divider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"border-subtle"</w:t>
      </w:r>
      <w:r>
        <w:rPr>
          <w:rStyle w:val="Operator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Component list</w:t>
      </w:r>
      <w:r>
        <w:br/>
      </w:r>
      <w:r>
        <w:rPr>
          <w:rStyle w:val="NormalTok"/>
        </w:rPr>
        <w:t xml:space="preserve">                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"COMPONENTS"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font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custom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"SF Pro Text"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fontWeight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medium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foregroundColor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"text-tertiary"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kerning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    ForEach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figmaFile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components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component </w:t>
      </w:r>
      <w:r>
        <w:rPr>
          <w:rStyle w:val="ControlFlowTok"/>
        </w:rPr>
        <w:t xml:space="preserve">in</w:t>
      </w:r>
      <w:r>
        <w:br/>
      </w:r>
      <w:r>
        <w:rPr>
          <w:rStyle w:val="NormalTok"/>
        </w:rPr>
        <w:t xml:space="preserve">                    FigmaComponentRow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padding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3"/>
    <w:bookmarkStart w:id="34" w:name="sketch-to-figma-progress-card"/>
    <w:p>
      <w:pPr>
        <w:pStyle w:val="Heading3"/>
      </w:pPr>
      <w:r>
        <w:t xml:space="preserve">24.5 Sketch-to-Figma Progress Card</w:t>
      </w:r>
    </w:p>
    <w:p>
      <w:pPr>
        <w:pStyle w:val="FirstParagraph"/>
      </w:pPr>
      <w:r>
        <w:t xml:space="preserve">When a napkin sketch triggers Figma design generation: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GENERATING FIGMA DESIGN                            12:52:14     │</w:t>
      </w:r>
      <w:r>
        <w:br/>
      </w:r>
      <w:r>
        <w:rPr>
          <w:rStyle w:val="VerbatimChar"/>
        </w:rPr>
        <w:t xml:space="preserve">│ ───────────────────────────────────────────────────────────────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│  Creating your design in Figma from sketch...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✓  Layout structure created                                    │</w:t>
      </w:r>
      <w:r>
        <w:br/>
      </w:r>
      <w:r>
        <w:rPr>
          <w:rStyle w:val="VerbatimChar"/>
        </w:rPr>
        <w:t xml:space="preserve">│  ✓  Navigation components placed                                │</w:t>
      </w:r>
      <w:r>
        <w:br/>
      </w:r>
      <w:r>
        <w:rPr>
          <w:rStyle w:val="VerbatimChar"/>
        </w:rPr>
        <w:t xml:space="preserve">│  ●  Data display cards  (placing...)                            │</w:t>
      </w:r>
      <w:r>
        <w:br/>
      </w:r>
      <w:r>
        <w:rPr>
          <w:rStyle w:val="VerbatimChar"/>
        </w:rPr>
        <w:t xml:space="preserve">│  ○  Typography styles                                           │</w:t>
      </w:r>
      <w:r>
        <w:br/>
      </w:r>
      <w:r>
        <w:rPr>
          <w:rStyle w:val="VerbatimChar"/>
        </w:rPr>
        <w:t xml:space="preserve">│  ○  Color tokens applied                                        │</w:t>
      </w:r>
      <w:r>
        <w:br/>
      </w:r>
      <w:r>
        <w:rPr>
          <w:rStyle w:val="VerbatimChar"/>
        </w:rPr>
        <w:t xml:space="preserve">│  ○  Component library attached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[ Open Figma to review ]  (available after generation)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</w:t>
      </w:r>
      <w:r>
        <w:t xml:space="preserve">Open Figma to review</w:t>
      </w:r>
      <w:r>
        <w:t xml:space="preserve">”</w:t>
      </w:r>
      <w:r>
        <w:t xml:space="preserve"> </w:t>
      </w:r>
      <w:r>
        <w:t xml:space="preserve">button becomes active when generation is complete. It opens the generated Figma file directly in the Figma desktop app or browser via the file URL returned by the API.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X1b38eacdc5f1e8c3a322e5c6b938b3144dfcf38"/>
    <w:p>
      <w:pPr>
        <w:pStyle w:val="Heading2"/>
      </w:pPr>
      <w:r>
        <w:t xml:space="preserve">25. Client Summary Preview UI — CONSULTANT Mode (New in v2.0)</w:t>
      </w:r>
    </w:p>
    <w:bookmarkStart w:id="36" w:name="overview-1"/>
    <w:p>
      <w:pPr>
        <w:pStyle w:val="Heading3"/>
      </w:pPr>
      <w:r>
        <w:t xml:space="preserve">25.1 Overview</w:t>
      </w:r>
    </w:p>
    <w:p>
      <w:pPr>
        <w:pStyle w:val="FirstParagraph"/>
      </w:pPr>
      <w:r>
        <w:t xml:space="preserve">At the end of a CONSULTANT mode TRD session, the client summary document is generated and previewed inside the agent before export. This gives the consultant a final review step before sharing with the client.</w:t>
      </w:r>
    </w:p>
    <w:bookmarkEnd w:id="36"/>
    <w:bookmarkStart w:id="37" w:name="client-summary-review-card"/>
    <w:p>
      <w:pPr>
        <w:pStyle w:val="Heading3"/>
      </w:pPr>
      <w:r>
        <w:t xml:space="preserve">25.2 Client Summary Review Card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CLIENT SUMMARY READY                               14:32:01     │</w:t>
      </w:r>
      <w:r>
        <w:br/>
      </w:r>
      <w:r>
        <w:rPr>
          <w:rStyle w:val="VerbatimChar"/>
        </w:rPr>
        <w:t xml:space="preserve">│ ───────────────────────────────────────────────────────────────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│  Payment Automation Platform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What We're Building                                             │</w:t>
      </w:r>
      <w:r>
        <w:br/>
      </w:r>
      <w:r>
        <w:rPr>
          <w:rStyle w:val="VerbatimChar"/>
        </w:rPr>
        <w:t xml:space="preserve">│  A platform that automatically matches incoming payments to      │</w:t>
      </w:r>
      <w:r>
        <w:br/>
      </w:r>
      <w:r>
        <w:rPr>
          <w:rStyle w:val="VerbatimChar"/>
        </w:rPr>
        <w:t xml:space="preserve">│  open invoices, reducing manual reconciliation from 4 hours     │</w:t>
      </w:r>
      <w:r>
        <w:br/>
      </w:r>
      <w:r>
        <w:rPr>
          <w:rStyle w:val="VerbatimChar"/>
        </w:rPr>
        <w:t xml:space="preserve">│  to under 15 minutes per day.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Who It's For                                                    │</w:t>
      </w:r>
      <w:r>
        <w:br/>
      </w:r>
      <w:r>
        <w:rPr>
          <w:rStyle w:val="VerbatimChar"/>
        </w:rPr>
        <w:t xml:space="preserve">│  Accounts payable teams at mid-sized manufacturing companies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★  SOC 2 controls applied  ·  Windows deployment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[ Export .docx ]   [ Email to client ]   [ Start building ]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ClientSummaryCard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View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ClientSummaryModel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some View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CardContainer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cardType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 SUMMARY READY"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summary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timestamp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VStack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alignment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spacing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Product name</w:t>
      </w:r>
      <w:r>
        <w:br/>
      </w:r>
      <w:r>
        <w:rPr>
          <w:rStyle w:val="NormalTok"/>
        </w:rPr>
        <w:t xml:space="preserve">                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summary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productName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font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custom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"SF Pro Text"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fontWeight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semibold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foregroundColor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"text-primary"</w:t>
      </w:r>
      <w:r>
        <w:rPr>
          <w:rStyle w:val="Operator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            Divider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"border-subtle"</w:t>
      </w:r>
      <w:r>
        <w:rPr>
          <w:rStyle w:val="Operator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Preview of first two sections</w:t>
      </w:r>
      <w:r>
        <w:br/>
      </w:r>
      <w:r>
        <w:rPr>
          <w:rStyle w:val="NormalTok"/>
        </w:rPr>
        <w:t xml:space="preserve">                SummarySection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 We're Building"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summary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whatWeAreBuilding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SummarySection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"Who It's For"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summary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whoItsFor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Compliance and deployment badges</w:t>
      </w:r>
      <w:r>
        <w:br/>
      </w:r>
      <w:r>
        <w:rPr>
          <w:rStyle w:val="NormalTok"/>
        </w:rPr>
        <w:t xml:space="preserve">                HStack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spacing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ForEach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summary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complianceFrameworks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\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fw </w:t>
      </w:r>
      <w:r>
        <w:rPr>
          <w:rStyle w:val="ControlFlowTok"/>
        </w:rPr>
        <w:t xml:space="preserve">in</w:t>
      </w:r>
      <w:r>
        <w:br/>
      </w:r>
      <w:r>
        <w:rPr>
          <w:rStyle w:val="NormalTok"/>
        </w:rPr>
        <w:t xml:space="preserve">                        ComplianceBadge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framework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fw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DeploymentBadge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summary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deploymentTarget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    Divider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"border-subtle"</w:t>
      </w:r>
      <w:r>
        <w:rPr>
          <w:rStyle w:val="Operator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Action buttons</w:t>
      </w:r>
      <w:r>
        <w:br/>
      </w:r>
      <w:r>
        <w:rPr>
          <w:rStyle w:val="NormalTok"/>
        </w:rPr>
        <w:t xml:space="preserve">                HStack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spacing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Button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"Export .docx"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exportClientSummary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buttonStyle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SecondaryActionButtonStyle</w:t>
      </w:r>
      <w:r>
        <w:rPr>
          <w:rStyle w:val="OperatorTok"/>
        </w:rPr>
        <w:t xml:space="preserve">())</w:t>
      </w:r>
      <w:r>
        <w:br/>
      </w:r>
      <w:r>
        <w:br/>
      </w:r>
      <w:r>
        <w:rPr>
          <w:rStyle w:val="NormalTok"/>
        </w:rPr>
        <w:t xml:space="preserve">                    Button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 to client"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emailClientSummary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buttonStyle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SecondaryActionButtonStyle</w:t>
      </w:r>
      <w:r>
        <w:rPr>
          <w:rStyle w:val="OperatorTok"/>
        </w:rPr>
        <w:t xml:space="preserve">())</w:t>
      </w:r>
      <w:r>
        <w:br/>
      </w:r>
      <w:r>
        <w:br/>
      </w:r>
      <w:r>
        <w:rPr>
          <w:rStyle w:val="NormalTok"/>
        </w:rPr>
        <w:t xml:space="preserve">                    Spacer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                Button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"Start building"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startBuildPipeline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buttonStyle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PrimaryActionButtonStyle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7"/>
    <w:bookmarkStart w:id="38" w:name="sign-off-state"/>
    <w:p>
      <w:pPr>
        <w:pStyle w:val="Heading3"/>
      </w:pPr>
      <w:r>
        <w:t xml:space="preserve">25.3 Sign-Off State</w:t>
      </w:r>
    </w:p>
    <w:p>
      <w:pPr>
        <w:pStyle w:val="FirstParagraph"/>
      </w:pPr>
      <w:r>
        <w:t xml:space="preserve">After the consultant sends the summary and the client approves, the card updates to show sign-off state: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CLIENT SUMMARY — APPROVED                          14:47:22     │</w:t>
      </w:r>
      <w:r>
        <w:br/>
      </w:r>
      <w:r>
        <w:rPr>
          <w:rStyle w:val="VerbatimChar"/>
        </w:rPr>
        <w:t xml:space="preserve">│ ───────────────────────────────────────────────────────────────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│  ✓  Payment Automation Platform                                  │</w:t>
      </w:r>
      <w:r>
        <w:br/>
      </w:r>
      <w:r>
        <w:rPr>
          <w:rStyle w:val="VerbatimChar"/>
        </w:rPr>
        <w:t xml:space="preserve">│     Client approved · Ready to build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[ Begin build pipeline ]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appendix-document-change-log"/>
    <w:p>
      <w:pPr>
        <w:pStyle w:val="Heading2"/>
      </w:pPr>
      <w:r>
        <w:t xml:space="preserve">Appendix: Document Change Log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27"/>
        <w:gridCol w:w="1485"/>
        <w:gridCol w:w="1980"/>
        <w:gridCol w:w="22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2026-03-19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YouSource.ai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macOS SwiftUI UI 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2026-03-20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YouSource.ai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Figma pipeline UI, sketch/image input, drag-and-drop, three TRD session modes (FOUNDER/ENGINEER/CONSULTANT), compliance indicators, deployment target selector, client summary preview card</w:t>
            </w:r>
          </w:p>
        </w:tc>
      </w:tr>
    </w:tbl>
    <w:bookmarkEnd w:id="40"/>
    <w:bookmarkEnd w:id="41"/>
    <w:sectPr>
      <w:headerReference r:id="rId9" w:type="default"/>
      <w:footerReference r:id="rId10" w:type="default"/>
      <w:pgSz w:h="15840" w:orient="portrait" w:w="12240"/>
      <w:pgMar w:bottom="1440" w:footer="708" w:gutter="0" w:header="708" w:left="1440" w:right="1440" w:top="144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  <w:spacing w:before="120" w:after="0"/>
    </w:pPr>
    <w:r>
      <w:rPr>
        <w:rFonts w:ascii="Arial" w:cs="Arial" w:eastAsia="Arial" w:hAnsi="Arial"/>
        <w:b w:val="false"/>
        <w:bCs w:val="false"/>
        <w:color w:val="555566"/>
        <w:sz w:val="16"/>
        <w:szCs w:val="16"/>
      </w:rPr>
      <w:t xml:space="preserve">YouSource.ai  |  Not for Distribution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 w:val="false"/>
        <w:bCs w:val="false"/>
        <w:color w:val="555566"/>
        <w:sz w:val="16"/>
        <w:szCs w:val="16"/>
      </w:rPr>
      <w:t xml:space="preserve">Page </w:t>
    </w:r>
    <w:r>
      <w:rPr>
        <w:rFonts w:ascii="Arial" w:cs="Arial" w:eastAsia="Arial" w:hAnsi="Arial"/>
        <w:color w:val="5555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55566"/>
        <w:sz w:val="16"/>
        <w:szCs w:val="16"/>
      </w:rPr>
      <w:t xml:space="preserve"> of </w:t>
    </w:r>
    <w:r>
      <w:rPr>
        <w:rFonts w:ascii="Arial" w:cs="Arial" w:eastAsia="Arial" w:hAnsi="Arial"/>
        <w:color w:val="5555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B5ECD" w:sz="4" w:space="4"/>
      </w:pBdr>
      <w:tabs>
        <w:tab w:val="right" w:pos="9026"/>
      </w:tabs>
      <w:spacing w:before="0" w:after="120"/>
    </w:pPr>
    <w:r>
      <w:rPr>
        <w:rFonts w:ascii="Arial" w:cs="Arial" w:eastAsia="Arial" w:hAnsi="Arial"/>
        <w:b w:val="false"/>
        <w:bCs w:val="false"/>
        <w:color w:val="555566"/>
        <w:sz w:val="17"/>
        <w:szCs w:val="17"/>
      </w:rPr>
      <w:t xml:space="preserve">TRD-8: UI/UX Design System  •  v1.0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 w:val="false"/>
        <w:bCs w:val="false"/>
        <w:color w:val="555566"/>
        <w:sz w:val="16"/>
        <w:szCs w:val="16"/>
      </w:rPr>
      <w:t xml:space="preserve">Consensus Dev Agent  | 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multiLevelType w:val="hybridMultilevel"/>
    <w:lvl w15:tentative="1" w:ilvl="0">
      <w:start w:val="1"/>
      <w:numFmt w:val="bullet"/>
      <w:lvlText w:val="•"/>
      <w:lvlJc w:val="left"/>
      <w:pPr>
        <w:ind w:hanging="260" w:left="540"/>
      </w:pPr>
    </w:lvl>
    <w:lvl w15:tentative="1" w:ilvl="1">
      <w:start w:val="1"/>
      <w:numFmt w:val="bullet"/>
      <w:lvlText w:val="◦"/>
      <w:lvlJc w:val="left"/>
      <w:pPr>
        <w:ind w:hanging="260" w:left="900"/>
      </w:pPr>
    </w:lvl>
  </w:abstractNum>
  <w:abstractNum w15:restartNumberingAfterBreak="0" w:abstractNumId="3">
    <w:multiLevelType w:val="hybridMultilevel"/>
    <w:lvl w15:tentative="1" w:ilvl="0">
      <w:start w:val="1"/>
      <w:numFmt w:val="decimal"/>
      <w:lvlText w:val="%1."/>
      <w:lvlJc w:val="left"/>
      <w:pPr>
        <w:ind w:hanging="260" w:left="54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evenAndOddHeaders w:val="false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color w:val="2E74B5"/>
      <w:sz w:val="32"/>
      <w:szCs w:val="32"/>
    </w:rPr>
  </w:style>
  <w:style w:styleId="Heading2" w:type="paragraph">
    <w:name w:val="Heading 2"/>
    <w:basedOn w:val="Normal"/>
    <w:next w:val="Normal"/>
    <w:qFormat/>
    <w:rPr>
      <w:color w:val="2E74B5"/>
      <w:sz w:val="26"/>
      <w:szCs w:val="26"/>
    </w:rPr>
  </w:style>
  <w:style w:styleId="Heading3" w:type="paragraph"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Heading1" w:type="paragraph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000000"/>
      <w:sz w:val="38"/>
      <w:szCs w:val="38"/>
    </w:rPr>
  </w:style>
  <w:style w:styleId="Heading2" w:type="paragraph">
    <w:name w:val="Heading 2"/>
    <w:basedOn w:val="Normal"/>
    <w:next w:val="Normal"/>
    <w:qFormat/>
    <w:pPr>
      <w:spacing w:after="140" w:before="36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  <w:style w:styleId="Heading3" w:type="paragraph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555566"/>
      <w:sz w:val="22"/>
      <w:szCs w:val="22"/>
    </w:rPr>
  </w:style>
  <w:style w:styleId="Heading4" w:type="paragraph">
    <w:name w:val="Heading 4"/>
    <w:basedOn w:val="Normal"/>
    <w:next w:val="Normal"/>
    <w:qFormat/>
    <w:pPr>
      <w:spacing w:after="80" w:before="180"/>
      <w:outlineLvl w:val="3"/>
    </w:pPr>
    <w:rPr>
      <w:rFonts w:ascii="Arial" w:cs="Arial" w:eastAsia="Arial" w:hAnsi="Arial"/>
      <w:b/>
      <w:bCs/>
      <w:color w:val="555566"/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2026-03-21T08:20:50Z</dcterms:created>
  <dcterms:modified xsi:type="dcterms:W3CDTF">2026-03-21T08:20:50Z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