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71d78e007784d73e88b9d7735c3cb3dbd3f85a1"/>
    <w:p>
      <w:pPr>
        <w:pStyle w:val="Heading1"/>
      </w:pPr>
      <w:r>
        <w:t xml:space="preserve">Module 6 — Add a Small Local Model and Do Your First Generation</w:t>
      </w:r>
    </w:p>
    <w:p>
      <w:pPr>
        <w:pStyle w:val="FirstParagraph"/>
      </w:pPr>
      <w:r>
        <w:rPr>
          <w:iCs/>
          <w:i/>
        </w:rPr>
        <w:t xml:space="preserve">Two beginner‑friendly paths: (A) llama‑cpp (fastest on CPUs) or (B) Transformers (standard Python stack). You’ll run your first real AI completion locally.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add a small local language model to your working environment and generate your first response. To keep things smooth on most machines, we’ll use a tiny model.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Modules 1–5 completed</w:t>
      </w:r>
    </w:p>
    <w:p>
      <w:pPr>
        <w:numPr>
          <w:ilvl w:val="0"/>
          <w:numId w:val="1001"/>
        </w:numPr>
        <w:pStyle w:val="Compact"/>
      </w:pPr>
      <w:r>
        <w:t xml:space="preserve">1–2 GB free disk space</w:t>
      </w:r>
    </w:p>
    <w:p>
      <w:pPr>
        <w:numPr>
          <w:ilvl w:val="0"/>
          <w:numId w:val="1001"/>
        </w:numPr>
        <w:pStyle w:val="Compact"/>
      </w:pPr>
      <w:r>
        <w:t xml:space="preserve">Internet access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Once you’ve proven the</w:t>
      </w:r>
      <w:r>
        <w:t xml:space="preserve"> </w:t>
      </w:r>
      <w:r>
        <w:t xml:space="preserve">“</w:t>
      </w:r>
      <w:r>
        <w:t xml:space="preserve">pipes</w:t>
      </w:r>
      <w:r>
        <w:t xml:space="preserve">”</w:t>
      </w:r>
      <w:r>
        <w:t xml:space="preserve"> </w:t>
      </w:r>
      <w:r>
        <w:t xml:space="preserve">(Module 5), adding a local model shows you can run AI without cloud costs. It’s your first real end‑to‑end AI result.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Choose your path (A: llama‑cpp, B: Transformers).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Install the library.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Download a tiny chat model.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Run a short generation test.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(Optional) Hook it into your FastAPI app.</w:t>
      </w:r>
    </w:p>
    <w:p>
      <w:r>
        <w:pict>
          <v:rect style="width:0;height:1.5pt" o:hralign="center" o:hrstd="t" o:hr="t"/>
        </w:pict>
      </w:r>
    </w:p>
    <w:bookmarkEnd w:id="24"/>
    <w:bookmarkStart w:id="36" w:name="X343fdb62ea7b3a5d57bb3794e8339db1916959c"/>
    <w:p>
      <w:pPr>
        <w:pStyle w:val="Heading2"/>
      </w:pPr>
      <w:r>
        <w:t xml:space="preserve">3. Path A —</w:t>
      </w:r>
      <w:r>
        <w:t xml:space="preserve"> </w:t>
      </w:r>
      <w:r>
        <w:rPr>
          <w:bCs/>
          <w:b/>
        </w:rPr>
        <w:t xml:space="preserve">llama‑cpp‑python</w:t>
      </w:r>
      <w:r>
        <w:t xml:space="preserve"> </w:t>
      </w:r>
      <w:r>
        <w:t xml:space="preserve">(recommended for most CPUs)</w:t>
      </w:r>
    </w:p>
    <w:p>
      <w:pPr>
        <w:pStyle w:val="FirstParagraph"/>
      </w:pPr>
      <w:r>
        <w:rPr>
          <w:iCs/>
          <w:i/>
        </w:rPr>
        <w:t xml:space="preserve">Runs quantized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GGUF</w:t>
      </w:r>
      <w:r>
        <w:rPr>
          <w:iCs/>
          <w:i/>
        </w:rPr>
        <w:t xml:space="preserve"> </w:t>
      </w:r>
      <w:r>
        <w:rPr>
          <w:iCs/>
          <w:i/>
        </w:rPr>
        <w:t xml:space="preserve">models efficiently on CPUs (and can use GPUs if present). Lightweight and simple.</w:t>
      </w:r>
    </w:p>
    <w:bookmarkStart w:id="27" w:name="step-a1-install-llamacpppython"/>
    <w:p>
      <w:pPr>
        <w:pStyle w:val="Heading3"/>
      </w:pPr>
      <w:r>
        <w:t xml:space="preserve">Step A1 — Install llama‑cpp‑python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the runtime for GGUF models.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It’s optimized for small machines.</w:t>
      </w:r>
    </w:p>
    <w:bookmarkStart w:id="25" w:name="instructions-inside-your-project-venv"/>
    <w:p>
      <w:pPr>
        <w:pStyle w:val="Heading4"/>
      </w:pPr>
      <w:r>
        <w:t xml:space="preserve">Instructions (inside your project venv)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llama-cpp-python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rPr>
          <w:rStyle w:val="VerbatimChar"/>
        </w:rPr>
        <w:t xml:space="preserve">pip</w:t>
      </w:r>
      <w:r>
        <w:t xml:space="preserve"> </w:t>
      </w:r>
      <w:r>
        <w:t xml:space="preserve">installs without errors.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tep-a2-download-a-tiny-chat-model-gguf"/>
    <w:p>
      <w:pPr>
        <w:pStyle w:val="Heading3"/>
      </w:pPr>
      <w:r>
        <w:t xml:space="preserve">Step A2 — Download a Tiny Chat Model (GGUF)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 small, CPU‑friendly model.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Faster downloads, quicker tests.</w:t>
      </w:r>
    </w:p>
    <w:p>
      <w:pPr>
        <w:pStyle w:val="BodyText"/>
      </w:pPr>
      <w:r>
        <w:t xml:space="preserve">We’ll use</w:t>
      </w:r>
      <w:r>
        <w:t xml:space="preserve"> </w:t>
      </w:r>
      <w:r>
        <w:rPr>
          <w:bCs/>
          <w:b/>
        </w:rPr>
        <w:t xml:space="preserve">TinyLlama‑1.1B‑Chat</w:t>
      </w:r>
      <w:r>
        <w:t xml:space="preserve"> </w:t>
      </w:r>
      <w:r>
        <w:t xml:space="preserve">in a 4‑bit quantized file.</w:t>
      </w:r>
    </w:p>
    <w:bookmarkStart w:id="28" w:name="instructions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models</w:t>
      </w:r>
      <w:r>
        <w:br/>
      </w:r>
      <w:r>
        <w:rPr>
          <w:rStyle w:val="CommentTok"/>
        </w:rPr>
        <w:t xml:space="preserve"># Download a 4-bit quantized TinyLlama chat model (about ~0.3–0.5 GB)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tinyllama-chat.Q4_K_M.gguf   https://huggingface.co/TheBloke/TinyLlama-1.1B-Chat-v1.0-GGUF/resolve/main/tinyllama-1.1b-chat-v1.0.Q4_K_M.gguf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is missing:</w:t>
      </w:r>
      <w:r>
        <w:t xml:space="preserve"> </w:t>
      </w:r>
      <w:r>
        <w:rPr>
          <w:rStyle w:val="VerbatimChar"/>
        </w:rPr>
        <w:t xml:space="preserve">sudo apt -y install wget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tep-a3-first-generation-python-oneliner"/>
    <w:p>
      <w:pPr>
        <w:pStyle w:val="Heading3"/>
      </w:pPr>
      <w:r>
        <w:t xml:space="preserve">Step A3 — First Generation (Python one‑liner)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See the model reply to a prompt.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Confidence and proof it works.</w:t>
      </w:r>
    </w:p>
    <w:bookmarkStart w:id="30" w:name="instructions-1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from llama_cpp import Llama</w:t>
      </w:r>
      <w:r>
        <w:br/>
      </w:r>
      <w:r>
        <w:rPr>
          <w:rStyle w:val="StringTok"/>
        </w:rPr>
        <w:t xml:space="preserve">llm = Llama(model_path="models/tinyllama-chat.Q4_K_M.gguf", n_ctx=2048)</w:t>
      </w:r>
      <w:r>
        <w:br/>
      </w:r>
      <w:r>
        <w:rPr>
          <w:rStyle w:val="StringTok"/>
        </w:rPr>
        <w:t xml:space="preserve">out = llm(prompt="You are a helpful tutor. In one sentence, say hello to a new learner.", max_tokens=64)</w:t>
      </w:r>
      <w:r>
        <w:br/>
      </w:r>
      <w:r>
        <w:rPr>
          <w:rStyle w:val="StringTok"/>
        </w:rPr>
        <w:t xml:space="preserve">print(out["choices"][0]["text"].strip())</w:t>
      </w:r>
      <w:r>
        <w:br/>
      </w:r>
      <w:r>
        <w:rPr>
          <w:rStyle w:val="OperatorTok"/>
        </w:rPr>
        <w:t xml:space="preserve">PY</w:t>
      </w:r>
    </w:p>
    <w:bookmarkEnd w:id="30"/>
    <w:bookmarkStart w:id="31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short greeting sentence printed to the terminal.</w:t>
      </w:r>
    </w:p>
    <w:bookmarkEnd w:id="31"/>
    <w:bookmarkStart w:id="32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not found</w:t>
      </w:r>
      <w:r>
        <w:t xml:space="preserve"> </w:t>
      </w:r>
      <w:r>
        <w:t xml:space="preserve">→ Check the filename in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Slow on first run</w:t>
      </w:r>
      <w:r>
        <w:t xml:space="preserve"> </w:t>
      </w:r>
      <w:r>
        <w:t xml:space="preserve">→ The first load can take 10–30 seconds on CPUs; that’s normal.</w:t>
      </w:r>
    </w:p>
    <w:bookmarkEnd w:id="32"/>
    <w:bookmarkStart w:id="33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ran a local AI model on your own machine.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2542e7acf4686f83605c65347d335d881d605f0"/>
    <w:p>
      <w:pPr>
        <w:pStyle w:val="Heading3"/>
      </w:pPr>
      <w:r>
        <w:t xml:space="preserve">Step A4 — Optional: Add an Endpoint to Your FastAPI App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Call the model from your web server.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Turns your model into a service.</w:t>
      </w:r>
    </w:p>
    <w:p>
      <w:pPr>
        <w:pStyle w:val="BodyText"/>
      </w:pPr>
      <w:r>
        <w:t xml:space="preserve">Create or edit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(from Module 5) and add: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llama_cpp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Llama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Llama(model_path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"models/tinyllama-chat.Q4_K_M.gguf"</w:t>
      </w:r>
      <w:r>
        <w:rPr>
          <w:rStyle w:val="NormalTok"/>
        </w:rPr>
        <w:t xml:space="preserve">, n_ctx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Prompt(BaseModel):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First AI — non‑LLM stack works."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generate(p: Prompt):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text}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Test it in another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http://localhost:8000/generate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'{"prompt":"Give me one fun fact about penguins."}'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A short JSON with a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7c132fe407a520b91e7d4245d7c97c1a7ba0a67"/>
    <w:p>
      <w:pPr>
        <w:pStyle w:val="Heading2"/>
      </w:pPr>
      <w:r>
        <w:t xml:space="preserve">4. Path B —</w:t>
      </w:r>
      <w:r>
        <w:t xml:space="preserve"> </w:t>
      </w:r>
      <w:r>
        <w:rPr>
          <w:bCs/>
          <w:b/>
        </w:rPr>
        <w:t xml:space="preserve">Transformers</w:t>
      </w:r>
      <w:r>
        <w:t xml:space="preserve"> </w:t>
      </w:r>
      <w:r>
        <w:t xml:space="preserve">(standard Python stack)</w:t>
      </w:r>
    </w:p>
    <w:p>
      <w:pPr>
        <w:pStyle w:val="FirstParagraph"/>
      </w:pPr>
      <w:r>
        <w:rPr>
          <w:iCs/>
          <w:i/>
        </w:rPr>
        <w:t xml:space="preserve">Heavier install, but the most common ecosystem.</w:t>
      </w:r>
    </w:p>
    <w:bookmarkStart w:id="37" w:name="step-b1-install-transformers-accelerate"/>
    <w:p>
      <w:pPr>
        <w:pStyle w:val="Heading3"/>
      </w:pPr>
      <w:r>
        <w:t xml:space="preserve">Step B1 — Install Transformers + Accelerate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"transformers&gt;=4.44"</w:t>
      </w:r>
      <w:r>
        <w:rPr>
          <w:rStyle w:val="NormalTok"/>
        </w:rPr>
        <w:t xml:space="preserve"> accelerate torch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https://download.pytorch.org/whl/cpu</w:t>
      </w:r>
    </w:p>
    <w:p>
      <w:pPr>
        <w:pStyle w:val="BlockText"/>
      </w:pPr>
      <w:r>
        <w:t xml:space="preserve">If you have a compatible NVIDIA GPU and drivers, install torch with CUDA instead of the CPU wheel.</w:t>
      </w:r>
    </w:p>
    <w:p>
      <w:r>
        <w:pict>
          <v:rect style="width:0;height:1.5pt" o:hralign="center" o:hrstd="t" o:hr="t"/>
        </w:pict>
      </w:r>
    </w:p>
    <w:bookmarkEnd w:id="37"/>
    <w:bookmarkStart w:id="38" w:name="step-b2-pick-a-tiny-chat-model"/>
    <w:p>
      <w:pPr>
        <w:pStyle w:val="Heading3"/>
      </w:pPr>
      <w:r>
        <w:t xml:space="preserve">Step B2 — Pick a Tiny Chat Model</w:t>
      </w:r>
    </w:p>
    <w:p>
      <w:pPr>
        <w:pStyle w:val="FirstParagraph"/>
      </w:pPr>
      <w:r>
        <w:rPr>
          <w:bCs/>
          <w:b/>
        </w:rPr>
        <w:t xml:space="preserve">Recommended:</w:t>
      </w:r>
      <w:r>
        <w:t xml:space="preserve"> </w:t>
      </w:r>
      <w:r>
        <w:rPr>
          <w:rStyle w:val="VerbatimChar"/>
        </w:rPr>
        <w:t xml:space="preserve">TinyLlama/TinyLlama-1.1B-Chat-v1.0</w:t>
      </w:r>
      <w:r>
        <w:t xml:space="preserve"> </w:t>
      </w:r>
      <w:r>
        <w:t xml:space="preserve">(CPU‑friendly).</w:t>
      </w:r>
    </w:p>
    <w:bookmarkEnd w:id="38"/>
    <w:bookmarkStart w:id="39" w:name="step-b3-first-generation-transformers"/>
    <w:p>
      <w:pPr>
        <w:pStyle w:val="Heading3"/>
      </w:pPr>
      <w:r>
        <w:t xml:space="preserve">Step B3 — First Generation (Transformers)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gen.py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AutoTokenizer, pipeline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"TinyLlama/TinyLlama-1.1B-Chat-v1.0"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AutoModelForCausalLM.from_pretrained(MODEL,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</w:t>
      </w:r>
      <w:r>
        <w:rPr>
          <w:rStyle w:val="StringTok"/>
        </w:rPr>
        <w:t xml:space="preserve">"text-generation"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tokenizer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</w:t>
      </w:r>
      <w:r>
        <w:rPr>
          <w:rStyle w:val="StringTok"/>
        </w:rPr>
        <w:t xml:space="preserve">"You are a helpful tutor. In one sentence, greet a new learner."</w:t>
      </w:r>
      <w:r>
        <w:rPr>
          <w:rStyle w:val="NormalTok"/>
        </w:rPr>
        <w:t xml:space="preserve">, max_new_tokens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"generated_text"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gen.py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A short greeting line printed to the terminal.</w:t>
      </w:r>
    </w:p>
    <w:p>
      <w:r>
        <w:pict>
          <v:rect style="width:0;height:1.5pt" o:hralign="center" o:hrstd="t" o:hr="t"/>
        </w:pict>
      </w:r>
    </w:p>
    <w:bookmarkEnd w:id="39"/>
    <w:bookmarkStart w:id="40" w:name="optional-fastapi-endpoint-transformers"/>
    <w:p>
      <w:pPr>
        <w:pStyle w:val="Heading3"/>
      </w:pPr>
      <w:r>
        <w:t xml:space="preserve">Optional: FastAPI Endpoint (Transformers)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AutoTokenizer, pipeline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"TinyLlama/TinyLlama-1.1B-Chat-v1.0"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AutoModelForCausalLM.from_pretrained(MODEL,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</w:t>
      </w:r>
      <w:r>
        <w:rPr>
          <w:rStyle w:val="StringTok"/>
        </w:rPr>
        <w:t xml:space="preserve">"text-generation"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tokenizer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Prompt(BaseModel):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First AI — Transformers path."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generate(p: Prompt):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pipe(p.prompt, max_new_tokens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out[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"generated_text"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http://localhost:8000/generate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'{"prompt":"Give me a single fun fact about penguins."}'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eckpoint-test"/>
    <w:p>
      <w:pPr>
        <w:pStyle w:val="Heading2"/>
      </w:pPr>
      <w:r>
        <w:t xml:space="preserve">5. Checkpoint Test</w:t>
      </w:r>
    </w:p>
    <w:p>
      <w:pPr>
        <w:numPr>
          <w:ilvl w:val="0"/>
          <w:numId w:val="1004"/>
        </w:numPr>
        <w:pStyle w:val="Compact"/>
      </w:pPr>
      <w:r>
        <w:t xml:space="preserve">Path A (llama‑cpp): A local generation prints in terminal and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returns JSON.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Path B (Transformers):</w:t>
      </w:r>
      <w:r>
        <w:t xml:space="preserve"> </w:t>
      </w:r>
      <w:r>
        <w:rPr>
          <w:rStyle w:val="VerbatimChar"/>
        </w:rPr>
        <w:t xml:space="preserve">python3 gen.py</w:t>
      </w:r>
      <w:r>
        <w:t xml:space="preserve"> </w:t>
      </w:r>
      <w:r>
        <w:t xml:space="preserve">prints a completion and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returns JSON.</w:t>
      </w:r>
    </w:p>
    <w:p>
      <w:pPr>
        <w:pStyle w:val="BlockText"/>
      </w:pPr>
      <w:r>
        <w:t xml:space="preserve">✔️ If either path works, you’ve completed Module 6.</w:t>
      </w:r>
    </w:p>
    <w:bookmarkEnd w:id="42"/>
    <w:bookmarkStart w:id="43" w:name="troubleshooting-guide"/>
    <w:p>
      <w:pPr>
        <w:pStyle w:val="Heading2"/>
      </w:pPr>
      <w:r>
        <w:t xml:space="preserve">6. Troubleshooting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Very slow on CPU:</w:t>
      </w:r>
      <w:r>
        <w:t xml:space="preserve"> </w:t>
      </w:r>
      <w:r>
        <w:t xml:space="preserve">Start with llama‑cpp and a tiny GGUF; avoid huge models for now.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 of memory:</w:t>
      </w:r>
      <w:r>
        <w:t xml:space="preserve"> </w:t>
      </w:r>
      <w:r>
        <w:t xml:space="preserve">Use smaller models or lower precision (e.g., Q4_K_M GGUF). Close heavy apps.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Torch install issues:</w:t>
      </w:r>
      <w:r>
        <w:t xml:space="preserve"> </w:t>
      </w:r>
      <w:r>
        <w:t xml:space="preserve">Use the CPU wheel shown above first; upgrade later to GPU with correct CUDA.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 not found / permission denied:</w:t>
      </w:r>
      <w:r>
        <w:t xml:space="preserve"> </w:t>
      </w:r>
      <w:r>
        <w:t xml:space="preserve">Some models require accepting a license on HuggingFace; check the model page.</w:t>
      </w:r>
    </w:p>
    <w:bookmarkEnd w:id="43"/>
    <w:bookmarkStart w:id="44" w:name="recap-what-you-accomplished"/>
    <w:p>
      <w:pPr>
        <w:pStyle w:val="Heading2"/>
      </w:pPr>
      <w:r>
        <w:t xml:space="preserve">7. Recap — What You Accomplished</w:t>
      </w:r>
    </w:p>
    <w:p>
      <w:pPr>
        <w:numPr>
          <w:ilvl w:val="0"/>
          <w:numId w:val="1006"/>
        </w:numPr>
        <w:pStyle w:val="Compact"/>
      </w:pPr>
      <w:r>
        <w:t xml:space="preserve">Installed a local model runtime (llama‑cpp or Transformers)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Downloaded a tiny chat model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Generated your first local completion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(Optional) Exposed it via FastAPI for a simple API</w:t>
      </w:r>
    </w:p>
    <w:bookmarkEnd w:id="44"/>
    <w:bookmarkStart w:id="45" w:name="whats-next"/>
    <w:p>
      <w:pPr>
        <w:pStyle w:val="Heading2"/>
      </w:pPr>
      <w:r>
        <w:t xml:space="preserve">8.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7</w:t>
      </w:r>
      <w:r>
        <w:t xml:space="preserve">, you’ll</w:t>
      </w:r>
      <w:r>
        <w:t xml:space="preserve"> </w:t>
      </w:r>
      <w:r>
        <w:rPr>
          <w:bCs/>
          <w:b/>
        </w:rPr>
        <w:t xml:space="preserve">build a simple local web UI</w:t>
      </w:r>
      <w:r>
        <w:t xml:space="preserve"> </w:t>
      </w:r>
      <w:r>
        <w:t xml:space="preserve">that talks to your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endpoint, so you can chat in a browser on your machine.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