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EC7" w:rsidRPr="00336EC7" w:rsidRDefault="00336EC7" w:rsidP="00336EC7">
      <w:pPr>
        <w:jc w:val="center"/>
        <w:rPr>
          <w:rFonts w:ascii="Arial" w:hAnsi="Arial" w:cs="Arial"/>
          <w:b/>
          <w:bCs/>
          <w:color w:val="000000"/>
          <w:sz w:val="24"/>
        </w:rPr>
      </w:pPr>
      <w:r w:rsidRPr="00336EC7">
        <w:rPr>
          <w:rFonts w:ascii="Arial" w:hAnsi="Arial" w:cs="Arial"/>
          <w:b/>
          <w:bCs/>
          <w:color w:val="000000"/>
          <w:sz w:val="24"/>
        </w:rPr>
        <w:t>PAG-02</w:t>
      </w:r>
      <w:r w:rsidRPr="00336EC7">
        <w:rPr>
          <w:rFonts w:ascii="Arial" w:hAnsi="Arial" w:cs="Arial"/>
          <w:b/>
          <w:bCs/>
          <w:color w:val="000000"/>
          <w:sz w:val="24"/>
        </w:rPr>
        <w:br/>
      </w:r>
      <w:r w:rsidRPr="00336EC7">
        <w:rPr>
          <w:rFonts w:ascii="Arial" w:hAnsi="Arial" w:cs="Arial"/>
          <w:b/>
          <w:color w:val="000000"/>
          <w:sz w:val="24"/>
        </w:rPr>
        <w:t>AUTHORIZATION TO DISCHARGE UNDER THE</w:t>
      </w:r>
      <w:r w:rsidRPr="00336EC7">
        <w:rPr>
          <w:rFonts w:ascii="Arial" w:hAnsi="Arial" w:cs="Arial"/>
          <w:b/>
          <w:bCs/>
          <w:color w:val="000000"/>
          <w:sz w:val="24"/>
        </w:rPr>
        <w:br/>
        <w:t>NATIONAL POLLUTANT DISCHARGE ELIMINATION SYSTEM (NPDES)</w:t>
      </w:r>
    </w:p>
    <w:p w:rsidR="00336EC7" w:rsidRPr="00336EC7" w:rsidRDefault="00336EC7" w:rsidP="00336EC7">
      <w:pPr>
        <w:jc w:val="center"/>
        <w:rPr>
          <w:rFonts w:ascii="Arial" w:hAnsi="Arial" w:cs="Arial"/>
          <w:b/>
          <w:bCs/>
          <w:color w:val="000000"/>
          <w:sz w:val="24"/>
        </w:rPr>
      </w:pPr>
      <w:r w:rsidRPr="00336EC7">
        <w:rPr>
          <w:rFonts w:ascii="Arial" w:hAnsi="Arial" w:cs="Arial"/>
          <w:b/>
          <w:bCs/>
          <w:color w:val="000000"/>
          <w:sz w:val="24"/>
        </w:rPr>
        <w:t>GENERAL PERMIT FOR DISCHARGES OF</w:t>
      </w:r>
    </w:p>
    <w:p w:rsidR="00336EC7" w:rsidRPr="00336EC7" w:rsidRDefault="00336EC7" w:rsidP="00336EC7">
      <w:pPr>
        <w:jc w:val="center"/>
        <w:rPr>
          <w:rFonts w:ascii="Arial" w:hAnsi="Arial" w:cs="Arial"/>
          <w:b/>
          <w:bCs/>
          <w:color w:val="000000"/>
          <w:sz w:val="24"/>
        </w:rPr>
      </w:pPr>
      <w:r w:rsidRPr="00336EC7">
        <w:rPr>
          <w:rFonts w:ascii="Arial" w:hAnsi="Arial" w:cs="Arial"/>
          <w:b/>
          <w:bCs/>
          <w:color w:val="000000"/>
          <w:sz w:val="24"/>
        </w:rPr>
        <w:t>STORMWATER ASSOCIATED WITH CONSTRUCTION ACTIVITIES</w:t>
      </w:r>
    </w:p>
    <w:p w:rsidR="00336EC7" w:rsidRPr="00336EC7" w:rsidRDefault="00336EC7" w:rsidP="00336EC7">
      <w:pPr>
        <w:jc w:val="center"/>
        <w:rPr>
          <w:rFonts w:ascii="Arial" w:hAnsi="Arial" w:cs="Arial"/>
          <w:b/>
          <w:bCs/>
          <w:color w:val="000000"/>
          <w:sz w:val="24"/>
        </w:rPr>
      </w:pPr>
    </w:p>
    <w:p w:rsidR="00336EC7" w:rsidRDefault="00336EC7" w:rsidP="00336EC7">
      <w:pPr>
        <w:jc w:val="center"/>
        <w:rPr>
          <w:rFonts w:ascii="Arial" w:hAnsi="Arial" w:cs="Arial"/>
          <w:b/>
          <w:bCs/>
          <w:snapToGrid w:val="0"/>
          <w:color w:val="000000"/>
          <w:sz w:val="24"/>
          <w:u w:val="single"/>
          <w:lang w:eastAsia="ja-JP"/>
        </w:rPr>
      </w:pPr>
      <w:r w:rsidRPr="00336EC7">
        <w:rPr>
          <w:rFonts w:ascii="Arial" w:hAnsi="Arial" w:cs="Arial"/>
          <w:b/>
          <w:color w:val="000000"/>
          <w:sz w:val="24"/>
        </w:rPr>
        <w:t xml:space="preserve">NPDES PERMIT NO: </w:t>
      </w:r>
      <w:r w:rsidR="00E91197">
        <w:rPr>
          <w:rFonts w:ascii="Arial" w:hAnsi="Arial" w:cs="Arial"/>
          <w:b/>
          <w:color w:val="000000"/>
          <w:sz w:val="24"/>
        </w:rPr>
        <w:t>$</w:t>
      </w:r>
      <w:proofErr w:type="spellStart"/>
      <w:r w:rsidR="00E91197">
        <w:rPr>
          <w:rFonts w:ascii="Arial" w:hAnsi="Arial" w:cs="Arial"/>
          <w:b/>
          <w:color w:val="000000"/>
          <w:sz w:val="24"/>
        </w:rPr>
        <w:t>permitnumber</w:t>
      </w:r>
      <w:proofErr w:type="spellEnd"/>
      <w:r w:rsidR="00E91197">
        <w:rPr>
          <w:rFonts w:ascii="Arial" w:hAnsi="Arial" w:cs="Arial"/>
          <w:b/>
          <w:color w:val="000000"/>
          <w:sz w:val="24"/>
        </w:rPr>
        <w:t>$</w:t>
      </w:r>
    </w:p>
    <w:p w:rsidR="006B4E39" w:rsidRDefault="006B4E39" w:rsidP="006B4E39">
      <w:pPr>
        <w:rPr>
          <w:rFonts w:ascii="Arial" w:hAnsi="Arial" w:cs="Arial"/>
          <w:b/>
          <w:bCs/>
          <w:snapToGrid w:val="0"/>
          <w:color w:val="000000"/>
          <w:sz w:val="24"/>
          <w:u w:val="single"/>
          <w:lang w:eastAsia="ja-JP"/>
        </w:rPr>
      </w:pPr>
    </w:p>
    <w:p w:rsidR="006B4E39" w:rsidRDefault="006B4E39" w:rsidP="006B4E39">
      <w:pPr>
        <w:pStyle w:val="Header"/>
        <w:tabs>
          <w:tab w:val="clear" w:pos="4320"/>
          <w:tab w:val="clear" w:pos="8640"/>
        </w:tabs>
        <w:jc w:val="both"/>
        <w:rPr>
          <w:rFonts w:ascii="Arial" w:hAnsi="Arial" w:cs="Arial"/>
        </w:rPr>
      </w:pPr>
      <w:r w:rsidRPr="00205BD4">
        <w:rPr>
          <w:rFonts w:ascii="Arial" w:hAnsi="Arial" w:cs="Arial"/>
        </w:rPr>
        <w:t xml:space="preserve">In compliance with the provisions of the Clean Water Act, 33 U.S.C. Section 1251 </w:t>
      </w:r>
      <w:r w:rsidRPr="00205BD4">
        <w:rPr>
          <w:rFonts w:ascii="Arial" w:hAnsi="Arial" w:cs="Arial"/>
          <w:i/>
          <w:iCs/>
        </w:rPr>
        <w:t>et seq</w:t>
      </w:r>
      <w:r>
        <w:rPr>
          <w:rFonts w:ascii="Arial" w:hAnsi="Arial" w:cs="Arial"/>
        </w:rPr>
        <w:t xml:space="preserve">. </w:t>
      </w:r>
      <w:r w:rsidRPr="00205BD4">
        <w:rPr>
          <w:rFonts w:ascii="Arial" w:hAnsi="Arial" w:cs="Arial"/>
        </w:rPr>
        <w:t xml:space="preserve">and Pennsylvania's Clean </w:t>
      </w:r>
      <w:r w:rsidRPr="00430A2F">
        <w:rPr>
          <w:rFonts w:ascii="Arial" w:hAnsi="Arial" w:cs="Arial"/>
        </w:rPr>
        <w:t xml:space="preserve">Streams Law, as amended, 35 P.S. Section 691.1 </w:t>
      </w:r>
      <w:r w:rsidRPr="00430A2F">
        <w:rPr>
          <w:rFonts w:ascii="Arial" w:hAnsi="Arial" w:cs="Arial"/>
          <w:i/>
        </w:rPr>
        <w:t>et seq</w:t>
      </w:r>
      <w:r w:rsidRPr="00430A2F">
        <w:rPr>
          <w:rFonts w:ascii="Arial" w:hAnsi="Arial" w:cs="Arial"/>
        </w:rPr>
        <w:t>.,</w:t>
      </w:r>
      <w:r>
        <w:rPr>
          <w:rFonts w:ascii="Arial" w:hAnsi="Arial" w:cs="Arial"/>
        </w:rPr>
        <w:t xml:space="preserve"> the Department of Environmental Protection (DEP) authorizes the permittee named below to discharge stormwater associated with small construction activ</w:t>
      </w:r>
      <w:bookmarkStart w:id="0" w:name="_GoBack"/>
      <w:bookmarkEnd w:id="0"/>
      <w:r>
        <w:rPr>
          <w:rFonts w:ascii="Arial" w:hAnsi="Arial" w:cs="Arial"/>
        </w:rPr>
        <w:t xml:space="preserve">ities from </w:t>
      </w:r>
      <w:r>
        <w:rPr>
          <w:rFonts w:ascii="Arial" w:hAnsi="Arial" w:cs="Arial"/>
          <w:lang w:val="en-US"/>
        </w:rPr>
        <w:t>an earth disturbance activity that involves earth disturbance greater than or equal to one acre, or an earth disturbance on any portion, part, or during any stage of a larger common plan of development or sale that involves earth disturbance greater than or equal to one acre</w:t>
      </w:r>
      <w:r w:rsidR="00840FD1">
        <w:rPr>
          <w:rFonts w:ascii="Arial" w:hAnsi="Arial" w:cs="Arial"/>
        </w:rPr>
        <w:t>:</w:t>
      </w:r>
    </w:p>
    <w:p w:rsidR="006B4E39" w:rsidRDefault="006B4E39" w:rsidP="006B4E39">
      <w:pPr>
        <w:pStyle w:val="Header"/>
        <w:tabs>
          <w:tab w:val="clear" w:pos="4320"/>
          <w:tab w:val="clear" w:pos="8640"/>
        </w:tabs>
        <w:jc w:val="both"/>
        <w:rPr>
          <w:rFonts w:ascii="Arial" w:hAnsi="Arial" w:cs="Arial"/>
        </w:rPr>
      </w:pPr>
    </w:p>
    <w:tbl>
      <w:tblPr>
        <w:tblW w:w="0" w:type="auto"/>
        <w:tblLook w:val="04A0" w:firstRow="1" w:lastRow="0" w:firstColumn="1" w:lastColumn="0" w:noHBand="0" w:noVBand="1"/>
      </w:tblPr>
      <w:tblGrid>
        <w:gridCol w:w="4953"/>
        <w:gridCol w:w="269"/>
        <w:gridCol w:w="5146"/>
      </w:tblGrid>
      <w:tr w:rsidR="006B4E39" w:rsidRPr="00430A2F" w:rsidTr="006B4E39">
        <w:tc>
          <w:tcPr>
            <w:tcW w:w="5058" w:type="dxa"/>
            <w:shd w:val="clear" w:color="auto" w:fill="auto"/>
          </w:tcPr>
          <w:p w:rsidR="006B4E39" w:rsidRPr="00430A2F" w:rsidRDefault="006B4E39" w:rsidP="006B4E39">
            <w:pPr>
              <w:tabs>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5760"/>
                <w:tab w:val="right" w:pos="10800"/>
              </w:tabs>
              <w:jc w:val="center"/>
              <w:rPr>
                <w:rFonts w:ascii="Arial" w:hAnsi="Arial" w:cs="Arial"/>
                <w:u w:val="single"/>
              </w:rPr>
            </w:pPr>
            <w:r w:rsidRPr="00430A2F">
              <w:rPr>
                <w:rFonts w:ascii="Arial" w:hAnsi="Arial" w:cs="Arial"/>
                <w:u w:val="single"/>
              </w:rPr>
              <w:t>Permittee</w:t>
            </w:r>
          </w:p>
        </w:tc>
        <w:tc>
          <w:tcPr>
            <w:tcW w:w="270" w:type="dxa"/>
            <w:shd w:val="clear" w:color="auto" w:fill="auto"/>
          </w:tcPr>
          <w:p w:rsidR="006B4E39" w:rsidRPr="00430A2F" w:rsidRDefault="006B4E39" w:rsidP="006B4E39">
            <w:pPr>
              <w:tabs>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5760"/>
                <w:tab w:val="right" w:pos="10800"/>
              </w:tabs>
              <w:rPr>
                <w:rFonts w:ascii="Arial" w:hAnsi="Arial" w:cs="Arial"/>
                <w:b/>
              </w:rPr>
            </w:pPr>
          </w:p>
        </w:tc>
        <w:tc>
          <w:tcPr>
            <w:tcW w:w="5256" w:type="dxa"/>
            <w:shd w:val="clear" w:color="auto" w:fill="auto"/>
          </w:tcPr>
          <w:p w:rsidR="006B4E39" w:rsidRPr="00430A2F" w:rsidRDefault="006B4E39" w:rsidP="006B4E39">
            <w:pPr>
              <w:tabs>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5760"/>
                <w:tab w:val="right" w:pos="10800"/>
              </w:tabs>
              <w:jc w:val="center"/>
              <w:rPr>
                <w:rFonts w:ascii="Arial" w:hAnsi="Arial" w:cs="Arial"/>
                <w:u w:val="single"/>
              </w:rPr>
            </w:pPr>
            <w:r w:rsidRPr="00430A2F">
              <w:rPr>
                <w:rFonts w:ascii="Arial" w:hAnsi="Arial" w:cs="Arial"/>
                <w:u w:val="single"/>
              </w:rPr>
              <w:t>P</w:t>
            </w:r>
            <w:r>
              <w:rPr>
                <w:rFonts w:ascii="Arial" w:hAnsi="Arial" w:cs="Arial"/>
                <w:u w:val="single"/>
              </w:rPr>
              <w:t>roject Site</w:t>
            </w:r>
          </w:p>
        </w:tc>
      </w:tr>
      <w:tr w:rsidR="006B4E39" w:rsidRPr="00430A2F" w:rsidTr="006B4E39">
        <w:trPr>
          <w:trHeight w:hRule="exact" w:val="144"/>
        </w:trPr>
        <w:tc>
          <w:tcPr>
            <w:tcW w:w="10584" w:type="dxa"/>
            <w:gridSpan w:val="3"/>
            <w:shd w:val="clear" w:color="auto" w:fill="auto"/>
          </w:tcPr>
          <w:p w:rsidR="006B4E39" w:rsidRPr="00430A2F" w:rsidRDefault="006B4E39" w:rsidP="00752577">
            <w:pPr>
              <w:tabs>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5760"/>
                <w:tab w:val="right" w:pos="10800"/>
              </w:tabs>
              <w:jc w:val="center"/>
              <w:rPr>
                <w:rFonts w:ascii="Arial" w:hAnsi="Arial" w:cs="Arial"/>
                <w:b/>
              </w:rPr>
            </w:pPr>
          </w:p>
        </w:tc>
      </w:tr>
      <w:tr w:rsidR="006B4E39" w:rsidRPr="00430A2F" w:rsidTr="006B4E39">
        <w:tc>
          <w:tcPr>
            <w:tcW w:w="5058" w:type="dxa"/>
            <w:shd w:val="clear" w:color="auto" w:fill="auto"/>
          </w:tcPr>
          <w:p w:rsidR="006B4E39" w:rsidRDefault="00E91197" w:rsidP="006B4E39">
            <w:pPr>
              <w:tabs>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5760"/>
                <w:tab w:val="right" w:pos="10800"/>
              </w:tabs>
              <w:jc w:val="center"/>
              <w:rPr>
                <w:rFonts w:ascii="Arial" w:hAnsi="Arial" w:cs="Arial"/>
                <w:b/>
                <w:szCs w:val="19"/>
              </w:rPr>
            </w:pPr>
            <w:r>
              <w:rPr>
                <w:rFonts w:ascii="Arial" w:hAnsi="Arial" w:cs="Arial"/>
                <w:b/>
                <w:szCs w:val="19"/>
              </w:rPr>
              <w:t>$</w:t>
            </w:r>
            <w:proofErr w:type="spellStart"/>
            <w:r>
              <w:rPr>
                <w:rFonts w:ascii="Arial" w:hAnsi="Arial" w:cs="Arial"/>
                <w:b/>
                <w:szCs w:val="19"/>
              </w:rPr>
              <w:t>appname</w:t>
            </w:r>
            <w:proofErr w:type="spellEnd"/>
            <w:r>
              <w:rPr>
                <w:rFonts w:ascii="Arial" w:hAnsi="Arial" w:cs="Arial"/>
                <w:b/>
                <w:szCs w:val="19"/>
              </w:rPr>
              <w:t>$</w:t>
            </w:r>
          </w:p>
          <w:p w:rsidR="00E91197" w:rsidRDefault="00E91197" w:rsidP="006B4E39">
            <w:pPr>
              <w:tabs>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5760"/>
                <w:tab w:val="right" w:pos="10800"/>
              </w:tabs>
              <w:jc w:val="center"/>
              <w:rPr>
                <w:rFonts w:ascii="Arial" w:hAnsi="Arial" w:cs="Arial"/>
                <w:b/>
                <w:szCs w:val="19"/>
              </w:rPr>
            </w:pPr>
            <w:r>
              <w:rPr>
                <w:rFonts w:ascii="Arial" w:hAnsi="Arial" w:cs="Arial"/>
                <w:b/>
                <w:szCs w:val="19"/>
              </w:rPr>
              <w:t>$</w:t>
            </w:r>
            <w:proofErr w:type="spellStart"/>
            <w:r>
              <w:rPr>
                <w:rFonts w:ascii="Arial" w:hAnsi="Arial" w:cs="Arial"/>
                <w:b/>
                <w:szCs w:val="19"/>
              </w:rPr>
              <w:t>appaddress</w:t>
            </w:r>
            <w:proofErr w:type="spellEnd"/>
            <w:r>
              <w:rPr>
                <w:rFonts w:ascii="Arial" w:hAnsi="Arial" w:cs="Arial"/>
                <w:b/>
                <w:szCs w:val="19"/>
              </w:rPr>
              <w:t>$</w:t>
            </w:r>
          </w:p>
          <w:p w:rsidR="006B4E39" w:rsidRPr="00430A2F" w:rsidRDefault="00E91197" w:rsidP="006B4E39">
            <w:pPr>
              <w:tabs>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5760"/>
                <w:tab w:val="right" w:pos="10800"/>
              </w:tabs>
              <w:jc w:val="center"/>
              <w:rPr>
                <w:rFonts w:ascii="Arial" w:hAnsi="Arial" w:cs="Arial"/>
                <w:b/>
              </w:rPr>
            </w:pPr>
            <w:r>
              <w:rPr>
                <w:rFonts w:ascii="Arial" w:hAnsi="Arial" w:cs="Arial"/>
                <w:b/>
                <w:szCs w:val="19"/>
              </w:rPr>
              <w:t>$appaddress2$</w:t>
            </w:r>
          </w:p>
        </w:tc>
        <w:tc>
          <w:tcPr>
            <w:tcW w:w="270" w:type="dxa"/>
            <w:shd w:val="clear" w:color="auto" w:fill="auto"/>
          </w:tcPr>
          <w:p w:rsidR="006B4E39" w:rsidRPr="00430A2F" w:rsidRDefault="006B4E39" w:rsidP="006B4E39">
            <w:pPr>
              <w:tabs>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5760"/>
                <w:tab w:val="right" w:pos="10800"/>
              </w:tabs>
              <w:rPr>
                <w:rFonts w:ascii="Arial" w:hAnsi="Arial" w:cs="Arial"/>
              </w:rPr>
            </w:pPr>
          </w:p>
        </w:tc>
        <w:tc>
          <w:tcPr>
            <w:tcW w:w="5256" w:type="dxa"/>
            <w:shd w:val="clear" w:color="auto" w:fill="auto"/>
          </w:tcPr>
          <w:p w:rsidR="006B4E39" w:rsidRDefault="00E91197" w:rsidP="006B4E39">
            <w:pPr>
              <w:tabs>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5760"/>
                <w:tab w:val="right" w:pos="10800"/>
              </w:tabs>
              <w:jc w:val="center"/>
              <w:rPr>
                <w:rFonts w:ascii="Arial" w:hAnsi="Arial" w:cs="Arial"/>
                <w:b/>
                <w:szCs w:val="19"/>
              </w:rPr>
            </w:pPr>
            <w:r>
              <w:rPr>
                <w:rFonts w:ascii="Arial" w:hAnsi="Arial" w:cs="Arial"/>
                <w:b/>
                <w:szCs w:val="19"/>
              </w:rPr>
              <w:t>$</w:t>
            </w:r>
            <w:proofErr w:type="spellStart"/>
            <w:r>
              <w:rPr>
                <w:rFonts w:ascii="Arial" w:hAnsi="Arial" w:cs="Arial"/>
                <w:b/>
                <w:szCs w:val="19"/>
              </w:rPr>
              <w:t>projectname</w:t>
            </w:r>
            <w:proofErr w:type="spellEnd"/>
            <w:r>
              <w:rPr>
                <w:rFonts w:ascii="Arial" w:hAnsi="Arial" w:cs="Arial"/>
                <w:b/>
                <w:szCs w:val="19"/>
              </w:rPr>
              <w:t>$</w:t>
            </w:r>
          </w:p>
          <w:p w:rsidR="006B4E39" w:rsidRPr="00430A2F" w:rsidRDefault="00E91197" w:rsidP="006B4E39">
            <w:pPr>
              <w:tabs>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5760"/>
                <w:tab w:val="right" w:pos="10800"/>
              </w:tabs>
              <w:jc w:val="center"/>
              <w:rPr>
                <w:rFonts w:ascii="Arial" w:hAnsi="Arial" w:cs="Arial"/>
                <w:b/>
              </w:rPr>
            </w:pPr>
            <w:r>
              <w:rPr>
                <w:rFonts w:ascii="Arial" w:hAnsi="Arial" w:cs="Arial"/>
                <w:b/>
                <w:szCs w:val="19"/>
              </w:rPr>
              <w:t>$municipality$</w:t>
            </w:r>
            <w:r w:rsidR="006B4E39">
              <w:rPr>
                <w:rFonts w:ascii="Arial" w:hAnsi="Arial" w:cs="Arial"/>
                <w:b/>
                <w:szCs w:val="19"/>
              </w:rPr>
              <w:t xml:space="preserve">, </w:t>
            </w:r>
            <w:r>
              <w:rPr>
                <w:rFonts w:ascii="Arial" w:hAnsi="Arial" w:cs="Arial"/>
                <w:b/>
                <w:szCs w:val="19"/>
              </w:rPr>
              <w:t>$county$</w:t>
            </w:r>
          </w:p>
        </w:tc>
      </w:tr>
      <w:tr w:rsidR="006B4E39" w:rsidRPr="00430A2F" w:rsidTr="006B4E39">
        <w:tc>
          <w:tcPr>
            <w:tcW w:w="10584" w:type="dxa"/>
            <w:gridSpan w:val="3"/>
            <w:shd w:val="clear" w:color="auto" w:fill="auto"/>
          </w:tcPr>
          <w:p w:rsidR="006B4E39" w:rsidRDefault="006B4E39" w:rsidP="006B4E39">
            <w:pPr>
              <w:tabs>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5760"/>
                <w:tab w:val="right" w:pos="10800"/>
              </w:tabs>
              <w:jc w:val="center"/>
              <w:rPr>
                <w:rFonts w:ascii="Arial" w:hAnsi="Arial" w:cs="Arial"/>
                <w:b/>
                <w:szCs w:val="19"/>
              </w:rPr>
            </w:pPr>
          </w:p>
        </w:tc>
      </w:tr>
    </w:tbl>
    <w:p w:rsidR="006B4E39" w:rsidRPr="00430A2F" w:rsidRDefault="006B4E39" w:rsidP="006B4E39">
      <w:pPr>
        <w:pStyle w:val="Header"/>
        <w:tabs>
          <w:tab w:val="clear" w:pos="4320"/>
          <w:tab w:val="clear" w:pos="8640"/>
        </w:tabs>
        <w:jc w:val="both"/>
        <w:rPr>
          <w:rFonts w:ascii="Arial" w:hAnsi="Arial" w:cs="Arial"/>
        </w:rPr>
      </w:pPr>
    </w:p>
    <w:p w:rsidR="006B4E39" w:rsidRPr="002A4320" w:rsidRDefault="006B4E39" w:rsidP="006B4E39">
      <w:pPr>
        <w:tabs>
          <w:tab w:val="right" w:pos="1260"/>
          <w:tab w:val="left" w:pos="1440"/>
        </w:tabs>
        <w:jc w:val="both"/>
        <w:rPr>
          <w:rFonts w:ascii="Arial" w:hAnsi="Arial" w:cs="Arial"/>
        </w:rPr>
      </w:pPr>
      <w:r>
        <w:rPr>
          <w:rFonts w:ascii="Arial" w:hAnsi="Arial" w:cs="Arial"/>
        </w:rPr>
        <w:t xml:space="preserve">This authorization is </w:t>
      </w:r>
      <w:r w:rsidRPr="002A4320">
        <w:rPr>
          <w:rFonts w:ascii="Arial" w:hAnsi="Arial" w:cs="Arial"/>
        </w:rPr>
        <w:t xml:space="preserve">subject to </w:t>
      </w:r>
      <w:r>
        <w:rPr>
          <w:rFonts w:ascii="Arial" w:hAnsi="Arial" w:cs="Arial"/>
        </w:rPr>
        <w:t>DEP’s</w:t>
      </w:r>
      <w:r w:rsidRPr="002A4320">
        <w:rPr>
          <w:rFonts w:ascii="Arial" w:hAnsi="Arial" w:cs="Arial"/>
        </w:rPr>
        <w:t xml:space="preserve"> enclosed PAG-02</w:t>
      </w:r>
      <w:r>
        <w:rPr>
          <w:rFonts w:ascii="Arial" w:hAnsi="Arial" w:cs="Arial"/>
        </w:rPr>
        <w:t xml:space="preserve"> General Permit</w:t>
      </w:r>
      <w:r w:rsidRPr="002A4320">
        <w:rPr>
          <w:rFonts w:ascii="Arial" w:hAnsi="Arial" w:cs="Arial"/>
        </w:rPr>
        <w:t xml:space="preserve"> which incorporates all effluent limitations, monitoring and reporting requirements, and other terms, conditions, criteria, and special requirements for the discharge of </w:t>
      </w:r>
      <w:proofErr w:type="spellStart"/>
      <w:r w:rsidRPr="002A4320">
        <w:rPr>
          <w:rFonts w:ascii="Arial" w:hAnsi="Arial" w:cs="Arial"/>
        </w:rPr>
        <w:t>stormwater</w:t>
      </w:r>
      <w:proofErr w:type="spellEnd"/>
      <w:r w:rsidRPr="002A4320">
        <w:rPr>
          <w:rFonts w:ascii="Arial" w:hAnsi="Arial" w:cs="Arial"/>
        </w:rPr>
        <w:t xml:space="preserve"> composed entirely of </w:t>
      </w:r>
      <w:proofErr w:type="spellStart"/>
      <w:r w:rsidRPr="002A4320">
        <w:rPr>
          <w:rFonts w:ascii="Arial" w:hAnsi="Arial" w:cs="Arial"/>
        </w:rPr>
        <w:t>stormwater</w:t>
      </w:r>
      <w:proofErr w:type="spellEnd"/>
      <w:r w:rsidRPr="002A4320">
        <w:rPr>
          <w:rFonts w:ascii="Arial" w:hAnsi="Arial" w:cs="Arial"/>
        </w:rPr>
        <w:t xml:space="preserve"> associated, in whole or in part, with constructio</w:t>
      </w:r>
      <w:r>
        <w:rPr>
          <w:rFonts w:ascii="Arial" w:hAnsi="Arial" w:cs="Arial"/>
        </w:rPr>
        <w:t>n activity, as defined in this General P</w:t>
      </w:r>
      <w:r w:rsidRPr="002A4320">
        <w:rPr>
          <w:rFonts w:ascii="Arial" w:hAnsi="Arial" w:cs="Arial"/>
        </w:rPr>
        <w:t>ermit, to surface waters of this Commonwealth, including through municipal separate storm sewers and non</w:t>
      </w:r>
      <w:r>
        <w:rPr>
          <w:rFonts w:ascii="Arial" w:hAnsi="Arial" w:cs="Arial"/>
        </w:rPr>
        <w:t>-</w:t>
      </w:r>
      <w:r w:rsidRPr="002A4320">
        <w:rPr>
          <w:rFonts w:ascii="Arial" w:hAnsi="Arial" w:cs="Arial"/>
        </w:rPr>
        <w:t xml:space="preserve">municipal separate storm sewers. Authorization to discharge is subject to the implementation of the plans and additional associated information submitted as part of the </w:t>
      </w:r>
      <w:r>
        <w:rPr>
          <w:rFonts w:ascii="Arial" w:hAnsi="Arial" w:cs="Arial"/>
        </w:rPr>
        <w:t>Notice of Intent (</w:t>
      </w:r>
      <w:r w:rsidRPr="002A4320">
        <w:rPr>
          <w:rFonts w:ascii="Arial" w:hAnsi="Arial" w:cs="Arial"/>
        </w:rPr>
        <w:t>NOI</w:t>
      </w:r>
      <w:r>
        <w:rPr>
          <w:rFonts w:ascii="Arial" w:hAnsi="Arial" w:cs="Arial"/>
        </w:rPr>
        <w:t>)</w:t>
      </w:r>
      <w:r w:rsidRPr="002A4320">
        <w:rPr>
          <w:rFonts w:ascii="Arial" w:hAnsi="Arial" w:cs="Arial"/>
        </w:rPr>
        <w:t>.</w:t>
      </w:r>
    </w:p>
    <w:p w:rsidR="006B4E39" w:rsidRDefault="006B4E39" w:rsidP="006B4E39">
      <w:pPr>
        <w:tabs>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5760"/>
          <w:tab w:val="right" w:pos="10800"/>
        </w:tabs>
        <w:jc w:val="both"/>
        <w:rPr>
          <w:rFonts w:ascii="Arial" w:hAnsi="Arial" w:cs="Arial"/>
          <w:b/>
          <w:szCs w:val="19"/>
        </w:rPr>
      </w:pPr>
    </w:p>
    <w:p w:rsidR="006B4E39" w:rsidRPr="002A4320" w:rsidRDefault="006B4E39" w:rsidP="006B4E39">
      <w:pPr>
        <w:jc w:val="both"/>
        <w:rPr>
          <w:rFonts w:ascii="Arial" w:hAnsi="Arial" w:cs="Arial"/>
          <w:b/>
        </w:rPr>
      </w:pPr>
      <w:r w:rsidRPr="002A4320">
        <w:rPr>
          <w:rFonts w:ascii="Arial" w:hAnsi="Arial" w:cs="Arial"/>
          <w:b/>
        </w:rPr>
        <w:t xml:space="preserve">APPROVAL TO DISCHARGE IN ACCORDANCE WITH THE TERMS AND CONDITIONS HEREIN </w:t>
      </w:r>
      <w:r>
        <w:rPr>
          <w:rFonts w:ascii="Arial" w:hAnsi="Arial" w:cs="Arial"/>
          <w:b/>
        </w:rPr>
        <w:t xml:space="preserve">IS AUTHORIZED BEGINNING ON </w:t>
      </w:r>
      <w:r w:rsidR="00E91197">
        <w:rPr>
          <w:rFonts w:ascii="Arial" w:hAnsi="Arial" w:cs="Arial"/>
          <w:b/>
          <w:szCs w:val="19"/>
          <w:u w:val="single"/>
        </w:rPr>
        <w:t>$</w:t>
      </w:r>
      <w:proofErr w:type="spellStart"/>
      <w:r w:rsidR="00E91197">
        <w:rPr>
          <w:rFonts w:ascii="Arial" w:hAnsi="Arial" w:cs="Arial"/>
          <w:b/>
          <w:szCs w:val="19"/>
          <w:u w:val="single"/>
        </w:rPr>
        <w:t>datestart</w:t>
      </w:r>
      <w:proofErr w:type="spellEnd"/>
      <w:r w:rsidR="00E91197">
        <w:rPr>
          <w:rFonts w:ascii="Arial" w:hAnsi="Arial" w:cs="Arial"/>
          <w:b/>
          <w:szCs w:val="19"/>
          <w:u w:val="single"/>
        </w:rPr>
        <w:t>$</w:t>
      </w:r>
      <w:r w:rsidRPr="002A4320">
        <w:rPr>
          <w:rFonts w:ascii="Arial" w:hAnsi="Arial" w:cs="Arial"/>
          <w:b/>
        </w:rPr>
        <w:t xml:space="preserve">, AND </w:t>
      </w:r>
      <w:r w:rsidR="0029589A">
        <w:rPr>
          <w:rFonts w:ascii="Arial" w:hAnsi="Arial" w:cs="Arial"/>
          <w:b/>
        </w:rPr>
        <w:t xml:space="preserve">WILL EXPIRE ON </w:t>
      </w:r>
      <w:r w:rsidR="00E91197">
        <w:rPr>
          <w:rFonts w:ascii="Arial" w:hAnsi="Arial" w:cs="Arial"/>
          <w:b/>
          <w:szCs w:val="19"/>
          <w:u w:val="single"/>
        </w:rPr>
        <w:t>$expiration$</w:t>
      </w:r>
      <w:r w:rsidR="0029589A" w:rsidRPr="0029589A">
        <w:rPr>
          <w:rFonts w:ascii="Arial" w:hAnsi="Arial" w:cs="Arial"/>
          <w:b/>
          <w:szCs w:val="19"/>
        </w:rPr>
        <w:t xml:space="preserve"> </w:t>
      </w:r>
      <w:r w:rsidRPr="002A4320">
        <w:rPr>
          <w:rFonts w:ascii="Arial" w:hAnsi="Arial" w:cs="Arial"/>
          <w:b/>
        </w:rPr>
        <w:t xml:space="preserve">WHEN CONDUCTED PURSUANT TO THE TERMS AND CONDITIONS OF THE APPLICABLE PERMIT. COVERAGE MAY BE EXTENDED BY </w:t>
      </w:r>
      <w:r w:rsidR="0029589A">
        <w:rPr>
          <w:rFonts w:ascii="Arial" w:hAnsi="Arial" w:cs="Arial"/>
          <w:b/>
        </w:rPr>
        <w:t>DEP</w:t>
      </w:r>
      <w:r w:rsidRPr="002A4320">
        <w:rPr>
          <w:rFonts w:ascii="Arial" w:hAnsi="Arial" w:cs="Arial"/>
          <w:b/>
        </w:rPr>
        <w:t xml:space="preserve"> OR AUTHORIZED CONSERVATION DISTRICT IF A TIMELY</w:t>
      </w:r>
      <w:r w:rsidR="0029589A">
        <w:rPr>
          <w:rFonts w:ascii="Arial" w:hAnsi="Arial" w:cs="Arial"/>
          <w:b/>
        </w:rPr>
        <w:t>,</w:t>
      </w:r>
      <w:r w:rsidRPr="002A4320">
        <w:rPr>
          <w:rFonts w:ascii="Arial" w:hAnsi="Arial" w:cs="Arial"/>
          <w:b/>
        </w:rPr>
        <w:t xml:space="preserve"> ADMINISTRATIVELY COMPLE</w:t>
      </w:r>
      <w:r w:rsidR="0029589A">
        <w:rPr>
          <w:rFonts w:ascii="Arial" w:hAnsi="Arial" w:cs="Arial"/>
          <w:b/>
        </w:rPr>
        <w:t xml:space="preserve">TE AND ACCEPTABLE </w:t>
      </w:r>
      <w:r w:rsidRPr="002A4320">
        <w:rPr>
          <w:rFonts w:ascii="Arial" w:hAnsi="Arial" w:cs="Arial"/>
          <w:b/>
        </w:rPr>
        <w:t xml:space="preserve">RENEWAL </w:t>
      </w:r>
      <w:r w:rsidR="0029589A">
        <w:rPr>
          <w:rFonts w:ascii="Arial" w:hAnsi="Arial" w:cs="Arial"/>
          <w:b/>
        </w:rPr>
        <w:t xml:space="preserve">NOI </w:t>
      </w:r>
      <w:r w:rsidRPr="002A4320">
        <w:rPr>
          <w:rFonts w:ascii="Arial" w:hAnsi="Arial" w:cs="Arial"/>
          <w:b/>
        </w:rPr>
        <w:t xml:space="preserve">IS SUBMITTED TO </w:t>
      </w:r>
      <w:r w:rsidR="0029589A">
        <w:rPr>
          <w:rFonts w:ascii="Arial" w:hAnsi="Arial" w:cs="Arial"/>
          <w:b/>
        </w:rPr>
        <w:t>DEP</w:t>
      </w:r>
      <w:r w:rsidRPr="002A4320">
        <w:rPr>
          <w:rFonts w:ascii="Arial" w:hAnsi="Arial" w:cs="Arial"/>
          <w:b/>
        </w:rPr>
        <w:t xml:space="preserve"> OR AUTHORIZED CONSERVATION DISTRICT AT LEAST 180 DAYS PRIOR TO DATE OF COVERAGE </w:t>
      </w:r>
      <w:r w:rsidR="0029589A">
        <w:rPr>
          <w:rFonts w:ascii="Arial" w:hAnsi="Arial" w:cs="Arial"/>
          <w:b/>
        </w:rPr>
        <w:t>EXPIRATION</w:t>
      </w:r>
      <w:r w:rsidRPr="002A4320">
        <w:rPr>
          <w:rFonts w:ascii="Arial" w:hAnsi="Arial" w:cs="Arial"/>
          <w:b/>
        </w:rPr>
        <w:t xml:space="preserve">. THE PERMIT MAY BE TERMINATED PRIOR TO THE EXPIRATION DATE UPON RECEIPT AND ACKNOWLEDGEMENT OF A NOTICE OF TERMINATION FORM AND APPROVAL BY </w:t>
      </w:r>
      <w:r w:rsidR="0029589A">
        <w:rPr>
          <w:rFonts w:ascii="Arial" w:hAnsi="Arial" w:cs="Arial"/>
          <w:b/>
        </w:rPr>
        <w:t>DEP</w:t>
      </w:r>
      <w:r w:rsidRPr="002A4320">
        <w:rPr>
          <w:rFonts w:ascii="Arial" w:hAnsi="Arial" w:cs="Arial"/>
          <w:b/>
        </w:rPr>
        <w:t xml:space="preserve"> OR AUTHORIZED CONSERVATION DISTRICT. NO CONDITION OF THIS PERMIT SHALL RELEASE THE PERMITTEE OR CO-PERMITTEE FROM ANY RESPONSIBILITY OR REQUIREMENT UNDER PENNSYLVANIA, OR FEDERAL ENVIRONMENTAL STATUTES, REGULATIONS, OR LOCAL ORDINANCES.</w:t>
      </w:r>
    </w:p>
    <w:p w:rsidR="006B4E39" w:rsidRDefault="006B4E39" w:rsidP="006B4E39">
      <w:pPr>
        <w:tabs>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5760"/>
          <w:tab w:val="right" w:pos="10800"/>
        </w:tabs>
        <w:jc w:val="both"/>
        <w:rPr>
          <w:rFonts w:ascii="Arial" w:hAnsi="Arial" w:cs="Arial"/>
          <w:b/>
          <w:szCs w:val="19"/>
        </w:rPr>
      </w:pPr>
    </w:p>
    <w:p w:rsidR="006B4E39" w:rsidRDefault="006B4E39" w:rsidP="006B4E39">
      <w:pPr>
        <w:tabs>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480"/>
          <w:tab w:val="left" w:pos="960"/>
          <w:tab w:val="left" w:pos="1440"/>
          <w:tab w:val="left" w:pos="1920"/>
          <w:tab w:val="left" w:pos="5760"/>
          <w:tab w:val="right" w:pos="10800"/>
        </w:tabs>
        <w:jc w:val="both"/>
        <w:rPr>
          <w:rFonts w:ascii="Arial" w:hAnsi="Arial" w:cs="Arial"/>
          <w:b/>
          <w:szCs w:val="19"/>
        </w:rPr>
      </w:pPr>
      <w:r>
        <w:rPr>
          <w:rFonts w:ascii="Arial" w:hAnsi="Arial" w:cs="Arial"/>
          <w:b/>
          <w:szCs w:val="19"/>
        </w:rPr>
        <w:t xml:space="preserve"> </w:t>
      </w:r>
    </w:p>
    <w:p w:rsidR="006B4E39" w:rsidRPr="00CD7CA5" w:rsidRDefault="006B4E39" w:rsidP="006B4E39">
      <w:pPr>
        <w:pStyle w:val="Header"/>
        <w:tabs>
          <w:tab w:val="clear" w:pos="4320"/>
          <w:tab w:val="clear" w:pos="8640"/>
        </w:tabs>
        <w:jc w:val="center"/>
        <w:rPr>
          <w:rFonts w:ascii="Arial" w:hAnsi="Arial" w:cs="Arial"/>
          <w:b/>
          <w:bCs/>
        </w:rPr>
      </w:pPr>
      <w:r>
        <w:rPr>
          <w:rFonts w:ascii="Arial" w:hAnsi="Arial" w:cs="Arial"/>
          <w:b/>
          <w:bCs/>
        </w:rPr>
        <w:t xml:space="preserve">Coverage under the </w:t>
      </w:r>
      <w:r w:rsidR="0029589A">
        <w:rPr>
          <w:rFonts w:ascii="Arial" w:hAnsi="Arial" w:cs="Arial"/>
          <w:b/>
          <w:bCs/>
          <w:lang w:val="en-US"/>
        </w:rPr>
        <w:t xml:space="preserve">PAG-02 </w:t>
      </w:r>
      <w:r>
        <w:rPr>
          <w:rFonts w:ascii="Arial" w:hAnsi="Arial" w:cs="Arial"/>
          <w:b/>
          <w:bCs/>
        </w:rPr>
        <w:t>General Permit</w:t>
      </w:r>
      <w:r w:rsidRPr="00CD7CA5">
        <w:rPr>
          <w:rFonts w:ascii="Arial" w:hAnsi="Arial" w:cs="Arial"/>
          <w:b/>
          <w:bCs/>
        </w:rPr>
        <w:t xml:space="preserve"> is authorized by:</w:t>
      </w:r>
    </w:p>
    <w:p w:rsidR="006B4E39" w:rsidRPr="00CD7CA5" w:rsidRDefault="006B4E39" w:rsidP="006B4E39">
      <w:pPr>
        <w:pStyle w:val="Header"/>
        <w:tabs>
          <w:tab w:val="clear" w:pos="4320"/>
          <w:tab w:val="clear" w:pos="8640"/>
        </w:tabs>
        <w:jc w:val="center"/>
        <w:rPr>
          <w:rFonts w:ascii="Arial" w:hAnsi="Arial" w:cs="Arial"/>
          <w:b/>
          <w:bCs/>
        </w:rPr>
      </w:pPr>
    </w:p>
    <w:p w:rsidR="006B4E39" w:rsidRPr="00CD7CA5" w:rsidRDefault="006B4E39" w:rsidP="006B4E39">
      <w:pPr>
        <w:pStyle w:val="Header"/>
        <w:tabs>
          <w:tab w:val="clear" w:pos="4320"/>
          <w:tab w:val="clear" w:pos="8640"/>
        </w:tabs>
        <w:jc w:val="center"/>
        <w:rPr>
          <w:rFonts w:ascii="Arial" w:hAnsi="Arial" w:cs="Arial"/>
          <w:b/>
          <w:bCs/>
        </w:rPr>
      </w:pPr>
    </w:p>
    <w:p w:rsidR="006B4E39" w:rsidRPr="00CD7CA5" w:rsidRDefault="006B4E39" w:rsidP="006B4E39">
      <w:pPr>
        <w:pStyle w:val="Para1"/>
        <w:tabs>
          <w:tab w:val="left" w:pos="3150"/>
          <w:tab w:val="left" w:pos="7740"/>
        </w:tabs>
        <w:spacing w:before="0" w:after="0"/>
        <w:jc w:val="left"/>
        <w:rPr>
          <w:rFonts w:cs="Arial"/>
          <w:b/>
          <w:bCs/>
          <w:sz w:val="20"/>
          <w:u w:val="single"/>
        </w:rPr>
      </w:pPr>
      <w:r w:rsidRPr="00CD7CA5">
        <w:rPr>
          <w:rFonts w:cs="Arial"/>
          <w:b/>
          <w:bCs/>
          <w:sz w:val="20"/>
        </w:rPr>
        <w:tab/>
      </w:r>
      <w:r>
        <w:rPr>
          <w:rFonts w:cs="Arial"/>
          <w:b/>
          <w:bCs/>
          <w:sz w:val="20"/>
          <w:u w:val="single"/>
        </w:rPr>
        <w:fldChar w:fldCharType="begin">
          <w:ffData>
            <w:name w:val="Text6"/>
            <w:enabled/>
            <w:calcOnExit w:val="0"/>
            <w:statusText w:type="text" w:val="Insert Approvers Name"/>
            <w:textInput/>
          </w:ffData>
        </w:fldChar>
      </w:r>
      <w:r>
        <w:rPr>
          <w:rFonts w:cs="Arial"/>
          <w:b/>
          <w:bCs/>
          <w:sz w:val="20"/>
          <w:u w:val="single"/>
        </w:rPr>
        <w:instrText xml:space="preserve"> FORMTEXT </w:instrText>
      </w:r>
      <w:r>
        <w:rPr>
          <w:rFonts w:cs="Arial"/>
          <w:b/>
          <w:bCs/>
          <w:sz w:val="20"/>
          <w:u w:val="single"/>
        </w:rPr>
      </w:r>
      <w:r>
        <w:rPr>
          <w:rFonts w:cs="Arial"/>
          <w:b/>
          <w:bCs/>
          <w:sz w:val="20"/>
          <w:u w:val="single"/>
        </w:rPr>
        <w:fldChar w:fldCharType="separate"/>
      </w:r>
      <w:r>
        <w:rPr>
          <w:rFonts w:cs="Arial"/>
          <w:b/>
          <w:bCs/>
          <w:noProof/>
          <w:sz w:val="20"/>
          <w:u w:val="single"/>
        </w:rPr>
        <w:t> </w:t>
      </w:r>
      <w:r>
        <w:rPr>
          <w:rFonts w:cs="Arial"/>
          <w:b/>
          <w:bCs/>
          <w:noProof/>
          <w:sz w:val="20"/>
          <w:u w:val="single"/>
        </w:rPr>
        <w:t> </w:t>
      </w:r>
      <w:r>
        <w:rPr>
          <w:rFonts w:cs="Arial"/>
          <w:b/>
          <w:bCs/>
          <w:noProof/>
          <w:sz w:val="20"/>
          <w:u w:val="single"/>
        </w:rPr>
        <w:t> </w:t>
      </w:r>
      <w:r>
        <w:rPr>
          <w:rFonts w:cs="Arial"/>
          <w:b/>
          <w:bCs/>
          <w:noProof/>
          <w:sz w:val="20"/>
          <w:u w:val="single"/>
        </w:rPr>
        <w:t> </w:t>
      </w:r>
      <w:r>
        <w:rPr>
          <w:rFonts w:cs="Arial"/>
          <w:b/>
          <w:bCs/>
          <w:noProof/>
          <w:sz w:val="20"/>
          <w:u w:val="single"/>
        </w:rPr>
        <w:t> </w:t>
      </w:r>
      <w:r>
        <w:rPr>
          <w:rFonts w:cs="Arial"/>
          <w:b/>
          <w:bCs/>
          <w:sz w:val="20"/>
          <w:u w:val="single"/>
        </w:rPr>
        <w:fldChar w:fldCharType="end"/>
      </w:r>
      <w:r w:rsidRPr="00CD7CA5">
        <w:rPr>
          <w:rFonts w:cs="Arial"/>
          <w:b/>
          <w:bCs/>
          <w:sz w:val="20"/>
          <w:u w:val="single"/>
        </w:rPr>
        <w:tab/>
      </w:r>
    </w:p>
    <w:p w:rsidR="006B4E39" w:rsidRDefault="00E91197" w:rsidP="006B4E39">
      <w:pPr>
        <w:pStyle w:val="Para1"/>
        <w:spacing w:before="0" w:after="0"/>
        <w:jc w:val="center"/>
        <w:rPr>
          <w:rFonts w:cs="Arial"/>
          <w:b/>
          <w:sz w:val="20"/>
          <w:szCs w:val="19"/>
        </w:rPr>
      </w:pPr>
      <w:r>
        <w:rPr>
          <w:rFonts w:cs="Arial"/>
          <w:b/>
          <w:sz w:val="20"/>
          <w:szCs w:val="19"/>
        </w:rPr>
        <w:t>$manager$</w:t>
      </w:r>
    </w:p>
    <w:p w:rsidR="006B4E39" w:rsidRDefault="00E91197" w:rsidP="006B4E39">
      <w:pPr>
        <w:pStyle w:val="Para1"/>
        <w:spacing w:before="0" w:after="0"/>
        <w:jc w:val="center"/>
        <w:rPr>
          <w:rFonts w:cs="Arial"/>
          <w:b/>
          <w:sz w:val="20"/>
          <w:szCs w:val="19"/>
        </w:rPr>
      </w:pPr>
      <w:r>
        <w:rPr>
          <w:rFonts w:cs="Arial"/>
          <w:b/>
          <w:sz w:val="20"/>
          <w:szCs w:val="19"/>
        </w:rPr>
        <w:t>Manager</w:t>
      </w:r>
    </w:p>
    <w:p w:rsidR="006B4E39" w:rsidRPr="00336EC7" w:rsidRDefault="00E91197" w:rsidP="006B4E39">
      <w:pPr>
        <w:rPr>
          <w:rFonts w:ascii="Arial" w:hAnsi="Arial" w:cs="Arial"/>
          <w:b/>
          <w:bCs/>
          <w:snapToGrid w:val="0"/>
          <w:color w:val="000000"/>
          <w:sz w:val="24"/>
          <w:u w:val="single"/>
          <w:lang w:eastAsia="ja-JP"/>
        </w:rPr>
      </w:pPr>
      <w:r>
        <w:rPr>
          <w:rFonts w:ascii="Arial" w:hAnsi="Arial" w:cs="Arial"/>
          <w:b/>
          <w:szCs w:val="19"/>
        </w:rPr>
        <w:tab/>
      </w:r>
      <w:r>
        <w:rPr>
          <w:rFonts w:ascii="Arial" w:hAnsi="Arial" w:cs="Arial"/>
          <w:b/>
          <w:szCs w:val="19"/>
        </w:rPr>
        <w:tab/>
      </w:r>
      <w:r>
        <w:rPr>
          <w:rFonts w:ascii="Arial" w:hAnsi="Arial" w:cs="Arial"/>
          <w:b/>
          <w:szCs w:val="19"/>
        </w:rPr>
        <w:tab/>
      </w:r>
      <w:r>
        <w:rPr>
          <w:rFonts w:ascii="Arial" w:hAnsi="Arial" w:cs="Arial"/>
          <w:b/>
          <w:szCs w:val="19"/>
        </w:rPr>
        <w:tab/>
      </w:r>
      <w:r>
        <w:rPr>
          <w:rFonts w:ascii="Arial" w:hAnsi="Arial" w:cs="Arial"/>
          <w:b/>
          <w:szCs w:val="19"/>
        </w:rPr>
        <w:tab/>
      </w:r>
      <w:r>
        <w:rPr>
          <w:rFonts w:ascii="Arial" w:hAnsi="Arial" w:cs="Arial"/>
          <w:b/>
          <w:szCs w:val="19"/>
        </w:rPr>
        <w:tab/>
        <w:t xml:space="preserve">   $county$ CCD</w:t>
      </w:r>
    </w:p>
    <w:p w:rsidR="005D21A6" w:rsidRPr="002A4320" w:rsidRDefault="00E80416" w:rsidP="00E80416">
      <w:pPr>
        <w:tabs>
          <w:tab w:val="right" w:pos="5310"/>
          <w:tab w:val="left" w:pos="5670"/>
          <w:tab w:val="left" w:pos="6000"/>
          <w:tab w:val="left" w:pos="6000"/>
          <w:tab w:val="left" w:pos="6000"/>
          <w:tab w:val="right" w:pos="10440"/>
        </w:tabs>
        <w:spacing w:after="240"/>
        <w:jc w:val="center"/>
        <w:rPr>
          <w:rFonts w:ascii="Arial" w:hAnsi="Arial" w:cs="Arial"/>
          <w:b/>
        </w:rPr>
      </w:pPr>
      <w:r w:rsidRPr="002A4320">
        <w:rPr>
          <w:rFonts w:ascii="Arial" w:hAnsi="Arial" w:cs="Arial"/>
        </w:rPr>
        <w:br w:type="page"/>
      </w:r>
      <w:r w:rsidR="005D21A6" w:rsidRPr="002A4320">
        <w:rPr>
          <w:rFonts w:ascii="Arial" w:hAnsi="Arial" w:cs="Arial"/>
          <w:b/>
        </w:rPr>
        <w:lastRenderedPageBreak/>
        <w:t>Table of Contents</w:t>
      </w:r>
    </w:p>
    <w:p w:rsidR="005D21A6" w:rsidRDefault="005D21A6" w:rsidP="00CA6886">
      <w:pPr>
        <w:tabs>
          <w:tab w:val="right" w:pos="10350"/>
        </w:tabs>
        <w:spacing w:after="360" w:line="240" w:lineRule="atLeast"/>
        <w:rPr>
          <w:rFonts w:ascii="Arial" w:hAnsi="Arial" w:cs="Arial"/>
          <w:b/>
          <w:u w:val="single"/>
        </w:rPr>
      </w:pPr>
      <w:r w:rsidRPr="002A4320">
        <w:rPr>
          <w:rFonts w:ascii="Arial" w:hAnsi="Arial" w:cs="Arial"/>
          <w:b/>
          <w:u w:val="single"/>
        </w:rPr>
        <w:t>Subject</w:t>
      </w:r>
      <w:r w:rsidRPr="002A4320">
        <w:rPr>
          <w:rFonts w:ascii="Arial" w:hAnsi="Arial" w:cs="Arial"/>
          <w:b/>
        </w:rPr>
        <w:tab/>
      </w:r>
      <w:r w:rsidRPr="002A4320">
        <w:rPr>
          <w:rFonts w:ascii="Arial" w:hAnsi="Arial" w:cs="Arial"/>
          <w:b/>
          <w:u w:val="single"/>
        </w:rPr>
        <w:t>Page</w:t>
      </w:r>
    </w:p>
    <w:p w:rsidR="001F664B" w:rsidRPr="002A4320" w:rsidRDefault="001F664B" w:rsidP="00840FD1">
      <w:pPr>
        <w:tabs>
          <w:tab w:val="left" w:pos="540"/>
          <w:tab w:val="right" w:leader="dot" w:pos="10260"/>
          <w:tab w:val="left" w:pos="11610"/>
        </w:tabs>
        <w:spacing w:after="120" w:line="240" w:lineRule="atLeast"/>
        <w:rPr>
          <w:rFonts w:ascii="Arial" w:hAnsi="Arial" w:cs="Arial"/>
          <w:bCs/>
        </w:rPr>
      </w:pPr>
      <w:r>
        <w:rPr>
          <w:rFonts w:ascii="Arial" w:hAnsi="Arial" w:cs="Arial"/>
          <w:bCs/>
        </w:rPr>
        <w:t>I</w:t>
      </w:r>
      <w:r w:rsidRPr="002A4320">
        <w:rPr>
          <w:rFonts w:ascii="Arial" w:hAnsi="Arial" w:cs="Arial"/>
          <w:bCs/>
        </w:rPr>
        <w:t>.</w:t>
      </w:r>
      <w:r w:rsidRPr="002A4320">
        <w:rPr>
          <w:rFonts w:ascii="Arial" w:hAnsi="Arial" w:cs="Arial"/>
          <w:bCs/>
        </w:rPr>
        <w:tab/>
        <w:t>Definitions</w:t>
      </w:r>
      <w:r w:rsidRPr="002A4320">
        <w:rPr>
          <w:rFonts w:ascii="Arial" w:hAnsi="Arial" w:cs="Arial"/>
          <w:bCs/>
        </w:rPr>
        <w:tab/>
      </w:r>
      <w:r>
        <w:rPr>
          <w:rFonts w:ascii="Arial" w:hAnsi="Arial" w:cs="Arial"/>
          <w:bCs/>
        </w:rPr>
        <w:t>1</w:t>
      </w:r>
    </w:p>
    <w:p w:rsidR="001F664B" w:rsidRPr="002A4320" w:rsidRDefault="001F664B" w:rsidP="00840FD1">
      <w:pPr>
        <w:tabs>
          <w:tab w:val="left" w:pos="540"/>
          <w:tab w:val="right" w:leader="dot" w:pos="10260"/>
          <w:tab w:val="left" w:pos="11610"/>
        </w:tabs>
        <w:spacing w:after="120" w:line="240" w:lineRule="atLeast"/>
        <w:rPr>
          <w:rFonts w:ascii="Arial" w:hAnsi="Arial" w:cs="Arial"/>
        </w:rPr>
      </w:pPr>
      <w:r>
        <w:rPr>
          <w:rFonts w:ascii="Arial" w:hAnsi="Arial" w:cs="Arial"/>
        </w:rPr>
        <w:t>II</w:t>
      </w:r>
      <w:r w:rsidRPr="002A4320">
        <w:rPr>
          <w:rFonts w:ascii="Arial" w:hAnsi="Arial" w:cs="Arial"/>
        </w:rPr>
        <w:t>.</w:t>
      </w:r>
      <w:r w:rsidRPr="002A4320">
        <w:rPr>
          <w:rFonts w:ascii="Arial" w:hAnsi="Arial" w:cs="Arial"/>
        </w:rPr>
        <w:tab/>
        <w:t xml:space="preserve">Authority and Responsibilities of </w:t>
      </w:r>
      <w:r>
        <w:rPr>
          <w:rFonts w:ascii="Arial" w:hAnsi="Arial" w:cs="Arial"/>
        </w:rPr>
        <w:t>DEP</w:t>
      </w:r>
      <w:r w:rsidRPr="002A4320">
        <w:rPr>
          <w:rFonts w:ascii="Arial" w:hAnsi="Arial" w:cs="Arial"/>
        </w:rPr>
        <w:t xml:space="preserve"> or Authorized Conservation Districts</w:t>
      </w:r>
      <w:r w:rsidRPr="002A4320">
        <w:rPr>
          <w:rFonts w:ascii="Arial" w:hAnsi="Arial" w:cs="Arial"/>
        </w:rPr>
        <w:tab/>
      </w:r>
      <w:r>
        <w:rPr>
          <w:rFonts w:ascii="Arial" w:hAnsi="Arial" w:cs="Arial"/>
        </w:rPr>
        <w:t>4</w:t>
      </w:r>
    </w:p>
    <w:p w:rsidR="001F664B" w:rsidRPr="002A4320" w:rsidRDefault="001F664B" w:rsidP="00840FD1">
      <w:pPr>
        <w:tabs>
          <w:tab w:val="left" w:pos="540"/>
          <w:tab w:val="right" w:leader="dot" w:pos="10260"/>
        </w:tabs>
        <w:spacing w:after="120" w:line="240" w:lineRule="atLeast"/>
        <w:rPr>
          <w:rFonts w:ascii="Arial" w:hAnsi="Arial" w:cs="Arial"/>
          <w:bCs/>
        </w:rPr>
      </w:pPr>
      <w:r>
        <w:rPr>
          <w:rFonts w:ascii="Arial" w:hAnsi="Arial" w:cs="Arial"/>
          <w:bCs/>
        </w:rPr>
        <w:t>III</w:t>
      </w:r>
      <w:r w:rsidRPr="002A4320">
        <w:rPr>
          <w:rFonts w:ascii="Arial" w:hAnsi="Arial" w:cs="Arial"/>
          <w:bCs/>
        </w:rPr>
        <w:t>.</w:t>
      </w:r>
      <w:r w:rsidRPr="002A4320">
        <w:rPr>
          <w:rFonts w:ascii="Arial" w:hAnsi="Arial" w:cs="Arial"/>
          <w:bCs/>
        </w:rPr>
        <w:tab/>
        <w:t xml:space="preserve">Notice of Intent (NOI) Submittal </w:t>
      </w:r>
      <w:r w:rsidRPr="002A4320">
        <w:rPr>
          <w:rFonts w:ascii="Arial" w:hAnsi="Arial" w:cs="Arial"/>
          <w:bCs/>
        </w:rPr>
        <w:tab/>
        <w:t>4</w:t>
      </w:r>
    </w:p>
    <w:p w:rsidR="001F664B" w:rsidRPr="002A4320" w:rsidRDefault="001F664B" w:rsidP="00840FD1">
      <w:pPr>
        <w:tabs>
          <w:tab w:val="left" w:pos="540"/>
          <w:tab w:val="right" w:leader="dot" w:pos="10260"/>
        </w:tabs>
        <w:spacing w:after="120" w:line="240" w:lineRule="atLeast"/>
        <w:rPr>
          <w:rFonts w:ascii="Arial" w:hAnsi="Arial" w:cs="Arial"/>
          <w:bCs/>
        </w:rPr>
      </w:pPr>
      <w:r>
        <w:rPr>
          <w:rFonts w:ascii="Arial" w:hAnsi="Arial" w:cs="Arial"/>
          <w:bCs/>
        </w:rPr>
        <w:t>IV</w:t>
      </w:r>
      <w:r w:rsidRPr="002A4320">
        <w:rPr>
          <w:rFonts w:ascii="Arial" w:hAnsi="Arial" w:cs="Arial"/>
          <w:bCs/>
        </w:rPr>
        <w:t>.</w:t>
      </w:r>
      <w:r w:rsidRPr="002A4320">
        <w:rPr>
          <w:rFonts w:ascii="Arial" w:hAnsi="Arial" w:cs="Arial"/>
          <w:bCs/>
        </w:rPr>
        <w:tab/>
        <w:t>Notice of Termination (NOT)</w:t>
      </w:r>
      <w:r w:rsidRPr="002A4320">
        <w:rPr>
          <w:rFonts w:ascii="Arial" w:hAnsi="Arial" w:cs="Arial"/>
          <w:bCs/>
        </w:rPr>
        <w:tab/>
        <w:t>6</w:t>
      </w:r>
    </w:p>
    <w:p w:rsidR="001F664B" w:rsidRPr="002A4320" w:rsidRDefault="001F664B" w:rsidP="001F664B">
      <w:pPr>
        <w:tabs>
          <w:tab w:val="left" w:pos="360"/>
          <w:tab w:val="right" w:leader="dot" w:pos="10260"/>
        </w:tabs>
        <w:spacing w:after="120" w:line="240" w:lineRule="atLeast"/>
        <w:rPr>
          <w:rFonts w:ascii="Arial" w:hAnsi="Arial" w:cs="Arial"/>
          <w:b/>
        </w:rPr>
      </w:pPr>
      <w:r w:rsidRPr="002A4320">
        <w:rPr>
          <w:rFonts w:ascii="Arial" w:hAnsi="Arial" w:cs="Arial"/>
          <w:b/>
        </w:rPr>
        <w:t>PART A – EFFLUENT LIMITATIONS, MONITORING, AND REPORTING REQUIREMENTS</w:t>
      </w:r>
      <w:r w:rsidRPr="002A4320">
        <w:rPr>
          <w:rFonts w:ascii="Arial" w:hAnsi="Arial" w:cs="Arial"/>
          <w:b/>
        </w:rPr>
        <w:tab/>
        <w:t>8</w:t>
      </w:r>
    </w:p>
    <w:p w:rsidR="001F664B" w:rsidRPr="002A4320" w:rsidRDefault="001F664B" w:rsidP="00840FD1">
      <w:pPr>
        <w:pStyle w:val="1Effluent"/>
        <w:tabs>
          <w:tab w:val="clear" w:pos="720"/>
          <w:tab w:val="left" w:pos="900"/>
        </w:tabs>
        <w:ind w:left="900" w:hanging="540"/>
        <w:rPr>
          <w:rFonts w:cs="Arial"/>
          <w:lang w:val="en-US"/>
        </w:rPr>
      </w:pPr>
      <w:r>
        <w:rPr>
          <w:rFonts w:cs="Arial"/>
        </w:rPr>
        <w:t>I</w:t>
      </w:r>
      <w:r w:rsidRPr="002A4320">
        <w:rPr>
          <w:rFonts w:cs="Arial"/>
        </w:rPr>
        <w:t>.</w:t>
      </w:r>
      <w:r w:rsidRPr="002A4320">
        <w:rPr>
          <w:rFonts w:cs="Arial"/>
        </w:rPr>
        <w:tab/>
        <w:t>Effluent Limitations</w:t>
      </w:r>
      <w:r w:rsidRPr="002A4320">
        <w:rPr>
          <w:rFonts w:cs="Arial"/>
        </w:rPr>
        <w:tab/>
      </w:r>
      <w:r w:rsidRPr="002A4320">
        <w:rPr>
          <w:rFonts w:cs="Arial"/>
          <w:lang w:val="en-US"/>
        </w:rPr>
        <w:t>8</w:t>
      </w:r>
    </w:p>
    <w:p w:rsidR="001F664B" w:rsidRPr="002A4320" w:rsidRDefault="001F664B" w:rsidP="00840FD1">
      <w:pPr>
        <w:pStyle w:val="1Effluent"/>
        <w:tabs>
          <w:tab w:val="clear" w:pos="720"/>
          <w:tab w:val="left" w:pos="900"/>
        </w:tabs>
        <w:ind w:left="900" w:hanging="540"/>
        <w:rPr>
          <w:rFonts w:cs="Arial"/>
          <w:lang w:val="en-US"/>
        </w:rPr>
      </w:pPr>
      <w:r>
        <w:rPr>
          <w:rFonts w:cs="Arial"/>
        </w:rPr>
        <w:t>II</w:t>
      </w:r>
      <w:r w:rsidRPr="002A4320">
        <w:rPr>
          <w:rFonts w:cs="Arial"/>
        </w:rPr>
        <w:t>.</w:t>
      </w:r>
      <w:r w:rsidRPr="002A4320">
        <w:rPr>
          <w:rFonts w:cs="Arial"/>
        </w:rPr>
        <w:tab/>
        <w:t>Monitoring, Inspection, and Reporting Requirements</w:t>
      </w:r>
      <w:r w:rsidRPr="002A4320">
        <w:rPr>
          <w:rFonts w:cs="Arial"/>
        </w:rPr>
        <w:tab/>
      </w:r>
      <w:r w:rsidRPr="002A4320">
        <w:rPr>
          <w:rFonts w:cs="Arial"/>
          <w:lang w:val="en-US"/>
        </w:rPr>
        <w:t>8</w:t>
      </w:r>
    </w:p>
    <w:p w:rsidR="001F664B" w:rsidRPr="002A4320" w:rsidRDefault="001F664B" w:rsidP="00840FD1">
      <w:pPr>
        <w:pStyle w:val="1Effluent"/>
        <w:tabs>
          <w:tab w:val="clear" w:pos="720"/>
          <w:tab w:val="left" w:pos="900"/>
        </w:tabs>
        <w:ind w:left="900" w:hanging="540"/>
        <w:rPr>
          <w:rFonts w:cs="Arial"/>
          <w:lang w:val="en-US"/>
        </w:rPr>
      </w:pPr>
      <w:r>
        <w:rPr>
          <w:rFonts w:cs="Arial"/>
        </w:rPr>
        <w:t>III</w:t>
      </w:r>
      <w:r w:rsidRPr="002A4320">
        <w:rPr>
          <w:rFonts w:cs="Arial"/>
        </w:rPr>
        <w:t>.</w:t>
      </w:r>
      <w:r w:rsidRPr="002A4320">
        <w:rPr>
          <w:rFonts w:cs="Arial"/>
        </w:rPr>
        <w:tab/>
        <w:t>Record Keeping</w:t>
      </w:r>
      <w:r w:rsidRPr="002A4320">
        <w:rPr>
          <w:rFonts w:cs="Arial"/>
        </w:rPr>
        <w:tab/>
      </w:r>
      <w:r w:rsidRPr="002A4320">
        <w:rPr>
          <w:rFonts w:cs="Arial"/>
          <w:lang w:val="en-US"/>
        </w:rPr>
        <w:t>9</w:t>
      </w:r>
    </w:p>
    <w:p w:rsidR="001F664B" w:rsidRPr="002A4320" w:rsidRDefault="001F664B" w:rsidP="00840FD1">
      <w:pPr>
        <w:pStyle w:val="1Effluent"/>
        <w:tabs>
          <w:tab w:val="clear" w:pos="720"/>
          <w:tab w:val="left" w:pos="900"/>
        </w:tabs>
        <w:ind w:left="900" w:hanging="540"/>
        <w:rPr>
          <w:rFonts w:cs="Arial"/>
          <w:lang w:val="en-US"/>
        </w:rPr>
      </w:pPr>
      <w:r>
        <w:rPr>
          <w:rFonts w:cs="Arial"/>
        </w:rPr>
        <w:t>IV</w:t>
      </w:r>
      <w:r w:rsidRPr="002A4320">
        <w:rPr>
          <w:rFonts w:cs="Arial"/>
        </w:rPr>
        <w:t>.</w:t>
      </w:r>
      <w:r w:rsidRPr="002A4320">
        <w:rPr>
          <w:rFonts w:cs="Arial"/>
        </w:rPr>
        <w:tab/>
        <w:t>Discharges Consistent With Terms and Conditions of the Permit</w:t>
      </w:r>
      <w:r w:rsidRPr="002A4320">
        <w:rPr>
          <w:rFonts w:cs="Arial"/>
        </w:rPr>
        <w:tab/>
      </w:r>
      <w:r w:rsidRPr="002A4320">
        <w:rPr>
          <w:rFonts w:cs="Arial"/>
          <w:lang w:val="en-US"/>
        </w:rPr>
        <w:t>9</w:t>
      </w:r>
    </w:p>
    <w:p w:rsidR="001F664B" w:rsidRPr="002A4320" w:rsidRDefault="001F664B" w:rsidP="001F664B">
      <w:pPr>
        <w:tabs>
          <w:tab w:val="left" w:pos="360"/>
          <w:tab w:val="right" w:leader="dot" w:pos="10260"/>
        </w:tabs>
        <w:spacing w:after="120" w:line="240" w:lineRule="atLeast"/>
        <w:rPr>
          <w:rFonts w:ascii="Arial" w:hAnsi="Arial" w:cs="Arial"/>
          <w:b/>
        </w:rPr>
      </w:pPr>
      <w:r w:rsidRPr="002A4320">
        <w:rPr>
          <w:rFonts w:ascii="Arial" w:hAnsi="Arial" w:cs="Arial"/>
          <w:b/>
        </w:rPr>
        <w:t>PART B – STANDARD CONDITIONS</w:t>
      </w:r>
      <w:r w:rsidRPr="002A4320">
        <w:rPr>
          <w:rFonts w:ascii="Arial" w:hAnsi="Arial" w:cs="Arial"/>
          <w:b/>
        </w:rPr>
        <w:tab/>
        <w:t>10</w:t>
      </w:r>
    </w:p>
    <w:p w:rsidR="001F664B" w:rsidRPr="002A4320" w:rsidRDefault="001F664B" w:rsidP="00840FD1">
      <w:pPr>
        <w:pStyle w:val="1Effluent"/>
        <w:tabs>
          <w:tab w:val="clear" w:pos="720"/>
          <w:tab w:val="left" w:pos="900"/>
        </w:tabs>
        <w:ind w:left="900" w:hanging="540"/>
        <w:rPr>
          <w:rFonts w:cs="Arial"/>
          <w:lang w:val="en-US"/>
        </w:rPr>
      </w:pPr>
      <w:r>
        <w:rPr>
          <w:rFonts w:cs="Arial"/>
        </w:rPr>
        <w:t>I</w:t>
      </w:r>
      <w:r w:rsidRPr="002A4320">
        <w:rPr>
          <w:rFonts w:cs="Arial"/>
        </w:rPr>
        <w:t>.</w:t>
      </w:r>
      <w:r w:rsidRPr="002A4320">
        <w:rPr>
          <w:rFonts w:cs="Arial"/>
        </w:rPr>
        <w:tab/>
        <w:t>Management Requirements</w:t>
      </w:r>
      <w:r w:rsidRPr="002A4320">
        <w:rPr>
          <w:rFonts w:cs="Arial"/>
        </w:rPr>
        <w:tab/>
      </w:r>
      <w:r>
        <w:rPr>
          <w:rFonts w:cs="Arial"/>
          <w:lang w:val="en-US"/>
        </w:rPr>
        <w:t>10</w:t>
      </w:r>
    </w:p>
    <w:p w:rsidR="001F664B" w:rsidRPr="002A4320" w:rsidRDefault="001F664B" w:rsidP="00840FD1">
      <w:pPr>
        <w:pStyle w:val="1Effluent"/>
        <w:tabs>
          <w:tab w:val="clear" w:pos="720"/>
          <w:tab w:val="left" w:pos="900"/>
        </w:tabs>
        <w:ind w:left="900" w:hanging="540"/>
        <w:rPr>
          <w:rFonts w:cs="Arial"/>
          <w:lang w:val="en-US"/>
        </w:rPr>
      </w:pPr>
      <w:r>
        <w:rPr>
          <w:rFonts w:cs="Arial"/>
        </w:rPr>
        <w:t>II</w:t>
      </w:r>
      <w:r w:rsidRPr="002A4320">
        <w:rPr>
          <w:rFonts w:cs="Arial"/>
        </w:rPr>
        <w:t>.</w:t>
      </w:r>
      <w:r w:rsidRPr="002A4320">
        <w:rPr>
          <w:rFonts w:cs="Arial"/>
        </w:rPr>
        <w:tab/>
        <w:t>Compliance Responsibilities</w:t>
      </w:r>
      <w:r w:rsidRPr="002A4320">
        <w:rPr>
          <w:rFonts w:cs="Arial"/>
        </w:rPr>
        <w:tab/>
      </w:r>
      <w:r>
        <w:rPr>
          <w:rFonts w:cs="Arial"/>
          <w:lang w:val="en-US"/>
        </w:rPr>
        <w:t>12</w:t>
      </w:r>
    </w:p>
    <w:p w:rsidR="001F664B" w:rsidRPr="002A4320" w:rsidRDefault="001F664B" w:rsidP="001F664B">
      <w:pPr>
        <w:tabs>
          <w:tab w:val="left" w:pos="360"/>
          <w:tab w:val="right" w:leader="dot" w:pos="10260"/>
        </w:tabs>
        <w:spacing w:after="120" w:line="240" w:lineRule="atLeast"/>
        <w:rPr>
          <w:rFonts w:ascii="Arial" w:hAnsi="Arial" w:cs="Arial"/>
          <w:b/>
        </w:rPr>
      </w:pPr>
      <w:r w:rsidRPr="002A4320">
        <w:rPr>
          <w:rFonts w:ascii="Arial" w:hAnsi="Arial" w:cs="Arial"/>
          <w:b/>
        </w:rPr>
        <w:t>PART C – OTHER CONDITIONS</w:t>
      </w:r>
      <w:r w:rsidRPr="002A4320">
        <w:rPr>
          <w:rFonts w:ascii="Arial" w:hAnsi="Arial" w:cs="Arial"/>
          <w:b/>
        </w:rPr>
        <w:tab/>
        <w:t>14</w:t>
      </w:r>
    </w:p>
    <w:p w:rsidR="001F664B" w:rsidRPr="002A4320" w:rsidRDefault="001F664B" w:rsidP="00840FD1">
      <w:pPr>
        <w:pStyle w:val="1Effluent"/>
        <w:tabs>
          <w:tab w:val="clear" w:pos="720"/>
          <w:tab w:val="left" w:pos="900"/>
        </w:tabs>
        <w:ind w:left="900" w:hanging="540"/>
        <w:rPr>
          <w:rFonts w:cs="Arial"/>
          <w:lang w:val="en-US"/>
        </w:rPr>
      </w:pPr>
      <w:r>
        <w:rPr>
          <w:rFonts w:cs="Arial"/>
          <w:lang w:val="en-US"/>
        </w:rPr>
        <w:t>I</w:t>
      </w:r>
      <w:r w:rsidRPr="002A4320">
        <w:rPr>
          <w:rFonts w:cs="Arial"/>
        </w:rPr>
        <w:t>.</w:t>
      </w:r>
      <w:r w:rsidRPr="002A4320">
        <w:rPr>
          <w:rFonts w:cs="Arial"/>
        </w:rPr>
        <w:tab/>
        <w:t xml:space="preserve">Prohibition of </w:t>
      </w:r>
      <w:proofErr w:type="spellStart"/>
      <w:r w:rsidRPr="002A4320">
        <w:rPr>
          <w:rFonts w:cs="Arial"/>
        </w:rPr>
        <w:t>Nonstormwater</w:t>
      </w:r>
      <w:proofErr w:type="spellEnd"/>
      <w:r w:rsidRPr="002A4320">
        <w:rPr>
          <w:rFonts w:cs="Arial"/>
        </w:rPr>
        <w:t xml:space="preserve"> Discharges</w:t>
      </w:r>
      <w:r w:rsidRPr="002A4320">
        <w:rPr>
          <w:rFonts w:cs="Arial"/>
        </w:rPr>
        <w:tab/>
        <w:t>1</w:t>
      </w:r>
      <w:r w:rsidRPr="002A4320">
        <w:rPr>
          <w:rFonts w:cs="Arial"/>
          <w:lang w:val="en-US"/>
        </w:rPr>
        <w:t>4</w:t>
      </w:r>
    </w:p>
    <w:p w:rsidR="001F664B" w:rsidRPr="002A4320" w:rsidRDefault="001F664B" w:rsidP="00840FD1">
      <w:pPr>
        <w:pStyle w:val="1Effluent"/>
        <w:tabs>
          <w:tab w:val="clear" w:pos="720"/>
          <w:tab w:val="left" w:pos="900"/>
        </w:tabs>
        <w:ind w:left="900" w:hanging="540"/>
        <w:rPr>
          <w:rFonts w:cs="Arial"/>
          <w:lang w:val="en-US"/>
        </w:rPr>
      </w:pPr>
      <w:r>
        <w:rPr>
          <w:rFonts w:cs="Arial"/>
        </w:rPr>
        <w:t>II</w:t>
      </w:r>
      <w:r w:rsidRPr="002A4320">
        <w:rPr>
          <w:rFonts w:cs="Arial"/>
        </w:rPr>
        <w:t>.</w:t>
      </w:r>
      <w:r w:rsidRPr="002A4320">
        <w:rPr>
          <w:rFonts w:cs="Arial"/>
        </w:rPr>
        <w:tab/>
        <w:t>Erosion and Sediment Control Plans</w:t>
      </w:r>
      <w:r w:rsidRPr="002A4320">
        <w:rPr>
          <w:rFonts w:cs="Arial"/>
        </w:rPr>
        <w:tab/>
        <w:t>1</w:t>
      </w:r>
      <w:r w:rsidRPr="002A4320">
        <w:rPr>
          <w:rFonts w:cs="Arial"/>
          <w:lang w:val="en-US"/>
        </w:rPr>
        <w:t>4</w:t>
      </w:r>
    </w:p>
    <w:p w:rsidR="001F664B" w:rsidRPr="002A4320" w:rsidRDefault="001F664B" w:rsidP="00840FD1">
      <w:pPr>
        <w:pStyle w:val="1Effluent"/>
        <w:tabs>
          <w:tab w:val="clear" w:pos="720"/>
          <w:tab w:val="left" w:pos="900"/>
        </w:tabs>
        <w:ind w:left="900" w:hanging="540"/>
        <w:rPr>
          <w:rFonts w:cs="Arial"/>
          <w:lang w:val="en-US"/>
        </w:rPr>
      </w:pPr>
      <w:r>
        <w:rPr>
          <w:rFonts w:cs="Arial"/>
        </w:rPr>
        <w:t>III</w:t>
      </w:r>
      <w:r w:rsidRPr="002A4320">
        <w:rPr>
          <w:rFonts w:cs="Arial"/>
        </w:rPr>
        <w:t>.</w:t>
      </w:r>
      <w:r w:rsidRPr="002A4320">
        <w:rPr>
          <w:rFonts w:cs="Arial"/>
        </w:rPr>
        <w:tab/>
        <w:t>Recycling and Disposal of Building Materials and Wastes</w:t>
      </w:r>
      <w:r w:rsidRPr="002A4320">
        <w:rPr>
          <w:rFonts w:cs="Arial"/>
        </w:rPr>
        <w:tab/>
        <w:t>1</w:t>
      </w:r>
      <w:r w:rsidRPr="002A4320">
        <w:rPr>
          <w:rFonts w:cs="Arial"/>
          <w:lang w:val="en-US"/>
        </w:rPr>
        <w:t>4</w:t>
      </w:r>
    </w:p>
    <w:p w:rsidR="001F664B" w:rsidRPr="002A4320" w:rsidRDefault="001F664B" w:rsidP="00840FD1">
      <w:pPr>
        <w:pStyle w:val="1Effluent"/>
        <w:tabs>
          <w:tab w:val="clear" w:pos="720"/>
          <w:tab w:val="left" w:pos="900"/>
        </w:tabs>
        <w:ind w:left="900" w:hanging="540"/>
        <w:rPr>
          <w:rFonts w:cs="Arial"/>
          <w:lang w:val="en-US"/>
        </w:rPr>
      </w:pPr>
      <w:r>
        <w:rPr>
          <w:rFonts w:cs="Arial"/>
        </w:rPr>
        <w:t>IV</w:t>
      </w:r>
      <w:r w:rsidRPr="002A4320">
        <w:rPr>
          <w:rFonts w:cs="Arial"/>
        </w:rPr>
        <w:t>.</w:t>
      </w:r>
      <w:r w:rsidRPr="002A4320">
        <w:rPr>
          <w:rFonts w:cs="Arial"/>
        </w:rPr>
        <w:tab/>
        <w:t>Preparedness, Prevention and Contingency (PPC) Plans</w:t>
      </w:r>
      <w:r w:rsidRPr="002A4320">
        <w:rPr>
          <w:rFonts w:cs="Arial"/>
        </w:rPr>
        <w:tab/>
        <w:t>1</w:t>
      </w:r>
      <w:r w:rsidRPr="002A4320">
        <w:rPr>
          <w:rFonts w:cs="Arial"/>
          <w:lang w:val="en-US"/>
        </w:rPr>
        <w:t>5</w:t>
      </w:r>
    </w:p>
    <w:p w:rsidR="001F664B" w:rsidRPr="002A4320" w:rsidRDefault="001F664B" w:rsidP="00840FD1">
      <w:pPr>
        <w:pStyle w:val="1Effluent"/>
        <w:tabs>
          <w:tab w:val="clear" w:pos="720"/>
          <w:tab w:val="left" w:pos="900"/>
        </w:tabs>
        <w:ind w:left="900" w:hanging="540"/>
        <w:rPr>
          <w:rFonts w:cs="Arial"/>
          <w:lang w:val="en-US"/>
        </w:rPr>
      </w:pPr>
      <w:r>
        <w:rPr>
          <w:rFonts w:cs="Arial"/>
        </w:rPr>
        <w:t>V</w:t>
      </w:r>
      <w:r w:rsidRPr="002A4320">
        <w:rPr>
          <w:rFonts w:cs="Arial"/>
        </w:rPr>
        <w:t>.</w:t>
      </w:r>
      <w:r w:rsidRPr="002A4320">
        <w:rPr>
          <w:rFonts w:cs="Arial"/>
        </w:rPr>
        <w:tab/>
        <w:t>Post</w:t>
      </w:r>
      <w:r>
        <w:rPr>
          <w:rFonts w:cs="Arial"/>
        </w:rPr>
        <w:t xml:space="preserve"> C</w:t>
      </w:r>
      <w:r w:rsidRPr="002A4320">
        <w:rPr>
          <w:rFonts w:cs="Arial"/>
        </w:rPr>
        <w:t xml:space="preserve">onstruction </w:t>
      </w:r>
      <w:proofErr w:type="spellStart"/>
      <w:r w:rsidRPr="002A4320">
        <w:rPr>
          <w:rFonts w:cs="Arial"/>
        </w:rPr>
        <w:t>Stormwater</w:t>
      </w:r>
      <w:proofErr w:type="spellEnd"/>
      <w:r w:rsidRPr="002A4320">
        <w:rPr>
          <w:rFonts w:cs="Arial"/>
        </w:rPr>
        <w:t xml:space="preserve"> Management Plans</w:t>
      </w:r>
      <w:r w:rsidRPr="002A4320">
        <w:rPr>
          <w:rFonts w:cs="Arial"/>
        </w:rPr>
        <w:tab/>
        <w:t>1</w:t>
      </w:r>
      <w:r w:rsidRPr="002A4320">
        <w:rPr>
          <w:rFonts w:cs="Arial"/>
          <w:lang w:val="en-US"/>
        </w:rPr>
        <w:t>5</w:t>
      </w:r>
    </w:p>
    <w:p w:rsidR="001F664B" w:rsidRPr="002A4320" w:rsidRDefault="001F664B" w:rsidP="00840FD1">
      <w:pPr>
        <w:pStyle w:val="1Effluent"/>
        <w:tabs>
          <w:tab w:val="clear" w:pos="720"/>
          <w:tab w:val="left" w:pos="900"/>
        </w:tabs>
        <w:ind w:left="900" w:hanging="540"/>
        <w:rPr>
          <w:rFonts w:cs="Arial"/>
          <w:lang w:val="en-US"/>
        </w:rPr>
      </w:pPr>
      <w:r>
        <w:rPr>
          <w:rFonts w:cs="Arial"/>
        </w:rPr>
        <w:t>VI</w:t>
      </w:r>
      <w:r w:rsidRPr="002A4320">
        <w:rPr>
          <w:rFonts w:cs="Arial"/>
        </w:rPr>
        <w:t>.</w:t>
      </w:r>
      <w:r w:rsidRPr="002A4320">
        <w:rPr>
          <w:rFonts w:cs="Arial"/>
        </w:rPr>
        <w:tab/>
        <w:t>Pre</w:t>
      </w:r>
      <w:r>
        <w:rPr>
          <w:rFonts w:cs="Arial"/>
          <w:lang w:val="en-US"/>
        </w:rPr>
        <w:t>-</w:t>
      </w:r>
      <w:r>
        <w:rPr>
          <w:rFonts w:cs="Arial"/>
        </w:rPr>
        <w:t>C</w:t>
      </w:r>
      <w:r w:rsidRPr="002A4320">
        <w:rPr>
          <w:rFonts w:cs="Arial"/>
        </w:rPr>
        <w:t xml:space="preserve">onstruction </w:t>
      </w:r>
      <w:r>
        <w:rPr>
          <w:rFonts w:cs="Arial"/>
          <w:lang w:val="en-US"/>
        </w:rPr>
        <w:t>Meeting</w:t>
      </w:r>
      <w:r w:rsidRPr="002A4320">
        <w:rPr>
          <w:rFonts w:cs="Arial"/>
        </w:rPr>
        <w:tab/>
        <w:t>1</w:t>
      </w:r>
      <w:r>
        <w:rPr>
          <w:rFonts w:cs="Arial"/>
          <w:lang w:val="en-US"/>
        </w:rPr>
        <w:t>5</w:t>
      </w:r>
    </w:p>
    <w:p w:rsidR="001F664B" w:rsidRPr="002A4320" w:rsidRDefault="001F664B" w:rsidP="00840FD1">
      <w:pPr>
        <w:pStyle w:val="1Effluent"/>
        <w:tabs>
          <w:tab w:val="clear" w:pos="720"/>
          <w:tab w:val="left" w:pos="900"/>
        </w:tabs>
        <w:ind w:left="900" w:hanging="540"/>
        <w:rPr>
          <w:rFonts w:cs="Arial"/>
          <w:lang w:val="en-US"/>
        </w:rPr>
      </w:pPr>
      <w:r>
        <w:rPr>
          <w:rFonts w:cs="Arial"/>
        </w:rPr>
        <w:t>VII</w:t>
      </w:r>
      <w:r w:rsidRPr="002A4320">
        <w:rPr>
          <w:rFonts w:cs="Arial"/>
        </w:rPr>
        <w:t>.</w:t>
      </w:r>
      <w:r w:rsidRPr="002A4320">
        <w:rPr>
          <w:rFonts w:cs="Arial"/>
        </w:rPr>
        <w:tab/>
        <w:t>Spoil or Borrow Areas</w:t>
      </w:r>
      <w:r w:rsidRPr="002A4320">
        <w:rPr>
          <w:rFonts w:cs="Arial"/>
        </w:rPr>
        <w:tab/>
        <w:t>1</w:t>
      </w:r>
      <w:r w:rsidRPr="002A4320">
        <w:rPr>
          <w:rFonts w:cs="Arial"/>
          <w:lang w:val="en-US"/>
        </w:rPr>
        <w:t>6</w:t>
      </w:r>
    </w:p>
    <w:p w:rsidR="001F664B" w:rsidRPr="002A4320" w:rsidRDefault="001F664B" w:rsidP="00840FD1">
      <w:pPr>
        <w:pStyle w:val="1Effluent"/>
        <w:tabs>
          <w:tab w:val="clear" w:pos="720"/>
          <w:tab w:val="left" w:pos="900"/>
        </w:tabs>
        <w:ind w:left="900" w:hanging="540"/>
        <w:rPr>
          <w:rFonts w:cs="Arial"/>
          <w:lang w:val="en-US"/>
        </w:rPr>
      </w:pPr>
      <w:r>
        <w:rPr>
          <w:rFonts w:cs="Arial"/>
        </w:rPr>
        <w:t>VIII</w:t>
      </w:r>
      <w:r w:rsidRPr="002A4320">
        <w:rPr>
          <w:rFonts w:cs="Arial"/>
        </w:rPr>
        <w:t>.</w:t>
      </w:r>
      <w:r w:rsidRPr="002A4320">
        <w:rPr>
          <w:rFonts w:cs="Arial"/>
        </w:rPr>
        <w:tab/>
        <w:t>Phased Projects</w:t>
      </w:r>
      <w:r w:rsidRPr="002A4320">
        <w:rPr>
          <w:rFonts w:cs="Arial"/>
        </w:rPr>
        <w:tab/>
      </w:r>
      <w:r w:rsidRPr="002A4320">
        <w:rPr>
          <w:rFonts w:cs="Arial"/>
          <w:lang w:val="en-US"/>
        </w:rPr>
        <w:t>16</w:t>
      </w:r>
    </w:p>
    <w:p w:rsidR="001F664B" w:rsidRPr="002A4320" w:rsidRDefault="001F664B" w:rsidP="00840FD1">
      <w:pPr>
        <w:pStyle w:val="1Effluent"/>
        <w:tabs>
          <w:tab w:val="clear" w:pos="720"/>
          <w:tab w:val="left" w:pos="900"/>
        </w:tabs>
        <w:ind w:left="900" w:hanging="540"/>
        <w:rPr>
          <w:rFonts w:cs="Arial"/>
          <w:lang w:val="en-US"/>
        </w:rPr>
      </w:pPr>
      <w:r>
        <w:rPr>
          <w:rFonts w:cs="Arial"/>
        </w:rPr>
        <w:t>IX</w:t>
      </w:r>
      <w:r w:rsidRPr="002A4320">
        <w:rPr>
          <w:rFonts w:cs="Arial"/>
        </w:rPr>
        <w:t>.</w:t>
      </w:r>
      <w:r w:rsidRPr="002A4320">
        <w:rPr>
          <w:rFonts w:cs="Arial"/>
        </w:rPr>
        <w:tab/>
        <w:t>Clarification Assistance</w:t>
      </w:r>
      <w:r w:rsidRPr="002A4320">
        <w:rPr>
          <w:rFonts w:cs="Arial"/>
        </w:rPr>
        <w:tab/>
        <w:t>16</w:t>
      </w:r>
    </w:p>
    <w:p w:rsidR="001F664B" w:rsidRPr="002A4320" w:rsidRDefault="001F664B" w:rsidP="00840FD1">
      <w:pPr>
        <w:pStyle w:val="1Effluent"/>
        <w:tabs>
          <w:tab w:val="clear" w:pos="720"/>
          <w:tab w:val="left" w:pos="900"/>
        </w:tabs>
        <w:ind w:left="900" w:hanging="540"/>
        <w:rPr>
          <w:rFonts w:cs="Arial"/>
          <w:lang w:val="en-US"/>
        </w:rPr>
      </w:pPr>
      <w:r>
        <w:rPr>
          <w:rFonts w:cs="Arial"/>
        </w:rPr>
        <w:t>X</w:t>
      </w:r>
      <w:r w:rsidRPr="002A4320">
        <w:rPr>
          <w:rFonts w:cs="Arial"/>
        </w:rPr>
        <w:t>.</w:t>
      </w:r>
      <w:r w:rsidRPr="002A4320">
        <w:rPr>
          <w:rFonts w:cs="Arial"/>
        </w:rPr>
        <w:tab/>
        <w:t>Wetland Protection</w:t>
      </w:r>
      <w:r w:rsidRPr="002A4320">
        <w:rPr>
          <w:rFonts w:cs="Arial"/>
        </w:rPr>
        <w:tab/>
        <w:t>1</w:t>
      </w:r>
      <w:r w:rsidRPr="002A4320">
        <w:rPr>
          <w:rFonts w:cs="Arial"/>
          <w:lang w:val="en-US"/>
        </w:rPr>
        <w:t>6</w:t>
      </w:r>
    </w:p>
    <w:p w:rsidR="001F664B" w:rsidRPr="002A4320" w:rsidRDefault="001F664B" w:rsidP="00840FD1">
      <w:pPr>
        <w:pStyle w:val="1Effluent"/>
        <w:tabs>
          <w:tab w:val="clear" w:pos="720"/>
          <w:tab w:val="left" w:pos="900"/>
        </w:tabs>
        <w:ind w:left="900" w:hanging="540"/>
        <w:rPr>
          <w:rFonts w:cs="Arial"/>
          <w:lang w:val="en-US"/>
        </w:rPr>
      </w:pPr>
      <w:r>
        <w:rPr>
          <w:rFonts w:cs="Arial"/>
        </w:rPr>
        <w:t>XI</w:t>
      </w:r>
      <w:r w:rsidRPr="002A4320">
        <w:rPr>
          <w:rFonts w:cs="Arial"/>
        </w:rPr>
        <w:t>.</w:t>
      </w:r>
      <w:r w:rsidRPr="002A4320">
        <w:rPr>
          <w:rFonts w:cs="Arial"/>
        </w:rPr>
        <w:tab/>
        <w:t>Infiltration BMPs</w:t>
      </w:r>
      <w:r w:rsidRPr="002A4320">
        <w:rPr>
          <w:rFonts w:cs="Arial"/>
        </w:rPr>
        <w:tab/>
        <w:t>1</w:t>
      </w:r>
      <w:r w:rsidRPr="002A4320">
        <w:rPr>
          <w:rFonts w:cs="Arial"/>
          <w:lang w:val="en-US"/>
        </w:rPr>
        <w:t>6</w:t>
      </w:r>
    </w:p>
    <w:p w:rsidR="001F664B" w:rsidRPr="002A4320" w:rsidRDefault="001F664B" w:rsidP="00840FD1">
      <w:pPr>
        <w:pStyle w:val="1Effluent"/>
        <w:tabs>
          <w:tab w:val="clear" w:pos="720"/>
          <w:tab w:val="left" w:pos="900"/>
        </w:tabs>
        <w:ind w:left="900" w:hanging="540"/>
        <w:rPr>
          <w:rFonts w:cs="Arial"/>
          <w:lang w:val="en-US"/>
        </w:rPr>
      </w:pPr>
      <w:r>
        <w:rPr>
          <w:rFonts w:cs="Arial"/>
        </w:rPr>
        <w:t>XII</w:t>
      </w:r>
      <w:r w:rsidRPr="002A4320">
        <w:rPr>
          <w:rFonts w:cs="Arial"/>
        </w:rPr>
        <w:t>.</w:t>
      </w:r>
      <w:r w:rsidRPr="002A4320">
        <w:rPr>
          <w:rFonts w:cs="Arial"/>
        </w:rPr>
        <w:tab/>
        <w:t>Stabilization</w:t>
      </w:r>
      <w:r w:rsidRPr="002A4320">
        <w:rPr>
          <w:rFonts w:cs="Arial"/>
        </w:rPr>
        <w:tab/>
        <w:t>1</w:t>
      </w:r>
      <w:r>
        <w:rPr>
          <w:rFonts w:cs="Arial"/>
          <w:lang w:val="en-US"/>
        </w:rPr>
        <w:t>6</w:t>
      </w:r>
    </w:p>
    <w:p w:rsidR="001F664B" w:rsidRPr="002A4320" w:rsidRDefault="001F664B" w:rsidP="00840FD1">
      <w:pPr>
        <w:pStyle w:val="1Effluent"/>
        <w:tabs>
          <w:tab w:val="clear" w:pos="720"/>
          <w:tab w:val="left" w:pos="900"/>
        </w:tabs>
        <w:ind w:left="900" w:hanging="540"/>
        <w:rPr>
          <w:rFonts w:cs="Arial"/>
          <w:lang w:val="en-US"/>
        </w:rPr>
      </w:pPr>
      <w:r>
        <w:rPr>
          <w:rFonts w:cs="Arial"/>
        </w:rPr>
        <w:t>XIII</w:t>
      </w:r>
      <w:r w:rsidRPr="002A4320">
        <w:rPr>
          <w:rFonts w:cs="Arial"/>
        </w:rPr>
        <w:t>.</w:t>
      </w:r>
      <w:r w:rsidRPr="002A4320">
        <w:rPr>
          <w:rFonts w:cs="Arial"/>
        </w:rPr>
        <w:tab/>
        <w:t>Sewage Facilities</w:t>
      </w:r>
      <w:r w:rsidRPr="002A4320">
        <w:rPr>
          <w:rFonts w:cs="Arial"/>
        </w:rPr>
        <w:tab/>
        <w:t>1</w:t>
      </w:r>
      <w:r>
        <w:rPr>
          <w:rFonts w:cs="Arial"/>
          <w:lang w:val="en-US"/>
        </w:rPr>
        <w:t>6</w:t>
      </w:r>
    </w:p>
    <w:p w:rsidR="001F664B" w:rsidRPr="002A4320" w:rsidRDefault="001F664B" w:rsidP="00840FD1">
      <w:pPr>
        <w:pStyle w:val="1Effluent"/>
        <w:tabs>
          <w:tab w:val="clear" w:pos="720"/>
          <w:tab w:val="left" w:pos="900"/>
        </w:tabs>
        <w:ind w:left="900" w:hanging="540"/>
        <w:rPr>
          <w:rFonts w:cs="Arial"/>
          <w:lang w:val="en-US"/>
        </w:rPr>
      </w:pPr>
      <w:r>
        <w:rPr>
          <w:rFonts w:cs="Arial"/>
        </w:rPr>
        <w:t>XIV</w:t>
      </w:r>
      <w:r w:rsidR="00840FD1">
        <w:rPr>
          <w:rFonts w:cs="Arial"/>
        </w:rPr>
        <w:t>.</w:t>
      </w:r>
      <w:r w:rsidR="00840FD1">
        <w:rPr>
          <w:rFonts w:cs="Arial"/>
        </w:rPr>
        <w:tab/>
      </w:r>
      <w:r w:rsidRPr="002A4320">
        <w:rPr>
          <w:rFonts w:cs="Arial"/>
        </w:rPr>
        <w:t>Long-Term Operation and Maintenance</w:t>
      </w:r>
      <w:r w:rsidRPr="002A4320">
        <w:rPr>
          <w:rFonts w:cs="Arial"/>
        </w:rPr>
        <w:tab/>
        <w:t>1</w:t>
      </w:r>
      <w:r w:rsidRPr="002A4320">
        <w:rPr>
          <w:rFonts w:cs="Arial"/>
          <w:lang w:val="en-US"/>
        </w:rPr>
        <w:t>7</w:t>
      </w:r>
    </w:p>
    <w:p w:rsidR="001F664B" w:rsidRPr="002A4320" w:rsidRDefault="001F664B" w:rsidP="00840FD1">
      <w:pPr>
        <w:pStyle w:val="1Effluent"/>
        <w:tabs>
          <w:tab w:val="clear" w:pos="720"/>
          <w:tab w:val="left" w:pos="900"/>
        </w:tabs>
        <w:ind w:left="900" w:hanging="540"/>
        <w:rPr>
          <w:rFonts w:cs="Arial"/>
          <w:lang w:val="en-US"/>
        </w:rPr>
      </w:pPr>
      <w:r>
        <w:rPr>
          <w:rFonts w:cs="Arial"/>
        </w:rPr>
        <w:t>XV</w:t>
      </w:r>
      <w:r w:rsidRPr="002A4320">
        <w:rPr>
          <w:rFonts w:cs="Arial"/>
        </w:rPr>
        <w:t>.</w:t>
      </w:r>
      <w:r w:rsidRPr="002A4320">
        <w:rPr>
          <w:rFonts w:cs="Arial"/>
        </w:rPr>
        <w:tab/>
        <w:t>Voluntary Riparian Forest Buffers</w:t>
      </w:r>
      <w:r w:rsidRPr="002A4320">
        <w:rPr>
          <w:rFonts w:cs="Arial"/>
        </w:rPr>
        <w:tab/>
        <w:t>1</w:t>
      </w:r>
      <w:r>
        <w:rPr>
          <w:rFonts w:cs="Arial"/>
          <w:lang w:val="en-US"/>
        </w:rPr>
        <w:t>7</w:t>
      </w:r>
    </w:p>
    <w:p w:rsidR="001F664B" w:rsidRPr="002A4320" w:rsidRDefault="001F664B" w:rsidP="00840FD1">
      <w:pPr>
        <w:pStyle w:val="1Effluent"/>
        <w:tabs>
          <w:tab w:val="clear" w:pos="720"/>
          <w:tab w:val="left" w:pos="900"/>
        </w:tabs>
        <w:ind w:left="900" w:hanging="540"/>
        <w:rPr>
          <w:rFonts w:cs="Arial"/>
          <w:lang w:val="en-US"/>
        </w:rPr>
      </w:pPr>
      <w:r>
        <w:rPr>
          <w:rFonts w:cs="Arial"/>
        </w:rPr>
        <w:t>XVI</w:t>
      </w:r>
      <w:r w:rsidR="00840FD1">
        <w:rPr>
          <w:rFonts w:cs="Arial"/>
          <w:lang w:val="en-US"/>
        </w:rPr>
        <w:t>.</w:t>
      </w:r>
      <w:r w:rsidR="00840FD1">
        <w:rPr>
          <w:rFonts w:cs="Arial"/>
          <w:lang w:val="en-US"/>
        </w:rPr>
        <w:tab/>
      </w:r>
      <w:r w:rsidRPr="002A4320">
        <w:rPr>
          <w:rFonts w:cs="Arial"/>
        </w:rPr>
        <w:t>Municipal Separate Storm Sewer Systems (MS4s) MCM Fulfillment</w:t>
      </w:r>
      <w:r w:rsidRPr="002A4320">
        <w:rPr>
          <w:rFonts w:cs="Arial"/>
        </w:rPr>
        <w:tab/>
        <w:t>1</w:t>
      </w:r>
      <w:r>
        <w:rPr>
          <w:rFonts w:cs="Arial"/>
          <w:lang w:val="en-US"/>
        </w:rPr>
        <w:t>7</w:t>
      </w:r>
    </w:p>
    <w:p w:rsidR="001F664B" w:rsidRPr="002A4320" w:rsidRDefault="001F664B" w:rsidP="00840FD1">
      <w:pPr>
        <w:pStyle w:val="1Effluent"/>
        <w:tabs>
          <w:tab w:val="clear" w:pos="720"/>
          <w:tab w:val="left" w:pos="900"/>
        </w:tabs>
        <w:ind w:left="900" w:hanging="540"/>
        <w:rPr>
          <w:rFonts w:cs="Arial"/>
          <w:lang w:val="en-US"/>
        </w:rPr>
      </w:pPr>
      <w:r>
        <w:rPr>
          <w:rFonts w:cs="Arial"/>
          <w:lang w:val="en-US"/>
        </w:rPr>
        <w:t>XVII</w:t>
      </w:r>
      <w:r w:rsidRPr="002A4320">
        <w:rPr>
          <w:rFonts w:cs="Arial"/>
          <w:lang w:val="en-US"/>
        </w:rPr>
        <w:t>.</w:t>
      </w:r>
      <w:r w:rsidR="00840FD1">
        <w:rPr>
          <w:rFonts w:cs="Arial"/>
          <w:lang w:val="en-US"/>
        </w:rPr>
        <w:tab/>
      </w:r>
      <w:r w:rsidRPr="002A4320">
        <w:rPr>
          <w:rFonts w:cs="Arial"/>
          <w:lang w:val="en-US"/>
        </w:rPr>
        <w:t>Public Notice for Applications Including an Offset o</w:t>
      </w:r>
      <w:r>
        <w:rPr>
          <w:rFonts w:cs="Arial"/>
          <w:lang w:val="en-US"/>
        </w:rPr>
        <w:t>r Trade</w:t>
      </w:r>
      <w:r w:rsidR="00840FD1">
        <w:rPr>
          <w:rFonts w:cs="Arial"/>
          <w:lang w:val="en-US"/>
        </w:rPr>
        <w:tab/>
      </w:r>
      <w:r>
        <w:rPr>
          <w:rFonts w:cs="Arial"/>
          <w:lang w:val="en-US"/>
        </w:rPr>
        <w:t>17</w:t>
      </w:r>
    </w:p>
    <w:p w:rsidR="001F664B" w:rsidRPr="009A331D" w:rsidRDefault="001F664B" w:rsidP="001F664B">
      <w:pPr>
        <w:tabs>
          <w:tab w:val="center" w:leader="dot" w:pos="10440"/>
        </w:tabs>
        <w:rPr>
          <w:rFonts w:ascii="Arial" w:hAnsi="Arial" w:cs="Arial"/>
          <w:bCs/>
        </w:rPr>
      </w:pPr>
    </w:p>
    <w:p w:rsidR="001F664B" w:rsidRPr="002A4320" w:rsidRDefault="001F664B" w:rsidP="00CA6886">
      <w:pPr>
        <w:tabs>
          <w:tab w:val="right" w:pos="10350"/>
        </w:tabs>
        <w:spacing w:after="360" w:line="240" w:lineRule="atLeast"/>
        <w:rPr>
          <w:rFonts w:ascii="Arial" w:hAnsi="Arial" w:cs="Arial"/>
          <w:b/>
        </w:rPr>
      </w:pPr>
    </w:p>
    <w:p w:rsidR="005D21A6" w:rsidRPr="002A4320" w:rsidRDefault="005D21A6">
      <w:pPr>
        <w:tabs>
          <w:tab w:val="center" w:pos="5400"/>
        </w:tabs>
        <w:spacing w:line="240" w:lineRule="atLeast"/>
        <w:jc w:val="both"/>
        <w:rPr>
          <w:rFonts w:ascii="Arial" w:hAnsi="Arial" w:cs="Arial"/>
          <w:b/>
          <w:lang w:eastAsia="ja-JP"/>
        </w:rPr>
        <w:sectPr w:rsidR="005D21A6" w:rsidRPr="002A4320" w:rsidSect="004531A0">
          <w:headerReference w:type="even" r:id="rId8"/>
          <w:headerReference w:type="default" r:id="rId9"/>
          <w:footerReference w:type="even" r:id="rId10"/>
          <w:footerReference w:type="default" r:id="rId11"/>
          <w:headerReference w:type="first" r:id="rId12"/>
          <w:footerReference w:type="first" r:id="rId13"/>
          <w:pgSz w:w="12240" w:h="15840" w:code="1"/>
          <w:pgMar w:top="936" w:right="936" w:bottom="936" w:left="936" w:header="576" w:footer="576" w:gutter="0"/>
          <w:pgNumType w:fmt="lowerRoman" w:start="1"/>
          <w:cols w:space="720"/>
          <w:titlePg/>
          <w:docGrid w:linePitch="272"/>
        </w:sectPr>
      </w:pPr>
    </w:p>
    <w:p w:rsidR="0029589A" w:rsidRPr="00336EC7" w:rsidRDefault="0029589A" w:rsidP="0029589A">
      <w:pPr>
        <w:jc w:val="center"/>
        <w:rPr>
          <w:rFonts w:ascii="Arial" w:hAnsi="Arial" w:cs="Arial"/>
          <w:b/>
          <w:bCs/>
          <w:color w:val="000000"/>
          <w:sz w:val="24"/>
        </w:rPr>
      </w:pPr>
      <w:r w:rsidRPr="00336EC7">
        <w:rPr>
          <w:rFonts w:ascii="Arial" w:hAnsi="Arial" w:cs="Arial"/>
          <w:b/>
          <w:bCs/>
          <w:color w:val="000000"/>
          <w:sz w:val="24"/>
        </w:rPr>
        <w:lastRenderedPageBreak/>
        <w:t>PAG-02</w:t>
      </w:r>
      <w:r w:rsidRPr="00336EC7">
        <w:rPr>
          <w:rFonts w:ascii="Arial" w:hAnsi="Arial" w:cs="Arial"/>
          <w:b/>
          <w:bCs/>
          <w:color w:val="000000"/>
          <w:sz w:val="24"/>
        </w:rPr>
        <w:br/>
        <w:t>NATIONAL POLLUTANT DISCHARGE ELIMINATION SYSTEM (NPDES)</w:t>
      </w:r>
    </w:p>
    <w:p w:rsidR="0029589A" w:rsidRPr="00336EC7" w:rsidRDefault="0029589A" w:rsidP="0029589A">
      <w:pPr>
        <w:jc w:val="center"/>
        <w:rPr>
          <w:rFonts w:ascii="Arial" w:hAnsi="Arial" w:cs="Arial"/>
          <w:b/>
          <w:bCs/>
          <w:color w:val="000000"/>
          <w:sz w:val="24"/>
        </w:rPr>
      </w:pPr>
      <w:r w:rsidRPr="00336EC7">
        <w:rPr>
          <w:rFonts w:ascii="Arial" w:hAnsi="Arial" w:cs="Arial"/>
          <w:b/>
          <w:bCs/>
          <w:color w:val="000000"/>
          <w:sz w:val="24"/>
        </w:rPr>
        <w:t>GENERAL PERMIT FOR DISCHARGES OF</w:t>
      </w:r>
    </w:p>
    <w:p w:rsidR="0029589A" w:rsidRPr="00336EC7" w:rsidRDefault="0029589A" w:rsidP="0029589A">
      <w:pPr>
        <w:jc w:val="center"/>
        <w:rPr>
          <w:rFonts w:ascii="Arial" w:hAnsi="Arial" w:cs="Arial"/>
          <w:b/>
          <w:bCs/>
          <w:color w:val="000000"/>
          <w:sz w:val="24"/>
        </w:rPr>
      </w:pPr>
      <w:r w:rsidRPr="00336EC7">
        <w:rPr>
          <w:rFonts w:ascii="Arial" w:hAnsi="Arial" w:cs="Arial"/>
          <w:b/>
          <w:bCs/>
          <w:color w:val="000000"/>
          <w:sz w:val="24"/>
        </w:rPr>
        <w:t>STORMWATER ASSOCIATED WITH CONSTRUCTION ACTIVITIES</w:t>
      </w:r>
    </w:p>
    <w:p w:rsidR="0029589A" w:rsidRDefault="0029589A">
      <w:pPr>
        <w:pStyle w:val="Header"/>
        <w:tabs>
          <w:tab w:val="clear" w:pos="4320"/>
          <w:tab w:val="clear" w:pos="8640"/>
        </w:tabs>
        <w:jc w:val="both"/>
        <w:rPr>
          <w:rFonts w:ascii="Arial" w:hAnsi="Arial" w:cs="Arial"/>
          <w:noProof w:val="0"/>
        </w:rPr>
      </w:pPr>
    </w:p>
    <w:p w:rsidR="005E2C9B" w:rsidRPr="009A331D" w:rsidRDefault="005D21A6">
      <w:pPr>
        <w:pStyle w:val="Header"/>
        <w:tabs>
          <w:tab w:val="clear" w:pos="4320"/>
          <w:tab w:val="clear" w:pos="8640"/>
        </w:tabs>
        <w:jc w:val="both"/>
        <w:rPr>
          <w:rFonts w:ascii="Arial" w:hAnsi="Arial" w:cs="Arial"/>
          <w:noProof w:val="0"/>
          <w:lang w:val="en-US"/>
        </w:rPr>
      </w:pPr>
      <w:r w:rsidRPr="002A4320">
        <w:rPr>
          <w:rFonts w:ascii="Arial" w:hAnsi="Arial" w:cs="Arial"/>
          <w:noProof w:val="0"/>
        </w:rPr>
        <w:t xml:space="preserve">This permit applies </w:t>
      </w:r>
      <w:r w:rsidR="005E2C9B" w:rsidRPr="002A4320">
        <w:rPr>
          <w:rFonts w:ascii="Arial" w:hAnsi="Arial" w:cs="Arial"/>
          <w:noProof w:val="0"/>
        </w:rPr>
        <w:t>to earth disturbance activities</w:t>
      </w:r>
      <w:r w:rsidRPr="002A4320">
        <w:rPr>
          <w:rFonts w:ascii="Arial" w:hAnsi="Arial" w:cs="Arial"/>
          <w:noProof w:val="0"/>
        </w:rPr>
        <w:t xml:space="preserve"> that disturb </w:t>
      </w:r>
      <w:r w:rsidR="003405E3" w:rsidRPr="002A4320">
        <w:rPr>
          <w:rFonts w:ascii="Arial" w:hAnsi="Arial" w:cs="Arial"/>
          <w:noProof w:val="0"/>
        </w:rPr>
        <w:t>greater than</w:t>
      </w:r>
      <w:r w:rsidR="0029589A">
        <w:rPr>
          <w:rFonts w:ascii="Arial" w:hAnsi="Arial" w:cs="Arial"/>
          <w:noProof w:val="0"/>
          <w:lang w:val="en-US"/>
        </w:rPr>
        <w:t xml:space="preserve"> or equal to</w:t>
      </w:r>
      <w:r w:rsidR="003405E3" w:rsidRPr="002A4320">
        <w:rPr>
          <w:rFonts w:ascii="Arial" w:hAnsi="Arial" w:cs="Arial"/>
          <w:noProof w:val="0"/>
        </w:rPr>
        <w:t xml:space="preserve"> </w:t>
      </w:r>
      <w:r w:rsidR="00C01058" w:rsidRPr="002A4320">
        <w:rPr>
          <w:rFonts w:ascii="Arial" w:hAnsi="Arial" w:cs="Arial"/>
          <w:noProof w:val="0"/>
        </w:rPr>
        <w:t xml:space="preserve">one (1) </w:t>
      </w:r>
      <w:r w:rsidRPr="002A4320">
        <w:rPr>
          <w:rFonts w:ascii="Arial" w:hAnsi="Arial" w:cs="Arial"/>
          <w:noProof w:val="0"/>
        </w:rPr>
        <w:t>acre, or an earth disturbance on any portion, part, or during any stage of, a larger common plan of de</w:t>
      </w:r>
      <w:r w:rsidR="0029589A">
        <w:rPr>
          <w:rFonts w:ascii="Arial" w:hAnsi="Arial" w:cs="Arial"/>
          <w:noProof w:val="0"/>
        </w:rPr>
        <w:t xml:space="preserve">velopment or sale that involves </w:t>
      </w:r>
      <w:r w:rsidR="003405E3" w:rsidRPr="002A4320">
        <w:rPr>
          <w:rFonts w:ascii="Arial" w:hAnsi="Arial" w:cs="Arial"/>
          <w:noProof w:val="0"/>
        </w:rPr>
        <w:t xml:space="preserve">greater than </w:t>
      </w:r>
      <w:r w:rsidR="0029589A">
        <w:rPr>
          <w:rFonts w:ascii="Arial" w:hAnsi="Arial" w:cs="Arial"/>
          <w:noProof w:val="0"/>
          <w:lang w:val="en-US"/>
        </w:rPr>
        <w:t xml:space="preserve">or equal to </w:t>
      </w:r>
      <w:r w:rsidR="003405E3" w:rsidRPr="002A4320">
        <w:rPr>
          <w:rFonts w:ascii="Arial" w:hAnsi="Arial" w:cs="Arial"/>
          <w:noProof w:val="0"/>
        </w:rPr>
        <w:t>one (1) acre of earth disturbance</w:t>
      </w:r>
      <w:r w:rsidR="009A331D">
        <w:rPr>
          <w:rFonts w:ascii="Arial" w:hAnsi="Arial" w:cs="Arial"/>
          <w:noProof w:val="0"/>
        </w:rPr>
        <w:t>.</w:t>
      </w:r>
    </w:p>
    <w:p w:rsidR="003405E3" w:rsidRPr="002A4320" w:rsidRDefault="003405E3">
      <w:pPr>
        <w:pStyle w:val="Header"/>
        <w:tabs>
          <w:tab w:val="clear" w:pos="4320"/>
          <w:tab w:val="clear" w:pos="8640"/>
        </w:tabs>
        <w:jc w:val="both"/>
        <w:rPr>
          <w:rFonts w:ascii="Arial" w:hAnsi="Arial" w:cs="Arial"/>
          <w:noProof w:val="0"/>
        </w:rPr>
      </w:pPr>
    </w:p>
    <w:p w:rsidR="005E2C9B" w:rsidRPr="002A4320" w:rsidRDefault="005E2C9B">
      <w:pPr>
        <w:pStyle w:val="Header"/>
        <w:tabs>
          <w:tab w:val="clear" w:pos="4320"/>
          <w:tab w:val="clear" w:pos="8640"/>
        </w:tabs>
        <w:jc w:val="both"/>
        <w:rPr>
          <w:rFonts w:ascii="Arial" w:hAnsi="Arial" w:cs="Arial"/>
          <w:noProof w:val="0"/>
        </w:rPr>
      </w:pPr>
      <w:r w:rsidRPr="002A4320">
        <w:rPr>
          <w:rFonts w:ascii="Arial" w:hAnsi="Arial" w:cs="Arial"/>
          <w:noProof w:val="0"/>
        </w:rPr>
        <w:t xml:space="preserve">This permit does not apply to agricultural plowing and tilling, </w:t>
      </w:r>
      <w:r w:rsidR="003405E3" w:rsidRPr="002A4320">
        <w:rPr>
          <w:rFonts w:ascii="Arial" w:hAnsi="Arial" w:cs="Arial"/>
          <w:noProof w:val="0"/>
        </w:rPr>
        <w:t xml:space="preserve">animal heavy use areas, </w:t>
      </w:r>
      <w:r w:rsidRPr="002A4320">
        <w:rPr>
          <w:rFonts w:ascii="Arial" w:hAnsi="Arial" w:cs="Arial"/>
          <w:noProof w:val="0"/>
        </w:rPr>
        <w:t>timber harvesting activities, and road maintenance activities.</w:t>
      </w:r>
    </w:p>
    <w:p w:rsidR="005E2C9B" w:rsidRPr="002A4320" w:rsidRDefault="005E2C9B">
      <w:pPr>
        <w:pStyle w:val="Header"/>
        <w:tabs>
          <w:tab w:val="clear" w:pos="4320"/>
          <w:tab w:val="clear" w:pos="8640"/>
        </w:tabs>
        <w:jc w:val="both"/>
        <w:rPr>
          <w:rFonts w:ascii="Arial" w:hAnsi="Arial" w:cs="Arial"/>
          <w:noProof w:val="0"/>
        </w:rPr>
      </w:pPr>
    </w:p>
    <w:p w:rsidR="005E2C9B" w:rsidRPr="002A4320" w:rsidRDefault="005E2C9B">
      <w:pPr>
        <w:pStyle w:val="Header"/>
        <w:tabs>
          <w:tab w:val="clear" w:pos="4320"/>
          <w:tab w:val="clear" w:pos="8640"/>
        </w:tabs>
        <w:jc w:val="both"/>
        <w:rPr>
          <w:rFonts w:ascii="Arial" w:hAnsi="Arial" w:cs="Arial"/>
          <w:noProof w:val="0"/>
        </w:rPr>
      </w:pPr>
      <w:r w:rsidRPr="002A4320">
        <w:rPr>
          <w:rFonts w:ascii="Arial" w:hAnsi="Arial" w:cs="Arial"/>
          <w:noProof w:val="0"/>
        </w:rPr>
        <w:t>Earth disturbance activities associated with oil and gas exploration, production, processing or treatment operations</w:t>
      </w:r>
      <w:r w:rsidR="008B140C" w:rsidRPr="002A4320">
        <w:rPr>
          <w:rFonts w:ascii="Arial" w:hAnsi="Arial" w:cs="Arial"/>
          <w:noProof w:val="0"/>
        </w:rPr>
        <w:t>,</w:t>
      </w:r>
      <w:r w:rsidRPr="002A4320">
        <w:rPr>
          <w:rFonts w:ascii="Arial" w:hAnsi="Arial" w:cs="Arial"/>
          <w:noProof w:val="0"/>
        </w:rPr>
        <w:t xml:space="preserve"> or transmission facilities may be required to obtain permit coverage under the Erosion and Sediment </w:t>
      </w:r>
      <w:r w:rsidR="00282213" w:rsidRPr="002A4320">
        <w:rPr>
          <w:rFonts w:ascii="Arial" w:hAnsi="Arial" w:cs="Arial"/>
          <w:noProof w:val="0"/>
        </w:rPr>
        <w:t>C</w:t>
      </w:r>
      <w:r w:rsidR="001A3354" w:rsidRPr="002A4320">
        <w:rPr>
          <w:rFonts w:ascii="Arial" w:hAnsi="Arial" w:cs="Arial"/>
          <w:noProof w:val="0"/>
        </w:rPr>
        <w:t>ontrol General Permit (ESCGP</w:t>
      </w:r>
      <w:r w:rsidRPr="002A4320">
        <w:rPr>
          <w:rFonts w:ascii="Arial" w:hAnsi="Arial" w:cs="Arial"/>
          <w:noProof w:val="0"/>
        </w:rPr>
        <w:t>).</w:t>
      </w:r>
    </w:p>
    <w:p w:rsidR="005D21A6" w:rsidRPr="002A4320" w:rsidRDefault="005D21A6">
      <w:pPr>
        <w:rPr>
          <w:rFonts w:ascii="Arial" w:hAnsi="Arial" w:cs="Arial"/>
        </w:rPr>
      </w:pPr>
    </w:p>
    <w:p w:rsidR="005D21A6" w:rsidRPr="0029589A" w:rsidRDefault="006666FC" w:rsidP="0029589A">
      <w:pPr>
        <w:pStyle w:val="Heading2"/>
        <w:numPr>
          <w:ilvl w:val="0"/>
          <w:numId w:val="26"/>
        </w:numPr>
        <w:ind w:left="547" w:hanging="547"/>
        <w:rPr>
          <w:rFonts w:cs="Arial"/>
          <w:color w:val="auto"/>
          <w:sz w:val="20"/>
          <w:u w:val="none"/>
        </w:rPr>
      </w:pPr>
      <w:r w:rsidRPr="0029589A">
        <w:rPr>
          <w:rFonts w:cs="Arial"/>
          <w:color w:val="auto"/>
          <w:sz w:val="20"/>
          <w:u w:val="none"/>
        </w:rPr>
        <w:t>DEFINITIONS</w:t>
      </w:r>
    </w:p>
    <w:p w:rsidR="002A5A8B" w:rsidRPr="002A4320" w:rsidRDefault="002A5A8B" w:rsidP="0029589A">
      <w:pPr>
        <w:spacing w:after="120"/>
        <w:ind w:left="547"/>
        <w:jc w:val="both"/>
        <w:rPr>
          <w:rFonts w:ascii="Arial" w:hAnsi="Arial" w:cs="Arial"/>
        </w:rPr>
      </w:pPr>
      <w:r w:rsidRPr="002A4320">
        <w:rPr>
          <w:rFonts w:ascii="Arial" w:hAnsi="Arial" w:cs="Arial"/>
        </w:rPr>
        <w:t>Note</w:t>
      </w:r>
      <w:r w:rsidR="0068090B" w:rsidRPr="002A4320">
        <w:rPr>
          <w:rFonts w:ascii="Arial" w:hAnsi="Arial" w:cs="Arial"/>
        </w:rPr>
        <w:t xml:space="preserve">: </w:t>
      </w:r>
      <w:r w:rsidRPr="002A4320">
        <w:rPr>
          <w:rFonts w:ascii="Arial" w:hAnsi="Arial" w:cs="Arial"/>
        </w:rPr>
        <w:t>Terms used in this permit not otherwise defined herein shall have the meaning attributed to them in 40 CFR Part 122</w:t>
      </w:r>
      <w:r w:rsidR="00210D5D" w:rsidRPr="002A4320">
        <w:rPr>
          <w:rFonts w:ascii="Arial" w:hAnsi="Arial" w:cs="Arial"/>
        </w:rPr>
        <w:t xml:space="preserve"> </w:t>
      </w:r>
      <w:r w:rsidR="006669E5" w:rsidRPr="002A4320">
        <w:rPr>
          <w:rFonts w:ascii="Arial" w:hAnsi="Arial" w:cs="Arial"/>
        </w:rPr>
        <w:t>and 25 Pa</w:t>
      </w:r>
      <w:r w:rsidR="00F50AF3" w:rsidRPr="002A4320">
        <w:rPr>
          <w:rFonts w:ascii="Arial" w:hAnsi="Arial" w:cs="Arial"/>
        </w:rPr>
        <w:t>.</w:t>
      </w:r>
      <w:r w:rsidR="006669E5" w:rsidRPr="002A4320">
        <w:rPr>
          <w:rFonts w:ascii="Arial" w:hAnsi="Arial" w:cs="Arial"/>
        </w:rPr>
        <w:t xml:space="preserve"> Code</w:t>
      </w:r>
      <w:r w:rsidR="00210D5D" w:rsidRPr="002A4320">
        <w:rPr>
          <w:rFonts w:ascii="Arial" w:hAnsi="Arial" w:cs="Arial"/>
        </w:rPr>
        <w:t xml:space="preserve"> Chapters 92a</w:t>
      </w:r>
      <w:r w:rsidR="00D50BF2" w:rsidRPr="002A4320">
        <w:rPr>
          <w:rFonts w:ascii="Arial" w:hAnsi="Arial" w:cs="Arial"/>
        </w:rPr>
        <w:t>, 93, 96</w:t>
      </w:r>
      <w:r w:rsidR="004310DA" w:rsidRPr="002A4320">
        <w:rPr>
          <w:rFonts w:ascii="Arial" w:hAnsi="Arial" w:cs="Arial"/>
        </w:rPr>
        <w:t>, 102</w:t>
      </w:r>
      <w:r w:rsidR="00D50BF2" w:rsidRPr="002A4320">
        <w:rPr>
          <w:rFonts w:ascii="Arial" w:hAnsi="Arial" w:cs="Arial"/>
        </w:rPr>
        <w:t xml:space="preserve"> or 105</w:t>
      </w:r>
      <w:r w:rsidR="00210D5D" w:rsidRPr="002A4320">
        <w:rPr>
          <w:rFonts w:ascii="Arial" w:hAnsi="Arial" w:cs="Arial"/>
        </w:rPr>
        <w:t>.</w:t>
      </w:r>
    </w:p>
    <w:p w:rsidR="00AA5557" w:rsidRPr="002A4320" w:rsidRDefault="00AA5557" w:rsidP="0029589A">
      <w:pPr>
        <w:spacing w:after="120"/>
        <w:ind w:left="547"/>
        <w:jc w:val="both"/>
        <w:rPr>
          <w:rFonts w:ascii="Arial" w:hAnsi="Arial" w:cs="Arial"/>
        </w:rPr>
      </w:pPr>
      <w:r w:rsidRPr="0029589A">
        <w:rPr>
          <w:rFonts w:ascii="Arial" w:hAnsi="Arial" w:cs="Arial"/>
          <w:highlight w:val="lightGray"/>
        </w:rPr>
        <w:t>Administrator</w:t>
      </w:r>
      <w:r w:rsidRPr="002A4320">
        <w:rPr>
          <w:rFonts w:ascii="Arial" w:hAnsi="Arial" w:cs="Arial"/>
        </w:rPr>
        <w:t xml:space="preserve"> – The Environmental Protection Agency (EPA) regional administrator</w:t>
      </w:r>
      <w:r w:rsidR="00A74F07" w:rsidRPr="002A4320">
        <w:rPr>
          <w:rFonts w:ascii="Arial" w:hAnsi="Arial" w:cs="Arial"/>
        </w:rPr>
        <w:t>.</w:t>
      </w:r>
    </w:p>
    <w:p w:rsidR="00411B19" w:rsidRPr="002A4320" w:rsidRDefault="00AA5557" w:rsidP="0029589A">
      <w:pPr>
        <w:spacing w:after="120"/>
        <w:ind w:left="547"/>
        <w:jc w:val="both"/>
        <w:rPr>
          <w:rFonts w:ascii="Arial" w:hAnsi="Arial" w:cs="Arial"/>
        </w:rPr>
      </w:pPr>
      <w:r w:rsidRPr="0029589A">
        <w:rPr>
          <w:rFonts w:ascii="Arial" w:hAnsi="Arial" w:cs="Arial"/>
          <w:highlight w:val="lightGray"/>
        </w:rPr>
        <w:t>A</w:t>
      </w:r>
      <w:r w:rsidR="00411B19" w:rsidRPr="0029589A">
        <w:rPr>
          <w:rFonts w:ascii="Arial" w:hAnsi="Arial" w:cs="Arial"/>
          <w:highlight w:val="lightGray"/>
        </w:rPr>
        <w:t xml:space="preserve">ntidegradation </w:t>
      </w:r>
      <w:r w:rsidRPr="0029589A">
        <w:rPr>
          <w:rFonts w:ascii="Arial" w:hAnsi="Arial" w:cs="Arial"/>
          <w:highlight w:val="lightGray"/>
        </w:rPr>
        <w:t>B</w:t>
      </w:r>
      <w:r w:rsidR="00411B19" w:rsidRPr="0029589A">
        <w:rPr>
          <w:rFonts w:ascii="Arial" w:hAnsi="Arial" w:cs="Arial"/>
          <w:highlight w:val="lightGray"/>
        </w:rPr>
        <w:t xml:space="preserve">est </w:t>
      </w:r>
      <w:r w:rsidRPr="0029589A">
        <w:rPr>
          <w:rFonts w:ascii="Arial" w:hAnsi="Arial" w:cs="Arial"/>
          <w:highlight w:val="lightGray"/>
        </w:rPr>
        <w:t>A</w:t>
      </w:r>
      <w:r w:rsidR="00411B19" w:rsidRPr="0029589A">
        <w:rPr>
          <w:rFonts w:ascii="Arial" w:hAnsi="Arial" w:cs="Arial"/>
          <w:highlight w:val="lightGray"/>
        </w:rPr>
        <w:t xml:space="preserve">vailable </w:t>
      </w:r>
      <w:r w:rsidRPr="0029589A">
        <w:rPr>
          <w:rFonts w:ascii="Arial" w:hAnsi="Arial" w:cs="Arial"/>
          <w:highlight w:val="lightGray"/>
        </w:rPr>
        <w:t>C</w:t>
      </w:r>
      <w:r w:rsidR="00411B19" w:rsidRPr="0029589A">
        <w:rPr>
          <w:rFonts w:ascii="Arial" w:hAnsi="Arial" w:cs="Arial"/>
          <w:highlight w:val="lightGray"/>
        </w:rPr>
        <w:t xml:space="preserve">ombination of </w:t>
      </w:r>
      <w:r w:rsidRPr="0029589A">
        <w:rPr>
          <w:rFonts w:ascii="Arial" w:hAnsi="Arial" w:cs="Arial"/>
          <w:highlight w:val="lightGray"/>
        </w:rPr>
        <w:t>T</w:t>
      </w:r>
      <w:r w:rsidR="00411B19" w:rsidRPr="0029589A">
        <w:rPr>
          <w:rFonts w:ascii="Arial" w:hAnsi="Arial" w:cs="Arial"/>
          <w:highlight w:val="lightGray"/>
        </w:rPr>
        <w:t xml:space="preserve">echnologies </w:t>
      </w:r>
      <w:r w:rsidRPr="0029589A">
        <w:rPr>
          <w:rFonts w:ascii="Arial" w:hAnsi="Arial" w:cs="Arial"/>
          <w:highlight w:val="lightGray"/>
        </w:rPr>
        <w:t>(ABACT)</w:t>
      </w:r>
      <w:r w:rsidRPr="002A4320">
        <w:rPr>
          <w:rFonts w:ascii="Arial" w:hAnsi="Arial" w:cs="Arial"/>
        </w:rPr>
        <w:t xml:space="preserve"> </w:t>
      </w:r>
      <w:r w:rsidR="00411B19" w:rsidRPr="002A4320">
        <w:rPr>
          <w:rFonts w:ascii="Arial" w:hAnsi="Arial" w:cs="Arial"/>
        </w:rPr>
        <w:t>– Environmentally sound and cost eff</w:t>
      </w:r>
      <w:r w:rsidR="006669E5" w:rsidRPr="002A4320">
        <w:rPr>
          <w:rFonts w:ascii="Arial" w:hAnsi="Arial" w:cs="Arial"/>
        </w:rPr>
        <w:t>ective treatment, land disposal, p</w:t>
      </w:r>
      <w:r w:rsidR="00411B19" w:rsidRPr="002A4320">
        <w:rPr>
          <w:rFonts w:ascii="Arial" w:hAnsi="Arial" w:cs="Arial"/>
        </w:rPr>
        <w:t xml:space="preserve">ollution prevention and </w:t>
      </w:r>
      <w:proofErr w:type="spellStart"/>
      <w:r w:rsidR="00411B19" w:rsidRPr="002A4320">
        <w:rPr>
          <w:rFonts w:ascii="Arial" w:hAnsi="Arial" w:cs="Arial"/>
        </w:rPr>
        <w:t>stormwater</w:t>
      </w:r>
      <w:proofErr w:type="spellEnd"/>
      <w:r w:rsidR="00411B19" w:rsidRPr="002A4320">
        <w:rPr>
          <w:rFonts w:ascii="Arial" w:hAnsi="Arial" w:cs="Arial"/>
        </w:rPr>
        <w:t xml:space="preserve"> re</w:t>
      </w:r>
      <w:r w:rsidR="008B140C" w:rsidRPr="002A4320">
        <w:rPr>
          <w:rFonts w:ascii="Arial" w:hAnsi="Arial" w:cs="Arial"/>
        </w:rPr>
        <w:t>-</w:t>
      </w:r>
      <w:r w:rsidR="00411B19" w:rsidRPr="002A4320">
        <w:rPr>
          <w:rFonts w:ascii="Arial" w:hAnsi="Arial" w:cs="Arial"/>
        </w:rPr>
        <w:t xml:space="preserve">use BMPs that individually </w:t>
      </w:r>
      <w:r w:rsidR="00176323" w:rsidRPr="002A4320">
        <w:rPr>
          <w:rFonts w:ascii="Arial" w:hAnsi="Arial" w:cs="Arial"/>
        </w:rPr>
        <w:t>or</w:t>
      </w:r>
      <w:r w:rsidR="00411B19" w:rsidRPr="002A4320">
        <w:rPr>
          <w:rFonts w:ascii="Arial" w:hAnsi="Arial" w:cs="Arial"/>
        </w:rPr>
        <w:t xml:space="preserve"> collectively manage the difference in the net change in </w:t>
      </w:r>
      <w:proofErr w:type="spellStart"/>
      <w:r w:rsidR="00411B19" w:rsidRPr="002A4320">
        <w:rPr>
          <w:rFonts w:ascii="Arial" w:hAnsi="Arial" w:cs="Arial"/>
        </w:rPr>
        <w:t>stormwater</w:t>
      </w:r>
      <w:proofErr w:type="spellEnd"/>
      <w:r w:rsidR="00411B19" w:rsidRPr="002A4320">
        <w:rPr>
          <w:rFonts w:ascii="Arial" w:hAnsi="Arial" w:cs="Arial"/>
        </w:rPr>
        <w:t xml:space="preserve"> volume, rate, and quality for storm events</w:t>
      </w:r>
      <w:r w:rsidR="006669E5" w:rsidRPr="002A4320">
        <w:rPr>
          <w:rFonts w:ascii="Arial" w:hAnsi="Arial" w:cs="Arial"/>
        </w:rPr>
        <w:t xml:space="preserve"> up to and including the 2 year</w:t>
      </w:r>
      <w:r w:rsidR="00411B19" w:rsidRPr="002A4320">
        <w:rPr>
          <w:rFonts w:ascii="Arial" w:hAnsi="Arial" w:cs="Arial"/>
        </w:rPr>
        <w:t>/24 hour storm when c</w:t>
      </w:r>
      <w:r w:rsidR="006669E5" w:rsidRPr="002A4320">
        <w:rPr>
          <w:rFonts w:ascii="Arial" w:hAnsi="Arial" w:cs="Arial"/>
        </w:rPr>
        <w:t xml:space="preserve">ompared to the </w:t>
      </w:r>
      <w:proofErr w:type="spellStart"/>
      <w:r w:rsidR="006669E5" w:rsidRPr="002A4320">
        <w:rPr>
          <w:rFonts w:ascii="Arial" w:hAnsi="Arial" w:cs="Arial"/>
        </w:rPr>
        <w:t>stormwater</w:t>
      </w:r>
      <w:proofErr w:type="spellEnd"/>
      <w:r w:rsidR="006669E5" w:rsidRPr="002A4320">
        <w:rPr>
          <w:rFonts w:ascii="Arial" w:hAnsi="Arial" w:cs="Arial"/>
        </w:rPr>
        <w:t xml:space="preserve"> rate, v</w:t>
      </w:r>
      <w:r w:rsidR="00411B19" w:rsidRPr="002A4320">
        <w:rPr>
          <w:rFonts w:ascii="Arial" w:hAnsi="Arial" w:cs="Arial"/>
        </w:rPr>
        <w:t xml:space="preserve">olume, and quality prior to the earth disturbance activities to maintain and protect the existing quality of the receiving surface waters of this </w:t>
      </w:r>
      <w:r w:rsidR="006669E5" w:rsidRPr="002A4320">
        <w:rPr>
          <w:rFonts w:ascii="Arial" w:hAnsi="Arial" w:cs="Arial"/>
        </w:rPr>
        <w:t>Commonwealth</w:t>
      </w:r>
      <w:r w:rsidR="00411B19" w:rsidRPr="002A4320">
        <w:rPr>
          <w:rFonts w:ascii="Arial" w:hAnsi="Arial" w:cs="Arial"/>
        </w:rPr>
        <w:t>.</w:t>
      </w:r>
    </w:p>
    <w:p w:rsidR="008E3EA6" w:rsidRPr="002A4320" w:rsidRDefault="008E3EA6" w:rsidP="0029589A">
      <w:pPr>
        <w:spacing w:after="120"/>
        <w:ind w:left="547"/>
        <w:jc w:val="both"/>
        <w:rPr>
          <w:rFonts w:ascii="Arial" w:hAnsi="Arial" w:cs="Arial"/>
        </w:rPr>
      </w:pPr>
      <w:r w:rsidRPr="0029589A">
        <w:rPr>
          <w:rFonts w:ascii="Arial" w:hAnsi="Arial" w:cs="Arial"/>
          <w:highlight w:val="lightGray"/>
        </w:rPr>
        <w:t>Accelerated Erosion</w:t>
      </w:r>
      <w:r w:rsidRPr="002A4320">
        <w:rPr>
          <w:rFonts w:ascii="Arial" w:hAnsi="Arial" w:cs="Arial"/>
        </w:rPr>
        <w:t xml:space="preserve"> – The removal of the surface of the land through the combined action of human activities and the natural processes, at a rate greater than would occur because of the natural process alone.</w:t>
      </w:r>
    </w:p>
    <w:p w:rsidR="00875601" w:rsidRPr="002A4320" w:rsidRDefault="005D21A6" w:rsidP="0029589A">
      <w:pPr>
        <w:spacing w:after="120"/>
        <w:ind w:left="547"/>
        <w:jc w:val="both"/>
        <w:rPr>
          <w:rFonts w:ascii="Arial" w:hAnsi="Arial" w:cs="Arial"/>
          <w:bCs/>
        </w:rPr>
      </w:pPr>
      <w:r w:rsidRPr="0029589A">
        <w:rPr>
          <w:rFonts w:ascii="Arial" w:hAnsi="Arial" w:cs="Arial"/>
          <w:highlight w:val="lightGray"/>
        </w:rPr>
        <w:t>Authorized Conservation District</w:t>
      </w:r>
      <w:r w:rsidRPr="002A4320">
        <w:rPr>
          <w:rFonts w:ascii="Arial" w:hAnsi="Arial" w:cs="Arial"/>
          <w:bCs/>
        </w:rPr>
        <w:t xml:space="preserve"> – </w:t>
      </w:r>
      <w:r w:rsidR="00875601" w:rsidRPr="002A4320">
        <w:rPr>
          <w:rFonts w:ascii="Arial" w:hAnsi="Arial" w:cs="Arial"/>
          <w:bCs/>
        </w:rPr>
        <w:t>A conservation district, as defined in Section 3</w:t>
      </w:r>
      <w:r w:rsidR="007D40D4" w:rsidRPr="002A4320">
        <w:rPr>
          <w:rFonts w:ascii="Arial" w:hAnsi="Arial" w:cs="Arial"/>
        </w:rPr>
        <w:t xml:space="preserve">(c) </w:t>
      </w:r>
      <w:r w:rsidR="008B140C" w:rsidRPr="002A4320">
        <w:rPr>
          <w:rFonts w:ascii="Arial" w:hAnsi="Arial" w:cs="Arial"/>
          <w:bCs/>
        </w:rPr>
        <w:t>of T</w:t>
      </w:r>
      <w:r w:rsidR="00875601" w:rsidRPr="002A4320">
        <w:rPr>
          <w:rFonts w:ascii="Arial" w:hAnsi="Arial" w:cs="Arial"/>
          <w:bCs/>
        </w:rPr>
        <w:t xml:space="preserve">he </w:t>
      </w:r>
      <w:r w:rsidR="008B140C" w:rsidRPr="002A4320">
        <w:rPr>
          <w:rFonts w:ascii="Arial" w:hAnsi="Arial" w:cs="Arial"/>
          <w:bCs/>
        </w:rPr>
        <w:t>C</w:t>
      </w:r>
      <w:r w:rsidR="00875601" w:rsidRPr="002A4320">
        <w:rPr>
          <w:rFonts w:ascii="Arial" w:hAnsi="Arial" w:cs="Arial"/>
          <w:bCs/>
        </w:rPr>
        <w:t xml:space="preserve">onservation </w:t>
      </w:r>
      <w:r w:rsidR="008B140C" w:rsidRPr="002A4320">
        <w:rPr>
          <w:rFonts w:ascii="Arial" w:hAnsi="Arial" w:cs="Arial"/>
          <w:bCs/>
        </w:rPr>
        <w:t>District L</w:t>
      </w:r>
      <w:r w:rsidR="00875601" w:rsidRPr="002A4320">
        <w:rPr>
          <w:rFonts w:ascii="Arial" w:hAnsi="Arial" w:cs="Arial"/>
          <w:bCs/>
        </w:rPr>
        <w:t xml:space="preserve">aw (3 P.S. </w:t>
      </w:r>
      <w:r w:rsidR="002A4320" w:rsidRPr="002A4320">
        <w:rPr>
          <w:rFonts w:ascii="Arial" w:hAnsi="Arial" w:cs="Arial"/>
          <w:bCs/>
        </w:rPr>
        <w:t>§</w:t>
      </w:r>
      <w:r w:rsidR="00875601" w:rsidRPr="002A4320">
        <w:rPr>
          <w:rFonts w:ascii="Arial" w:hAnsi="Arial" w:cs="Arial"/>
          <w:bCs/>
        </w:rPr>
        <w:t xml:space="preserve"> 851</w:t>
      </w:r>
      <w:r w:rsidR="007D40D4" w:rsidRPr="002A4320">
        <w:rPr>
          <w:rFonts w:ascii="Arial" w:hAnsi="Arial" w:cs="Arial"/>
        </w:rPr>
        <w:t>(c)</w:t>
      </w:r>
      <w:r w:rsidR="00875601" w:rsidRPr="002A4320">
        <w:rPr>
          <w:rFonts w:ascii="Arial" w:hAnsi="Arial" w:cs="Arial"/>
          <w:bCs/>
        </w:rPr>
        <w:t>, as amended</w:t>
      </w:r>
      <w:r w:rsidR="0081248D" w:rsidRPr="002A4320">
        <w:rPr>
          <w:rFonts w:ascii="Arial" w:hAnsi="Arial" w:cs="Arial"/>
          <w:bCs/>
        </w:rPr>
        <w:t>)</w:t>
      </w:r>
      <w:r w:rsidR="00875601" w:rsidRPr="002A4320">
        <w:rPr>
          <w:rFonts w:ascii="Arial" w:hAnsi="Arial" w:cs="Arial"/>
          <w:bCs/>
        </w:rPr>
        <w:t xml:space="preserve"> that has the authority under a delegation agreement executed with </w:t>
      </w:r>
      <w:r w:rsidR="00C0476C">
        <w:rPr>
          <w:rFonts w:ascii="Arial" w:hAnsi="Arial" w:cs="Arial"/>
          <w:bCs/>
        </w:rPr>
        <w:t>DEP</w:t>
      </w:r>
      <w:r w:rsidR="0009204C" w:rsidRPr="002A4320">
        <w:rPr>
          <w:rFonts w:ascii="Arial" w:hAnsi="Arial" w:cs="Arial"/>
          <w:bCs/>
        </w:rPr>
        <w:t xml:space="preserve"> to administer and enforce all or a portion of the erosion, sediment, and </w:t>
      </w:r>
      <w:proofErr w:type="spellStart"/>
      <w:r w:rsidR="0009204C" w:rsidRPr="002A4320">
        <w:rPr>
          <w:rFonts w:ascii="Arial" w:hAnsi="Arial" w:cs="Arial"/>
          <w:bCs/>
        </w:rPr>
        <w:t>stormwater</w:t>
      </w:r>
      <w:proofErr w:type="spellEnd"/>
      <w:r w:rsidR="0009204C" w:rsidRPr="002A4320">
        <w:rPr>
          <w:rFonts w:ascii="Arial" w:hAnsi="Arial" w:cs="Arial"/>
          <w:bCs/>
        </w:rPr>
        <w:t xml:space="preserve"> management program in the </w:t>
      </w:r>
      <w:r w:rsidR="006669E5" w:rsidRPr="002A4320">
        <w:rPr>
          <w:rFonts w:ascii="Arial" w:hAnsi="Arial" w:cs="Arial"/>
          <w:bCs/>
        </w:rPr>
        <w:t>Commonwealth</w:t>
      </w:r>
      <w:r w:rsidR="0009204C" w:rsidRPr="002A4320">
        <w:rPr>
          <w:rFonts w:ascii="Arial" w:hAnsi="Arial" w:cs="Arial"/>
          <w:bCs/>
        </w:rPr>
        <w:t xml:space="preserve"> of Pennsylvania</w:t>
      </w:r>
      <w:r w:rsidR="0081248D" w:rsidRPr="002A4320">
        <w:rPr>
          <w:rFonts w:ascii="Arial" w:hAnsi="Arial" w:cs="Arial"/>
          <w:bCs/>
        </w:rPr>
        <w:t>.</w:t>
      </w:r>
    </w:p>
    <w:p w:rsidR="0009204C" w:rsidRPr="002A4320" w:rsidRDefault="005D21A6" w:rsidP="0029589A">
      <w:pPr>
        <w:spacing w:after="120"/>
        <w:ind w:left="547"/>
        <w:jc w:val="both"/>
        <w:rPr>
          <w:rFonts w:ascii="Arial" w:hAnsi="Arial" w:cs="Arial"/>
        </w:rPr>
      </w:pPr>
      <w:r w:rsidRPr="0029589A">
        <w:rPr>
          <w:rFonts w:ascii="Arial" w:hAnsi="Arial" w:cs="Arial"/>
          <w:highlight w:val="lightGray"/>
        </w:rPr>
        <w:t>Best Management Practices (BMPs)</w:t>
      </w:r>
      <w:r w:rsidRPr="002A4320">
        <w:rPr>
          <w:rFonts w:ascii="Arial" w:hAnsi="Arial" w:cs="Arial"/>
        </w:rPr>
        <w:t xml:space="preserve"> – Activities, facilities, measures, </w:t>
      </w:r>
      <w:r w:rsidR="008E3EA6" w:rsidRPr="002A4320">
        <w:rPr>
          <w:rFonts w:ascii="Arial" w:hAnsi="Arial" w:cs="Arial"/>
        </w:rPr>
        <w:t xml:space="preserve">planning, </w:t>
      </w:r>
      <w:r w:rsidRPr="002A4320">
        <w:rPr>
          <w:rFonts w:ascii="Arial" w:hAnsi="Arial" w:cs="Arial"/>
        </w:rPr>
        <w:t xml:space="preserve">or procedures used to </w:t>
      </w:r>
      <w:r w:rsidR="0009204C" w:rsidRPr="002A4320">
        <w:rPr>
          <w:rFonts w:ascii="Arial" w:hAnsi="Arial" w:cs="Arial"/>
        </w:rPr>
        <w:t>minimize accelerated erosion</w:t>
      </w:r>
      <w:r w:rsidR="008E0745" w:rsidRPr="002A4320">
        <w:rPr>
          <w:rFonts w:ascii="Arial" w:hAnsi="Arial" w:cs="Arial"/>
        </w:rPr>
        <w:t xml:space="preserve"> </w:t>
      </w:r>
      <w:r w:rsidR="0009204C" w:rsidRPr="002A4320">
        <w:rPr>
          <w:rFonts w:ascii="Arial" w:hAnsi="Arial" w:cs="Arial"/>
        </w:rPr>
        <w:t xml:space="preserve">and sedimentation and manage </w:t>
      </w:r>
      <w:proofErr w:type="spellStart"/>
      <w:r w:rsidR="0009204C" w:rsidRPr="002A4320">
        <w:rPr>
          <w:rFonts w:ascii="Arial" w:hAnsi="Arial" w:cs="Arial"/>
        </w:rPr>
        <w:t>stormwater</w:t>
      </w:r>
      <w:proofErr w:type="spellEnd"/>
      <w:r w:rsidR="0009204C" w:rsidRPr="002A4320">
        <w:rPr>
          <w:rFonts w:ascii="Arial" w:hAnsi="Arial" w:cs="Arial"/>
        </w:rPr>
        <w:t xml:space="preserve"> to </w:t>
      </w:r>
      <w:r w:rsidRPr="002A4320">
        <w:rPr>
          <w:rFonts w:ascii="Arial" w:hAnsi="Arial" w:cs="Arial"/>
        </w:rPr>
        <w:t>protect, maintain, reclaim</w:t>
      </w:r>
      <w:r w:rsidR="008B140C" w:rsidRPr="002A4320">
        <w:rPr>
          <w:rFonts w:ascii="Arial" w:hAnsi="Arial" w:cs="Arial"/>
        </w:rPr>
        <w:t>,</w:t>
      </w:r>
      <w:r w:rsidRPr="002A4320">
        <w:rPr>
          <w:rFonts w:ascii="Arial" w:hAnsi="Arial" w:cs="Arial"/>
        </w:rPr>
        <w:t xml:space="preserve"> and restore the quality of waters and </w:t>
      </w:r>
      <w:r w:rsidR="002A4320" w:rsidRPr="002A4320">
        <w:rPr>
          <w:rFonts w:ascii="Arial" w:hAnsi="Arial" w:cs="Arial"/>
        </w:rPr>
        <w:t xml:space="preserve">the </w:t>
      </w:r>
      <w:r w:rsidRPr="002A4320">
        <w:rPr>
          <w:rFonts w:ascii="Arial" w:hAnsi="Arial" w:cs="Arial"/>
        </w:rPr>
        <w:t xml:space="preserve">existing and designated uses </w:t>
      </w:r>
      <w:r w:rsidR="0009204C" w:rsidRPr="002A4320">
        <w:rPr>
          <w:rFonts w:ascii="Arial" w:hAnsi="Arial" w:cs="Arial"/>
        </w:rPr>
        <w:t xml:space="preserve">of waters </w:t>
      </w:r>
      <w:r w:rsidR="008E0745" w:rsidRPr="002A4320">
        <w:rPr>
          <w:rFonts w:ascii="Arial" w:hAnsi="Arial" w:cs="Arial"/>
        </w:rPr>
        <w:t>of</w:t>
      </w:r>
      <w:r w:rsidRPr="002A4320">
        <w:rPr>
          <w:rFonts w:ascii="Arial" w:hAnsi="Arial" w:cs="Arial"/>
        </w:rPr>
        <w:t xml:space="preserve"> this </w:t>
      </w:r>
      <w:r w:rsidR="006669E5" w:rsidRPr="002A4320">
        <w:rPr>
          <w:rFonts w:ascii="Arial" w:hAnsi="Arial" w:cs="Arial"/>
        </w:rPr>
        <w:t>Commonwealth</w:t>
      </w:r>
      <w:r w:rsidR="0009204C" w:rsidRPr="002A4320">
        <w:rPr>
          <w:rFonts w:ascii="Arial" w:hAnsi="Arial" w:cs="Arial"/>
        </w:rPr>
        <w:t xml:space="preserve"> before, during, and after earth disturbance activities</w:t>
      </w:r>
      <w:r w:rsidR="009A331D">
        <w:rPr>
          <w:rFonts w:ascii="Arial" w:hAnsi="Arial" w:cs="Arial"/>
        </w:rPr>
        <w:t>.</w:t>
      </w:r>
    </w:p>
    <w:p w:rsidR="006278EE" w:rsidRPr="002A4320" w:rsidRDefault="006278EE" w:rsidP="0029589A">
      <w:pPr>
        <w:spacing w:after="120"/>
        <w:ind w:left="547"/>
        <w:jc w:val="both"/>
        <w:rPr>
          <w:rFonts w:ascii="Arial" w:hAnsi="Arial" w:cs="Arial"/>
        </w:rPr>
      </w:pPr>
      <w:r w:rsidRPr="0029589A">
        <w:rPr>
          <w:rFonts w:ascii="Arial" w:hAnsi="Arial" w:cs="Arial"/>
          <w:highlight w:val="lightGray"/>
        </w:rPr>
        <w:t>Clean Fill</w:t>
      </w:r>
      <w:r w:rsidRPr="002A4320">
        <w:rPr>
          <w:rFonts w:ascii="Arial" w:hAnsi="Arial" w:cs="Arial"/>
        </w:rPr>
        <w:t xml:space="preserve"> – Uncontaminated, </w:t>
      </w:r>
      <w:proofErr w:type="spellStart"/>
      <w:r w:rsidRPr="002A4320">
        <w:rPr>
          <w:rFonts w:ascii="Arial" w:hAnsi="Arial" w:cs="Arial"/>
        </w:rPr>
        <w:t>nonwater</w:t>
      </w:r>
      <w:proofErr w:type="spellEnd"/>
      <w:r w:rsidRPr="002A4320">
        <w:rPr>
          <w:rFonts w:ascii="Arial" w:hAnsi="Arial" w:cs="Arial"/>
        </w:rPr>
        <w:t xml:space="preserve"> soluble, </w:t>
      </w:r>
      <w:proofErr w:type="spellStart"/>
      <w:r w:rsidRPr="002A4320">
        <w:rPr>
          <w:rFonts w:ascii="Arial" w:hAnsi="Arial" w:cs="Arial"/>
        </w:rPr>
        <w:t>nondecomposable</w:t>
      </w:r>
      <w:proofErr w:type="spellEnd"/>
      <w:r w:rsidRPr="002A4320">
        <w:rPr>
          <w:rFonts w:ascii="Arial" w:hAnsi="Arial" w:cs="Arial"/>
        </w:rPr>
        <w:t>, inert, solid material to include soil, rock, stone, dredged material, used asphalt, and brick, block</w:t>
      </w:r>
      <w:r w:rsidR="003510C1" w:rsidRPr="002A4320">
        <w:rPr>
          <w:rFonts w:ascii="Arial" w:hAnsi="Arial" w:cs="Arial"/>
        </w:rPr>
        <w:t>,</w:t>
      </w:r>
      <w:r w:rsidRPr="002A4320">
        <w:rPr>
          <w:rFonts w:ascii="Arial" w:hAnsi="Arial" w:cs="Arial"/>
        </w:rPr>
        <w:t xml:space="preserve"> or concrete from construction and demolition activities that is separate from other waste and is recognizable as such</w:t>
      </w:r>
      <w:r w:rsidR="0068090B" w:rsidRPr="002A4320">
        <w:rPr>
          <w:rFonts w:ascii="Arial" w:hAnsi="Arial" w:cs="Arial"/>
        </w:rPr>
        <w:t xml:space="preserve">. </w:t>
      </w:r>
      <w:r w:rsidRPr="002A4320">
        <w:rPr>
          <w:rFonts w:ascii="Arial" w:hAnsi="Arial" w:cs="Arial"/>
        </w:rPr>
        <w:t>The term does not include materials placed in</w:t>
      </w:r>
      <w:r w:rsidR="008169CD" w:rsidRPr="002A4320">
        <w:rPr>
          <w:rFonts w:ascii="Arial" w:hAnsi="Arial" w:cs="Arial"/>
        </w:rPr>
        <w:t xml:space="preserve"> </w:t>
      </w:r>
      <w:r w:rsidRPr="002A4320">
        <w:rPr>
          <w:rFonts w:ascii="Arial" w:hAnsi="Arial" w:cs="Arial"/>
        </w:rPr>
        <w:t xml:space="preserve">or on the </w:t>
      </w:r>
      <w:r w:rsidR="006666FC" w:rsidRPr="002A4320">
        <w:rPr>
          <w:rFonts w:ascii="Arial" w:hAnsi="Arial" w:cs="Arial"/>
        </w:rPr>
        <w:t xml:space="preserve">waters of this </w:t>
      </w:r>
      <w:r w:rsidR="006669E5" w:rsidRPr="002A4320">
        <w:rPr>
          <w:rFonts w:ascii="Arial" w:hAnsi="Arial" w:cs="Arial"/>
        </w:rPr>
        <w:t>Commonwealth</w:t>
      </w:r>
      <w:r w:rsidRPr="002A4320">
        <w:rPr>
          <w:rFonts w:ascii="Arial" w:hAnsi="Arial" w:cs="Arial"/>
        </w:rPr>
        <w:t xml:space="preserve"> unless otherwise authorized</w:t>
      </w:r>
      <w:r w:rsidR="0068090B" w:rsidRPr="002A4320">
        <w:rPr>
          <w:rFonts w:ascii="Arial" w:hAnsi="Arial" w:cs="Arial"/>
        </w:rPr>
        <w:t xml:space="preserve">. </w:t>
      </w:r>
      <w:r w:rsidRPr="002A4320">
        <w:rPr>
          <w:rFonts w:ascii="Arial" w:hAnsi="Arial" w:cs="Arial"/>
        </w:rPr>
        <w:t xml:space="preserve">The term </w:t>
      </w:r>
      <w:r w:rsidR="007A45E6" w:rsidRPr="002A4320">
        <w:rPr>
          <w:rFonts w:ascii="Arial" w:hAnsi="Arial" w:cs="Arial"/>
        </w:rPr>
        <w:t>"</w:t>
      </w:r>
      <w:r w:rsidRPr="002A4320">
        <w:rPr>
          <w:rFonts w:ascii="Arial" w:hAnsi="Arial" w:cs="Arial"/>
        </w:rPr>
        <w:t>used asphalt</w:t>
      </w:r>
      <w:r w:rsidR="007A45E6" w:rsidRPr="002A4320">
        <w:rPr>
          <w:rFonts w:ascii="Arial" w:hAnsi="Arial" w:cs="Arial"/>
        </w:rPr>
        <w:t>"</w:t>
      </w:r>
      <w:r w:rsidRPr="002A4320">
        <w:rPr>
          <w:rFonts w:ascii="Arial" w:hAnsi="Arial" w:cs="Arial"/>
        </w:rPr>
        <w:t xml:space="preserve"> does not include milled asphalt or asphalt that</w:t>
      </w:r>
      <w:r w:rsidR="00141E38" w:rsidRPr="002A4320">
        <w:rPr>
          <w:rFonts w:ascii="Arial" w:hAnsi="Arial" w:cs="Arial"/>
        </w:rPr>
        <w:t xml:space="preserve"> has been processed for re-use.</w:t>
      </w:r>
    </w:p>
    <w:p w:rsidR="005D21A6" w:rsidRPr="002A4320" w:rsidRDefault="00CD6565" w:rsidP="0029589A">
      <w:pPr>
        <w:spacing w:after="120"/>
        <w:ind w:left="547"/>
        <w:jc w:val="both"/>
        <w:rPr>
          <w:rFonts w:ascii="Arial" w:hAnsi="Arial" w:cs="Arial"/>
        </w:rPr>
      </w:pPr>
      <w:r w:rsidRPr="0029589A">
        <w:rPr>
          <w:rFonts w:ascii="Arial" w:hAnsi="Arial" w:cs="Arial"/>
          <w:highlight w:val="lightGray"/>
        </w:rPr>
        <w:t>Co</w:t>
      </w:r>
      <w:r w:rsidRPr="0029589A">
        <w:rPr>
          <w:rFonts w:ascii="Arial" w:hAnsi="Arial" w:cs="Arial"/>
          <w:highlight w:val="lightGray"/>
        </w:rPr>
        <w:noBreakHyphen/>
      </w:r>
      <w:r w:rsidR="005D21A6" w:rsidRPr="0029589A">
        <w:rPr>
          <w:rFonts w:ascii="Arial" w:hAnsi="Arial" w:cs="Arial"/>
          <w:highlight w:val="lightGray"/>
        </w:rPr>
        <w:t>Permittee</w:t>
      </w:r>
      <w:r w:rsidR="005D21A6" w:rsidRPr="002A4320">
        <w:rPr>
          <w:rFonts w:ascii="Arial" w:hAnsi="Arial" w:cs="Arial"/>
        </w:rPr>
        <w:t xml:space="preserve"> –</w:t>
      </w:r>
      <w:r w:rsidR="006274A4" w:rsidRPr="002A4320">
        <w:rPr>
          <w:rFonts w:ascii="Arial" w:hAnsi="Arial" w:cs="Arial"/>
        </w:rPr>
        <w:t xml:space="preserve"> </w:t>
      </w:r>
      <w:r w:rsidR="008E3EA6" w:rsidRPr="002A4320">
        <w:rPr>
          <w:rFonts w:ascii="Arial" w:hAnsi="Arial" w:cs="Arial"/>
        </w:rPr>
        <w:t>Person</w:t>
      </w:r>
      <w:r w:rsidR="003510C1" w:rsidRPr="002A4320">
        <w:rPr>
          <w:rFonts w:ascii="Arial" w:hAnsi="Arial" w:cs="Arial"/>
        </w:rPr>
        <w:t>(</w:t>
      </w:r>
      <w:r w:rsidR="008E3EA6" w:rsidRPr="002A4320">
        <w:rPr>
          <w:rFonts w:ascii="Arial" w:hAnsi="Arial" w:cs="Arial"/>
        </w:rPr>
        <w:t>s</w:t>
      </w:r>
      <w:r w:rsidR="003510C1" w:rsidRPr="002A4320">
        <w:rPr>
          <w:rFonts w:ascii="Arial" w:hAnsi="Arial" w:cs="Arial"/>
        </w:rPr>
        <w:t>)</w:t>
      </w:r>
      <w:r w:rsidR="008E3EA6" w:rsidRPr="002A4320">
        <w:rPr>
          <w:rFonts w:ascii="Arial" w:hAnsi="Arial" w:cs="Arial"/>
        </w:rPr>
        <w:t xml:space="preserve"> identified in </w:t>
      </w:r>
      <w:r w:rsidR="0081248D" w:rsidRPr="002A4320">
        <w:rPr>
          <w:rFonts w:ascii="Arial" w:hAnsi="Arial" w:cs="Arial"/>
        </w:rPr>
        <w:t>this</w:t>
      </w:r>
      <w:r w:rsidR="008E3EA6" w:rsidRPr="002A4320">
        <w:rPr>
          <w:rFonts w:ascii="Arial" w:hAnsi="Arial" w:cs="Arial"/>
        </w:rPr>
        <w:t xml:space="preserve"> permit as responsible for the discharges</w:t>
      </w:r>
      <w:r w:rsidR="0088565A" w:rsidRPr="002A4320">
        <w:rPr>
          <w:rFonts w:ascii="Arial" w:hAnsi="Arial" w:cs="Arial"/>
        </w:rPr>
        <w:t xml:space="preserve"> </w:t>
      </w:r>
      <w:r w:rsidR="005D21A6" w:rsidRPr="002A4320">
        <w:rPr>
          <w:rFonts w:ascii="Arial" w:hAnsi="Arial" w:cs="Arial"/>
        </w:rPr>
        <w:t xml:space="preserve">of </w:t>
      </w:r>
      <w:proofErr w:type="spellStart"/>
      <w:r w:rsidR="005D21A6" w:rsidRPr="002A4320">
        <w:rPr>
          <w:rFonts w:ascii="Arial" w:hAnsi="Arial" w:cs="Arial"/>
        </w:rPr>
        <w:t>stormwater</w:t>
      </w:r>
      <w:proofErr w:type="spellEnd"/>
      <w:r w:rsidR="005D21A6" w:rsidRPr="002A4320">
        <w:rPr>
          <w:rFonts w:ascii="Arial" w:hAnsi="Arial" w:cs="Arial"/>
        </w:rPr>
        <w:t xml:space="preserve"> associated with construction activity </w:t>
      </w:r>
      <w:r w:rsidR="003510C1" w:rsidRPr="002A4320">
        <w:rPr>
          <w:rFonts w:ascii="Arial" w:hAnsi="Arial" w:cs="Arial"/>
        </w:rPr>
        <w:t>who</w:t>
      </w:r>
      <w:r w:rsidR="005D21A6" w:rsidRPr="002A4320">
        <w:rPr>
          <w:rFonts w:ascii="Arial" w:hAnsi="Arial" w:cs="Arial"/>
        </w:rPr>
        <w:t xml:space="preserve"> </w:t>
      </w:r>
      <w:r w:rsidR="003510C1" w:rsidRPr="002A4320">
        <w:rPr>
          <w:rFonts w:ascii="Arial" w:hAnsi="Arial" w:cs="Arial"/>
        </w:rPr>
        <w:t>is</w:t>
      </w:r>
      <w:r w:rsidR="005D21A6" w:rsidRPr="002A4320">
        <w:rPr>
          <w:rFonts w:ascii="Arial" w:hAnsi="Arial" w:cs="Arial"/>
        </w:rPr>
        <w:t xml:space="preserve"> jointly and individually responsible </w:t>
      </w:r>
      <w:r w:rsidR="0081248D" w:rsidRPr="002A4320">
        <w:rPr>
          <w:rFonts w:ascii="Arial" w:hAnsi="Arial" w:cs="Arial"/>
        </w:rPr>
        <w:t>together with the permittee</w:t>
      </w:r>
      <w:r w:rsidR="006274A4" w:rsidRPr="002A4320">
        <w:rPr>
          <w:rFonts w:ascii="Arial" w:hAnsi="Arial" w:cs="Arial"/>
        </w:rPr>
        <w:t xml:space="preserve"> </w:t>
      </w:r>
      <w:r w:rsidR="005D21A6" w:rsidRPr="002A4320">
        <w:rPr>
          <w:rFonts w:ascii="Arial" w:hAnsi="Arial" w:cs="Arial"/>
        </w:rPr>
        <w:t xml:space="preserve">for compliance with all conditions of </w:t>
      </w:r>
      <w:r w:rsidR="006274A4" w:rsidRPr="002A4320">
        <w:rPr>
          <w:rFonts w:ascii="Arial" w:hAnsi="Arial" w:cs="Arial"/>
        </w:rPr>
        <w:t>t</w:t>
      </w:r>
      <w:r w:rsidR="0081248D" w:rsidRPr="002A4320">
        <w:rPr>
          <w:rFonts w:ascii="Arial" w:hAnsi="Arial" w:cs="Arial"/>
        </w:rPr>
        <w:t>his</w:t>
      </w:r>
      <w:r w:rsidR="005D21A6" w:rsidRPr="002A4320">
        <w:rPr>
          <w:rFonts w:ascii="Arial" w:hAnsi="Arial" w:cs="Arial"/>
        </w:rPr>
        <w:t xml:space="preserve"> permit and applicable laws</w:t>
      </w:r>
      <w:r w:rsidR="00141E38" w:rsidRPr="002A4320">
        <w:rPr>
          <w:rFonts w:ascii="Arial" w:hAnsi="Arial" w:cs="Arial"/>
        </w:rPr>
        <w:t>.</w:t>
      </w:r>
    </w:p>
    <w:p w:rsidR="00210D5D" w:rsidRPr="002A4320" w:rsidRDefault="00210D5D" w:rsidP="0029589A">
      <w:pPr>
        <w:spacing w:after="120"/>
        <w:ind w:left="547"/>
        <w:jc w:val="both"/>
        <w:rPr>
          <w:rFonts w:ascii="Arial" w:hAnsi="Arial" w:cs="Arial"/>
        </w:rPr>
      </w:pPr>
      <w:r w:rsidRPr="0029589A">
        <w:rPr>
          <w:rFonts w:ascii="Arial" w:hAnsi="Arial" w:cs="Arial"/>
          <w:highlight w:val="lightGray"/>
        </w:rPr>
        <w:t>Critical Stages</w:t>
      </w:r>
      <w:r w:rsidRPr="002A4320">
        <w:rPr>
          <w:rFonts w:ascii="Arial" w:hAnsi="Arial" w:cs="Arial"/>
        </w:rPr>
        <w:t xml:space="preserve"> </w:t>
      </w:r>
      <w:r w:rsidR="00A261A5" w:rsidRPr="002A4320">
        <w:rPr>
          <w:rFonts w:ascii="Arial" w:hAnsi="Arial" w:cs="Arial"/>
        </w:rPr>
        <w:t xml:space="preserve">– The installation of underground treatment BMPs, structurally engineered BMPs, or other BMPs as deemed appropriate by </w:t>
      </w:r>
      <w:r w:rsidR="00C0476C">
        <w:rPr>
          <w:rFonts w:ascii="Arial" w:hAnsi="Arial" w:cs="Arial"/>
        </w:rPr>
        <w:t>DEP</w:t>
      </w:r>
      <w:r w:rsidR="00A261A5" w:rsidRPr="002A4320">
        <w:rPr>
          <w:rFonts w:ascii="Arial" w:hAnsi="Arial" w:cs="Arial"/>
        </w:rPr>
        <w:t xml:space="preserve"> o</w:t>
      </w:r>
      <w:r w:rsidR="006669E5" w:rsidRPr="002A4320">
        <w:rPr>
          <w:rFonts w:ascii="Arial" w:hAnsi="Arial" w:cs="Arial"/>
        </w:rPr>
        <w:t>r</w:t>
      </w:r>
      <w:r w:rsidR="00A261A5" w:rsidRPr="002A4320">
        <w:rPr>
          <w:rFonts w:ascii="Arial" w:hAnsi="Arial" w:cs="Arial"/>
        </w:rPr>
        <w:t xml:space="preserve"> the authorized conservation district</w:t>
      </w:r>
      <w:r w:rsidR="006669E5" w:rsidRPr="002A4320">
        <w:rPr>
          <w:rFonts w:ascii="Arial" w:hAnsi="Arial" w:cs="Arial"/>
        </w:rPr>
        <w:t>.</w:t>
      </w:r>
    </w:p>
    <w:p w:rsidR="00D50BF2" w:rsidRPr="002A4320" w:rsidRDefault="00D50BF2" w:rsidP="0029589A">
      <w:pPr>
        <w:spacing w:after="120"/>
        <w:ind w:left="547"/>
        <w:jc w:val="both"/>
        <w:rPr>
          <w:rFonts w:ascii="Arial" w:hAnsi="Arial" w:cs="Arial"/>
        </w:rPr>
      </w:pPr>
      <w:r w:rsidRPr="0029589A">
        <w:rPr>
          <w:rFonts w:ascii="Arial" w:hAnsi="Arial" w:cs="Arial"/>
          <w:highlight w:val="lightGray"/>
        </w:rPr>
        <w:t>CSO</w:t>
      </w:r>
      <w:r w:rsidRPr="002A4320">
        <w:rPr>
          <w:rFonts w:ascii="Arial" w:hAnsi="Arial" w:cs="Arial"/>
        </w:rPr>
        <w:t xml:space="preserve"> – Abbreviation for Combined Sewer Overflows</w:t>
      </w:r>
    </w:p>
    <w:p w:rsidR="005D21A6" w:rsidRPr="002A4320" w:rsidRDefault="006669E5" w:rsidP="0029589A">
      <w:pPr>
        <w:spacing w:after="120"/>
        <w:ind w:left="547"/>
        <w:jc w:val="both"/>
        <w:rPr>
          <w:rFonts w:ascii="Arial" w:hAnsi="Arial" w:cs="Arial"/>
        </w:rPr>
      </w:pPr>
      <w:r w:rsidRPr="0029589A">
        <w:rPr>
          <w:rFonts w:ascii="Arial" w:hAnsi="Arial" w:cs="Arial"/>
          <w:highlight w:val="lightGray"/>
        </w:rPr>
        <w:t>D</w:t>
      </w:r>
      <w:r w:rsidR="00C0476C">
        <w:rPr>
          <w:rFonts w:ascii="Arial" w:hAnsi="Arial" w:cs="Arial"/>
          <w:highlight w:val="lightGray"/>
        </w:rPr>
        <w:t>EP</w:t>
      </w:r>
      <w:r w:rsidR="005D21A6" w:rsidRPr="002A4320">
        <w:rPr>
          <w:rFonts w:ascii="Arial" w:hAnsi="Arial" w:cs="Arial"/>
        </w:rPr>
        <w:t xml:space="preserve"> – The </w:t>
      </w:r>
      <w:r w:rsidRPr="002A4320">
        <w:rPr>
          <w:rFonts w:ascii="Arial" w:hAnsi="Arial" w:cs="Arial"/>
        </w:rPr>
        <w:t>Department</w:t>
      </w:r>
      <w:r w:rsidR="005D21A6" w:rsidRPr="002A4320">
        <w:rPr>
          <w:rFonts w:ascii="Arial" w:hAnsi="Arial" w:cs="Arial"/>
        </w:rPr>
        <w:t xml:space="preserve"> of Environmental Protection of th</w:t>
      </w:r>
      <w:r w:rsidR="0088565A" w:rsidRPr="002A4320">
        <w:rPr>
          <w:rFonts w:ascii="Arial" w:hAnsi="Arial" w:cs="Arial"/>
        </w:rPr>
        <w:t>is</w:t>
      </w:r>
      <w:r w:rsidR="005D21A6" w:rsidRPr="002A4320">
        <w:rPr>
          <w:rFonts w:ascii="Arial" w:hAnsi="Arial" w:cs="Arial"/>
        </w:rPr>
        <w:t xml:space="preserve"> </w:t>
      </w:r>
      <w:r w:rsidRPr="002A4320">
        <w:rPr>
          <w:rFonts w:ascii="Arial" w:hAnsi="Arial" w:cs="Arial"/>
        </w:rPr>
        <w:t>Commonwealth</w:t>
      </w:r>
      <w:r w:rsidR="005D21A6" w:rsidRPr="002A4320">
        <w:rPr>
          <w:rFonts w:ascii="Arial" w:hAnsi="Arial" w:cs="Arial"/>
        </w:rPr>
        <w:t>.</w:t>
      </w:r>
    </w:p>
    <w:p w:rsidR="005D21A6" w:rsidRPr="002A4320" w:rsidRDefault="005D21A6" w:rsidP="0029589A">
      <w:pPr>
        <w:spacing w:after="120"/>
        <w:ind w:left="547"/>
        <w:jc w:val="both"/>
        <w:rPr>
          <w:rFonts w:ascii="Arial" w:hAnsi="Arial" w:cs="Arial"/>
        </w:rPr>
      </w:pPr>
      <w:r w:rsidRPr="0029589A">
        <w:rPr>
          <w:rFonts w:ascii="Arial" w:hAnsi="Arial" w:cs="Arial"/>
          <w:highlight w:val="lightGray"/>
        </w:rPr>
        <w:t>Earth Disturbance Activity</w:t>
      </w:r>
      <w:r w:rsidRPr="002A4320">
        <w:rPr>
          <w:rFonts w:ascii="Arial" w:hAnsi="Arial" w:cs="Arial"/>
        </w:rPr>
        <w:t xml:space="preserve"> – A construction or other human activity which disturbs the surface of the land, including land clearing and grubbing, grading, excavations, embankments, land development, agricultural </w:t>
      </w:r>
      <w:r w:rsidR="00FB377B" w:rsidRPr="002A4320">
        <w:rPr>
          <w:rFonts w:ascii="Arial" w:hAnsi="Arial" w:cs="Arial"/>
        </w:rPr>
        <w:t xml:space="preserve">plowing </w:t>
      </w:r>
      <w:r w:rsidR="00AA3CBA" w:rsidRPr="002A4320">
        <w:rPr>
          <w:rFonts w:ascii="Arial" w:hAnsi="Arial" w:cs="Arial"/>
        </w:rPr>
        <w:t>or</w:t>
      </w:r>
      <w:r w:rsidR="00FB377B" w:rsidRPr="002A4320">
        <w:rPr>
          <w:rFonts w:ascii="Arial" w:hAnsi="Arial" w:cs="Arial"/>
        </w:rPr>
        <w:t xml:space="preserve"> tilling</w:t>
      </w:r>
      <w:r w:rsidR="00AA3CBA" w:rsidRPr="002A4320">
        <w:rPr>
          <w:rFonts w:ascii="Arial" w:hAnsi="Arial" w:cs="Arial"/>
        </w:rPr>
        <w:t xml:space="preserve">, operation of </w:t>
      </w:r>
      <w:r w:rsidRPr="002A4320">
        <w:rPr>
          <w:rFonts w:ascii="Arial" w:hAnsi="Arial" w:cs="Arial"/>
        </w:rPr>
        <w:t xml:space="preserve">animal heavy use areas, timber harvesting activities, road maintenance activities, </w:t>
      </w:r>
      <w:r w:rsidR="00FB377B" w:rsidRPr="002A4320">
        <w:rPr>
          <w:rFonts w:ascii="Arial" w:hAnsi="Arial" w:cs="Arial"/>
        </w:rPr>
        <w:t xml:space="preserve">oil and gas activities, </w:t>
      </w:r>
      <w:r w:rsidR="00AA3CBA" w:rsidRPr="002A4320">
        <w:rPr>
          <w:rFonts w:ascii="Arial" w:hAnsi="Arial" w:cs="Arial"/>
        </w:rPr>
        <w:t xml:space="preserve">well drilling, </w:t>
      </w:r>
      <w:r w:rsidRPr="002A4320">
        <w:rPr>
          <w:rFonts w:ascii="Arial" w:hAnsi="Arial" w:cs="Arial"/>
        </w:rPr>
        <w:t>mineral extraction, and the moving, depositing, stockpiling, or storing of soil, rock, or earth materials.</w:t>
      </w:r>
    </w:p>
    <w:p w:rsidR="005D21A6" w:rsidRPr="002A4320" w:rsidRDefault="005D21A6" w:rsidP="0029589A">
      <w:pPr>
        <w:keepLines/>
        <w:spacing w:after="120"/>
        <w:ind w:left="547"/>
        <w:jc w:val="both"/>
        <w:rPr>
          <w:rFonts w:ascii="Arial" w:hAnsi="Arial" w:cs="Arial"/>
        </w:rPr>
      </w:pPr>
      <w:r w:rsidRPr="0029589A">
        <w:rPr>
          <w:rFonts w:ascii="Arial" w:hAnsi="Arial" w:cs="Arial"/>
          <w:highlight w:val="lightGray"/>
        </w:rPr>
        <w:lastRenderedPageBreak/>
        <w:t>Effluent Limitation or Standard</w:t>
      </w:r>
      <w:r w:rsidRPr="002A4320">
        <w:rPr>
          <w:rFonts w:ascii="Arial" w:hAnsi="Arial" w:cs="Arial"/>
        </w:rPr>
        <w:t xml:space="preserve"> – A restriction established by </w:t>
      </w:r>
      <w:r w:rsidR="00C0476C">
        <w:rPr>
          <w:rFonts w:ascii="Arial" w:hAnsi="Arial" w:cs="Arial"/>
        </w:rPr>
        <w:t>DEP</w:t>
      </w:r>
      <w:r w:rsidRPr="002A4320">
        <w:rPr>
          <w:rFonts w:ascii="Arial" w:hAnsi="Arial" w:cs="Arial"/>
        </w:rPr>
        <w:t xml:space="preserve"> or the </w:t>
      </w:r>
      <w:r w:rsidR="00210D5D" w:rsidRPr="002A4320">
        <w:rPr>
          <w:rFonts w:ascii="Arial" w:hAnsi="Arial" w:cs="Arial"/>
        </w:rPr>
        <w:t>A</w:t>
      </w:r>
      <w:r w:rsidRPr="002A4320">
        <w:rPr>
          <w:rFonts w:ascii="Arial" w:hAnsi="Arial" w:cs="Arial"/>
        </w:rPr>
        <w:t xml:space="preserve">dministrator on quantities, rates, </w:t>
      </w:r>
      <w:r w:rsidR="008E3EA6" w:rsidRPr="002A4320">
        <w:rPr>
          <w:rFonts w:ascii="Arial" w:hAnsi="Arial" w:cs="Arial"/>
        </w:rPr>
        <w:t xml:space="preserve">and </w:t>
      </w:r>
      <w:r w:rsidRPr="002A4320">
        <w:rPr>
          <w:rFonts w:ascii="Arial" w:hAnsi="Arial" w:cs="Arial"/>
        </w:rPr>
        <w:t>concentrations of chemical, physical, biological</w:t>
      </w:r>
      <w:r w:rsidR="0088565A" w:rsidRPr="002A4320">
        <w:rPr>
          <w:rFonts w:ascii="Arial" w:hAnsi="Arial" w:cs="Arial"/>
        </w:rPr>
        <w:t>,</w:t>
      </w:r>
      <w:r w:rsidRPr="002A4320">
        <w:rPr>
          <w:rFonts w:ascii="Arial" w:hAnsi="Arial" w:cs="Arial"/>
        </w:rPr>
        <w:t xml:space="preserve"> and other constituents which are discharged from point sources into surface waters</w:t>
      </w:r>
      <w:r w:rsidR="00210D5D" w:rsidRPr="002A4320">
        <w:rPr>
          <w:rFonts w:ascii="Arial" w:hAnsi="Arial" w:cs="Arial"/>
        </w:rPr>
        <w:t xml:space="preserve"> including BMPs and schedules of compliance</w:t>
      </w:r>
      <w:r w:rsidR="009A331D">
        <w:rPr>
          <w:rFonts w:ascii="Arial" w:hAnsi="Arial" w:cs="Arial"/>
        </w:rPr>
        <w:t>.</w:t>
      </w:r>
    </w:p>
    <w:p w:rsidR="00D50BF2" w:rsidRPr="002A4320" w:rsidRDefault="00D50BF2" w:rsidP="0029589A">
      <w:pPr>
        <w:spacing w:after="120"/>
        <w:ind w:left="547"/>
        <w:jc w:val="both"/>
        <w:rPr>
          <w:rFonts w:ascii="Arial" w:hAnsi="Arial" w:cs="Arial"/>
        </w:rPr>
      </w:pPr>
      <w:r w:rsidRPr="0029589A">
        <w:rPr>
          <w:rFonts w:ascii="Arial" w:hAnsi="Arial" w:cs="Arial"/>
          <w:highlight w:val="lightGray"/>
        </w:rPr>
        <w:t>EPA</w:t>
      </w:r>
      <w:r w:rsidRPr="002A4320">
        <w:rPr>
          <w:rFonts w:ascii="Arial" w:hAnsi="Arial" w:cs="Arial"/>
        </w:rPr>
        <w:t xml:space="preserve"> – Abbreviation for the Environmental Protection Agency</w:t>
      </w:r>
    </w:p>
    <w:p w:rsidR="008E3EA6" w:rsidRPr="002A4320" w:rsidRDefault="008E3EA6" w:rsidP="0029589A">
      <w:pPr>
        <w:spacing w:after="120"/>
        <w:ind w:left="547"/>
        <w:jc w:val="both"/>
        <w:rPr>
          <w:rFonts w:ascii="Arial" w:hAnsi="Arial" w:cs="Arial"/>
        </w:rPr>
      </w:pPr>
      <w:r w:rsidRPr="0029589A">
        <w:rPr>
          <w:rFonts w:ascii="Arial" w:hAnsi="Arial" w:cs="Arial"/>
          <w:highlight w:val="lightGray"/>
        </w:rPr>
        <w:t>Erosion</w:t>
      </w:r>
      <w:r w:rsidRPr="002A4320">
        <w:rPr>
          <w:rFonts w:ascii="Arial" w:hAnsi="Arial" w:cs="Arial"/>
        </w:rPr>
        <w:t xml:space="preserve"> – The natural process by which the surface of the land is worn away by water, wind</w:t>
      </w:r>
      <w:r w:rsidR="0088565A" w:rsidRPr="002A4320">
        <w:rPr>
          <w:rFonts w:ascii="Arial" w:hAnsi="Arial" w:cs="Arial"/>
        </w:rPr>
        <w:t>,</w:t>
      </w:r>
      <w:r w:rsidRPr="002A4320">
        <w:rPr>
          <w:rFonts w:ascii="Arial" w:hAnsi="Arial" w:cs="Arial"/>
        </w:rPr>
        <w:t xml:space="preserve"> or chemical action</w:t>
      </w:r>
      <w:r w:rsidR="00141E38" w:rsidRPr="002A4320">
        <w:rPr>
          <w:rFonts w:ascii="Arial" w:hAnsi="Arial" w:cs="Arial"/>
        </w:rPr>
        <w:t>.</w:t>
      </w:r>
    </w:p>
    <w:p w:rsidR="005D21A6" w:rsidRPr="002A4320" w:rsidRDefault="005D21A6" w:rsidP="0029589A">
      <w:pPr>
        <w:spacing w:after="120"/>
        <w:ind w:left="547"/>
        <w:jc w:val="both"/>
        <w:rPr>
          <w:rFonts w:ascii="Arial" w:hAnsi="Arial" w:cs="Arial"/>
          <w:bCs/>
        </w:rPr>
      </w:pPr>
      <w:r w:rsidRPr="0029589A">
        <w:rPr>
          <w:rFonts w:ascii="Arial" w:hAnsi="Arial" w:cs="Arial"/>
          <w:highlight w:val="lightGray"/>
        </w:rPr>
        <w:t>Erosion and Sediment Control Plan</w:t>
      </w:r>
      <w:r w:rsidR="00BC2216" w:rsidRPr="0029589A">
        <w:rPr>
          <w:rFonts w:ascii="Arial" w:hAnsi="Arial" w:cs="Arial"/>
          <w:highlight w:val="lightGray"/>
        </w:rPr>
        <w:t xml:space="preserve"> (E&amp;S Plan)</w:t>
      </w:r>
      <w:r w:rsidR="00BC2216" w:rsidRPr="002A4320">
        <w:rPr>
          <w:rFonts w:ascii="Arial" w:hAnsi="Arial" w:cs="Arial"/>
        </w:rPr>
        <w:t xml:space="preserve"> </w:t>
      </w:r>
      <w:r w:rsidRPr="002A4320">
        <w:rPr>
          <w:rFonts w:ascii="Arial" w:hAnsi="Arial" w:cs="Arial"/>
        </w:rPr>
        <w:t xml:space="preserve">– </w:t>
      </w:r>
      <w:r w:rsidRPr="002A4320">
        <w:rPr>
          <w:rFonts w:ascii="Arial" w:hAnsi="Arial" w:cs="Arial"/>
          <w:bCs/>
        </w:rPr>
        <w:t xml:space="preserve">A site-specific plan </w:t>
      </w:r>
      <w:r w:rsidR="00B509B1" w:rsidRPr="002A4320">
        <w:rPr>
          <w:rFonts w:ascii="Arial" w:hAnsi="Arial" w:cs="Arial"/>
          <w:bCs/>
        </w:rPr>
        <w:t xml:space="preserve">consisting of both drawings and a narrative that identifies </w:t>
      </w:r>
      <w:r w:rsidRPr="002A4320">
        <w:rPr>
          <w:rFonts w:ascii="Arial" w:hAnsi="Arial" w:cs="Arial"/>
          <w:bCs/>
        </w:rPr>
        <w:t xml:space="preserve">BMPs to minimize accelerated erosion and sedimentation </w:t>
      </w:r>
      <w:r w:rsidR="00B509B1" w:rsidRPr="002A4320">
        <w:rPr>
          <w:rFonts w:ascii="Arial" w:hAnsi="Arial" w:cs="Arial"/>
          <w:bCs/>
        </w:rPr>
        <w:t>before, during, and after earth disturbance activities.</w:t>
      </w:r>
    </w:p>
    <w:p w:rsidR="00DF470B" w:rsidRPr="002A4320" w:rsidRDefault="00B6650D" w:rsidP="0029589A">
      <w:pPr>
        <w:spacing w:after="120"/>
        <w:ind w:left="547"/>
        <w:jc w:val="both"/>
        <w:rPr>
          <w:rFonts w:ascii="Arial" w:hAnsi="Arial" w:cs="Arial"/>
          <w:bCs/>
        </w:rPr>
      </w:pPr>
      <w:r w:rsidRPr="0029589A">
        <w:rPr>
          <w:rFonts w:ascii="Arial" w:hAnsi="Arial" w:cs="Arial"/>
          <w:bCs/>
          <w:highlight w:val="lightGray"/>
        </w:rPr>
        <w:t>Licensed Professional</w:t>
      </w:r>
      <w:r w:rsidRPr="002A4320">
        <w:rPr>
          <w:rFonts w:ascii="Arial" w:hAnsi="Arial" w:cs="Arial"/>
          <w:bCs/>
        </w:rPr>
        <w:t xml:space="preserve"> – P</w:t>
      </w:r>
      <w:r w:rsidR="00DF470B" w:rsidRPr="002A4320">
        <w:rPr>
          <w:rFonts w:ascii="Arial" w:hAnsi="Arial" w:cs="Arial"/>
          <w:bCs/>
        </w:rPr>
        <w:t>rofessional engineers, landscape architects, geologists</w:t>
      </w:r>
      <w:r w:rsidR="008B140C" w:rsidRPr="002A4320">
        <w:rPr>
          <w:rFonts w:ascii="Arial" w:hAnsi="Arial" w:cs="Arial"/>
          <w:bCs/>
        </w:rPr>
        <w:t>,</w:t>
      </w:r>
      <w:r w:rsidR="00DF470B" w:rsidRPr="002A4320">
        <w:rPr>
          <w:rFonts w:ascii="Arial" w:hAnsi="Arial" w:cs="Arial"/>
          <w:bCs/>
        </w:rPr>
        <w:t xml:space="preserve"> and land surveyors licensed to practice in the </w:t>
      </w:r>
      <w:r w:rsidR="006669E5" w:rsidRPr="002A4320">
        <w:rPr>
          <w:rFonts w:ascii="Arial" w:hAnsi="Arial" w:cs="Arial"/>
          <w:bCs/>
        </w:rPr>
        <w:t>Commonwealth</w:t>
      </w:r>
      <w:r w:rsidR="00DF470B" w:rsidRPr="002A4320">
        <w:rPr>
          <w:rFonts w:ascii="Arial" w:hAnsi="Arial" w:cs="Arial"/>
          <w:bCs/>
        </w:rPr>
        <w:t>.</w:t>
      </w:r>
    </w:p>
    <w:p w:rsidR="00DF470B" w:rsidRPr="002A4320" w:rsidRDefault="008B140C" w:rsidP="0029589A">
      <w:pPr>
        <w:spacing w:after="120"/>
        <w:ind w:left="547"/>
        <w:jc w:val="both"/>
        <w:rPr>
          <w:rFonts w:ascii="Arial" w:hAnsi="Arial" w:cs="Arial"/>
          <w:bCs/>
        </w:rPr>
      </w:pPr>
      <w:r w:rsidRPr="0029589A">
        <w:rPr>
          <w:rFonts w:ascii="Arial" w:hAnsi="Arial" w:cs="Arial"/>
          <w:bCs/>
          <w:highlight w:val="lightGray"/>
        </w:rPr>
        <w:t>Long-</w:t>
      </w:r>
      <w:r w:rsidR="00DF470B" w:rsidRPr="0029589A">
        <w:rPr>
          <w:rFonts w:ascii="Arial" w:hAnsi="Arial" w:cs="Arial"/>
          <w:bCs/>
          <w:highlight w:val="lightGray"/>
        </w:rPr>
        <w:t xml:space="preserve">term </w:t>
      </w:r>
      <w:r w:rsidRPr="0029589A">
        <w:rPr>
          <w:rFonts w:ascii="Arial" w:hAnsi="Arial" w:cs="Arial"/>
          <w:bCs/>
          <w:highlight w:val="lightGray"/>
        </w:rPr>
        <w:t>O</w:t>
      </w:r>
      <w:r w:rsidR="00DF470B" w:rsidRPr="0029589A">
        <w:rPr>
          <w:rFonts w:ascii="Arial" w:hAnsi="Arial" w:cs="Arial"/>
          <w:bCs/>
          <w:highlight w:val="lightGray"/>
        </w:rPr>
        <w:t xml:space="preserve">peration and </w:t>
      </w:r>
      <w:r w:rsidRPr="0029589A">
        <w:rPr>
          <w:rFonts w:ascii="Arial" w:hAnsi="Arial" w:cs="Arial"/>
          <w:bCs/>
          <w:highlight w:val="lightGray"/>
        </w:rPr>
        <w:t>M</w:t>
      </w:r>
      <w:r w:rsidR="00DF470B" w:rsidRPr="0029589A">
        <w:rPr>
          <w:rFonts w:ascii="Arial" w:hAnsi="Arial" w:cs="Arial"/>
          <w:bCs/>
          <w:highlight w:val="lightGray"/>
        </w:rPr>
        <w:t>aintenance</w:t>
      </w:r>
      <w:r w:rsidR="00DF470B" w:rsidRPr="002A4320">
        <w:rPr>
          <w:rFonts w:ascii="Arial" w:hAnsi="Arial" w:cs="Arial"/>
          <w:bCs/>
        </w:rPr>
        <w:t xml:space="preserve"> – The routine inspection, maintenance, repair</w:t>
      </w:r>
      <w:r w:rsidRPr="002A4320">
        <w:rPr>
          <w:rFonts w:ascii="Arial" w:hAnsi="Arial" w:cs="Arial"/>
          <w:bCs/>
        </w:rPr>
        <w:t>,</w:t>
      </w:r>
      <w:r w:rsidR="00DF470B" w:rsidRPr="002A4320">
        <w:rPr>
          <w:rFonts w:ascii="Arial" w:hAnsi="Arial" w:cs="Arial"/>
          <w:bCs/>
        </w:rPr>
        <w:t xml:space="preserve"> or replacement of a BMP to ensure proper function for the duration of time that the BMP is needed.</w:t>
      </w:r>
    </w:p>
    <w:p w:rsidR="00C96E7D" w:rsidRPr="002A4320" w:rsidRDefault="00C96E7D" w:rsidP="0029589A">
      <w:pPr>
        <w:spacing w:after="120"/>
        <w:ind w:left="547"/>
        <w:jc w:val="both"/>
        <w:rPr>
          <w:rFonts w:ascii="Arial" w:hAnsi="Arial" w:cs="Arial"/>
        </w:rPr>
      </w:pPr>
      <w:r w:rsidRPr="0029589A">
        <w:rPr>
          <w:rFonts w:ascii="Arial" w:hAnsi="Arial" w:cs="Arial"/>
          <w:highlight w:val="lightGray"/>
        </w:rPr>
        <w:t>MCM</w:t>
      </w:r>
      <w:r w:rsidRPr="002A4320">
        <w:rPr>
          <w:rFonts w:ascii="Arial" w:hAnsi="Arial" w:cs="Arial"/>
        </w:rPr>
        <w:t xml:space="preserve"> – Abbreviation standing for Minimum Control Measure</w:t>
      </w:r>
      <w:r w:rsidR="00CC046A" w:rsidRPr="002A4320">
        <w:rPr>
          <w:rFonts w:ascii="Arial" w:hAnsi="Arial" w:cs="Arial"/>
        </w:rPr>
        <w:t>.</w:t>
      </w:r>
      <w:r w:rsidRPr="002A4320">
        <w:rPr>
          <w:rFonts w:ascii="Arial" w:hAnsi="Arial" w:cs="Arial"/>
        </w:rPr>
        <w:t xml:space="preserve"> </w:t>
      </w:r>
    </w:p>
    <w:p w:rsidR="0029589A" w:rsidRDefault="00C96E7D" w:rsidP="0029589A">
      <w:pPr>
        <w:spacing w:after="120"/>
        <w:ind w:left="547"/>
        <w:jc w:val="both"/>
        <w:rPr>
          <w:rFonts w:ascii="Arial" w:hAnsi="Arial" w:cs="Arial"/>
        </w:rPr>
      </w:pPr>
      <w:r w:rsidRPr="0029589A">
        <w:rPr>
          <w:rFonts w:ascii="Arial" w:hAnsi="Arial" w:cs="Arial"/>
          <w:highlight w:val="lightGray"/>
        </w:rPr>
        <w:t>MS4</w:t>
      </w:r>
      <w:r w:rsidRPr="002A4320">
        <w:rPr>
          <w:rFonts w:ascii="Arial" w:hAnsi="Arial" w:cs="Arial"/>
        </w:rPr>
        <w:t xml:space="preserve"> – </w:t>
      </w:r>
      <w:r w:rsidR="00B935F2" w:rsidRPr="002A4320">
        <w:rPr>
          <w:rFonts w:ascii="Arial" w:hAnsi="Arial" w:cs="Arial"/>
        </w:rPr>
        <w:t xml:space="preserve">Abbreviation standing for Municipal Separate Storm Sewer System.  </w:t>
      </w:r>
      <w:r w:rsidR="00AA6C60" w:rsidRPr="002A4320">
        <w:rPr>
          <w:rFonts w:ascii="Arial" w:hAnsi="Arial" w:cs="Arial"/>
        </w:rPr>
        <w:t xml:space="preserve">A separate storm sewer (including roads with drainage systems, municipal streets, catch basins, curbs, gutters, ditches, manmade channels or storm drains) which is </w:t>
      </w:r>
      <w:proofErr w:type="gramStart"/>
      <w:r w:rsidR="00AA6C60" w:rsidRPr="002A4320">
        <w:rPr>
          <w:rFonts w:ascii="Arial" w:hAnsi="Arial" w:cs="Arial"/>
        </w:rPr>
        <w:t>all of</w:t>
      </w:r>
      <w:proofErr w:type="gramEnd"/>
      <w:r w:rsidR="00AA6C60" w:rsidRPr="002A4320">
        <w:rPr>
          <w:rFonts w:ascii="Arial" w:hAnsi="Arial" w:cs="Arial"/>
        </w:rPr>
        <w:t xml:space="preserve"> the following:</w:t>
      </w:r>
    </w:p>
    <w:p w:rsidR="0029589A" w:rsidRDefault="00AA6C60" w:rsidP="00616C7C">
      <w:pPr>
        <w:numPr>
          <w:ilvl w:val="0"/>
          <w:numId w:val="19"/>
        </w:numPr>
        <w:spacing w:after="120"/>
        <w:ind w:left="907" w:hanging="360"/>
        <w:jc w:val="both"/>
        <w:rPr>
          <w:rFonts w:ascii="Arial" w:hAnsi="Arial" w:cs="Arial"/>
        </w:rPr>
      </w:pPr>
      <w:r w:rsidRPr="002A4320">
        <w:rPr>
          <w:rFonts w:ascii="Arial" w:hAnsi="Arial" w:cs="Arial"/>
        </w:rPr>
        <w:t xml:space="preserve">Owned or operated </w:t>
      </w:r>
      <w:r w:rsidR="00B935F2" w:rsidRPr="002A4320">
        <w:rPr>
          <w:rFonts w:ascii="Arial" w:hAnsi="Arial" w:cs="Arial"/>
        </w:rPr>
        <w:t xml:space="preserve">by a State, city, town, borough, county, district, association or other public body (created by or under state law) having jurisdiction over disposal of sewage, industrial wastes, </w:t>
      </w:r>
      <w:proofErr w:type="spellStart"/>
      <w:r w:rsidR="00B935F2" w:rsidRPr="002A4320">
        <w:rPr>
          <w:rFonts w:ascii="Arial" w:hAnsi="Arial" w:cs="Arial"/>
        </w:rPr>
        <w:t>stormwater</w:t>
      </w:r>
      <w:proofErr w:type="spellEnd"/>
      <w:r w:rsidR="00B935F2" w:rsidRPr="002A4320">
        <w:rPr>
          <w:rFonts w:ascii="Arial" w:hAnsi="Arial" w:cs="Arial"/>
        </w:rPr>
        <w:t xml:space="preserve"> or other wastes, including special districts under state law such as a sewer district, flood control district, or drainage district, or similar entity, or a designated and approved management agency under Section 208 of the Federal Act (33 U.S.C.A. § 1288) that discharges to surfac</w:t>
      </w:r>
      <w:r w:rsidR="009A331D">
        <w:rPr>
          <w:rFonts w:ascii="Arial" w:hAnsi="Arial" w:cs="Arial"/>
        </w:rPr>
        <w:t>e waters of this Commonwealth</w:t>
      </w:r>
      <w:r w:rsidR="0029589A">
        <w:rPr>
          <w:rFonts w:ascii="Arial" w:hAnsi="Arial" w:cs="Arial"/>
        </w:rPr>
        <w:t>.</w:t>
      </w:r>
    </w:p>
    <w:p w:rsidR="0029589A" w:rsidRDefault="00B935F2" w:rsidP="0029589A">
      <w:pPr>
        <w:numPr>
          <w:ilvl w:val="0"/>
          <w:numId w:val="19"/>
        </w:numPr>
        <w:spacing w:after="120"/>
        <w:ind w:left="907" w:hanging="360"/>
        <w:jc w:val="both"/>
        <w:rPr>
          <w:rFonts w:ascii="Arial" w:hAnsi="Arial" w:cs="Arial"/>
        </w:rPr>
      </w:pPr>
      <w:r w:rsidRPr="0029589A">
        <w:rPr>
          <w:rFonts w:ascii="Arial" w:hAnsi="Arial" w:cs="Arial"/>
        </w:rPr>
        <w:t>Designed or used for col</w:t>
      </w:r>
      <w:r w:rsidR="0029589A">
        <w:rPr>
          <w:rFonts w:ascii="Arial" w:hAnsi="Arial" w:cs="Arial"/>
        </w:rPr>
        <w:t xml:space="preserve">lecting or conveying </w:t>
      </w:r>
      <w:proofErr w:type="spellStart"/>
      <w:r w:rsidR="0029589A">
        <w:rPr>
          <w:rFonts w:ascii="Arial" w:hAnsi="Arial" w:cs="Arial"/>
        </w:rPr>
        <w:t>stormwater</w:t>
      </w:r>
      <w:proofErr w:type="spellEnd"/>
      <w:r w:rsidR="0029589A">
        <w:rPr>
          <w:rFonts w:ascii="Arial" w:hAnsi="Arial" w:cs="Arial"/>
        </w:rPr>
        <w:t>.</w:t>
      </w:r>
    </w:p>
    <w:p w:rsidR="0029589A" w:rsidRDefault="00B935F2" w:rsidP="0029589A">
      <w:pPr>
        <w:numPr>
          <w:ilvl w:val="0"/>
          <w:numId w:val="19"/>
        </w:numPr>
        <w:spacing w:after="120"/>
        <w:ind w:left="907" w:hanging="360"/>
        <w:jc w:val="both"/>
        <w:rPr>
          <w:rFonts w:ascii="Arial" w:hAnsi="Arial" w:cs="Arial"/>
        </w:rPr>
      </w:pPr>
      <w:r w:rsidRPr="0029589A">
        <w:rPr>
          <w:rFonts w:ascii="Arial" w:hAnsi="Arial" w:cs="Arial"/>
        </w:rPr>
        <w:t>Not a combined sewer.</w:t>
      </w:r>
    </w:p>
    <w:p w:rsidR="00B935F2" w:rsidRPr="0029589A" w:rsidRDefault="00B935F2" w:rsidP="0029589A">
      <w:pPr>
        <w:numPr>
          <w:ilvl w:val="0"/>
          <w:numId w:val="19"/>
        </w:numPr>
        <w:spacing w:after="120"/>
        <w:ind w:left="907" w:hanging="360"/>
        <w:jc w:val="both"/>
        <w:rPr>
          <w:rFonts w:ascii="Arial" w:hAnsi="Arial" w:cs="Arial"/>
        </w:rPr>
      </w:pPr>
      <w:r w:rsidRPr="0029589A">
        <w:rPr>
          <w:rFonts w:ascii="Arial" w:hAnsi="Arial" w:cs="Arial"/>
        </w:rPr>
        <w:t>Not part of a POTW.</w:t>
      </w:r>
    </w:p>
    <w:p w:rsidR="005D21A6" w:rsidRPr="002A4320" w:rsidRDefault="005D21A6" w:rsidP="00B002A0">
      <w:pPr>
        <w:spacing w:after="120"/>
        <w:ind w:left="547"/>
        <w:jc w:val="both"/>
        <w:rPr>
          <w:rFonts w:ascii="Arial" w:hAnsi="Arial" w:cs="Arial"/>
        </w:rPr>
      </w:pPr>
      <w:r w:rsidRPr="0029589A">
        <w:rPr>
          <w:rFonts w:ascii="Arial" w:hAnsi="Arial" w:cs="Arial"/>
          <w:highlight w:val="lightGray"/>
        </w:rPr>
        <w:t>Municipality</w:t>
      </w:r>
      <w:r w:rsidRPr="002A4320">
        <w:rPr>
          <w:rFonts w:ascii="Arial" w:hAnsi="Arial" w:cs="Arial"/>
        </w:rPr>
        <w:t xml:space="preserve"> – </w:t>
      </w:r>
      <w:r w:rsidR="00B509B1" w:rsidRPr="002A4320">
        <w:rPr>
          <w:rFonts w:ascii="Arial" w:hAnsi="Arial" w:cs="Arial"/>
        </w:rPr>
        <w:t xml:space="preserve">A </w:t>
      </w:r>
      <w:r w:rsidRPr="002A4320">
        <w:rPr>
          <w:rFonts w:ascii="Arial" w:hAnsi="Arial" w:cs="Arial"/>
        </w:rPr>
        <w:t xml:space="preserve">county, city, borough, town, township, </w:t>
      </w:r>
      <w:r w:rsidR="00B509B1" w:rsidRPr="002A4320">
        <w:rPr>
          <w:rFonts w:ascii="Arial" w:hAnsi="Arial" w:cs="Arial"/>
        </w:rPr>
        <w:t>school district, institution</w:t>
      </w:r>
      <w:r w:rsidR="008B140C" w:rsidRPr="002A4320">
        <w:rPr>
          <w:rFonts w:ascii="Arial" w:hAnsi="Arial" w:cs="Arial"/>
        </w:rPr>
        <w:t>,</w:t>
      </w:r>
      <w:r w:rsidR="00B509B1" w:rsidRPr="002A4320">
        <w:rPr>
          <w:rFonts w:ascii="Arial" w:hAnsi="Arial" w:cs="Arial"/>
        </w:rPr>
        <w:t xml:space="preserve"> or authority</w:t>
      </w:r>
      <w:r w:rsidR="008B140C" w:rsidRPr="002A4320">
        <w:rPr>
          <w:rFonts w:ascii="Arial" w:hAnsi="Arial" w:cs="Arial"/>
        </w:rPr>
        <w:t>,</w:t>
      </w:r>
      <w:r w:rsidR="00B509B1" w:rsidRPr="002A4320">
        <w:rPr>
          <w:rFonts w:ascii="Arial" w:hAnsi="Arial" w:cs="Arial"/>
        </w:rPr>
        <w:t xml:space="preserve"> or another public body created by or pursuant to State Law</w:t>
      </w:r>
      <w:r w:rsidR="0068090B" w:rsidRPr="002A4320">
        <w:rPr>
          <w:rFonts w:ascii="Arial" w:hAnsi="Arial" w:cs="Arial"/>
        </w:rPr>
        <w:t xml:space="preserve">. </w:t>
      </w:r>
      <w:r w:rsidR="0081248D" w:rsidRPr="002A4320">
        <w:rPr>
          <w:rFonts w:ascii="Arial" w:hAnsi="Arial" w:cs="Arial"/>
        </w:rPr>
        <w:t>For the purposes of this definition, town includes an incorporated town.</w:t>
      </w:r>
    </w:p>
    <w:p w:rsidR="005D21A6" w:rsidRPr="002A4320" w:rsidRDefault="008E3EA6" w:rsidP="00B002A0">
      <w:pPr>
        <w:spacing w:after="120"/>
        <w:ind w:left="547"/>
        <w:jc w:val="both"/>
        <w:rPr>
          <w:rFonts w:ascii="Arial" w:hAnsi="Arial" w:cs="Arial"/>
        </w:rPr>
      </w:pPr>
      <w:r w:rsidRPr="0029589A">
        <w:rPr>
          <w:rFonts w:ascii="Arial" w:hAnsi="Arial" w:cs="Arial"/>
          <w:highlight w:val="lightGray"/>
        </w:rPr>
        <w:t xml:space="preserve">Notice of Intent </w:t>
      </w:r>
      <w:r w:rsidR="00AA5557" w:rsidRPr="0029589A">
        <w:rPr>
          <w:rFonts w:ascii="Arial" w:hAnsi="Arial" w:cs="Arial"/>
          <w:highlight w:val="lightGray"/>
        </w:rPr>
        <w:t>(NOI)</w:t>
      </w:r>
      <w:r w:rsidR="00AA5557" w:rsidRPr="002A4320">
        <w:rPr>
          <w:rFonts w:ascii="Arial" w:hAnsi="Arial" w:cs="Arial"/>
        </w:rPr>
        <w:t xml:space="preserve"> </w:t>
      </w:r>
      <w:r w:rsidRPr="002A4320">
        <w:rPr>
          <w:rFonts w:ascii="Arial" w:hAnsi="Arial" w:cs="Arial"/>
        </w:rPr>
        <w:t xml:space="preserve">– A request, on a form </w:t>
      </w:r>
      <w:r w:rsidR="00AA5557" w:rsidRPr="002A4320">
        <w:rPr>
          <w:rFonts w:ascii="Arial" w:hAnsi="Arial" w:cs="Arial"/>
        </w:rPr>
        <w:t>provided</w:t>
      </w:r>
      <w:r w:rsidRPr="002A4320">
        <w:rPr>
          <w:rFonts w:ascii="Arial" w:hAnsi="Arial" w:cs="Arial"/>
        </w:rPr>
        <w:t xml:space="preserve"> by </w:t>
      </w:r>
      <w:r w:rsidR="00C0476C">
        <w:rPr>
          <w:rFonts w:ascii="Arial" w:hAnsi="Arial" w:cs="Arial"/>
        </w:rPr>
        <w:t>DEP</w:t>
      </w:r>
      <w:r w:rsidR="00A261A5" w:rsidRPr="002A4320">
        <w:rPr>
          <w:rFonts w:ascii="Arial" w:hAnsi="Arial" w:cs="Arial"/>
        </w:rPr>
        <w:t>,</w:t>
      </w:r>
      <w:r w:rsidRPr="002A4320">
        <w:rPr>
          <w:rFonts w:ascii="Arial" w:hAnsi="Arial" w:cs="Arial"/>
        </w:rPr>
        <w:t xml:space="preserve"> for coverage under </w:t>
      </w:r>
      <w:r w:rsidR="00A261A5" w:rsidRPr="002A4320">
        <w:rPr>
          <w:rFonts w:ascii="Arial" w:hAnsi="Arial" w:cs="Arial"/>
        </w:rPr>
        <w:t>a</w:t>
      </w:r>
      <w:r w:rsidR="004034F7" w:rsidRPr="002A4320">
        <w:rPr>
          <w:rFonts w:ascii="Arial" w:hAnsi="Arial" w:cs="Arial"/>
        </w:rPr>
        <w:t xml:space="preserve"> </w:t>
      </w:r>
      <w:r w:rsidR="005D21A6" w:rsidRPr="002A4320">
        <w:rPr>
          <w:rFonts w:ascii="Arial" w:hAnsi="Arial" w:cs="Arial"/>
        </w:rPr>
        <w:t xml:space="preserve">General </w:t>
      </w:r>
      <w:r w:rsidRPr="002A4320">
        <w:rPr>
          <w:rFonts w:ascii="Arial" w:hAnsi="Arial" w:cs="Arial"/>
        </w:rPr>
        <w:t xml:space="preserve">NPDES </w:t>
      </w:r>
      <w:r w:rsidR="005D21A6" w:rsidRPr="002A4320">
        <w:rPr>
          <w:rFonts w:ascii="Arial" w:hAnsi="Arial" w:cs="Arial"/>
        </w:rPr>
        <w:t xml:space="preserve">Permit for </w:t>
      </w:r>
      <w:proofErr w:type="spellStart"/>
      <w:r w:rsidRPr="002A4320">
        <w:rPr>
          <w:rFonts w:ascii="Arial" w:hAnsi="Arial" w:cs="Arial"/>
        </w:rPr>
        <w:t>Stormwater</w:t>
      </w:r>
      <w:proofErr w:type="spellEnd"/>
      <w:r w:rsidRPr="002A4320">
        <w:rPr>
          <w:rFonts w:ascii="Arial" w:hAnsi="Arial" w:cs="Arial"/>
        </w:rPr>
        <w:t xml:space="preserve"> Discharges</w:t>
      </w:r>
      <w:r w:rsidR="004034F7" w:rsidRPr="002A4320">
        <w:rPr>
          <w:rFonts w:ascii="Arial" w:hAnsi="Arial" w:cs="Arial"/>
        </w:rPr>
        <w:t xml:space="preserve"> </w:t>
      </w:r>
      <w:r w:rsidR="0088565A" w:rsidRPr="002A4320">
        <w:rPr>
          <w:rFonts w:ascii="Arial" w:hAnsi="Arial" w:cs="Arial"/>
        </w:rPr>
        <w:t xml:space="preserve">Associated </w:t>
      </w:r>
      <w:r w:rsidR="00B05EB7" w:rsidRPr="002A4320">
        <w:rPr>
          <w:rFonts w:ascii="Arial" w:hAnsi="Arial" w:cs="Arial"/>
        </w:rPr>
        <w:t>w</w:t>
      </w:r>
      <w:r w:rsidR="005D21A6" w:rsidRPr="002A4320">
        <w:rPr>
          <w:rFonts w:ascii="Arial" w:hAnsi="Arial" w:cs="Arial"/>
        </w:rPr>
        <w:t>ith Construction Activities</w:t>
      </w:r>
      <w:r w:rsidRPr="002A4320">
        <w:rPr>
          <w:rFonts w:ascii="Arial" w:hAnsi="Arial" w:cs="Arial"/>
        </w:rPr>
        <w:t>.</w:t>
      </w:r>
    </w:p>
    <w:p w:rsidR="00AA5557" w:rsidRPr="002A4320" w:rsidRDefault="00AA5557" w:rsidP="00B002A0">
      <w:pPr>
        <w:spacing w:after="120"/>
        <w:ind w:left="547"/>
        <w:jc w:val="both"/>
        <w:rPr>
          <w:rFonts w:ascii="Arial" w:hAnsi="Arial" w:cs="Arial"/>
        </w:rPr>
      </w:pPr>
      <w:r w:rsidRPr="0029589A">
        <w:rPr>
          <w:rFonts w:ascii="Arial" w:hAnsi="Arial" w:cs="Arial"/>
          <w:highlight w:val="lightGray"/>
        </w:rPr>
        <w:t>Notice of Termination (NOT)</w:t>
      </w:r>
      <w:r w:rsidRPr="002A4320">
        <w:rPr>
          <w:rFonts w:ascii="Arial" w:hAnsi="Arial" w:cs="Arial"/>
        </w:rPr>
        <w:t xml:space="preserve"> – A request, on a form provided by </w:t>
      </w:r>
      <w:r w:rsidR="00C0476C">
        <w:rPr>
          <w:rFonts w:ascii="Arial" w:hAnsi="Arial" w:cs="Arial"/>
        </w:rPr>
        <w:t>DEP</w:t>
      </w:r>
      <w:r w:rsidRPr="002A4320">
        <w:rPr>
          <w:rFonts w:ascii="Arial" w:hAnsi="Arial" w:cs="Arial"/>
        </w:rPr>
        <w:t xml:space="preserve">, to terminate coverage under a General NPDES Permit for </w:t>
      </w:r>
      <w:proofErr w:type="spellStart"/>
      <w:r w:rsidRPr="002A4320">
        <w:rPr>
          <w:rFonts w:ascii="Arial" w:hAnsi="Arial" w:cs="Arial"/>
        </w:rPr>
        <w:t>Stormwater</w:t>
      </w:r>
      <w:proofErr w:type="spellEnd"/>
      <w:r w:rsidRPr="002A4320">
        <w:rPr>
          <w:rFonts w:ascii="Arial" w:hAnsi="Arial" w:cs="Arial"/>
        </w:rPr>
        <w:t xml:space="preserve"> Discharges Associated with Construction Activities.</w:t>
      </w:r>
    </w:p>
    <w:p w:rsidR="00DF470B" w:rsidRPr="002A4320" w:rsidRDefault="00DF470B" w:rsidP="00B002A0">
      <w:pPr>
        <w:spacing w:after="120"/>
        <w:ind w:left="547"/>
        <w:jc w:val="both"/>
        <w:rPr>
          <w:rFonts w:ascii="Arial" w:hAnsi="Arial" w:cs="Arial"/>
        </w:rPr>
      </w:pPr>
      <w:proofErr w:type="spellStart"/>
      <w:r w:rsidRPr="0029589A">
        <w:rPr>
          <w:rFonts w:ascii="Arial" w:hAnsi="Arial" w:cs="Arial"/>
          <w:highlight w:val="lightGray"/>
        </w:rPr>
        <w:t>Nondischarge</w:t>
      </w:r>
      <w:proofErr w:type="spellEnd"/>
      <w:r w:rsidRPr="0029589A">
        <w:rPr>
          <w:rFonts w:ascii="Arial" w:hAnsi="Arial" w:cs="Arial"/>
          <w:highlight w:val="lightGray"/>
        </w:rPr>
        <w:t xml:space="preserve"> </w:t>
      </w:r>
      <w:r w:rsidR="008B140C" w:rsidRPr="0029589A">
        <w:rPr>
          <w:rFonts w:ascii="Arial" w:hAnsi="Arial" w:cs="Arial"/>
          <w:highlight w:val="lightGray"/>
        </w:rPr>
        <w:t>A</w:t>
      </w:r>
      <w:r w:rsidRPr="0029589A">
        <w:rPr>
          <w:rFonts w:ascii="Arial" w:hAnsi="Arial" w:cs="Arial"/>
          <w:highlight w:val="lightGray"/>
        </w:rPr>
        <w:t>lternative</w:t>
      </w:r>
      <w:r w:rsidRPr="002A4320">
        <w:rPr>
          <w:rFonts w:ascii="Arial" w:hAnsi="Arial" w:cs="Arial"/>
        </w:rPr>
        <w:t xml:space="preserve"> – </w:t>
      </w:r>
      <w:r w:rsidR="00AA3CBA" w:rsidRPr="002A4320">
        <w:rPr>
          <w:rFonts w:ascii="Arial" w:hAnsi="Arial" w:cs="Arial"/>
        </w:rPr>
        <w:t>E</w:t>
      </w:r>
      <w:r w:rsidRPr="002A4320">
        <w:rPr>
          <w:rFonts w:ascii="Arial" w:hAnsi="Arial" w:cs="Arial"/>
        </w:rPr>
        <w:t xml:space="preserve">nvironmentally sound and cost effective BMPs that individually or collectively eliminate the net change in </w:t>
      </w:r>
      <w:proofErr w:type="spellStart"/>
      <w:r w:rsidRPr="002A4320">
        <w:rPr>
          <w:rFonts w:ascii="Arial" w:hAnsi="Arial" w:cs="Arial"/>
        </w:rPr>
        <w:t>stormwater</w:t>
      </w:r>
      <w:proofErr w:type="spellEnd"/>
      <w:r w:rsidRPr="002A4320">
        <w:rPr>
          <w:rFonts w:ascii="Arial" w:hAnsi="Arial" w:cs="Arial"/>
        </w:rPr>
        <w:t xml:space="preserve"> volume, rate</w:t>
      </w:r>
      <w:r w:rsidR="008B140C" w:rsidRPr="002A4320">
        <w:rPr>
          <w:rFonts w:ascii="Arial" w:hAnsi="Arial" w:cs="Arial"/>
        </w:rPr>
        <w:t>,</w:t>
      </w:r>
      <w:r w:rsidRPr="002A4320">
        <w:rPr>
          <w:rFonts w:ascii="Arial" w:hAnsi="Arial" w:cs="Arial"/>
        </w:rPr>
        <w:t xml:space="preserve"> and quality for </w:t>
      </w:r>
      <w:proofErr w:type="spellStart"/>
      <w:r w:rsidRPr="002A4320">
        <w:rPr>
          <w:rFonts w:ascii="Arial" w:hAnsi="Arial" w:cs="Arial"/>
        </w:rPr>
        <w:t>stormwater</w:t>
      </w:r>
      <w:proofErr w:type="spellEnd"/>
      <w:r w:rsidRPr="002A4320">
        <w:rPr>
          <w:rFonts w:ascii="Arial" w:hAnsi="Arial" w:cs="Arial"/>
        </w:rPr>
        <w:t xml:space="preserve"> events up to and including the 2</w:t>
      </w:r>
      <w:r w:rsidR="0068090B" w:rsidRPr="002A4320">
        <w:rPr>
          <w:rFonts w:ascii="Arial" w:hAnsi="Arial" w:cs="Arial"/>
        </w:rPr>
        <w:t> </w:t>
      </w:r>
      <w:proofErr w:type="gramStart"/>
      <w:r w:rsidRPr="002A4320">
        <w:rPr>
          <w:rFonts w:ascii="Arial" w:hAnsi="Arial" w:cs="Arial"/>
        </w:rPr>
        <w:t>year</w:t>
      </w:r>
      <w:proofErr w:type="gramEnd"/>
      <w:r w:rsidRPr="002A4320">
        <w:rPr>
          <w:rFonts w:ascii="Arial" w:hAnsi="Arial" w:cs="Arial"/>
        </w:rPr>
        <w:t xml:space="preserve">/24 hour storm when compared to the </w:t>
      </w:r>
      <w:proofErr w:type="spellStart"/>
      <w:r w:rsidRPr="002A4320">
        <w:rPr>
          <w:rFonts w:ascii="Arial" w:hAnsi="Arial" w:cs="Arial"/>
        </w:rPr>
        <w:t>stormwater</w:t>
      </w:r>
      <w:proofErr w:type="spellEnd"/>
      <w:r w:rsidRPr="002A4320">
        <w:rPr>
          <w:rFonts w:ascii="Arial" w:hAnsi="Arial" w:cs="Arial"/>
        </w:rPr>
        <w:t xml:space="preserve"> rate</w:t>
      </w:r>
      <w:r w:rsidR="00014E4A" w:rsidRPr="002A4320">
        <w:rPr>
          <w:rFonts w:ascii="Arial" w:hAnsi="Arial" w:cs="Arial"/>
        </w:rPr>
        <w:t>, volume</w:t>
      </w:r>
      <w:r w:rsidR="008B140C" w:rsidRPr="002A4320">
        <w:rPr>
          <w:rFonts w:ascii="Arial" w:hAnsi="Arial" w:cs="Arial"/>
        </w:rPr>
        <w:t>,</w:t>
      </w:r>
      <w:r w:rsidR="00014E4A" w:rsidRPr="002A4320">
        <w:rPr>
          <w:rFonts w:ascii="Arial" w:hAnsi="Arial" w:cs="Arial"/>
        </w:rPr>
        <w:t xml:space="preserve"> and quality prior to the earth disturbance activities to maintain and protect the existing quality of the receiving surface waters of this </w:t>
      </w:r>
      <w:r w:rsidR="006669E5" w:rsidRPr="002A4320">
        <w:rPr>
          <w:rFonts w:ascii="Arial" w:hAnsi="Arial" w:cs="Arial"/>
        </w:rPr>
        <w:t>Commonwealth</w:t>
      </w:r>
      <w:r w:rsidR="00014E4A" w:rsidRPr="002A4320">
        <w:rPr>
          <w:rFonts w:ascii="Arial" w:hAnsi="Arial" w:cs="Arial"/>
        </w:rPr>
        <w:t>.</w:t>
      </w:r>
    </w:p>
    <w:p w:rsidR="007A5E13" w:rsidRDefault="00AA5557" w:rsidP="007A5E13">
      <w:pPr>
        <w:spacing w:after="120"/>
        <w:ind w:left="547"/>
        <w:jc w:val="both"/>
        <w:rPr>
          <w:rFonts w:ascii="Arial" w:hAnsi="Arial" w:cs="Arial"/>
        </w:rPr>
      </w:pPr>
      <w:r w:rsidRPr="0029589A">
        <w:rPr>
          <w:rFonts w:ascii="Arial" w:hAnsi="Arial" w:cs="Arial"/>
          <w:highlight w:val="lightGray"/>
        </w:rPr>
        <w:t>Operator</w:t>
      </w:r>
      <w:r w:rsidRPr="002A4320">
        <w:rPr>
          <w:rFonts w:ascii="Arial" w:hAnsi="Arial" w:cs="Arial"/>
        </w:rPr>
        <w:t xml:space="preserve"> – A person who has one or </w:t>
      </w:r>
      <w:r w:rsidR="00BC2216" w:rsidRPr="002A4320">
        <w:rPr>
          <w:rFonts w:ascii="Arial" w:hAnsi="Arial" w:cs="Arial"/>
        </w:rPr>
        <w:t>more</w:t>
      </w:r>
      <w:r w:rsidRPr="002A4320">
        <w:rPr>
          <w:rFonts w:ascii="Arial" w:hAnsi="Arial" w:cs="Arial"/>
        </w:rPr>
        <w:t xml:space="preserve"> of the following:</w:t>
      </w:r>
    </w:p>
    <w:p w:rsidR="007A5E13" w:rsidRDefault="007A5E13" w:rsidP="007A5E13">
      <w:pPr>
        <w:spacing w:after="120"/>
        <w:ind w:left="907" w:hanging="360"/>
        <w:jc w:val="both"/>
        <w:rPr>
          <w:rFonts w:ascii="Arial" w:hAnsi="Arial" w:cs="Arial"/>
        </w:rPr>
      </w:pPr>
      <w:r>
        <w:rPr>
          <w:rFonts w:ascii="Arial" w:hAnsi="Arial" w:cs="Arial"/>
        </w:rPr>
        <w:t>(i)</w:t>
      </w:r>
      <w:r>
        <w:rPr>
          <w:rFonts w:ascii="Arial" w:hAnsi="Arial" w:cs="Arial"/>
        </w:rPr>
        <w:tab/>
      </w:r>
      <w:r w:rsidR="00AA5557" w:rsidRPr="002A4320">
        <w:rPr>
          <w:rFonts w:ascii="Arial" w:hAnsi="Arial" w:cs="Arial"/>
        </w:rPr>
        <w:t xml:space="preserve">Oversight responsibility of earth disturbance activity on a project site or a portion thereof, who </w:t>
      </w:r>
      <w:proofErr w:type="gramStart"/>
      <w:r w:rsidR="00AA5557" w:rsidRPr="002A4320">
        <w:rPr>
          <w:rFonts w:ascii="Arial" w:hAnsi="Arial" w:cs="Arial"/>
        </w:rPr>
        <w:t>has the ability to</w:t>
      </w:r>
      <w:proofErr w:type="gramEnd"/>
      <w:r w:rsidR="00AA5557" w:rsidRPr="002A4320">
        <w:rPr>
          <w:rFonts w:ascii="Arial" w:hAnsi="Arial" w:cs="Arial"/>
        </w:rPr>
        <w:t xml:space="preserve"> make modifications to the E&amp;S Plan, PCSM Plan, or site specifications.</w:t>
      </w:r>
    </w:p>
    <w:p w:rsidR="00AA5557" w:rsidRPr="002A4320" w:rsidRDefault="007A5E13" w:rsidP="007A5E13">
      <w:pPr>
        <w:spacing w:after="120"/>
        <w:ind w:left="907" w:hanging="360"/>
        <w:jc w:val="both"/>
        <w:rPr>
          <w:rFonts w:ascii="Arial" w:hAnsi="Arial" w:cs="Arial"/>
        </w:rPr>
      </w:pPr>
      <w:r>
        <w:rPr>
          <w:rFonts w:ascii="Arial" w:hAnsi="Arial" w:cs="Arial"/>
        </w:rPr>
        <w:t>(ii)</w:t>
      </w:r>
      <w:r>
        <w:rPr>
          <w:rFonts w:ascii="Arial" w:hAnsi="Arial" w:cs="Arial"/>
        </w:rPr>
        <w:tab/>
      </w:r>
      <w:r w:rsidR="00AA5557" w:rsidRPr="002A4320">
        <w:rPr>
          <w:rFonts w:ascii="Arial" w:hAnsi="Arial" w:cs="Arial"/>
        </w:rPr>
        <w:t xml:space="preserve">Day-to-day operational control over earth disturbance activity on a project site or a portion thereof to ensure compliance with the E&amp;S Plan or PCSM </w:t>
      </w:r>
      <w:r w:rsidR="0033428D" w:rsidRPr="002A4320">
        <w:rPr>
          <w:rFonts w:ascii="Arial" w:hAnsi="Arial" w:cs="Arial"/>
        </w:rPr>
        <w:t>P</w:t>
      </w:r>
      <w:r w:rsidR="00AA5557" w:rsidRPr="002A4320">
        <w:rPr>
          <w:rFonts w:ascii="Arial" w:hAnsi="Arial" w:cs="Arial"/>
        </w:rPr>
        <w:t>lan.</w:t>
      </w:r>
    </w:p>
    <w:p w:rsidR="005D21A6" w:rsidRPr="002A4320" w:rsidRDefault="005D21A6" w:rsidP="00B002A0">
      <w:pPr>
        <w:spacing w:after="120"/>
        <w:ind w:left="547"/>
        <w:jc w:val="both"/>
        <w:rPr>
          <w:rFonts w:ascii="Arial" w:hAnsi="Arial" w:cs="Arial"/>
        </w:rPr>
      </w:pPr>
      <w:r w:rsidRPr="0029589A">
        <w:rPr>
          <w:rFonts w:ascii="Arial" w:hAnsi="Arial" w:cs="Arial"/>
          <w:highlight w:val="lightGray"/>
        </w:rPr>
        <w:t>Owner</w:t>
      </w:r>
      <w:r w:rsidRPr="002A4320">
        <w:rPr>
          <w:rFonts w:ascii="Arial" w:hAnsi="Arial" w:cs="Arial"/>
        </w:rPr>
        <w:t xml:space="preserve"> </w:t>
      </w:r>
      <w:r w:rsidR="0088565A" w:rsidRPr="002A4320">
        <w:rPr>
          <w:rFonts w:ascii="Arial" w:hAnsi="Arial" w:cs="Arial"/>
        </w:rPr>
        <w:t xml:space="preserve">– A </w:t>
      </w:r>
      <w:r w:rsidRPr="002A4320">
        <w:rPr>
          <w:rFonts w:ascii="Arial" w:hAnsi="Arial" w:cs="Arial"/>
        </w:rPr>
        <w:t>person</w:t>
      </w:r>
      <w:r w:rsidR="00431AF0" w:rsidRPr="002A4320">
        <w:rPr>
          <w:rFonts w:ascii="Arial" w:hAnsi="Arial" w:cs="Arial"/>
        </w:rPr>
        <w:t xml:space="preserve">(s) </w:t>
      </w:r>
      <w:r w:rsidRPr="002A4320">
        <w:rPr>
          <w:rFonts w:ascii="Arial" w:hAnsi="Arial" w:cs="Arial"/>
        </w:rPr>
        <w:t>who hold</w:t>
      </w:r>
      <w:r w:rsidR="00431AF0" w:rsidRPr="002A4320">
        <w:rPr>
          <w:rFonts w:ascii="Arial" w:hAnsi="Arial" w:cs="Arial"/>
        </w:rPr>
        <w:t>s</w:t>
      </w:r>
      <w:r w:rsidRPr="002A4320">
        <w:rPr>
          <w:rFonts w:ascii="Arial" w:hAnsi="Arial" w:cs="Arial"/>
        </w:rPr>
        <w:t xml:space="preserve"> </w:t>
      </w:r>
      <w:r w:rsidR="00431AF0" w:rsidRPr="002A4320">
        <w:rPr>
          <w:rFonts w:ascii="Arial" w:hAnsi="Arial" w:cs="Arial"/>
        </w:rPr>
        <w:t xml:space="preserve">the </w:t>
      </w:r>
      <w:r w:rsidRPr="002A4320">
        <w:rPr>
          <w:rFonts w:ascii="Arial" w:hAnsi="Arial" w:cs="Arial"/>
        </w:rPr>
        <w:t>legal title to the land subject to construction activity</w:t>
      </w:r>
      <w:r w:rsidR="0068090B" w:rsidRPr="002A4320">
        <w:rPr>
          <w:rFonts w:ascii="Arial" w:hAnsi="Arial" w:cs="Arial"/>
        </w:rPr>
        <w:t xml:space="preserve">. </w:t>
      </w:r>
      <w:r w:rsidRPr="002A4320">
        <w:rPr>
          <w:rFonts w:ascii="Arial" w:hAnsi="Arial" w:cs="Arial"/>
        </w:rPr>
        <w:t>This term also includes the person(s) who held legal title to the land subject to construction activity at the time such activity was commenced on a site.</w:t>
      </w:r>
    </w:p>
    <w:p w:rsidR="007A1D81" w:rsidRPr="002A4320" w:rsidRDefault="007A1D81" w:rsidP="00B002A0">
      <w:pPr>
        <w:tabs>
          <w:tab w:val="left" w:pos="446"/>
        </w:tabs>
        <w:spacing w:after="120"/>
        <w:ind w:left="547"/>
        <w:jc w:val="both"/>
        <w:rPr>
          <w:rFonts w:ascii="Arial" w:hAnsi="Arial" w:cs="Arial"/>
        </w:rPr>
      </w:pPr>
      <w:r w:rsidRPr="0029589A">
        <w:rPr>
          <w:rFonts w:ascii="Arial" w:hAnsi="Arial" w:cs="Arial"/>
          <w:highlight w:val="lightGray"/>
        </w:rPr>
        <w:t>Permanent Stabilization</w:t>
      </w:r>
      <w:r w:rsidRPr="002A4320">
        <w:rPr>
          <w:rFonts w:ascii="Arial" w:hAnsi="Arial" w:cs="Arial"/>
        </w:rPr>
        <w:t xml:space="preserve"> </w:t>
      </w:r>
      <w:r w:rsidR="006266CD" w:rsidRPr="002A4320">
        <w:rPr>
          <w:rFonts w:ascii="Arial" w:hAnsi="Arial" w:cs="Arial"/>
        </w:rPr>
        <w:t>–</w:t>
      </w:r>
      <w:r w:rsidRPr="002A4320">
        <w:rPr>
          <w:rFonts w:ascii="Arial" w:hAnsi="Arial" w:cs="Arial"/>
        </w:rPr>
        <w:t xml:space="preserve"> </w:t>
      </w:r>
      <w:r w:rsidR="006266CD" w:rsidRPr="002A4320">
        <w:rPr>
          <w:rFonts w:ascii="Arial" w:hAnsi="Arial" w:cs="Arial"/>
          <w:bCs/>
        </w:rPr>
        <w:t>Long-term protection of soil and water resources from accelerated erosion</w:t>
      </w:r>
      <w:r w:rsidRPr="002A4320">
        <w:rPr>
          <w:rFonts w:ascii="Arial" w:hAnsi="Arial" w:cs="Arial"/>
          <w:bCs/>
        </w:rPr>
        <w:t>.</w:t>
      </w:r>
    </w:p>
    <w:p w:rsidR="005D21A6" w:rsidRPr="002A4320" w:rsidRDefault="005D21A6" w:rsidP="00B002A0">
      <w:pPr>
        <w:spacing w:after="120"/>
        <w:ind w:left="547"/>
        <w:jc w:val="both"/>
        <w:rPr>
          <w:rFonts w:ascii="Arial" w:hAnsi="Arial" w:cs="Arial"/>
        </w:rPr>
      </w:pPr>
      <w:r w:rsidRPr="0029589A">
        <w:rPr>
          <w:rFonts w:ascii="Arial" w:hAnsi="Arial" w:cs="Arial"/>
          <w:highlight w:val="lightGray"/>
        </w:rPr>
        <w:t>Person</w:t>
      </w:r>
      <w:r w:rsidRPr="002A4320">
        <w:rPr>
          <w:rFonts w:ascii="Arial" w:hAnsi="Arial" w:cs="Arial"/>
        </w:rPr>
        <w:t xml:space="preserve"> – Any </w:t>
      </w:r>
      <w:r w:rsidR="00A261A5" w:rsidRPr="002A4320">
        <w:rPr>
          <w:rFonts w:ascii="Arial" w:hAnsi="Arial" w:cs="Arial"/>
        </w:rPr>
        <w:t xml:space="preserve">operator, individual, public or private corporation, </w:t>
      </w:r>
      <w:r w:rsidRPr="002A4320">
        <w:rPr>
          <w:rFonts w:ascii="Arial" w:hAnsi="Arial" w:cs="Arial"/>
        </w:rPr>
        <w:t xml:space="preserve">partnership, association, </w:t>
      </w:r>
      <w:r w:rsidR="00A261A5" w:rsidRPr="002A4320">
        <w:rPr>
          <w:rFonts w:ascii="Arial" w:hAnsi="Arial" w:cs="Arial"/>
        </w:rPr>
        <w:t xml:space="preserve">municipality or political subdivision of this </w:t>
      </w:r>
      <w:r w:rsidR="006669E5" w:rsidRPr="002A4320">
        <w:rPr>
          <w:rFonts w:ascii="Arial" w:hAnsi="Arial" w:cs="Arial"/>
        </w:rPr>
        <w:t>Commonwealth</w:t>
      </w:r>
      <w:r w:rsidR="00A261A5" w:rsidRPr="002A4320">
        <w:rPr>
          <w:rFonts w:ascii="Arial" w:hAnsi="Arial" w:cs="Arial"/>
        </w:rPr>
        <w:t xml:space="preserve">, institution, authority, firm, trust, estate, receiver, guardian, personal representative, successor, joint venture, joint stock company, fiduciary; </w:t>
      </w:r>
      <w:r w:rsidR="006669E5" w:rsidRPr="002A4320">
        <w:rPr>
          <w:rFonts w:ascii="Arial" w:hAnsi="Arial" w:cs="Arial"/>
        </w:rPr>
        <w:t>Department</w:t>
      </w:r>
      <w:r w:rsidR="00B6650D" w:rsidRPr="002A4320">
        <w:rPr>
          <w:rFonts w:ascii="Arial" w:hAnsi="Arial" w:cs="Arial"/>
        </w:rPr>
        <w:t>, agency or instrumentality of s</w:t>
      </w:r>
      <w:r w:rsidR="00A261A5" w:rsidRPr="002A4320">
        <w:rPr>
          <w:rFonts w:ascii="Arial" w:hAnsi="Arial" w:cs="Arial"/>
        </w:rPr>
        <w:t xml:space="preserve">tate, </w:t>
      </w:r>
      <w:r w:rsidR="00B6650D" w:rsidRPr="002A4320">
        <w:rPr>
          <w:rFonts w:ascii="Arial" w:hAnsi="Arial" w:cs="Arial"/>
        </w:rPr>
        <w:t>f</w:t>
      </w:r>
      <w:r w:rsidR="00A261A5" w:rsidRPr="002A4320">
        <w:rPr>
          <w:rFonts w:ascii="Arial" w:hAnsi="Arial" w:cs="Arial"/>
        </w:rPr>
        <w:t>ederal</w:t>
      </w:r>
      <w:r w:rsidR="0033428D" w:rsidRPr="002A4320">
        <w:rPr>
          <w:rFonts w:ascii="Arial" w:hAnsi="Arial" w:cs="Arial"/>
        </w:rPr>
        <w:t>,</w:t>
      </w:r>
      <w:r w:rsidR="00A261A5" w:rsidRPr="002A4320">
        <w:rPr>
          <w:rFonts w:ascii="Arial" w:hAnsi="Arial" w:cs="Arial"/>
        </w:rPr>
        <w:t xml:space="preserve"> or local government, or an agent or employee thereof; or any other legal entity</w:t>
      </w:r>
      <w:r w:rsidR="0068090B" w:rsidRPr="002A4320">
        <w:rPr>
          <w:rFonts w:ascii="Arial" w:hAnsi="Arial" w:cs="Arial"/>
        </w:rPr>
        <w:t xml:space="preserve">. </w:t>
      </w:r>
      <w:r w:rsidRPr="002A4320">
        <w:rPr>
          <w:rFonts w:ascii="Arial" w:hAnsi="Arial" w:cs="Arial"/>
        </w:rPr>
        <w:t xml:space="preserve">Whenever used </w:t>
      </w:r>
      <w:r w:rsidRPr="002A4320">
        <w:rPr>
          <w:rFonts w:ascii="Arial" w:hAnsi="Arial" w:cs="Arial"/>
        </w:rPr>
        <w:lastRenderedPageBreak/>
        <w:t xml:space="preserve">in any clause prescribing and imposing a penalty, or imposing a fine or imprisonment or both, the term </w:t>
      </w:r>
      <w:r w:rsidR="007A45E6" w:rsidRPr="002A4320">
        <w:rPr>
          <w:rFonts w:ascii="Arial" w:hAnsi="Arial" w:cs="Arial"/>
        </w:rPr>
        <w:t>"</w:t>
      </w:r>
      <w:r w:rsidRPr="002A4320">
        <w:rPr>
          <w:rFonts w:ascii="Arial" w:hAnsi="Arial" w:cs="Arial"/>
        </w:rPr>
        <w:t>person</w:t>
      </w:r>
      <w:r w:rsidR="007A45E6" w:rsidRPr="002A4320">
        <w:rPr>
          <w:rFonts w:ascii="Arial" w:hAnsi="Arial" w:cs="Arial"/>
        </w:rPr>
        <w:t>"</w:t>
      </w:r>
      <w:r w:rsidRPr="002A4320">
        <w:rPr>
          <w:rFonts w:ascii="Arial" w:hAnsi="Arial" w:cs="Arial"/>
        </w:rPr>
        <w:t xml:space="preserve"> shall not exclude the members of an association and the directors, officers, or agents of a corporation.</w:t>
      </w:r>
    </w:p>
    <w:p w:rsidR="005D21A6" w:rsidRPr="002A4320" w:rsidRDefault="005D21A6" w:rsidP="00B002A0">
      <w:pPr>
        <w:spacing w:after="120"/>
        <w:ind w:left="547"/>
        <w:jc w:val="both"/>
        <w:rPr>
          <w:rFonts w:ascii="Arial" w:hAnsi="Arial" w:cs="Arial"/>
          <w:bCs/>
        </w:rPr>
      </w:pPr>
      <w:r w:rsidRPr="0029589A">
        <w:rPr>
          <w:rFonts w:ascii="Arial" w:hAnsi="Arial" w:cs="Arial"/>
          <w:highlight w:val="lightGray"/>
        </w:rPr>
        <w:t>Point Source</w:t>
      </w:r>
      <w:r w:rsidRPr="002A4320">
        <w:rPr>
          <w:rFonts w:ascii="Arial" w:hAnsi="Arial" w:cs="Arial"/>
          <w:bCs/>
        </w:rPr>
        <w:t xml:space="preserve"> </w:t>
      </w:r>
      <w:r w:rsidR="009A331D" w:rsidRPr="002A4320">
        <w:rPr>
          <w:rFonts w:ascii="Arial" w:hAnsi="Arial" w:cs="Arial"/>
        </w:rPr>
        <w:t>–</w:t>
      </w:r>
      <w:r w:rsidRPr="002A4320">
        <w:rPr>
          <w:rFonts w:ascii="Arial" w:hAnsi="Arial" w:cs="Arial"/>
          <w:bCs/>
        </w:rPr>
        <w:t xml:space="preserve"> Any discernable, </w:t>
      </w:r>
      <w:r w:rsidRPr="002A4320">
        <w:rPr>
          <w:rFonts w:ascii="Arial" w:hAnsi="Arial" w:cs="Arial"/>
        </w:rPr>
        <w:t>confined</w:t>
      </w:r>
      <w:r w:rsidR="0033428D" w:rsidRPr="002A4320">
        <w:rPr>
          <w:rFonts w:ascii="Arial" w:hAnsi="Arial" w:cs="Arial"/>
        </w:rPr>
        <w:t>,</w:t>
      </w:r>
      <w:r w:rsidRPr="002A4320">
        <w:rPr>
          <w:rFonts w:ascii="Arial" w:hAnsi="Arial" w:cs="Arial"/>
          <w:bCs/>
        </w:rPr>
        <w:t xml:space="preserve"> and discrete conveyance, including, but not limited to, any pipe, ditch, channel, tunnel, conduit, well, discrete fissure, container, rolling stock, </w:t>
      </w:r>
      <w:r w:rsidR="00B6650D" w:rsidRPr="002A4320">
        <w:rPr>
          <w:rFonts w:ascii="Arial" w:hAnsi="Arial" w:cs="Arial"/>
          <w:bCs/>
        </w:rPr>
        <w:t>c</w:t>
      </w:r>
      <w:r w:rsidR="0088565A" w:rsidRPr="002A4320">
        <w:rPr>
          <w:rFonts w:ascii="Arial" w:hAnsi="Arial" w:cs="Arial"/>
          <w:bCs/>
        </w:rPr>
        <w:t xml:space="preserve">oncentrated </w:t>
      </w:r>
      <w:r w:rsidR="00B6650D" w:rsidRPr="002A4320">
        <w:rPr>
          <w:rFonts w:ascii="Arial" w:hAnsi="Arial" w:cs="Arial"/>
          <w:bCs/>
        </w:rPr>
        <w:t>a</w:t>
      </w:r>
      <w:r w:rsidR="0088565A" w:rsidRPr="002A4320">
        <w:rPr>
          <w:rFonts w:ascii="Arial" w:hAnsi="Arial" w:cs="Arial"/>
          <w:bCs/>
        </w:rPr>
        <w:t xml:space="preserve">nimal </w:t>
      </w:r>
      <w:r w:rsidR="00B6650D" w:rsidRPr="002A4320">
        <w:rPr>
          <w:rFonts w:ascii="Arial" w:hAnsi="Arial" w:cs="Arial"/>
          <w:bCs/>
        </w:rPr>
        <w:t>f</w:t>
      </w:r>
      <w:r w:rsidR="0088565A" w:rsidRPr="002A4320">
        <w:rPr>
          <w:rFonts w:ascii="Arial" w:hAnsi="Arial" w:cs="Arial"/>
          <w:bCs/>
        </w:rPr>
        <w:t xml:space="preserve">eeding </w:t>
      </w:r>
      <w:r w:rsidR="00B6650D" w:rsidRPr="002A4320">
        <w:rPr>
          <w:rFonts w:ascii="Arial" w:hAnsi="Arial" w:cs="Arial"/>
          <w:bCs/>
        </w:rPr>
        <w:t>o</w:t>
      </w:r>
      <w:r w:rsidR="0088565A" w:rsidRPr="002A4320">
        <w:rPr>
          <w:rFonts w:ascii="Arial" w:hAnsi="Arial" w:cs="Arial"/>
          <w:bCs/>
        </w:rPr>
        <w:t>peration</w:t>
      </w:r>
      <w:r w:rsidRPr="002A4320">
        <w:rPr>
          <w:rFonts w:ascii="Arial" w:hAnsi="Arial" w:cs="Arial"/>
          <w:bCs/>
        </w:rPr>
        <w:t>, landfill leachate collection system, or vessel</w:t>
      </w:r>
      <w:r w:rsidR="0033428D" w:rsidRPr="002A4320">
        <w:rPr>
          <w:rFonts w:ascii="Arial" w:hAnsi="Arial" w:cs="Arial"/>
          <w:bCs/>
        </w:rPr>
        <w:t>,</w:t>
      </w:r>
      <w:r w:rsidRPr="002A4320">
        <w:rPr>
          <w:rFonts w:ascii="Arial" w:hAnsi="Arial" w:cs="Arial"/>
          <w:bCs/>
        </w:rPr>
        <w:t xml:space="preserve"> or other floating craft, from which pollutants are or may be discharged.</w:t>
      </w:r>
    </w:p>
    <w:p w:rsidR="00014E4A" w:rsidRPr="002A4320" w:rsidRDefault="00014E4A" w:rsidP="00B002A0">
      <w:pPr>
        <w:spacing w:after="120"/>
        <w:ind w:left="547"/>
        <w:jc w:val="both"/>
        <w:rPr>
          <w:rFonts w:ascii="Arial" w:hAnsi="Arial" w:cs="Arial"/>
        </w:rPr>
      </w:pPr>
      <w:r w:rsidRPr="0029589A">
        <w:rPr>
          <w:rFonts w:ascii="Arial" w:hAnsi="Arial" w:cs="Arial"/>
          <w:highlight w:val="lightGray"/>
        </w:rPr>
        <w:t xml:space="preserve">Post </w:t>
      </w:r>
      <w:r w:rsidR="0033428D" w:rsidRPr="0029589A">
        <w:rPr>
          <w:rFonts w:ascii="Arial" w:hAnsi="Arial" w:cs="Arial"/>
          <w:highlight w:val="lightGray"/>
        </w:rPr>
        <w:t>C</w:t>
      </w:r>
      <w:r w:rsidR="00B6650D" w:rsidRPr="0029589A">
        <w:rPr>
          <w:rFonts w:ascii="Arial" w:hAnsi="Arial" w:cs="Arial"/>
          <w:highlight w:val="lightGray"/>
        </w:rPr>
        <w:t xml:space="preserve">onstruction </w:t>
      </w:r>
      <w:proofErr w:type="spellStart"/>
      <w:r w:rsidR="00B6650D" w:rsidRPr="0029589A">
        <w:rPr>
          <w:rFonts w:ascii="Arial" w:hAnsi="Arial" w:cs="Arial"/>
          <w:highlight w:val="lightGray"/>
        </w:rPr>
        <w:t>S</w:t>
      </w:r>
      <w:r w:rsidRPr="0029589A">
        <w:rPr>
          <w:rFonts w:ascii="Arial" w:hAnsi="Arial" w:cs="Arial"/>
          <w:highlight w:val="lightGray"/>
        </w:rPr>
        <w:t>tormwater</w:t>
      </w:r>
      <w:proofErr w:type="spellEnd"/>
      <w:r w:rsidRPr="002A4320">
        <w:rPr>
          <w:rFonts w:ascii="Arial" w:hAnsi="Arial" w:cs="Arial"/>
        </w:rPr>
        <w:t xml:space="preserve"> – </w:t>
      </w:r>
      <w:proofErr w:type="spellStart"/>
      <w:r w:rsidRPr="002A4320">
        <w:rPr>
          <w:rFonts w:ascii="Arial" w:hAnsi="Arial" w:cs="Arial"/>
        </w:rPr>
        <w:t>Stormwater</w:t>
      </w:r>
      <w:proofErr w:type="spellEnd"/>
      <w:r w:rsidRPr="002A4320">
        <w:rPr>
          <w:rFonts w:ascii="Arial" w:hAnsi="Arial" w:cs="Arial"/>
        </w:rPr>
        <w:t xml:space="preserve"> associated with a project site after the earth disturbance activity has been completed and the project site is permanently stabilized.</w:t>
      </w:r>
    </w:p>
    <w:p w:rsidR="00014E4A" w:rsidRPr="002A4320" w:rsidRDefault="005D21A6" w:rsidP="00B002A0">
      <w:pPr>
        <w:spacing w:after="120"/>
        <w:ind w:left="547"/>
        <w:jc w:val="both"/>
        <w:rPr>
          <w:rFonts w:ascii="Arial" w:hAnsi="Arial" w:cs="Arial"/>
        </w:rPr>
      </w:pPr>
      <w:r w:rsidRPr="00B002A0">
        <w:rPr>
          <w:rFonts w:ascii="Arial" w:hAnsi="Arial" w:cs="Arial"/>
          <w:bCs/>
          <w:highlight w:val="lightGray"/>
        </w:rPr>
        <w:t>Post</w:t>
      </w:r>
      <w:r w:rsidR="006266CD" w:rsidRPr="00B002A0">
        <w:rPr>
          <w:rFonts w:ascii="Arial" w:hAnsi="Arial" w:cs="Arial"/>
          <w:bCs/>
          <w:highlight w:val="lightGray"/>
        </w:rPr>
        <w:t xml:space="preserve"> C</w:t>
      </w:r>
      <w:r w:rsidRPr="00B002A0">
        <w:rPr>
          <w:rFonts w:ascii="Arial" w:hAnsi="Arial" w:cs="Arial"/>
          <w:bCs/>
          <w:highlight w:val="lightGray"/>
        </w:rPr>
        <w:t xml:space="preserve">onstruction </w:t>
      </w:r>
      <w:proofErr w:type="spellStart"/>
      <w:r w:rsidRPr="00B002A0">
        <w:rPr>
          <w:rFonts w:ascii="Arial" w:hAnsi="Arial" w:cs="Arial"/>
          <w:bCs/>
          <w:highlight w:val="lightGray"/>
        </w:rPr>
        <w:t>Stormwater</w:t>
      </w:r>
      <w:proofErr w:type="spellEnd"/>
      <w:r w:rsidRPr="00B002A0">
        <w:rPr>
          <w:rFonts w:ascii="Arial" w:hAnsi="Arial" w:cs="Arial"/>
          <w:bCs/>
          <w:highlight w:val="lightGray"/>
        </w:rPr>
        <w:t xml:space="preserve"> </w:t>
      </w:r>
      <w:r w:rsidRPr="00B002A0">
        <w:rPr>
          <w:rFonts w:ascii="Arial" w:hAnsi="Arial" w:cs="Arial"/>
          <w:highlight w:val="lightGray"/>
        </w:rPr>
        <w:t>Management</w:t>
      </w:r>
      <w:r w:rsidRPr="00B002A0">
        <w:rPr>
          <w:rFonts w:ascii="Arial" w:hAnsi="Arial" w:cs="Arial"/>
          <w:bCs/>
          <w:highlight w:val="lightGray"/>
        </w:rPr>
        <w:t xml:space="preserve"> Plan (PCSM Plan)</w:t>
      </w:r>
      <w:r w:rsidR="008169CD" w:rsidRPr="002A4320">
        <w:rPr>
          <w:rFonts w:ascii="Arial" w:hAnsi="Arial" w:cs="Arial"/>
          <w:bCs/>
        </w:rPr>
        <w:t xml:space="preserve"> </w:t>
      </w:r>
      <w:r w:rsidRPr="002A4320">
        <w:rPr>
          <w:rFonts w:ascii="Arial" w:hAnsi="Arial" w:cs="Arial"/>
        </w:rPr>
        <w:t>– A site</w:t>
      </w:r>
      <w:r w:rsidR="00BC2216" w:rsidRPr="002A4320">
        <w:rPr>
          <w:rFonts w:ascii="Arial" w:hAnsi="Arial" w:cs="Arial"/>
        </w:rPr>
        <w:t>-</w:t>
      </w:r>
      <w:r w:rsidRPr="002A4320">
        <w:rPr>
          <w:rFonts w:ascii="Arial" w:hAnsi="Arial" w:cs="Arial"/>
        </w:rPr>
        <w:t xml:space="preserve">specific plan </w:t>
      </w:r>
      <w:r w:rsidR="00BC2216" w:rsidRPr="002A4320">
        <w:rPr>
          <w:rFonts w:ascii="Arial" w:hAnsi="Arial" w:cs="Arial"/>
        </w:rPr>
        <w:t xml:space="preserve">consisting of both drawings and a narrative that identifies BMPs to manage changes in </w:t>
      </w:r>
      <w:proofErr w:type="spellStart"/>
      <w:r w:rsidR="00BC2216" w:rsidRPr="002A4320">
        <w:rPr>
          <w:rFonts w:ascii="Arial" w:hAnsi="Arial" w:cs="Arial"/>
        </w:rPr>
        <w:t>stormwater</w:t>
      </w:r>
      <w:proofErr w:type="spellEnd"/>
      <w:r w:rsidR="00BC2216" w:rsidRPr="002A4320">
        <w:rPr>
          <w:rFonts w:ascii="Arial" w:hAnsi="Arial" w:cs="Arial"/>
        </w:rPr>
        <w:t xml:space="preserve"> run</w:t>
      </w:r>
      <w:r w:rsidRPr="002A4320">
        <w:rPr>
          <w:rFonts w:ascii="Arial" w:hAnsi="Arial" w:cs="Arial"/>
        </w:rPr>
        <w:t xml:space="preserve">off </w:t>
      </w:r>
      <w:r w:rsidR="00087274" w:rsidRPr="002A4320">
        <w:rPr>
          <w:rFonts w:ascii="Arial" w:hAnsi="Arial" w:cs="Arial"/>
        </w:rPr>
        <w:t>volume, rate, and water quality after earth disturbance activities have ended and the project site is perm</w:t>
      </w:r>
      <w:r w:rsidRPr="002A4320">
        <w:rPr>
          <w:rFonts w:ascii="Arial" w:hAnsi="Arial" w:cs="Arial"/>
        </w:rPr>
        <w:t>anently stabilized</w:t>
      </w:r>
      <w:r w:rsidR="009A331D">
        <w:rPr>
          <w:rFonts w:ascii="Arial" w:hAnsi="Arial" w:cs="Arial"/>
        </w:rPr>
        <w:t>.</w:t>
      </w:r>
    </w:p>
    <w:p w:rsidR="00DC77B1" w:rsidRPr="002A4320" w:rsidRDefault="002E7E21" w:rsidP="00B002A0">
      <w:pPr>
        <w:spacing w:after="120"/>
        <w:ind w:left="547"/>
        <w:jc w:val="both"/>
        <w:rPr>
          <w:rFonts w:ascii="Arial" w:hAnsi="Arial" w:cs="Arial"/>
        </w:rPr>
      </w:pPr>
      <w:r w:rsidRPr="00B002A0">
        <w:rPr>
          <w:rFonts w:ascii="Arial" w:hAnsi="Arial" w:cs="Arial"/>
          <w:highlight w:val="lightGray"/>
        </w:rPr>
        <w:t>Preparedness, Prevention</w:t>
      </w:r>
      <w:r w:rsidR="0033428D" w:rsidRPr="00B002A0">
        <w:rPr>
          <w:rFonts w:ascii="Arial" w:hAnsi="Arial" w:cs="Arial"/>
          <w:highlight w:val="lightGray"/>
        </w:rPr>
        <w:t>,</w:t>
      </w:r>
      <w:r w:rsidRPr="00B002A0">
        <w:rPr>
          <w:rFonts w:ascii="Arial" w:hAnsi="Arial" w:cs="Arial"/>
          <w:highlight w:val="lightGray"/>
        </w:rPr>
        <w:t xml:space="preserve"> and Contingency Plan</w:t>
      </w:r>
      <w:r w:rsidR="00AA5557" w:rsidRPr="00B002A0">
        <w:rPr>
          <w:rFonts w:ascii="Arial" w:hAnsi="Arial" w:cs="Arial"/>
          <w:highlight w:val="lightGray"/>
        </w:rPr>
        <w:t xml:space="preserve"> (PPC Plan)</w:t>
      </w:r>
      <w:r w:rsidR="00AA5557" w:rsidRPr="002A4320">
        <w:rPr>
          <w:rFonts w:ascii="Arial" w:hAnsi="Arial" w:cs="Arial"/>
        </w:rPr>
        <w:t xml:space="preserve"> </w:t>
      </w:r>
      <w:r w:rsidRPr="002A4320">
        <w:rPr>
          <w:rFonts w:ascii="Arial" w:hAnsi="Arial" w:cs="Arial"/>
        </w:rPr>
        <w:t xml:space="preserve">– A written plan that identifies an emergency response program, material and waste inventory, spill and leak prevention and response, inspection program, housekeeping program, security and external factors, </w:t>
      </w:r>
      <w:r w:rsidR="00DC77B1" w:rsidRPr="002A4320">
        <w:rPr>
          <w:rFonts w:ascii="Arial" w:hAnsi="Arial" w:cs="Arial"/>
        </w:rPr>
        <w:t xml:space="preserve">and that is </w:t>
      </w:r>
      <w:r w:rsidRPr="002A4320">
        <w:rPr>
          <w:rFonts w:ascii="Arial" w:hAnsi="Arial" w:cs="Arial"/>
        </w:rPr>
        <w:t xml:space="preserve">developed and implemented at the construction site to control potential discharges of pollutants other than sediment into waters of </w:t>
      </w:r>
      <w:r w:rsidR="00EF649A" w:rsidRPr="002A4320">
        <w:rPr>
          <w:rFonts w:ascii="Arial" w:hAnsi="Arial" w:cs="Arial"/>
        </w:rPr>
        <w:t>t</w:t>
      </w:r>
      <w:r w:rsidR="00DC77B1" w:rsidRPr="002A4320">
        <w:rPr>
          <w:rFonts w:ascii="Arial" w:hAnsi="Arial" w:cs="Arial"/>
        </w:rPr>
        <w:t xml:space="preserve">his </w:t>
      </w:r>
      <w:r w:rsidR="006669E5" w:rsidRPr="002A4320">
        <w:rPr>
          <w:rFonts w:ascii="Arial" w:hAnsi="Arial" w:cs="Arial"/>
        </w:rPr>
        <w:t>Commonwealth</w:t>
      </w:r>
      <w:r w:rsidR="009A331D">
        <w:rPr>
          <w:rFonts w:ascii="Arial" w:hAnsi="Arial" w:cs="Arial"/>
        </w:rPr>
        <w:t>.</w:t>
      </w:r>
    </w:p>
    <w:p w:rsidR="007A5E13" w:rsidRDefault="00014E4A" w:rsidP="007A5E13">
      <w:pPr>
        <w:spacing w:after="120"/>
        <w:ind w:left="547"/>
        <w:jc w:val="both"/>
        <w:rPr>
          <w:rFonts w:ascii="Arial" w:hAnsi="Arial" w:cs="Arial"/>
        </w:rPr>
      </w:pPr>
      <w:r w:rsidRPr="00B002A0">
        <w:rPr>
          <w:rFonts w:ascii="Arial" w:hAnsi="Arial" w:cs="Arial"/>
          <w:highlight w:val="lightGray"/>
        </w:rPr>
        <w:t>Project site</w:t>
      </w:r>
      <w:r w:rsidRPr="002A4320">
        <w:rPr>
          <w:rFonts w:ascii="Arial" w:hAnsi="Arial" w:cs="Arial"/>
        </w:rPr>
        <w:t xml:space="preserve"> – The entire area of activity, development, lease</w:t>
      </w:r>
      <w:r w:rsidR="0033428D" w:rsidRPr="002A4320">
        <w:rPr>
          <w:rFonts w:ascii="Arial" w:hAnsi="Arial" w:cs="Arial"/>
        </w:rPr>
        <w:t>, or</w:t>
      </w:r>
      <w:r w:rsidRPr="002A4320">
        <w:rPr>
          <w:rFonts w:ascii="Arial" w:hAnsi="Arial" w:cs="Arial"/>
        </w:rPr>
        <w:t xml:space="preserve"> sale including:</w:t>
      </w:r>
    </w:p>
    <w:p w:rsidR="007A5E13" w:rsidRDefault="007A5E13" w:rsidP="007A5E13">
      <w:pPr>
        <w:spacing w:after="120"/>
        <w:ind w:left="907" w:hanging="360"/>
        <w:jc w:val="both"/>
        <w:rPr>
          <w:rFonts w:ascii="Arial" w:hAnsi="Arial" w:cs="Arial"/>
        </w:rPr>
      </w:pPr>
      <w:r>
        <w:rPr>
          <w:rFonts w:ascii="Arial" w:hAnsi="Arial" w:cs="Arial"/>
        </w:rPr>
        <w:t>(i)</w:t>
      </w:r>
      <w:r>
        <w:rPr>
          <w:rFonts w:ascii="Arial" w:hAnsi="Arial" w:cs="Arial"/>
        </w:rPr>
        <w:tab/>
      </w:r>
      <w:r w:rsidR="00014E4A" w:rsidRPr="002A4320">
        <w:rPr>
          <w:rFonts w:ascii="Arial" w:hAnsi="Arial" w:cs="Arial"/>
        </w:rPr>
        <w:t>The area of the earth disturbance activity.</w:t>
      </w:r>
    </w:p>
    <w:p w:rsidR="007A5E13" w:rsidRDefault="007A5E13" w:rsidP="007A5E13">
      <w:pPr>
        <w:spacing w:after="120"/>
        <w:ind w:left="907" w:hanging="360"/>
        <w:jc w:val="both"/>
        <w:rPr>
          <w:rFonts w:ascii="Arial" w:hAnsi="Arial" w:cs="Arial"/>
        </w:rPr>
      </w:pPr>
      <w:r>
        <w:rPr>
          <w:rFonts w:ascii="Arial" w:hAnsi="Arial" w:cs="Arial"/>
        </w:rPr>
        <w:t>(ii)</w:t>
      </w:r>
      <w:r>
        <w:rPr>
          <w:rFonts w:ascii="Arial" w:hAnsi="Arial" w:cs="Arial"/>
        </w:rPr>
        <w:tab/>
      </w:r>
      <w:r w:rsidR="00014E4A" w:rsidRPr="002A4320">
        <w:rPr>
          <w:rFonts w:ascii="Arial" w:hAnsi="Arial" w:cs="Arial"/>
        </w:rPr>
        <w:t>The area planned for the earth disturbance activity.</w:t>
      </w:r>
    </w:p>
    <w:p w:rsidR="00014E4A" w:rsidRPr="002A4320" w:rsidRDefault="007A5E13" w:rsidP="007A5E13">
      <w:pPr>
        <w:spacing w:after="120"/>
        <w:ind w:left="907" w:hanging="360"/>
        <w:jc w:val="both"/>
        <w:rPr>
          <w:rFonts w:ascii="Arial" w:hAnsi="Arial" w:cs="Arial"/>
        </w:rPr>
      </w:pPr>
      <w:r>
        <w:rPr>
          <w:rFonts w:ascii="Arial" w:hAnsi="Arial" w:cs="Arial"/>
        </w:rPr>
        <w:t>(iii)</w:t>
      </w:r>
      <w:r>
        <w:rPr>
          <w:rFonts w:ascii="Arial" w:hAnsi="Arial" w:cs="Arial"/>
        </w:rPr>
        <w:tab/>
      </w:r>
      <w:r w:rsidR="00014E4A" w:rsidRPr="002A4320">
        <w:rPr>
          <w:rFonts w:ascii="Arial" w:hAnsi="Arial" w:cs="Arial"/>
        </w:rPr>
        <w:t>Other areas which are not subject to earth disturbance activity.</w:t>
      </w:r>
    </w:p>
    <w:p w:rsidR="00014E4A" w:rsidRPr="002A4320" w:rsidRDefault="004F463E" w:rsidP="007A5E13">
      <w:pPr>
        <w:spacing w:after="120"/>
        <w:ind w:left="907" w:hanging="360"/>
        <w:jc w:val="both"/>
        <w:rPr>
          <w:rFonts w:ascii="Arial" w:hAnsi="Arial" w:cs="Arial"/>
        </w:rPr>
      </w:pPr>
      <w:r w:rsidRPr="007A5E13">
        <w:rPr>
          <w:rFonts w:ascii="Arial" w:hAnsi="Arial" w:cs="Arial"/>
          <w:highlight w:val="lightGray"/>
        </w:rPr>
        <w:t>Riparian B</w:t>
      </w:r>
      <w:r w:rsidR="00014E4A" w:rsidRPr="007A5E13">
        <w:rPr>
          <w:rFonts w:ascii="Arial" w:hAnsi="Arial" w:cs="Arial"/>
          <w:highlight w:val="lightGray"/>
        </w:rPr>
        <w:t>uffer</w:t>
      </w:r>
      <w:r w:rsidR="00014E4A" w:rsidRPr="002A4320">
        <w:rPr>
          <w:rFonts w:ascii="Arial" w:hAnsi="Arial" w:cs="Arial"/>
        </w:rPr>
        <w:t xml:space="preserve"> – A BMP that is an area of permanent vegetation along surface waters.</w:t>
      </w:r>
    </w:p>
    <w:p w:rsidR="00014E4A" w:rsidRPr="002A4320" w:rsidRDefault="00014E4A" w:rsidP="00840FD1">
      <w:pPr>
        <w:spacing w:after="120"/>
        <w:ind w:left="540" w:firstLine="7"/>
        <w:jc w:val="both"/>
        <w:rPr>
          <w:rFonts w:ascii="Arial" w:hAnsi="Arial" w:cs="Arial"/>
        </w:rPr>
      </w:pPr>
      <w:r w:rsidRPr="007A5E13">
        <w:rPr>
          <w:rFonts w:ascii="Arial" w:hAnsi="Arial" w:cs="Arial"/>
          <w:highlight w:val="lightGray"/>
        </w:rPr>
        <w:t xml:space="preserve">Riparian </w:t>
      </w:r>
      <w:r w:rsidR="004F463E" w:rsidRPr="007A5E13">
        <w:rPr>
          <w:rFonts w:ascii="Arial" w:hAnsi="Arial" w:cs="Arial"/>
          <w:highlight w:val="lightGray"/>
        </w:rPr>
        <w:t>F</w:t>
      </w:r>
      <w:r w:rsidRPr="007A5E13">
        <w:rPr>
          <w:rFonts w:ascii="Arial" w:hAnsi="Arial" w:cs="Arial"/>
          <w:highlight w:val="lightGray"/>
        </w:rPr>
        <w:t xml:space="preserve">orest </w:t>
      </w:r>
      <w:r w:rsidR="004F463E" w:rsidRPr="007A5E13">
        <w:rPr>
          <w:rFonts w:ascii="Arial" w:hAnsi="Arial" w:cs="Arial"/>
          <w:highlight w:val="lightGray"/>
        </w:rPr>
        <w:t>B</w:t>
      </w:r>
      <w:r w:rsidRPr="007A5E13">
        <w:rPr>
          <w:rFonts w:ascii="Arial" w:hAnsi="Arial" w:cs="Arial"/>
          <w:highlight w:val="lightGray"/>
        </w:rPr>
        <w:t>uffer</w:t>
      </w:r>
      <w:r w:rsidRPr="002A4320">
        <w:rPr>
          <w:rFonts w:ascii="Arial" w:hAnsi="Arial" w:cs="Arial"/>
        </w:rPr>
        <w:t xml:space="preserve"> – A type of riparian buffer that consists of permanent vegetation that is predom</w:t>
      </w:r>
      <w:r w:rsidR="00F11A52" w:rsidRPr="002A4320">
        <w:rPr>
          <w:rFonts w:ascii="Arial" w:hAnsi="Arial" w:cs="Arial"/>
        </w:rPr>
        <w:t>inantly native trees, shrubs</w:t>
      </w:r>
      <w:r w:rsidR="004F463E" w:rsidRPr="002A4320">
        <w:rPr>
          <w:rFonts w:ascii="Arial" w:hAnsi="Arial" w:cs="Arial"/>
        </w:rPr>
        <w:t>,</w:t>
      </w:r>
      <w:r w:rsidR="00F11A52" w:rsidRPr="002A4320">
        <w:rPr>
          <w:rFonts w:ascii="Arial" w:hAnsi="Arial" w:cs="Arial"/>
        </w:rPr>
        <w:t xml:space="preserve"> and forbs along surface waters that is maintained in a natural state or sustain</w:t>
      </w:r>
      <w:r w:rsidR="00EF649A" w:rsidRPr="002A4320">
        <w:rPr>
          <w:rFonts w:ascii="Arial" w:hAnsi="Arial" w:cs="Arial"/>
        </w:rPr>
        <w:t>a</w:t>
      </w:r>
      <w:r w:rsidR="00F11A52" w:rsidRPr="002A4320">
        <w:rPr>
          <w:rFonts w:ascii="Arial" w:hAnsi="Arial" w:cs="Arial"/>
        </w:rPr>
        <w:t>bly managed to protect and enhance water quality, stabilize stream channels and banks, and separate land use activities from surface waters.</w:t>
      </w:r>
    </w:p>
    <w:p w:rsidR="005D21A6" w:rsidRPr="002A4320" w:rsidRDefault="005D21A6" w:rsidP="007A5E13">
      <w:pPr>
        <w:spacing w:after="120"/>
        <w:ind w:left="547"/>
        <w:jc w:val="both"/>
        <w:rPr>
          <w:rFonts w:ascii="Arial" w:hAnsi="Arial" w:cs="Arial"/>
        </w:rPr>
      </w:pPr>
      <w:r w:rsidRPr="007A5E13">
        <w:rPr>
          <w:rFonts w:ascii="Arial" w:hAnsi="Arial" w:cs="Arial"/>
          <w:highlight w:val="lightGray"/>
        </w:rPr>
        <w:t>Runoff Coefficient</w:t>
      </w:r>
      <w:r w:rsidRPr="002A4320">
        <w:rPr>
          <w:rFonts w:ascii="Arial" w:hAnsi="Arial" w:cs="Arial"/>
        </w:rPr>
        <w:t xml:space="preserve"> – The fraction of total rainfall that will appear at the conveyance as runoff.</w:t>
      </w:r>
    </w:p>
    <w:p w:rsidR="00B10B29" w:rsidRPr="002A4320" w:rsidRDefault="00B10B29" w:rsidP="00840FD1">
      <w:pPr>
        <w:tabs>
          <w:tab w:val="left" w:pos="446"/>
        </w:tabs>
        <w:spacing w:after="120"/>
        <w:ind w:left="547"/>
        <w:jc w:val="both"/>
        <w:rPr>
          <w:rFonts w:ascii="Arial" w:hAnsi="Arial" w:cs="Arial"/>
        </w:rPr>
      </w:pPr>
      <w:r w:rsidRPr="007A5E13">
        <w:rPr>
          <w:rFonts w:ascii="Arial" w:hAnsi="Arial" w:cs="Arial"/>
          <w:highlight w:val="lightGray"/>
        </w:rPr>
        <w:t>Stabilization</w:t>
      </w:r>
      <w:r w:rsidRPr="002A4320">
        <w:rPr>
          <w:rFonts w:ascii="Arial" w:hAnsi="Arial" w:cs="Arial"/>
        </w:rPr>
        <w:t xml:space="preserve"> </w:t>
      </w:r>
      <w:r w:rsidR="009A331D" w:rsidRPr="002A4320">
        <w:rPr>
          <w:rFonts w:ascii="Arial" w:hAnsi="Arial" w:cs="Arial"/>
        </w:rPr>
        <w:t>–</w:t>
      </w:r>
      <w:r w:rsidR="00EF649A" w:rsidRPr="002A4320">
        <w:rPr>
          <w:rFonts w:ascii="Arial" w:hAnsi="Arial" w:cs="Arial"/>
        </w:rPr>
        <w:t xml:space="preserve"> </w:t>
      </w:r>
      <w:r w:rsidRPr="002A4320">
        <w:rPr>
          <w:rFonts w:ascii="Arial" w:hAnsi="Arial" w:cs="Arial"/>
        </w:rPr>
        <w:t>The proper placing, grading, constructing, reinforcing, lining, and covering of soil, rock, or earth to ensure their resistance to erosion, sliding, or other movement.</w:t>
      </w:r>
    </w:p>
    <w:p w:rsidR="005D21A6" w:rsidRPr="002A4320" w:rsidRDefault="005D21A6" w:rsidP="00840FD1">
      <w:pPr>
        <w:spacing w:after="120"/>
        <w:ind w:left="547"/>
        <w:jc w:val="both"/>
        <w:rPr>
          <w:rFonts w:ascii="Arial" w:hAnsi="Arial" w:cs="Arial"/>
        </w:rPr>
      </w:pPr>
      <w:proofErr w:type="spellStart"/>
      <w:r w:rsidRPr="007A5E13">
        <w:rPr>
          <w:rFonts w:ascii="Arial" w:hAnsi="Arial" w:cs="Arial"/>
          <w:highlight w:val="lightGray"/>
        </w:rPr>
        <w:t>Stormwater</w:t>
      </w:r>
      <w:proofErr w:type="spellEnd"/>
      <w:r w:rsidRPr="002A4320">
        <w:rPr>
          <w:rFonts w:ascii="Arial" w:hAnsi="Arial" w:cs="Arial"/>
        </w:rPr>
        <w:t xml:space="preserve"> – </w:t>
      </w:r>
      <w:r w:rsidR="001B687D" w:rsidRPr="002A4320">
        <w:rPr>
          <w:rFonts w:ascii="Arial" w:hAnsi="Arial" w:cs="Arial"/>
        </w:rPr>
        <w:t xml:space="preserve">Runoff from precipitation, </w:t>
      </w:r>
      <w:r w:rsidRPr="002A4320">
        <w:rPr>
          <w:rFonts w:ascii="Arial" w:hAnsi="Arial" w:cs="Arial"/>
        </w:rPr>
        <w:t>snow melt</w:t>
      </w:r>
      <w:r w:rsidR="001F4F99" w:rsidRPr="002A4320">
        <w:rPr>
          <w:rFonts w:ascii="Arial" w:hAnsi="Arial" w:cs="Arial"/>
        </w:rPr>
        <w:t xml:space="preserve"> runoff</w:t>
      </w:r>
      <w:r w:rsidR="00DC77B1" w:rsidRPr="002A4320">
        <w:rPr>
          <w:rFonts w:ascii="Arial" w:hAnsi="Arial" w:cs="Arial"/>
        </w:rPr>
        <w:t>,</w:t>
      </w:r>
      <w:r w:rsidRPr="002A4320">
        <w:rPr>
          <w:rFonts w:ascii="Arial" w:hAnsi="Arial" w:cs="Arial"/>
        </w:rPr>
        <w:t xml:space="preserve"> surface runoff</w:t>
      </w:r>
      <w:r w:rsidR="004F463E" w:rsidRPr="002A4320">
        <w:rPr>
          <w:rFonts w:ascii="Arial" w:hAnsi="Arial" w:cs="Arial"/>
        </w:rPr>
        <w:t>,</w:t>
      </w:r>
      <w:r w:rsidRPr="002A4320">
        <w:rPr>
          <w:rFonts w:ascii="Arial" w:hAnsi="Arial" w:cs="Arial"/>
        </w:rPr>
        <w:t xml:space="preserve"> and drainage.</w:t>
      </w:r>
    </w:p>
    <w:p w:rsidR="005D21A6" w:rsidRPr="00840FD1" w:rsidRDefault="005D21A6" w:rsidP="00840FD1">
      <w:pPr>
        <w:spacing w:after="120"/>
        <w:ind w:left="547"/>
        <w:jc w:val="both"/>
        <w:rPr>
          <w:rFonts w:ascii="Arial" w:hAnsi="Arial" w:cs="Arial"/>
        </w:rPr>
      </w:pPr>
      <w:r w:rsidRPr="007A5E13">
        <w:rPr>
          <w:rFonts w:ascii="Arial" w:hAnsi="Arial" w:cs="Arial"/>
          <w:highlight w:val="lightGray"/>
        </w:rPr>
        <w:t>Surface Waters</w:t>
      </w:r>
      <w:r w:rsidR="00141E38" w:rsidRPr="002A4320">
        <w:rPr>
          <w:rFonts w:ascii="Arial" w:hAnsi="Arial" w:cs="Arial"/>
        </w:rPr>
        <w:t xml:space="preserve"> – </w:t>
      </w:r>
      <w:r w:rsidR="001B687D" w:rsidRPr="00840FD1">
        <w:rPr>
          <w:rFonts w:ascii="Arial" w:hAnsi="Arial" w:cs="Arial"/>
        </w:rPr>
        <w:t xml:space="preserve">Perennial and intermittent streams, rivers, lakes, reservoirs, ponds, </w:t>
      </w:r>
      <w:r w:rsidRPr="00840FD1">
        <w:rPr>
          <w:rFonts w:ascii="Arial" w:hAnsi="Arial" w:cs="Arial"/>
        </w:rPr>
        <w:t>wetlands</w:t>
      </w:r>
      <w:r w:rsidR="001B687D" w:rsidRPr="00840FD1">
        <w:rPr>
          <w:rFonts w:ascii="Arial" w:hAnsi="Arial" w:cs="Arial"/>
        </w:rPr>
        <w:t>, springs, natural seeps</w:t>
      </w:r>
      <w:r w:rsidR="004F463E" w:rsidRPr="00840FD1">
        <w:rPr>
          <w:rFonts w:ascii="Arial" w:hAnsi="Arial" w:cs="Arial"/>
        </w:rPr>
        <w:t>,</w:t>
      </w:r>
      <w:r w:rsidR="001B687D" w:rsidRPr="00840FD1">
        <w:rPr>
          <w:rFonts w:ascii="Arial" w:hAnsi="Arial" w:cs="Arial"/>
        </w:rPr>
        <w:t xml:space="preserve"> and estuaries, excluding water at </w:t>
      </w:r>
      <w:r w:rsidR="008169CD" w:rsidRPr="00840FD1">
        <w:rPr>
          <w:rFonts w:ascii="Arial" w:hAnsi="Arial" w:cs="Arial"/>
        </w:rPr>
        <w:t>facilities</w:t>
      </w:r>
      <w:r w:rsidR="001B687D" w:rsidRPr="00840FD1">
        <w:rPr>
          <w:rFonts w:ascii="Arial" w:hAnsi="Arial" w:cs="Arial"/>
        </w:rPr>
        <w:t xml:space="preserve"> approved for wastewater treatment such as wastewater treatment impoundments, cooling water ponds</w:t>
      </w:r>
      <w:r w:rsidR="004F463E" w:rsidRPr="00840FD1">
        <w:rPr>
          <w:rFonts w:ascii="Arial" w:hAnsi="Arial" w:cs="Arial"/>
        </w:rPr>
        <w:t>,</w:t>
      </w:r>
      <w:r w:rsidR="001B687D" w:rsidRPr="00840FD1">
        <w:rPr>
          <w:rFonts w:ascii="Arial" w:hAnsi="Arial" w:cs="Arial"/>
        </w:rPr>
        <w:t xml:space="preserve"> and constructed wetlands used as part of a wastewater treatment process.</w:t>
      </w:r>
    </w:p>
    <w:p w:rsidR="001F4F99" w:rsidRPr="002A4320" w:rsidRDefault="001F4F99" w:rsidP="007A5E13">
      <w:pPr>
        <w:spacing w:after="120"/>
        <w:ind w:left="547"/>
        <w:jc w:val="both"/>
        <w:rPr>
          <w:rFonts w:ascii="Arial" w:hAnsi="Arial" w:cs="Arial"/>
        </w:rPr>
      </w:pPr>
      <w:r w:rsidRPr="007A5E13">
        <w:rPr>
          <w:rFonts w:ascii="Arial" w:hAnsi="Arial" w:cs="Arial"/>
          <w:highlight w:val="lightGray"/>
        </w:rPr>
        <w:t>Total Maximum Daily Load (TMDL)</w:t>
      </w:r>
      <w:r w:rsidRPr="002A4320">
        <w:rPr>
          <w:rFonts w:ascii="Arial" w:hAnsi="Arial" w:cs="Arial"/>
        </w:rPr>
        <w:t xml:space="preserve"> – The sum of the individual </w:t>
      </w:r>
      <w:proofErr w:type="spellStart"/>
      <w:r w:rsidRPr="002A4320">
        <w:rPr>
          <w:rFonts w:ascii="Arial" w:hAnsi="Arial" w:cs="Arial"/>
        </w:rPr>
        <w:t>wasteload</w:t>
      </w:r>
      <w:proofErr w:type="spellEnd"/>
      <w:r w:rsidRPr="002A4320">
        <w:rPr>
          <w:rFonts w:ascii="Arial" w:hAnsi="Arial" w:cs="Arial"/>
        </w:rPr>
        <w:t xml:space="preserve"> allocations for point sources, load allocations for nonpoint sources, a margin of safety and natural background</w:t>
      </w:r>
      <w:r w:rsidR="0068090B" w:rsidRPr="002A4320">
        <w:rPr>
          <w:rFonts w:ascii="Arial" w:hAnsi="Arial" w:cs="Arial"/>
        </w:rPr>
        <w:t xml:space="preserve">. </w:t>
      </w:r>
      <w:r w:rsidRPr="002A4320">
        <w:rPr>
          <w:rFonts w:ascii="Arial" w:hAnsi="Arial" w:cs="Arial"/>
        </w:rPr>
        <w:t>TMDLs can be expressed in mass per time, toxicity</w:t>
      </w:r>
      <w:r w:rsidR="0033428D" w:rsidRPr="002A4320">
        <w:rPr>
          <w:rFonts w:ascii="Arial" w:hAnsi="Arial" w:cs="Arial"/>
        </w:rPr>
        <w:t>, or</w:t>
      </w:r>
      <w:r w:rsidRPr="002A4320">
        <w:rPr>
          <w:rFonts w:ascii="Arial" w:hAnsi="Arial" w:cs="Arial"/>
        </w:rPr>
        <w:t xml:space="preserve"> other appropriate measures.</w:t>
      </w:r>
    </w:p>
    <w:p w:rsidR="00BD25C7" w:rsidRPr="002A4320" w:rsidRDefault="008169CD" w:rsidP="007A5E13">
      <w:pPr>
        <w:spacing w:after="120"/>
        <w:ind w:left="547"/>
        <w:jc w:val="both"/>
        <w:rPr>
          <w:rFonts w:ascii="Arial" w:hAnsi="Arial" w:cs="Arial"/>
        </w:rPr>
      </w:pPr>
      <w:r w:rsidRPr="007A5E13">
        <w:rPr>
          <w:rFonts w:ascii="Arial" w:hAnsi="Arial" w:cs="Arial"/>
          <w:highlight w:val="lightGray"/>
        </w:rPr>
        <w:t>Transferee</w:t>
      </w:r>
      <w:r w:rsidR="00BD25C7" w:rsidRPr="002A4320">
        <w:rPr>
          <w:rFonts w:ascii="Arial" w:hAnsi="Arial" w:cs="Arial"/>
        </w:rPr>
        <w:t xml:space="preserve"> – </w:t>
      </w:r>
      <w:r w:rsidR="007F7A6A" w:rsidRPr="002A4320">
        <w:rPr>
          <w:rFonts w:ascii="Arial" w:hAnsi="Arial" w:cs="Arial"/>
        </w:rPr>
        <w:t>P</w:t>
      </w:r>
      <w:r w:rsidR="00BD25C7" w:rsidRPr="002A4320">
        <w:rPr>
          <w:rFonts w:ascii="Arial" w:hAnsi="Arial" w:cs="Arial"/>
        </w:rPr>
        <w:t>erson</w:t>
      </w:r>
      <w:r w:rsidR="007F7A6A" w:rsidRPr="002A4320">
        <w:rPr>
          <w:rFonts w:ascii="Arial" w:hAnsi="Arial" w:cs="Arial"/>
        </w:rPr>
        <w:t>(</w:t>
      </w:r>
      <w:r w:rsidR="00BD25C7" w:rsidRPr="002A4320">
        <w:rPr>
          <w:rFonts w:ascii="Arial" w:hAnsi="Arial" w:cs="Arial"/>
        </w:rPr>
        <w:t>s</w:t>
      </w:r>
      <w:r w:rsidR="007F7A6A" w:rsidRPr="002A4320">
        <w:rPr>
          <w:rFonts w:ascii="Arial" w:hAnsi="Arial" w:cs="Arial"/>
        </w:rPr>
        <w:t>)</w:t>
      </w:r>
      <w:r w:rsidR="00BD25C7" w:rsidRPr="002A4320">
        <w:rPr>
          <w:rFonts w:ascii="Arial" w:hAnsi="Arial" w:cs="Arial"/>
        </w:rPr>
        <w:t xml:space="preserve"> identified through the </w:t>
      </w:r>
      <w:r w:rsidR="00CD6565" w:rsidRPr="002A4320">
        <w:rPr>
          <w:rFonts w:ascii="Arial" w:hAnsi="Arial" w:cs="Arial"/>
        </w:rPr>
        <w:t>co</w:t>
      </w:r>
      <w:r w:rsidR="00CD6565" w:rsidRPr="002A4320">
        <w:rPr>
          <w:rFonts w:ascii="Arial" w:hAnsi="Arial" w:cs="Arial"/>
        </w:rPr>
        <w:noBreakHyphen/>
      </w:r>
      <w:r w:rsidR="004034F7" w:rsidRPr="002A4320">
        <w:rPr>
          <w:rFonts w:ascii="Arial" w:hAnsi="Arial" w:cs="Arial"/>
        </w:rPr>
        <w:t xml:space="preserve">permittee/transferee </w:t>
      </w:r>
      <w:r w:rsidR="00BD25C7" w:rsidRPr="002A4320">
        <w:rPr>
          <w:rFonts w:ascii="Arial" w:hAnsi="Arial" w:cs="Arial"/>
        </w:rPr>
        <w:t xml:space="preserve">form as having new responsibility for the discharges of </w:t>
      </w:r>
      <w:proofErr w:type="spellStart"/>
      <w:r w:rsidR="00BD25C7" w:rsidRPr="002A4320">
        <w:rPr>
          <w:rFonts w:ascii="Arial" w:hAnsi="Arial" w:cs="Arial"/>
        </w:rPr>
        <w:t>stormwater</w:t>
      </w:r>
      <w:proofErr w:type="spellEnd"/>
      <w:r w:rsidR="00BD25C7" w:rsidRPr="002A4320">
        <w:rPr>
          <w:rFonts w:ascii="Arial" w:hAnsi="Arial" w:cs="Arial"/>
        </w:rPr>
        <w:t xml:space="preserve"> during construction activities and responsibility for compliance with all conditions of th</w:t>
      </w:r>
      <w:r w:rsidR="004034F7" w:rsidRPr="002A4320">
        <w:rPr>
          <w:rFonts w:ascii="Arial" w:hAnsi="Arial" w:cs="Arial"/>
        </w:rPr>
        <w:t>is</w:t>
      </w:r>
      <w:r w:rsidR="00BD25C7" w:rsidRPr="002A4320">
        <w:rPr>
          <w:rFonts w:ascii="Arial" w:hAnsi="Arial" w:cs="Arial"/>
        </w:rPr>
        <w:t xml:space="preserve"> </w:t>
      </w:r>
      <w:r w:rsidRPr="002A4320">
        <w:rPr>
          <w:rFonts w:ascii="Arial" w:hAnsi="Arial" w:cs="Arial"/>
        </w:rPr>
        <w:t>permit and</w:t>
      </w:r>
      <w:r w:rsidR="00BD25C7" w:rsidRPr="002A4320">
        <w:rPr>
          <w:rFonts w:ascii="Arial" w:hAnsi="Arial" w:cs="Arial"/>
        </w:rPr>
        <w:t xml:space="preserve"> all applicable laws for discharges of </w:t>
      </w:r>
      <w:proofErr w:type="spellStart"/>
      <w:r w:rsidR="00BD25C7" w:rsidRPr="002A4320">
        <w:rPr>
          <w:rFonts w:ascii="Arial" w:hAnsi="Arial" w:cs="Arial"/>
        </w:rPr>
        <w:t>stormwater</w:t>
      </w:r>
      <w:proofErr w:type="spellEnd"/>
      <w:r w:rsidR="00BD25C7" w:rsidRPr="002A4320">
        <w:rPr>
          <w:rFonts w:ascii="Arial" w:hAnsi="Arial" w:cs="Arial"/>
        </w:rPr>
        <w:t xml:space="preserve"> during the construction activity.</w:t>
      </w:r>
    </w:p>
    <w:p w:rsidR="001B687D" w:rsidRPr="002A4320" w:rsidRDefault="001B687D" w:rsidP="007A5E13">
      <w:pPr>
        <w:spacing w:after="120"/>
        <w:ind w:left="547"/>
        <w:jc w:val="both"/>
        <w:rPr>
          <w:rFonts w:ascii="Arial" w:hAnsi="Arial" w:cs="Arial"/>
        </w:rPr>
      </w:pPr>
      <w:r w:rsidRPr="007A5E13">
        <w:rPr>
          <w:rFonts w:ascii="Arial" w:hAnsi="Arial" w:cs="Arial"/>
          <w:highlight w:val="lightGray"/>
        </w:rPr>
        <w:t xml:space="preserve">Waters of </w:t>
      </w:r>
      <w:r w:rsidR="001F4F99" w:rsidRPr="007A5E13">
        <w:rPr>
          <w:rFonts w:ascii="Arial" w:hAnsi="Arial" w:cs="Arial"/>
          <w:highlight w:val="lightGray"/>
        </w:rPr>
        <w:t>this</w:t>
      </w:r>
      <w:r w:rsidRPr="007A5E13">
        <w:rPr>
          <w:rFonts w:ascii="Arial" w:hAnsi="Arial" w:cs="Arial"/>
          <w:highlight w:val="lightGray"/>
        </w:rPr>
        <w:t xml:space="preserve"> </w:t>
      </w:r>
      <w:r w:rsidR="006669E5" w:rsidRPr="007A5E13">
        <w:rPr>
          <w:rFonts w:ascii="Arial" w:hAnsi="Arial" w:cs="Arial"/>
          <w:highlight w:val="lightGray"/>
        </w:rPr>
        <w:t>Commonwealth</w:t>
      </w:r>
      <w:r w:rsidRPr="002A4320">
        <w:rPr>
          <w:rFonts w:ascii="Arial" w:hAnsi="Arial" w:cs="Arial"/>
        </w:rPr>
        <w:t xml:space="preserve"> –</w:t>
      </w:r>
      <w:r w:rsidR="00B10B29" w:rsidRPr="002A4320">
        <w:rPr>
          <w:rFonts w:ascii="Arial" w:hAnsi="Arial" w:cs="Arial"/>
        </w:rPr>
        <w:t xml:space="preserve"> R</w:t>
      </w:r>
      <w:r w:rsidRPr="002A4320">
        <w:rPr>
          <w:rFonts w:ascii="Arial" w:hAnsi="Arial" w:cs="Arial"/>
        </w:rPr>
        <w:t>ivers, streams, creeks, rivulets, impoundments, ditches, watercourses, storm sewers, lakes, dammed water, wetlands, ponds, springs</w:t>
      </w:r>
      <w:r w:rsidR="004F463E" w:rsidRPr="002A4320">
        <w:rPr>
          <w:rFonts w:ascii="Arial" w:hAnsi="Arial" w:cs="Arial"/>
        </w:rPr>
        <w:t>,</w:t>
      </w:r>
      <w:r w:rsidRPr="002A4320">
        <w:rPr>
          <w:rFonts w:ascii="Arial" w:hAnsi="Arial" w:cs="Arial"/>
        </w:rPr>
        <w:t xml:space="preserve"> and other bodies or channels of conveyance of surface </w:t>
      </w:r>
      <w:r w:rsidR="008169CD" w:rsidRPr="002A4320">
        <w:rPr>
          <w:rFonts w:ascii="Arial" w:hAnsi="Arial" w:cs="Arial"/>
        </w:rPr>
        <w:t xml:space="preserve">and underground </w:t>
      </w:r>
      <w:r w:rsidRPr="002A4320">
        <w:rPr>
          <w:rFonts w:ascii="Arial" w:hAnsi="Arial" w:cs="Arial"/>
        </w:rPr>
        <w:t xml:space="preserve">water, or parts thereof, whether natural or artificial, within or on the boundaries of this </w:t>
      </w:r>
      <w:r w:rsidR="006669E5" w:rsidRPr="002A4320">
        <w:rPr>
          <w:rFonts w:ascii="Arial" w:hAnsi="Arial" w:cs="Arial"/>
        </w:rPr>
        <w:t>Commonwealth</w:t>
      </w:r>
      <w:r w:rsidRPr="002A4320">
        <w:rPr>
          <w:rFonts w:ascii="Arial" w:hAnsi="Arial" w:cs="Arial"/>
        </w:rPr>
        <w:t>.</w:t>
      </w:r>
    </w:p>
    <w:p w:rsidR="005D21A6" w:rsidRPr="002A4320" w:rsidRDefault="005D21A6" w:rsidP="007A5E13">
      <w:pPr>
        <w:spacing w:after="120"/>
        <w:ind w:left="547"/>
        <w:jc w:val="both"/>
        <w:rPr>
          <w:rFonts w:ascii="Arial" w:hAnsi="Arial" w:cs="Arial"/>
        </w:rPr>
      </w:pPr>
      <w:r w:rsidRPr="007A5E13">
        <w:rPr>
          <w:rFonts w:ascii="Arial" w:hAnsi="Arial" w:cs="Arial"/>
          <w:highlight w:val="lightGray"/>
        </w:rPr>
        <w:t>Wetlands</w:t>
      </w:r>
      <w:r w:rsidRPr="002A4320">
        <w:rPr>
          <w:rFonts w:ascii="Arial" w:hAnsi="Arial" w:cs="Arial"/>
        </w:rPr>
        <w:t xml:space="preserve"> – Areas that are inundated or saturated by surface water or groundwater at a frequency and duration sufficient to support, and that under normal circumstances do support, a prevalence of vegetation typically adapted for life in saturated soil conditions, including swamps, marshes, bogs</w:t>
      </w:r>
      <w:r w:rsidR="004F463E" w:rsidRPr="002A4320">
        <w:rPr>
          <w:rFonts w:ascii="Arial" w:hAnsi="Arial" w:cs="Arial"/>
        </w:rPr>
        <w:t>,</w:t>
      </w:r>
      <w:r w:rsidRPr="002A4320">
        <w:rPr>
          <w:rFonts w:ascii="Arial" w:hAnsi="Arial" w:cs="Arial"/>
        </w:rPr>
        <w:t xml:space="preserve"> and similar areas.</w:t>
      </w:r>
    </w:p>
    <w:p w:rsidR="005D21A6" w:rsidRPr="002A4320" w:rsidRDefault="005D21A6" w:rsidP="00405AD0">
      <w:pPr>
        <w:ind w:left="540"/>
        <w:jc w:val="both"/>
        <w:rPr>
          <w:rFonts w:ascii="Arial" w:hAnsi="Arial" w:cs="Arial"/>
        </w:rPr>
      </w:pPr>
    </w:p>
    <w:p w:rsidR="005D21A6" w:rsidRPr="002A4320" w:rsidRDefault="007A5E13" w:rsidP="00D55FF3">
      <w:pPr>
        <w:pStyle w:val="Heading2"/>
        <w:keepLines/>
        <w:ind w:left="547" w:hanging="547"/>
        <w:rPr>
          <w:rFonts w:cs="Arial"/>
          <w:b w:val="0"/>
          <w:color w:val="auto"/>
          <w:sz w:val="20"/>
          <w:u w:val="none"/>
        </w:rPr>
      </w:pPr>
      <w:r w:rsidRPr="007A5E13">
        <w:rPr>
          <w:rFonts w:cs="Arial"/>
          <w:color w:val="auto"/>
          <w:sz w:val="20"/>
          <w:u w:val="none"/>
        </w:rPr>
        <w:lastRenderedPageBreak/>
        <w:t>II.</w:t>
      </w:r>
      <w:r>
        <w:rPr>
          <w:rFonts w:cs="Arial"/>
          <w:b w:val="0"/>
          <w:color w:val="auto"/>
          <w:sz w:val="20"/>
          <w:u w:val="none"/>
        </w:rPr>
        <w:tab/>
      </w:r>
      <w:r w:rsidR="003510C1" w:rsidRPr="007A5E13">
        <w:rPr>
          <w:rFonts w:cs="Arial"/>
          <w:color w:val="auto"/>
          <w:sz w:val="20"/>
          <w:u w:val="none"/>
        </w:rPr>
        <w:t xml:space="preserve">AUTHORITY AND RESPONSIBILITIES OF </w:t>
      </w:r>
      <w:r w:rsidRPr="007A5E13">
        <w:rPr>
          <w:rFonts w:cs="Arial"/>
          <w:color w:val="auto"/>
          <w:sz w:val="20"/>
          <w:u w:val="none"/>
        </w:rPr>
        <w:t>DEP</w:t>
      </w:r>
      <w:r w:rsidR="003510C1" w:rsidRPr="007A5E13">
        <w:rPr>
          <w:rFonts w:cs="Arial"/>
          <w:color w:val="auto"/>
          <w:sz w:val="20"/>
          <w:u w:val="none"/>
        </w:rPr>
        <w:t xml:space="preserve"> OR AUTHORIZED CONSERVATION DISTRICTS</w:t>
      </w:r>
    </w:p>
    <w:p w:rsidR="00805ECE" w:rsidRPr="002A4320" w:rsidRDefault="007A5E13" w:rsidP="00D55FF3">
      <w:pPr>
        <w:pStyle w:val="BodyTextIndent3"/>
        <w:keepNext/>
        <w:keepLines/>
        <w:spacing w:after="120"/>
        <w:ind w:left="907" w:hanging="360"/>
        <w:rPr>
          <w:rFonts w:cs="Arial"/>
          <w:color w:val="auto"/>
        </w:rPr>
      </w:pPr>
      <w:r>
        <w:rPr>
          <w:rFonts w:cs="Arial"/>
          <w:color w:val="auto"/>
        </w:rPr>
        <w:t>A</w:t>
      </w:r>
      <w:r w:rsidR="00805ECE" w:rsidRPr="002A4320">
        <w:rPr>
          <w:rFonts w:cs="Arial"/>
          <w:color w:val="auto"/>
        </w:rPr>
        <w:t>.</w:t>
      </w:r>
      <w:r w:rsidR="00805ECE" w:rsidRPr="002A4320">
        <w:rPr>
          <w:rFonts w:cs="Arial"/>
          <w:color w:val="auto"/>
        </w:rPr>
        <w:tab/>
      </w:r>
      <w:r>
        <w:rPr>
          <w:rFonts w:cs="Arial"/>
          <w:color w:val="auto"/>
        </w:rPr>
        <w:t>DEP</w:t>
      </w:r>
      <w:r w:rsidR="00805ECE" w:rsidRPr="002A4320">
        <w:rPr>
          <w:rFonts w:cs="Arial"/>
          <w:color w:val="auto"/>
        </w:rPr>
        <w:t xml:space="preserve"> or </w:t>
      </w:r>
      <w:r>
        <w:rPr>
          <w:rFonts w:cs="Arial"/>
          <w:color w:val="auto"/>
        </w:rPr>
        <w:t xml:space="preserve">the </w:t>
      </w:r>
      <w:r w:rsidR="00805ECE" w:rsidRPr="002A4320">
        <w:rPr>
          <w:rFonts w:cs="Arial"/>
          <w:color w:val="auto"/>
        </w:rPr>
        <w:t xml:space="preserve">authorized </w:t>
      </w:r>
      <w:r w:rsidR="009D2529" w:rsidRPr="002A4320">
        <w:rPr>
          <w:rFonts w:cs="Arial"/>
          <w:color w:val="auto"/>
        </w:rPr>
        <w:t>c</w:t>
      </w:r>
      <w:r w:rsidR="00805ECE" w:rsidRPr="002A4320">
        <w:rPr>
          <w:rFonts w:cs="Arial"/>
          <w:color w:val="auto"/>
        </w:rPr>
        <w:t xml:space="preserve">onservation </w:t>
      </w:r>
      <w:r w:rsidR="009D2529" w:rsidRPr="002A4320">
        <w:rPr>
          <w:rFonts w:cs="Arial"/>
          <w:color w:val="auto"/>
        </w:rPr>
        <w:t>d</w:t>
      </w:r>
      <w:r w:rsidR="00805ECE" w:rsidRPr="002A4320">
        <w:rPr>
          <w:rFonts w:cs="Arial"/>
          <w:color w:val="auto"/>
        </w:rPr>
        <w:t>istrict may notify the permittee at any time that the permit terms and conditions are not being met</w:t>
      </w:r>
      <w:r w:rsidR="0068090B" w:rsidRPr="002A4320">
        <w:rPr>
          <w:rFonts w:cs="Arial"/>
          <w:color w:val="auto"/>
        </w:rPr>
        <w:t xml:space="preserve">. </w:t>
      </w:r>
      <w:r w:rsidR="00805ECE" w:rsidRPr="002A4320">
        <w:rPr>
          <w:rFonts w:cs="Arial"/>
          <w:color w:val="auto"/>
        </w:rPr>
        <w:t>Upon plan review or site inspection</w:t>
      </w:r>
      <w:r w:rsidR="00F5416A" w:rsidRPr="002A4320">
        <w:rPr>
          <w:rFonts w:cs="Arial"/>
          <w:color w:val="auto"/>
        </w:rPr>
        <w:t>,</w:t>
      </w:r>
      <w:r w:rsidR="00805ECE" w:rsidRPr="002A4320">
        <w:rPr>
          <w:rFonts w:cs="Arial"/>
          <w:color w:val="auto"/>
        </w:rPr>
        <w:t xml:space="preserve"> </w:t>
      </w:r>
      <w:r>
        <w:rPr>
          <w:rFonts w:cs="Arial"/>
          <w:color w:val="auto"/>
        </w:rPr>
        <w:t>DEP</w:t>
      </w:r>
      <w:r w:rsidR="00805ECE" w:rsidRPr="002A4320">
        <w:rPr>
          <w:rFonts w:cs="Arial"/>
          <w:color w:val="auto"/>
        </w:rPr>
        <w:t xml:space="preserve"> or </w:t>
      </w:r>
      <w:r>
        <w:rPr>
          <w:rFonts w:cs="Arial"/>
          <w:color w:val="auto"/>
        </w:rPr>
        <w:t xml:space="preserve">the </w:t>
      </w:r>
      <w:r w:rsidR="00805ECE" w:rsidRPr="002A4320">
        <w:rPr>
          <w:rFonts w:cs="Arial"/>
          <w:color w:val="auto"/>
        </w:rPr>
        <w:t xml:space="preserve">authorized </w:t>
      </w:r>
      <w:r w:rsidR="009D2529" w:rsidRPr="002A4320">
        <w:rPr>
          <w:rFonts w:cs="Arial"/>
          <w:color w:val="auto"/>
        </w:rPr>
        <w:t>c</w:t>
      </w:r>
      <w:r w:rsidR="00805ECE" w:rsidRPr="002A4320">
        <w:rPr>
          <w:rFonts w:cs="Arial"/>
          <w:color w:val="auto"/>
        </w:rPr>
        <w:t xml:space="preserve">onservation </w:t>
      </w:r>
      <w:r w:rsidR="009D2529" w:rsidRPr="002A4320">
        <w:rPr>
          <w:rFonts w:cs="Arial"/>
          <w:color w:val="auto"/>
        </w:rPr>
        <w:t>d</w:t>
      </w:r>
      <w:r w:rsidR="00805ECE" w:rsidRPr="002A4320">
        <w:rPr>
          <w:rFonts w:cs="Arial"/>
          <w:color w:val="auto"/>
        </w:rPr>
        <w:t xml:space="preserve">istrict may require </w:t>
      </w:r>
      <w:r w:rsidR="00C34F50" w:rsidRPr="002A4320">
        <w:rPr>
          <w:rFonts w:cs="Arial"/>
          <w:color w:val="auto"/>
        </w:rPr>
        <w:t>E&amp;S</w:t>
      </w:r>
      <w:r w:rsidR="00805ECE" w:rsidRPr="002A4320">
        <w:rPr>
          <w:rFonts w:cs="Arial"/>
          <w:color w:val="auto"/>
        </w:rPr>
        <w:t xml:space="preserve"> Plan revisions or other appropriate action to ensure compliance with the conditions of this permit.</w:t>
      </w:r>
    </w:p>
    <w:p w:rsidR="00805ECE" w:rsidRPr="002A4320" w:rsidRDefault="007A5E13" w:rsidP="007A5E13">
      <w:pPr>
        <w:pStyle w:val="BodyTextIndent3"/>
        <w:spacing w:after="120"/>
        <w:ind w:left="907" w:hanging="360"/>
        <w:rPr>
          <w:rFonts w:cs="Arial"/>
          <w:color w:val="auto"/>
        </w:rPr>
      </w:pPr>
      <w:r>
        <w:rPr>
          <w:rFonts w:cs="Arial"/>
          <w:color w:val="auto"/>
        </w:rPr>
        <w:t>B</w:t>
      </w:r>
      <w:r w:rsidR="00805ECE" w:rsidRPr="002A4320">
        <w:rPr>
          <w:rFonts w:cs="Arial"/>
          <w:color w:val="auto"/>
        </w:rPr>
        <w:t>.</w:t>
      </w:r>
      <w:r w:rsidR="00805ECE" w:rsidRPr="002A4320">
        <w:rPr>
          <w:rFonts w:cs="Arial"/>
          <w:color w:val="auto"/>
        </w:rPr>
        <w:tab/>
      </w:r>
      <w:r>
        <w:rPr>
          <w:rFonts w:cs="Arial"/>
          <w:color w:val="auto"/>
        </w:rPr>
        <w:t>DEP</w:t>
      </w:r>
      <w:r w:rsidR="00805ECE" w:rsidRPr="002A4320">
        <w:rPr>
          <w:rFonts w:cs="Arial"/>
          <w:color w:val="auto"/>
        </w:rPr>
        <w:t xml:space="preserve"> or </w:t>
      </w:r>
      <w:r>
        <w:rPr>
          <w:rFonts w:cs="Arial"/>
          <w:color w:val="auto"/>
        </w:rPr>
        <w:t xml:space="preserve">the </w:t>
      </w:r>
      <w:r w:rsidR="00805ECE" w:rsidRPr="002A4320">
        <w:rPr>
          <w:rFonts w:cs="Arial"/>
          <w:color w:val="auto"/>
        </w:rPr>
        <w:t xml:space="preserve">authorized </w:t>
      </w:r>
      <w:r w:rsidR="009D2529" w:rsidRPr="002A4320">
        <w:rPr>
          <w:rFonts w:cs="Arial"/>
          <w:color w:val="auto"/>
        </w:rPr>
        <w:t>c</w:t>
      </w:r>
      <w:r w:rsidR="00805ECE" w:rsidRPr="002A4320">
        <w:rPr>
          <w:rFonts w:cs="Arial"/>
          <w:color w:val="auto"/>
        </w:rPr>
        <w:t xml:space="preserve">onservation </w:t>
      </w:r>
      <w:r w:rsidR="009D2529" w:rsidRPr="002A4320">
        <w:rPr>
          <w:rFonts w:cs="Arial"/>
          <w:color w:val="auto"/>
        </w:rPr>
        <w:t>d</w:t>
      </w:r>
      <w:r w:rsidR="00805ECE" w:rsidRPr="002A4320">
        <w:rPr>
          <w:rFonts w:cs="Arial"/>
          <w:color w:val="auto"/>
        </w:rPr>
        <w:t>istrict has the right to enter onto the site to conduct inspections, conduct monitoring</w:t>
      </w:r>
      <w:r w:rsidR="0033428D" w:rsidRPr="002A4320">
        <w:rPr>
          <w:rFonts w:cs="Arial"/>
          <w:color w:val="auto"/>
        </w:rPr>
        <w:t>, or</w:t>
      </w:r>
      <w:r w:rsidR="00805ECE" w:rsidRPr="002A4320">
        <w:rPr>
          <w:rFonts w:cs="Arial"/>
          <w:color w:val="auto"/>
        </w:rPr>
        <w:t xml:space="preserve"> require monitoring where necessary in appropriate circumstances such as where a danger of water pollution or degradation is present, or water pollution or degradation is suspected to be occurring from a construction activity subject to this permit</w:t>
      </w:r>
      <w:r w:rsidR="0068090B" w:rsidRPr="002A4320">
        <w:rPr>
          <w:rFonts w:cs="Arial"/>
          <w:color w:val="auto"/>
        </w:rPr>
        <w:t xml:space="preserve">. </w:t>
      </w:r>
      <w:r w:rsidR="00805ECE" w:rsidRPr="002A4320">
        <w:rPr>
          <w:rFonts w:cs="Arial"/>
          <w:color w:val="auto"/>
        </w:rPr>
        <w:t xml:space="preserve">The permittee and </w:t>
      </w:r>
      <w:r w:rsidR="00CD6565" w:rsidRPr="002A4320">
        <w:rPr>
          <w:rFonts w:cs="Arial"/>
          <w:color w:val="auto"/>
        </w:rPr>
        <w:t>co</w:t>
      </w:r>
      <w:r w:rsidR="00CD6565" w:rsidRPr="002A4320">
        <w:rPr>
          <w:rFonts w:cs="Arial"/>
          <w:color w:val="auto"/>
        </w:rPr>
        <w:noBreakHyphen/>
      </w:r>
      <w:r w:rsidR="00805ECE" w:rsidRPr="002A4320">
        <w:rPr>
          <w:rFonts w:cs="Arial"/>
          <w:color w:val="auto"/>
        </w:rPr>
        <w:t xml:space="preserve">permittee shall commence such monitoring upon notification from </w:t>
      </w:r>
      <w:r>
        <w:rPr>
          <w:rFonts w:cs="Arial"/>
          <w:color w:val="auto"/>
        </w:rPr>
        <w:t>DEP</w:t>
      </w:r>
      <w:r w:rsidR="00805ECE" w:rsidRPr="002A4320">
        <w:rPr>
          <w:rFonts w:cs="Arial"/>
          <w:color w:val="auto"/>
        </w:rPr>
        <w:t xml:space="preserve"> or </w:t>
      </w:r>
      <w:r>
        <w:rPr>
          <w:rFonts w:cs="Arial"/>
          <w:color w:val="auto"/>
        </w:rPr>
        <w:t xml:space="preserve">the </w:t>
      </w:r>
      <w:r w:rsidR="00805ECE" w:rsidRPr="002A4320">
        <w:rPr>
          <w:rFonts w:cs="Arial"/>
          <w:color w:val="auto"/>
        </w:rPr>
        <w:t xml:space="preserve">authorized </w:t>
      </w:r>
      <w:r w:rsidR="009D2529" w:rsidRPr="002A4320">
        <w:rPr>
          <w:rFonts w:cs="Arial"/>
          <w:color w:val="auto"/>
        </w:rPr>
        <w:t>c</w:t>
      </w:r>
      <w:r w:rsidR="00805ECE" w:rsidRPr="002A4320">
        <w:rPr>
          <w:rFonts w:cs="Arial"/>
          <w:color w:val="auto"/>
        </w:rPr>
        <w:t xml:space="preserve">onservation </w:t>
      </w:r>
      <w:r w:rsidR="009D2529" w:rsidRPr="002A4320">
        <w:rPr>
          <w:rFonts w:cs="Arial"/>
          <w:color w:val="auto"/>
        </w:rPr>
        <w:t>d</w:t>
      </w:r>
      <w:r w:rsidR="00805ECE" w:rsidRPr="002A4320">
        <w:rPr>
          <w:rFonts w:cs="Arial"/>
          <w:color w:val="auto"/>
        </w:rPr>
        <w:t>istrict</w:t>
      </w:r>
      <w:r w:rsidR="0068090B" w:rsidRPr="002A4320">
        <w:rPr>
          <w:rFonts w:cs="Arial"/>
          <w:color w:val="auto"/>
        </w:rPr>
        <w:t xml:space="preserve">. </w:t>
      </w:r>
      <w:r w:rsidR="00805ECE" w:rsidRPr="002A4320">
        <w:rPr>
          <w:rFonts w:cs="Arial"/>
          <w:color w:val="auto"/>
        </w:rPr>
        <w:t>Samples and measurements taken as required herein shall be representative of the volume and natu</w:t>
      </w:r>
      <w:r w:rsidR="004A57AB" w:rsidRPr="002A4320">
        <w:rPr>
          <w:rFonts w:cs="Arial"/>
          <w:color w:val="auto"/>
        </w:rPr>
        <w:t>re of the monitored discharge.</w:t>
      </w:r>
    </w:p>
    <w:p w:rsidR="00805ECE" w:rsidRPr="002A4320" w:rsidRDefault="007A5E13" w:rsidP="007A5E13">
      <w:pPr>
        <w:pStyle w:val="BodyTextIndent3"/>
        <w:spacing w:after="120"/>
        <w:ind w:left="907" w:hanging="360"/>
        <w:rPr>
          <w:rFonts w:cs="Arial"/>
          <w:color w:val="auto"/>
        </w:rPr>
      </w:pPr>
      <w:r>
        <w:rPr>
          <w:rFonts w:cs="Arial"/>
          <w:color w:val="auto"/>
        </w:rPr>
        <w:t>C</w:t>
      </w:r>
      <w:r w:rsidR="00805ECE" w:rsidRPr="002A4320">
        <w:rPr>
          <w:rFonts w:cs="Arial"/>
          <w:color w:val="auto"/>
        </w:rPr>
        <w:t>.</w:t>
      </w:r>
      <w:r w:rsidR="00805ECE" w:rsidRPr="002A4320">
        <w:rPr>
          <w:rFonts w:cs="Arial"/>
          <w:color w:val="auto"/>
        </w:rPr>
        <w:tab/>
      </w:r>
      <w:r>
        <w:rPr>
          <w:rFonts w:cs="Arial"/>
          <w:color w:val="auto"/>
        </w:rPr>
        <w:t>DEP</w:t>
      </w:r>
      <w:r w:rsidR="00805ECE" w:rsidRPr="002A4320">
        <w:rPr>
          <w:rFonts w:cs="Arial"/>
          <w:color w:val="auto"/>
        </w:rPr>
        <w:t xml:space="preserve"> or </w:t>
      </w:r>
      <w:r>
        <w:rPr>
          <w:rFonts w:cs="Arial"/>
          <w:color w:val="auto"/>
        </w:rPr>
        <w:t xml:space="preserve">the </w:t>
      </w:r>
      <w:r w:rsidR="00805ECE" w:rsidRPr="002A4320">
        <w:rPr>
          <w:rFonts w:cs="Arial"/>
          <w:color w:val="auto"/>
        </w:rPr>
        <w:t xml:space="preserve">authorized </w:t>
      </w:r>
      <w:r w:rsidR="009D2529" w:rsidRPr="002A4320">
        <w:rPr>
          <w:rFonts w:cs="Arial"/>
          <w:color w:val="auto"/>
        </w:rPr>
        <w:t>c</w:t>
      </w:r>
      <w:r w:rsidR="00805ECE" w:rsidRPr="002A4320">
        <w:rPr>
          <w:rFonts w:cs="Arial"/>
          <w:color w:val="auto"/>
        </w:rPr>
        <w:t xml:space="preserve">onservation </w:t>
      </w:r>
      <w:r w:rsidR="009D2529" w:rsidRPr="002A4320">
        <w:rPr>
          <w:rFonts w:cs="Arial"/>
          <w:color w:val="auto"/>
        </w:rPr>
        <w:t>d</w:t>
      </w:r>
      <w:r w:rsidR="00805ECE" w:rsidRPr="002A4320">
        <w:rPr>
          <w:rFonts w:cs="Arial"/>
          <w:color w:val="auto"/>
        </w:rPr>
        <w:t>istrict may request copies of records required by this permit</w:t>
      </w:r>
      <w:r w:rsidR="00F07806" w:rsidRPr="002A4320">
        <w:rPr>
          <w:rFonts w:cs="Arial"/>
          <w:color w:val="auto"/>
        </w:rPr>
        <w:t xml:space="preserve">, which could include the records </w:t>
      </w:r>
      <w:r w:rsidR="005E2EC7">
        <w:rPr>
          <w:rFonts w:cs="Arial"/>
          <w:color w:val="auto"/>
        </w:rPr>
        <w:t xml:space="preserve">required under Part A, Section </w:t>
      </w:r>
      <w:r w:rsidR="005E2EC7" w:rsidRPr="00E52F36">
        <w:rPr>
          <w:rFonts w:cs="Arial"/>
          <w:color w:val="auto"/>
        </w:rPr>
        <w:t>III</w:t>
      </w:r>
      <w:r w:rsidR="00F07806" w:rsidRPr="002A4320">
        <w:rPr>
          <w:rFonts w:cs="Arial"/>
          <w:color w:val="auto"/>
        </w:rPr>
        <w:t xml:space="preserve"> of this permit</w:t>
      </w:r>
      <w:r w:rsidR="00805ECE" w:rsidRPr="002A4320">
        <w:rPr>
          <w:rFonts w:cs="Arial"/>
          <w:color w:val="auto"/>
        </w:rPr>
        <w:t>.</w:t>
      </w:r>
    </w:p>
    <w:p w:rsidR="007F7A6A" w:rsidRPr="002A4320" w:rsidRDefault="007A5E13" w:rsidP="007A5E13">
      <w:pPr>
        <w:pStyle w:val="BodyTextIndent3"/>
        <w:ind w:left="907" w:hanging="360"/>
        <w:rPr>
          <w:rFonts w:cs="Arial"/>
          <w:color w:val="auto"/>
        </w:rPr>
      </w:pPr>
      <w:r>
        <w:rPr>
          <w:rFonts w:cs="Arial"/>
          <w:color w:val="auto"/>
        </w:rPr>
        <w:t>D</w:t>
      </w:r>
      <w:r w:rsidR="00805ECE" w:rsidRPr="002A4320">
        <w:rPr>
          <w:rFonts w:cs="Arial"/>
          <w:color w:val="auto"/>
        </w:rPr>
        <w:t>.</w:t>
      </w:r>
      <w:r w:rsidR="00805ECE" w:rsidRPr="002A4320">
        <w:rPr>
          <w:rFonts w:cs="Arial"/>
          <w:color w:val="auto"/>
        </w:rPr>
        <w:tab/>
      </w:r>
      <w:r>
        <w:rPr>
          <w:rFonts w:cs="Arial"/>
          <w:color w:val="auto"/>
        </w:rPr>
        <w:t>DEP</w:t>
      </w:r>
      <w:r w:rsidR="00805ECE" w:rsidRPr="002A4320">
        <w:rPr>
          <w:rFonts w:cs="Arial"/>
          <w:color w:val="auto"/>
        </w:rPr>
        <w:t xml:space="preserve"> may require by written notice any person authorized by this permit to apply for an Individual NPDES permit</w:t>
      </w:r>
      <w:r w:rsidR="0068090B" w:rsidRPr="002A4320">
        <w:rPr>
          <w:rFonts w:cs="Arial"/>
          <w:color w:val="auto"/>
        </w:rPr>
        <w:t xml:space="preserve">. </w:t>
      </w:r>
      <w:r w:rsidR="00805ECE" w:rsidRPr="002A4320">
        <w:rPr>
          <w:rFonts w:cs="Arial"/>
          <w:color w:val="auto"/>
        </w:rPr>
        <w:t>This notice shall include the following</w:t>
      </w:r>
      <w:r w:rsidR="00A55C0C">
        <w:rPr>
          <w:rFonts w:cs="Arial"/>
          <w:color w:val="auto"/>
        </w:rPr>
        <w:t>:</w:t>
      </w:r>
    </w:p>
    <w:p w:rsidR="007F7A6A" w:rsidRPr="002A4320" w:rsidRDefault="00805ECE" w:rsidP="007A5E13">
      <w:pPr>
        <w:pStyle w:val="BodyTextIndent3"/>
        <w:ind w:left="1267" w:hanging="360"/>
        <w:rPr>
          <w:rFonts w:cs="Arial"/>
          <w:color w:val="auto"/>
        </w:rPr>
      </w:pPr>
      <w:r w:rsidRPr="002A4320">
        <w:rPr>
          <w:rFonts w:cs="Arial"/>
          <w:color w:val="auto"/>
        </w:rPr>
        <w:t>1</w:t>
      </w:r>
      <w:r w:rsidR="007A5E13">
        <w:rPr>
          <w:rFonts w:cs="Arial"/>
          <w:color w:val="auto"/>
        </w:rPr>
        <w:t>.</w:t>
      </w:r>
      <w:r w:rsidR="007A5E13">
        <w:rPr>
          <w:rFonts w:cs="Arial"/>
          <w:color w:val="auto"/>
        </w:rPr>
        <w:tab/>
      </w:r>
      <w:r w:rsidR="007F7A6A" w:rsidRPr="002A4320">
        <w:rPr>
          <w:rFonts w:cs="Arial"/>
          <w:color w:val="auto"/>
        </w:rPr>
        <w:t>A</w:t>
      </w:r>
      <w:r w:rsidRPr="002A4320">
        <w:rPr>
          <w:rFonts w:cs="Arial"/>
          <w:color w:val="auto"/>
        </w:rPr>
        <w:t xml:space="preserve"> brief statement o</w:t>
      </w:r>
      <w:r w:rsidR="00A55C0C">
        <w:rPr>
          <w:rFonts w:cs="Arial"/>
          <w:color w:val="auto"/>
        </w:rPr>
        <w:t>f the reasons for the decision,</w:t>
      </w:r>
    </w:p>
    <w:p w:rsidR="007F7A6A" w:rsidRPr="002A4320" w:rsidRDefault="007A5E13" w:rsidP="007A5E13">
      <w:pPr>
        <w:pStyle w:val="BodyTextIndent3"/>
        <w:ind w:left="1267" w:hanging="360"/>
        <w:rPr>
          <w:rFonts w:cs="Arial"/>
          <w:color w:val="auto"/>
        </w:rPr>
      </w:pPr>
      <w:r>
        <w:rPr>
          <w:rFonts w:cs="Arial"/>
          <w:color w:val="auto"/>
        </w:rPr>
        <w:t>2.</w:t>
      </w:r>
      <w:r>
        <w:rPr>
          <w:rFonts w:cs="Arial"/>
          <w:color w:val="auto"/>
        </w:rPr>
        <w:tab/>
      </w:r>
      <w:r w:rsidR="007F7A6A" w:rsidRPr="002A4320">
        <w:rPr>
          <w:rFonts w:cs="Arial"/>
          <w:color w:val="auto"/>
        </w:rPr>
        <w:t>A</w:t>
      </w:r>
      <w:r w:rsidR="00805ECE" w:rsidRPr="002A4320">
        <w:rPr>
          <w:rFonts w:cs="Arial"/>
          <w:color w:val="auto"/>
        </w:rPr>
        <w:t xml:space="preserve">n application form for </w:t>
      </w:r>
      <w:r w:rsidR="00A55C0C">
        <w:rPr>
          <w:rFonts w:cs="Arial"/>
          <w:color w:val="auto"/>
        </w:rPr>
        <w:t>an Individual NPDES permit, and</w:t>
      </w:r>
    </w:p>
    <w:p w:rsidR="00805ECE" w:rsidRPr="002A4320" w:rsidRDefault="007A5E13" w:rsidP="007A5E13">
      <w:pPr>
        <w:pStyle w:val="BodyTextIndent3"/>
        <w:ind w:left="1267" w:hanging="360"/>
        <w:rPr>
          <w:rFonts w:cs="Arial"/>
          <w:color w:val="auto"/>
        </w:rPr>
      </w:pPr>
      <w:r>
        <w:rPr>
          <w:rFonts w:cs="Arial"/>
          <w:color w:val="auto"/>
        </w:rPr>
        <w:t>3.</w:t>
      </w:r>
      <w:r>
        <w:rPr>
          <w:rFonts w:cs="Arial"/>
          <w:color w:val="auto"/>
        </w:rPr>
        <w:tab/>
      </w:r>
      <w:r w:rsidR="007F7A6A" w:rsidRPr="002A4320">
        <w:rPr>
          <w:rFonts w:cs="Arial"/>
          <w:color w:val="auto"/>
        </w:rPr>
        <w:t>A</w:t>
      </w:r>
      <w:r w:rsidR="00805ECE" w:rsidRPr="002A4320">
        <w:rPr>
          <w:rFonts w:cs="Arial"/>
          <w:color w:val="auto"/>
        </w:rPr>
        <w:t xml:space="preserve"> statement setting a 90</w:t>
      </w:r>
      <w:r w:rsidR="0003650A" w:rsidRPr="002A4320">
        <w:rPr>
          <w:rFonts w:cs="Arial"/>
          <w:color w:val="auto"/>
        </w:rPr>
        <w:noBreakHyphen/>
      </w:r>
      <w:r w:rsidR="00805ECE" w:rsidRPr="002A4320">
        <w:rPr>
          <w:rFonts w:cs="Arial"/>
          <w:color w:val="auto"/>
        </w:rPr>
        <w:t>day deadline for the owner or operator to file an application.</w:t>
      </w:r>
    </w:p>
    <w:p w:rsidR="00990CFB" w:rsidRPr="007A5E13" w:rsidRDefault="007A5E13" w:rsidP="007A5E13">
      <w:pPr>
        <w:pStyle w:val="Heading2"/>
        <w:ind w:left="547" w:hanging="547"/>
        <w:rPr>
          <w:rFonts w:cs="Arial"/>
          <w:color w:val="auto"/>
          <w:sz w:val="20"/>
          <w:u w:val="none"/>
        </w:rPr>
      </w:pPr>
      <w:r w:rsidRPr="007A5E13">
        <w:rPr>
          <w:rFonts w:cs="Arial"/>
          <w:color w:val="auto"/>
          <w:sz w:val="20"/>
          <w:u w:val="none"/>
        </w:rPr>
        <w:t>III</w:t>
      </w:r>
      <w:r w:rsidR="00990CFB" w:rsidRPr="007A5E13">
        <w:rPr>
          <w:rFonts w:cs="Arial"/>
          <w:color w:val="auto"/>
          <w:sz w:val="20"/>
          <w:u w:val="none"/>
        </w:rPr>
        <w:t>.</w:t>
      </w:r>
      <w:r w:rsidR="00805ECE" w:rsidRPr="007A5E13">
        <w:rPr>
          <w:rFonts w:cs="Arial"/>
          <w:color w:val="auto"/>
          <w:sz w:val="20"/>
          <w:u w:val="none"/>
        </w:rPr>
        <w:tab/>
      </w:r>
      <w:r w:rsidR="003510C1" w:rsidRPr="007A5E13">
        <w:rPr>
          <w:rFonts w:cs="Arial"/>
          <w:color w:val="auto"/>
          <w:sz w:val="20"/>
          <w:u w:val="none"/>
        </w:rPr>
        <w:t>NOTICE OF INTENT (NOI) SUBMITTAL</w:t>
      </w:r>
    </w:p>
    <w:p w:rsidR="00990CFB" w:rsidRPr="002A4320" w:rsidRDefault="007A5E13" w:rsidP="007A5E13">
      <w:pPr>
        <w:pStyle w:val="BodyTextIndent3"/>
        <w:ind w:left="907" w:hanging="360"/>
        <w:rPr>
          <w:rFonts w:cs="Arial"/>
          <w:color w:val="auto"/>
        </w:rPr>
      </w:pPr>
      <w:r>
        <w:rPr>
          <w:rFonts w:cs="Arial"/>
          <w:color w:val="auto"/>
        </w:rPr>
        <w:t>A</w:t>
      </w:r>
      <w:r w:rsidR="00805ECE" w:rsidRPr="002A4320">
        <w:rPr>
          <w:rFonts w:cs="Arial"/>
          <w:color w:val="auto"/>
        </w:rPr>
        <w:t>.</w:t>
      </w:r>
      <w:r w:rsidR="00805ECE" w:rsidRPr="002A4320">
        <w:rPr>
          <w:rFonts w:cs="Arial"/>
          <w:color w:val="auto"/>
        </w:rPr>
        <w:tab/>
        <w:t>General Information and Requirements</w:t>
      </w:r>
    </w:p>
    <w:p w:rsidR="00990CFB" w:rsidRPr="002A4320" w:rsidRDefault="007A5E13" w:rsidP="007A5E13">
      <w:pPr>
        <w:pStyle w:val="BodyTextIndent3"/>
        <w:tabs>
          <w:tab w:val="left" w:pos="1260"/>
        </w:tabs>
        <w:spacing w:after="120"/>
        <w:ind w:left="1267" w:hanging="360"/>
        <w:rPr>
          <w:rFonts w:cs="Arial"/>
          <w:color w:val="auto"/>
        </w:rPr>
      </w:pPr>
      <w:r>
        <w:rPr>
          <w:rFonts w:cs="Arial"/>
          <w:color w:val="auto"/>
        </w:rPr>
        <w:t>1.</w:t>
      </w:r>
      <w:r w:rsidR="00990CFB" w:rsidRPr="002A4320">
        <w:rPr>
          <w:rFonts w:cs="Arial"/>
          <w:color w:val="auto"/>
        </w:rPr>
        <w:tab/>
        <w:t xml:space="preserve">Persons proposing to discharge </w:t>
      </w:r>
      <w:proofErr w:type="spellStart"/>
      <w:r w:rsidR="00990CFB" w:rsidRPr="002A4320">
        <w:rPr>
          <w:rFonts w:cs="Arial"/>
          <w:color w:val="auto"/>
        </w:rPr>
        <w:t>stormwater</w:t>
      </w:r>
      <w:proofErr w:type="spellEnd"/>
      <w:r w:rsidR="00990CFB" w:rsidRPr="002A4320">
        <w:rPr>
          <w:rFonts w:cs="Arial"/>
          <w:color w:val="auto"/>
        </w:rPr>
        <w:t xml:space="preserve"> associated with</w:t>
      </w:r>
      <w:r w:rsidR="00677C87" w:rsidRPr="002A4320">
        <w:rPr>
          <w:rFonts w:cs="Arial"/>
          <w:color w:val="auto"/>
        </w:rPr>
        <w:t xml:space="preserve"> </w:t>
      </w:r>
      <w:r w:rsidR="00990CFB" w:rsidRPr="002A4320">
        <w:rPr>
          <w:rFonts w:cs="Arial"/>
          <w:color w:val="auto"/>
        </w:rPr>
        <w:t xml:space="preserve">construction activities and eligible persons proposing to expand the scope of </w:t>
      </w:r>
      <w:r w:rsidR="008A328D" w:rsidRPr="002A4320">
        <w:rPr>
          <w:rFonts w:cs="Arial"/>
          <w:color w:val="auto"/>
        </w:rPr>
        <w:t xml:space="preserve">a </w:t>
      </w:r>
      <w:r w:rsidR="00990CFB" w:rsidRPr="002A4320">
        <w:rPr>
          <w:rFonts w:cs="Arial"/>
          <w:color w:val="auto"/>
        </w:rPr>
        <w:t xml:space="preserve">previously authorized construction activity which discharges </w:t>
      </w:r>
      <w:proofErr w:type="spellStart"/>
      <w:r w:rsidR="00990CFB" w:rsidRPr="002A4320">
        <w:rPr>
          <w:rFonts w:cs="Arial"/>
          <w:color w:val="auto"/>
        </w:rPr>
        <w:t>stormwater</w:t>
      </w:r>
      <w:proofErr w:type="spellEnd"/>
      <w:r w:rsidR="0003650A" w:rsidRPr="002A4320">
        <w:rPr>
          <w:rFonts w:cs="Arial"/>
          <w:color w:val="auto"/>
        </w:rPr>
        <w:t>,</w:t>
      </w:r>
      <w:r w:rsidR="00990CFB" w:rsidRPr="002A4320">
        <w:rPr>
          <w:rFonts w:cs="Arial"/>
          <w:color w:val="auto"/>
        </w:rPr>
        <w:t xml:space="preserve"> who wish to be covered by this general permit, must submit an administratively complete and acceptable Notice of Intent (NOI) to </w:t>
      </w:r>
      <w:r>
        <w:rPr>
          <w:rFonts w:cs="Arial"/>
          <w:color w:val="auto"/>
        </w:rPr>
        <w:t>DEP</w:t>
      </w:r>
      <w:r w:rsidR="00990CFB" w:rsidRPr="002A4320">
        <w:rPr>
          <w:rFonts w:cs="Arial"/>
          <w:color w:val="auto"/>
        </w:rPr>
        <w:t xml:space="preserve"> or </w:t>
      </w:r>
      <w:r>
        <w:rPr>
          <w:rFonts w:cs="Arial"/>
          <w:color w:val="auto"/>
        </w:rPr>
        <w:t xml:space="preserve">the </w:t>
      </w:r>
      <w:r w:rsidR="00990CFB" w:rsidRPr="002A4320">
        <w:rPr>
          <w:rFonts w:cs="Arial"/>
          <w:color w:val="auto"/>
        </w:rPr>
        <w:t xml:space="preserve">authorized </w:t>
      </w:r>
      <w:r w:rsidR="009D2529" w:rsidRPr="002A4320">
        <w:rPr>
          <w:rFonts w:cs="Arial"/>
          <w:color w:val="auto"/>
        </w:rPr>
        <w:t>c</w:t>
      </w:r>
      <w:r w:rsidR="00990CFB" w:rsidRPr="002A4320">
        <w:rPr>
          <w:rFonts w:cs="Arial"/>
          <w:color w:val="auto"/>
        </w:rPr>
        <w:t xml:space="preserve">onservation </w:t>
      </w:r>
      <w:r w:rsidR="009D2529" w:rsidRPr="002A4320">
        <w:rPr>
          <w:rFonts w:cs="Arial"/>
          <w:color w:val="auto"/>
        </w:rPr>
        <w:t>d</w:t>
      </w:r>
      <w:r w:rsidR="00990CFB" w:rsidRPr="002A4320">
        <w:rPr>
          <w:rFonts w:cs="Arial"/>
          <w:color w:val="auto"/>
        </w:rPr>
        <w:t xml:space="preserve">istrict </w:t>
      </w:r>
      <w:r w:rsidR="007A1D81" w:rsidRPr="002A4320">
        <w:rPr>
          <w:rFonts w:cs="Arial"/>
          <w:color w:val="auto"/>
        </w:rPr>
        <w:t>and receive authorization</w:t>
      </w:r>
      <w:r w:rsidR="00677C87" w:rsidRPr="002A4320">
        <w:rPr>
          <w:rFonts w:cs="Arial"/>
          <w:color w:val="auto"/>
        </w:rPr>
        <w:t xml:space="preserve"> from </w:t>
      </w:r>
      <w:r>
        <w:rPr>
          <w:rFonts w:cs="Arial"/>
          <w:color w:val="auto"/>
        </w:rPr>
        <w:t>DEP</w:t>
      </w:r>
      <w:r w:rsidR="00677C87" w:rsidRPr="002A4320">
        <w:rPr>
          <w:rFonts w:cs="Arial"/>
          <w:color w:val="auto"/>
        </w:rPr>
        <w:t xml:space="preserve"> or </w:t>
      </w:r>
      <w:r>
        <w:rPr>
          <w:rFonts w:cs="Arial"/>
          <w:color w:val="auto"/>
        </w:rPr>
        <w:t xml:space="preserve">the </w:t>
      </w:r>
      <w:r w:rsidR="00677C87" w:rsidRPr="002A4320">
        <w:rPr>
          <w:rFonts w:cs="Arial"/>
          <w:color w:val="auto"/>
        </w:rPr>
        <w:t xml:space="preserve">authorized </w:t>
      </w:r>
      <w:r w:rsidR="009D2529" w:rsidRPr="002A4320">
        <w:rPr>
          <w:rFonts w:cs="Arial"/>
          <w:color w:val="auto"/>
        </w:rPr>
        <w:t>c</w:t>
      </w:r>
      <w:r w:rsidR="00677C87" w:rsidRPr="002A4320">
        <w:rPr>
          <w:rFonts w:cs="Arial"/>
          <w:color w:val="auto"/>
        </w:rPr>
        <w:t xml:space="preserve">onservation </w:t>
      </w:r>
      <w:r w:rsidR="009D2529" w:rsidRPr="002A4320">
        <w:rPr>
          <w:rFonts w:cs="Arial"/>
          <w:color w:val="auto"/>
        </w:rPr>
        <w:t>d</w:t>
      </w:r>
      <w:r w:rsidR="00677C87" w:rsidRPr="002A4320">
        <w:rPr>
          <w:rFonts w:cs="Arial"/>
          <w:color w:val="auto"/>
        </w:rPr>
        <w:t>istrict</w:t>
      </w:r>
      <w:r w:rsidR="00990CFB" w:rsidRPr="002A4320">
        <w:rPr>
          <w:rFonts w:cs="Arial"/>
          <w:color w:val="auto"/>
        </w:rPr>
        <w:t xml:space="preserve"> prior to commencing the construction activity</w:t>
      </w:r>
      <w:r w:rsidR="0068090B" w:rsidRPr="002A4320">
        <w:rPr>
          <w:rFonts w:cs="Arial"/>
          <w:color w:val="auto"/>
        </w:rPr>
        <w:t xml:space="preserve">. </w:t>
      </w:r>
      <w:r w:rsidR="00990CFB" w:rsidRPr="002A4320">
        <w:rPr>
          <w:rFonts w:cs="Arial"/>
          <w:color w:val="auto"/>
        </w:rPr>
        <w:t>The NOI shall be filed in accordance with the detailed instructions specified in the NOI instruction package.</w:t>
      </w:r>
    </w:p>
    <w:p w:rsidR="00990CFB" w:rsidRPr="002A4320" w:rsidRDefault="007A5E13" w:rsidP="007A5E13">
      <w:pPr>
        <w:pStyle w:val="BodyTextIndent3"/>
        <w:tabs>
          <w:tab w:val="left" w:pos="1260"/>
        </w:tabs>
        <w:spacing w:after="120"/>
        <w:ind w:left="1267" w:hanging="360"/>
        <w:rPr>
          <w:rFonts w:cs="Arial"/>
          <w:color w:val="auto"/>
        </w:rPr>
      </w:pPr>
      <w:r>
        <w:rPr>
          <w:rFonts w:cs="Arial"/>
          <w:color w:val="auto"/>
        </w:rPr>
        <w:t>2.</w:t>
      </w:r>
      <w:r w:rsidR="00990CFB" w:rsidRPr="002A4320">
        <w:rPr>
          <w:rFonts w:cs="Arial"/>
          <w:color w:val="auto"/>
        </w:rPr>
        <w:tab/>
        <w:t>Operators of all construction activities shall develop, implement, and maintai</w:t>
      </w:r>
      <w:r w:rsidR="00687446" w:rsidRPr="002A4320">
        <w:rPr>
          <w:rFonts w:cs="Arial"/>
          <w:color w:val="auto"/>
        </w:rPr>
        <w:t>n erosion and sediment</w:t>
      </w:r>
      <w:r w:rsidR="00744EB1" w:rsidRPr="002A4320">
        <w:rPr>
          <w:rFonts w:cs="Arial"/>
          <w:color w:val="auto"/>
        </w:rPr>
        <w:t xml:space="preserve"> (E&amp;S)</w:t>
      </w:r>
      <w:r w:rsidR="00687446" w:rsidRPr="002A4320">
        <w:rPr>
          <w:rFonts w:cs="Arial"/>
          <w:color w:val="auto"/>
        </w:rPr>
        <w:t xml:space="preserve"> and post</w:t>
      </w:r>
      <w:r w:rsidR="00990CFB" w:rsidRPr="002A4320">
        <w:rPr>
          <w:rFonts w:cs="Arial"/>
          <w:color w:val="auto"/>
        </w:rPr>
        <w:t xml:space="preserve">construction </w:t>
      </w:r>
      <w:proofErr w:type="spellStart"/>
      <w:r w:rsidR="00990CFB" w:rsidRPr="002A4320">
        <w:rPr>
          <w:rFonts w:cs="Arial"/>
          <w:color w:val="auto"/>
        </w:rPr>
        <w:t>stormwater</w:t>
      </w:r>
      <w:proofErr w:type="spellEnd"/>
      <w:r w:rsidR="00677C87" w:rsidRPr="002A4320">
        <w:rPr>
          <w:rFonts w:cs="Arial"/>
          <w:color w:val="auto"/>
        </w:rPr>
        <w:t xml:space="preserve"> management (PCSM)</w:t>
      </w:r>
      <w:r w:rsidR="00990CFB" w:rsidRPr="002A4320">
        <w:rPr>
          <w:rFonts w:cs="Arial"/>
          <w:color w:val="auto"/>
        </w:rPr>
        <w:t xml:space="preserve"> BMPs and other pollution prevention measures required by this permit</w:t>
      </w:r>
      <w:r w:rsidR="00001E93" w:rsidRPr="002A4320">
        <w:rPr>
          <w:rFonts w:cs="Arial"/>
          <w:color w:val="auto"/>
        </w:rPr>
        <w:t xml:space="preserve"> </w:t>
      </w:r>
      <w:r w:rsidR="004034F7" w:rsidRPr="002A4320">
        <w:rPr>
          <w:rFonts w:cs="Arial"/>
          <w:color w:val="auto"/>
        </w:rPr>
        <w:t xml:space="preserve">to </w:t>
      </w:r>
      <w:r w:rsidR="00001E93" w:rsidRPr="002A4320">
        <w:rPr>
          <w:rFonts w:cs="Arial"/>
          <w:color w:val="auto"/>
        </w:rPr>
        <w:t>minimize accelerated erosion and sedimentation before, during, and after construction activities.</w:t>
      </w:r>
    </w:p>
    <w:p w:rsidR="004673AC" w:rsidRPr="002A4320" w:rsidRDefault="00F371E8" w:rsidP="007A5E13">
      <w:pPr>
        <w:pStyle w:val="BodyTextIndent3"/>
        <w:tabs>
          <w:tab w:val="left" w:pos="1260"/>
        </w:tabs>
        <w:spacing w:after="120"/>
        <w:ind w:left="1267" w:hanging="360"/>
        <w:rPr>
          <w:rFonts w:cs="Arial"/>
          <w:color w:val="auto"/>
        </w:rPr>
      </w:pPr>
      <w:r w:rsidRPr="002A4320">
        <w:rPr>
          <w:rFonts w:cs="Arial"/>
          <w:color w:val="auto"/>
        </w:rPr>
        <w:t>3</w:t>
      </w:r>
      <w:r w:rsidR="007A5E13">
        <w:rPr>
          <w:rFonts w:cs="Arial"/>
          <w:color w:val="auto"/>
        </w:rPr>
        <w:t>.</w:t>
      </w:r>
      <w:r w:rsidR="00990CFB" w:rsidRPr="002A4320">
        <w:rPr>
          <w:rFonts w:cs="Arial"/>
          <w:color w:val="auto"/>
        </w:rPr>
        <w:tab/>
      </w:r>
      <w:r w:rsidR="00744EB1" w:rsidRPr="002A4320">
        <w:rPr>
          <w:rFonts w:cs="Arial"/>
          <w:color w:val="auto"/>
        </w:rPr>
        <w:t xml:space="preserve">E&amp;S </w:t>
      </w:r>
      <w:r w:rsidR="00990CFB" w:rsidRPr="002A4320">
        <w:rPr>
          <w:rFonts w:cs="Arial"/>
          <w:color w:val="auto"/>
        </w:rPr>
        <w:t xml:space="preserve">control BMPs shall be designed and implemented to meet the standards and specifications identified in </w:t>
      </w:r>
      <w:r w:rsidR="00C0476C">
        <w:rPr>
          <w:rFonts w:cs="Arial"/>
          <w:color w:val="auto"/>
        </w:rPr>
        <w:t>DEP’s</w:t>
      </w:r>
      <w:r w:rsidR="00990CFB" w:rsidRPr="002A4320">
        <w:rPr>
          <w:rFonts w:cs="Arial"/>
          <w:color w:val="auto"/>
        </w:rPr>
        <w:t xml:space="preserve"> </w:t>
      </w:r>
      <w:r w:rsidR="00AA3CBA" w:rsidRPr="002A4320">
        <w:rPr>
          <w:rFonts w:cs="Arial"/>
          <w:color w:val="auto"/>
        </w:rPr>
        <w:t>regulations, inc</w:t>
      </w:r>
      <w:r w:rsidR="00CC046A" w:rsidRPr="002A4320">
        <w:rPr>
          <w:rFonts w:cs="Arial"/>
          <w:color w:val="auto"/>
        </w:rPr>
        <w:t>luding 25 Pa. Code §</w:t>
      </w:r>
      <w:r w:rsidR="00AA3CBA" w:rsidRPr="002A4320">
        <w:rPr>
          <w:rFonts w:cs="Arial"/>
          <w:color w:val="auto"/>
        </w:rPr>
        <w:t xml:space="preserve"> 102.4 </w:t>
      </w:r>
      <w:r w:rsidR="00431AF0" w:rsidRPr="002A4320">
        <w:rPr>
          <w:rFonts w:cs="Arial"/>
          <w:color w:val="auto"/>
        </w:rPr>
        <w:t xml:space="preserve">(relating to Erosion and Sediment Control requirements) </w:t>
      </w:r>
      <w:r w:rsidR="00AA3CBA" w:rsidRPr="002A4320">
        <w:rPr>
          <w:rFonts w:cs="Arial"/>
          <w:color w:val="auto"/>
        </w:rPr>
        <w:t xml:space="preserve">and </w:t>
      </w:r>
      <w:r w:rsidR="00A862C0">
        <w:rPr>
          <w:rFonts w:cs="Arial"/>
          <w:color w:val="auto"/>
        </w:rPr>
        <w:t xml:space="preserve">§ </w:t>
      </w:r>
      <w:r w:rsidR="00AA3CBA" w:rsidRPr="002A4320">
        <w:rPr>
          <w:rFonts w:cs="Arial"/>
          <w:color w:val="auto"/>
        </w:rPr>
        <w:t>102.11(a)(1)</w:t>
      </w:r>
      <w:r w:rsidR="00431AF0" w:rsidRPr="002A4320">
        <w:rPr>
          <w:rFonts w:cs="Arial"/>
          <w:color w:val="auto"/>
        </w:rPr>
        <w:t xml:space="preserve"> (relating to general requirements)</w:t>
      </w:r>
      <w:r w:rsidR="007A5E13">
        <w:rPr>
          <w:rFonts w:cs="Arial"/>
          <w:color w:val="auto"/>
        </w:rPr>
        <w:t>, and listed in DEP’s</w:t>
      </w:r>
      <w:r w:rsidR="00AA3CBA" w:rsidRPr="002A4320">
        <w:rPr>
          <w:rFonts w:cs="Arial"/>
          <w:color w:val="auto"/>
        </w:rPr>
        <w:t xml:space="preserve"> </w:t>
      </w:r>
      <w:r w:rsidR="00990CFB" w:rsidRPr="002A4320">
        <w:rPr>
          <w:rFonts w:cs="Arial"/>
          <w:i/>
          <w:color w:val="auto"/>
        </w:rPr>
        <w:t xml:space="preserve">Erosion and Sediment Pollution Control </w:t>
      </w:r>
      <w:r w:rsidR="00C96E7D" w:rsidRPr="002A4320">
        <w:rPr>
          <w:rFonts w:cs="Arial"/>
          <w:i/>
          <w:color w:val="auto"/>
        </w:rPr>
        <w:t xml:space="preserve">Program </w:t>
      </w:r>
      <w:r w:rsidR="00990CFB" w:rsidRPr="002A4320">
        <w:rPr>
          <w:rFonts w:cs="Arial"/>
          <w:i/>
          <w:color w:val="auto"/>
        </w:rPr>
        <w:t>Manual</w:t>
      </w:r>
      <w:r w:rsidR="00990CFB" w:rsidRPr="002A4320">
        <w:rPr>
          <w:rFonts w:cs="Arial"/>
          <w:color w:val="auto"/>
        </w:rPr>
        <w:t>, No. 363</w:t>
      </w:r>
      <w:r w:rsidR="00805ECE" w:rsidRPr="002A4320">
        <w:rPr>
          <w:rFonts w:cs="Arial"/>
          <w:color w:val="auto"/>
        </w:rPr>
        <w:noBreakHyphen/>
      </w:r>
      <w:r w:rsidR="00990CFB" w:rsidRPr="002A4320">
        <w:rPr>
          <w:rFonts w:cs="Arial"/>
          <w:color w:val="auto"/>
        </w:rPr>
        <w:t>2134</w:t>
      </w:r>
      <w:r w:rsidR="00805ECE" w:rsidRPr="002A4320">
        <w:rPr>
          <w:rFonts w:cs="Arial"/>
          <w:color w:val="auto"/>
        </w:rPr>
        <w:noBreakHyphen/>
      </w:r>
      <w:r w:rsidR="00990CFB" w:rsidRPr="002A4320">
        <w:rPr>
          <w:rFonts w:cs="Arial"/>
          <w:color w:val="auto"/>
        </w:rPr>
        <w:t>008, as amen</w:t>
      </w:r>
      <w:r w:rsidR="008C456D">
        <w:rPr>
          <w:rFonts w:cs="Arial"/>
          <w:color w:val="auto"/>
        </w:rPr>
        <w:t xml:space="preserve">ded and updated, or an </w:t>
      </w:r>
      <w:r w:rsidR="00990CFB" w:rsidRPr="002A4320">
        <w:rPr>
          <w:rFonts w:cs="Arial"/>
          <w:color w:val="auto"/>
        </w:rPr>
        <w:t>alternative</w:t>
      </w:r>
      <w:r w:rsidR="00AA2BE4" w:rsidRPr="002A4320">
        <w:rPr>
          <w:rFonts w:cs="Arial"/>
          <w:color w:val="auto"/>
        </w:rPr>
        <w:t xml:space="preserve"> that is at least as effective or better</w:t>
      </w:r>
      <w:r w:rsidR="00990CFB" w:rsidRPr="002A4320">
        <w:rPr>
          <w:rFonts w:cs="Arial"/>
          <w:color w:val="auto"/>
        </w:rPr>
        <w:t xml:space="preserve">, </w:t>
      </w:r>
      <w:r w:rsidR="00E52F36">
        <w:rPr>
          <w:rFonts w:cs="Arial"/>
          <w:color w:val="auto"/>
        </w:rPr>
        <w:t>when legally authorized</w:t>
      </w:r>
      <w:r w:rsidR="00990CFB" w:rsidRPr="002A4320">
        <w:rPr>
          <w:rFonts w:cs="Arial"/>
          <w:color w:val="auto"/>
        </w:rPr>
        <w:t>.</w:t>
      </w:r>
    </w:p>
    <w:p w:rsidR="00990CFB" w:rsidRPr="002A4320" w:rsidRDefault="00F371E8" w:rsidP="007A5E13">
      <w:pPr>
        <w:pStyle w:val="BodyTextIndent3"/>
        <w:tabs>
          <w:tab w:val="left" w:pos="1260"/>
        </w:tabs>
        <w:spacing w:after="120"/>
        <w:ind w:left="1267" w:hanging="360"/>
        <w:rPr>
          <w:rFonts w:cs="Arial"/>
          <w:color w:val="auto"/>
        </w:rPr>
      </w:pPr>
      <w:r w:rsidRPr="002A4320">
        <w:rPr>
          <w:rFonts w:cs="Arial"/>
          <w:color w:val="auto"/>
        </w:rPr>
        <w:t>4</w:t>
      </w:r>
      <w:r w:rsidR="007A5E13">
        <w:rPr>
          <w:rFonts w:cs="Arial"/>
          <w:color w:val="auto"/>
        </w:rPr>
        <w:t>.</w:t>
      </w:r>
      <w:r w:rsidR="00805ECE" w:rsidRPr="002A4320">
        <w:rPr>
          <w:rFonts w:cs="Arial"/>
          <w:color w:val="auto"/>
        </w:rPr>
        <w:tab/>
      </w:r>
      <w:r w:rsidR="00CD6565" w:rsidRPr="002A4320">
        <w:rPr>
          <w:rFonts w:cs="Arial"/>
          <w:color w:val="auto"/>
        </w:rPr>
        <w:t>PCSM</w:t>
      </w:r>
      <w:r w:rsidR="004673AC" w:rsidRPr="002A4320">
        <w:rPr>
          <w:rFonts w:cs="Arial"/>
          <w:color w:val="auto"/>
        </w:rPr>
        <w:t xml:space="preserve"> </w:t>
      </w:r>
      <w:r w:rsidR="00001E93" w:rsidRPr="002A4320">
        <w:rPr>
          <w:rFonts w:cs="Arial"/>
          <w:color w:val="auto"/>
        </w:rPr>
        <w:t xml:space="preserve">BMPs shall be </w:t>
      </w:r>
      <w:r w:rsidR="004673AC" w:rsidRPr="002A4320">
        <w:rPr>
          <w:rFonts w:cs="Arial"/>
          <w:color w:val="auto"/>
        </w:rPr>
        <w:t xml:space="preserve">designed and implemented </w:t>
      </w:r>
      <w:r w:rsidR="00001E93" w:rsidRPr="002A4320">
        <w:rPr>
          <w:rFonts w:cs="Arial"/>
          <w:color w:val="auto"/>
        </w:rPr>
        <w:t xml:space="preserve">to meet the </w:t>
      </w:r>
      <w:r w:rsidR="004673AC" w:rsidRPr="002A4320">
        <w:rPr>
          <w:rFonts w:cs="Arial"/>
          <w:color w:val="auto"/>
        </w:rPr>
        <w:t xml:space="preserve">standards and specifications identified </w:t>
      </w:r>
      <w:r w:rsidR="00C0476C">
        <w:rPr>
          <w:rFonts w:cs="Arial"/>
          <w:color w:val="auto"/>
        </w:rPr>
        <w:t xml:space="preserve">in DEP’s </w:t>
      </w:r>
      <w:r w:rsidR="00AA3CBA" w:rsidRPr="002A4320">
        <w:rPr>
          <w:rFonts w:cs="Arial"/>
          <w:color w:val="auto"/>
        </w:rPr>
        <w:t xml:space="preserve">regulations, including 25 Pa. Code </w:t>
      </w:r>
      <w:r w:rsidR="00CC046A" w:rsidRPr="002A4320">
        <w:rPr>
          <w:rFonts w:cs="Arial"/>
          <w:color w:val="auto"/>
        </w:rPr>
        <w:t>§</w:t>
      </w:r>
      <w:r w:rsidR="00AA3CBA" w:rsidRPr="002A4320">
        <w:rPr>
          <w:rFonts w:cs="Arial"/>
          <w:color w:val="auto"/>
        </w:rPr>
        <w:t xml:space="preserve"> 102.8 </w:t>
      </w:r>
      <w:r w:rsidR="005E6FCC" w:rsidRPr="002A4320">
        <w:rPr>
          <w:rFonts w:cs="Arial"/>
          <w:color w:val="auto"/>
        </w:rPr>
        <w:t xml:space="preserve">(relating to PCSM requirements) </w:t>
      </w:r>
      <w:r w:rsidR="00AA3CBA" w:rsidRPr="002A4320">
        <w:rPr>
          <w:rFonts w:cs="Arial"/>
          <w:color w:val="auto"/>
        </w:rPr>
        <w:t xml:space="preserve">and 102.11(a)(2), and listed in </w:t>
      </w:r>
      <w:r w:rsidR="007A5E13">
        <w:rPr>
          <w:rFonts w:cs="Arial"/>
          <w:color w:val="auto"/>
        </w:rPr>
        <w:t xml:space="preserve">DEP’s </w:t>
      </w:r>
      <w:r w:rsidR="00C96E7D" w:rsidRPr="002A4320">
        <w:rPr>
          <w:rFonts w:cs="Arial"/>
          <w:i/>
          <w:color w:val="auto"/>
        </w:rPr>
        <w:t xml:space="preserve">Pennsylvania </w:t>
      </w:r>
      <w:proofErr w:type="spellStart"/>
      <w:r w:rsidR="00001E93" w:rsidRPr="002A4320">
        <w:rPr>
          <w:rFonts w:cs="Arial"/>
          <w:i/>
          <w:color w:val="auto"/>
        </w:rPr>
        <w:t>Stormwater</w:t>
      </w:r>
      <w:proofErr w:type="spellEnd"/>
      <w:r w:rsidR="00001E93" w:rsidRPr="002A4320">
        <w:rPr>
          <w:rFonts w:cs="Arial"/>
          <w:i/>
          <w:color w:val="auto"/>
        </w:rPr>
        <w:t xml:space="preserve"> Best Management Practices Ma</w:t>
      </w:r>
      <w:r w:rsidR="004673AC" w:rsidRPr="002A4320">
        <w:rPr>
          <w:rFonts w:cs="Arial"/>
          <w:i/>
          <w:color w:val="auto"/>
        </w:rPr>
        <w:t>nual</w:t>
      </w:r>
      <w:r w:rsidR="00001E93" w:rsidRPr="002A4320">
        <w:rPr>
          <w:rFonts w:cs="Arial"/>
          <w:color w:val="auto"/>
        </w:rPr>
        <w:t>, No. 363-0300-002, as amended and update</w:t>
      </w:r>
      <w:r w:rsidR="008A328D" w:rsidRPr="002A4320">
        <w:rPr>
          <w:rFonts w:cs="Arial"/>
          <w:color w:val="auto"/>
        </w:rPr>
        <w:t>d</w:t>
      </w:r>
      <w:r w:rsidR="008C456D">
        <w:rPr>
          <w:rFonts w:cs="Arial"/>
          <w:color w:val="auto"/>
        </w:rPr>
        <w:t xml:space="preserve">, or </w:t>
      </w:r>
      <w:r w:rsidR="00001E93" w:rsidRPr="002A4320">
        <w:rPr>
          <w:rFonts w:cs="Arial"/>
          <w:color w:val="auto"/>
        </w:rPr>
        <w:t>alternative</w:t>
      </w:r>
      <w:r w:rsidR="00AA2BE4" w:rsidRPr="002A4320">
        <w:rPr>
          <w:rFonts w:cs="Arial"/>
          <w:color w:val="auto"/>
        </w:rPr>
        <w:t xml:space="preserve"> that is as at least as effective or better</w:t>
      </w:r>
      <w:r w:rsidR="00001E93" w:rsidRPr="002A4320">
        <w:rPr>
          <w:rFonts w:cs="Arial"/>
          <w:color w:val="auto"/>
        </w:rPr>
        <w:t xml:space="preserve">, </w:t>
      </w:r>
      <w:r w:rsidR="00E52F36">
        <w:rPr>
          <w:rFonts w:cs="Arial"/>
          <w:color w:val="auto"/>
        </w:rPr>
        <w:t>when legally authorized</w:t>
      </w:r>
      <w:r w:rsidR="00001E93" w:rsidRPr="002A4320">
        <w:rPr>
          <w:rFonts w:cs="Arial"/>
          <w:color w:val="auto"/>
        </w:rPr>
        <w:t>.</w:t>
      </w:r>
    </w:p>
    <w:p w:rsidR="00990CFB" w:rsidRPr="002A4320" w:rsidRDefault="00F371E8" w:rsidP="007A5E13">
      <w:pPr>
        <w:pStyle w:val="BodyTextIndent3"/>
        <w:tabs>
          <w:tab w:val="left" w:pos="1260"/>
        </w:tabs>
        <w:spacing w:after="120"/>
        <w:ind w:left="1267" w:hanging="360"/>
        <w:rPr>
          <w:rFonts w:cs="Arial"/>
          <w:color w:val="auto"/>
        </w:rPr>
      </w:pPr>
      <w:r w:rsidRPr="002A4320">
        <w:rPr>
          <w:rFonts w:cs="Arial"/>
          <w:color w:val="auto"/>
        </w:rPr>
        <w:t>5</w:t>
      </w:r>
      <w:r w:rsidR="007A5E13">
        <w:rPr>
          <w:rFonts w:cs="Arial"/>
          <w:color w:val="auto"/>
        </w:rPr>
        <w:t>.</w:t>
      </w:r>
      <w:r w:rsidR="00805ECE" w:rsidRPr="002A4320">
        <w:rPr>
          <w:rFonts w:cs="Arial"/>
          <w:color w:val="auto"/>
        </w:rPr>
        <w:tab/>
      </w:r>
      <w:r w:rsidR="00990CFB" w:rsidRPr="002A4320">
        <w:rPr>
          <w:rFonts w:cs="Arial"/>
          <w:color w:val="auto"/>
        </w:rPr>
        <w:t>The E&amp;S Plan, PCSM Plan, and PPC Plan shall identify appropriate BMPs that will be implemented to ensure that existing and designated uses of surface water</w:t>
      </w:r>
      <w:r w:rsidR="00A74F07" w:rsidRPr="002A4320">
        <w:rPr>
          <w:rFonts w:cs="Arial"/>
          <w:color w:val="auto"/>
        </w:rPr>
        <w:t>s</w:t>
      </w:r>
      <w:r w:rsidR="00990CFB" w:rsidRPr="002A4320">
        <w:rPr>
          <w:rFonts w:cs="Arial"/>
          <w:color w:val="auto"/>
        </w:rPr>
        <w:t xml:space="preserve"> are protected and maintained.</w:t>
      </w:r>
    </w:p>
    <w:p w:rsidR="00990CFB" w:rsidRPr="002A4320" w:rsidRDefault="00F371E8" w:rsidP="007A5E13">
      <w:pPr>
        <w:pStyle w:val="BodyTextIndent3"/>
        <w:tabs>
          <w:tab w:val="left" w:pos="1260"/>
        </w:tabs>
        <w:ind w:left="1267" w:hanging="360"/>
        <w:rPr>
          <w:rFonts w:cs="Arial"/>
          <w:color w:val="auto"/>
        </w:rPr>
      </w:pPr>
      <w:r w:rsidRPr="002A4320">
        <w:rPr>
          <w:rFonts w:cs="Arial"/>
          <w:color w:val="auto"/>
        </w:rPr>
        <w:t>6</w:t>
      </w:r>
      <w:r w:rsidR="007A5E13">
        <w:rPr>
          <w:rFonts w:cs="Arial"/>
          <w:color w:val="auto"/>
        </w:rPr>
        <w:t>.</w:t>
      </w:r>
      <w:r w:rsidR="00990CFB" w:rsidRPr="002A4320">
        <w:rPr>
          <w:rFonts w:cs="Arial"/>
          <w:color w:val="auto"/>
        </w:rPr>
        <w:tab/>
        <w:t xml:space="preserve">The permittee or </w:t>
      </w:r>
      <w:r w:rsidR="00CD6565" w:rsidRPr="002A4320">
        <w:rPr>
          <w:rFonts w:cs="Arial"/>
          <w:color w:val="auto"/>
        </w:rPr>
        <w:t>co</w:t>
      </w:r>
      <w:r w:rsidR="00CD6565" w:rsidRPr="002A4320">
        <w:rPr>
          <w:rFonts w:cs="Arial"/>
          <w:color w:val="auto"/>
        </w:rPr>
        <w:noBreakHyphen/>
      </w:r>
      <w:r w:rsidR="00990CFB" w:rsidRPr="002A4320">
        <w:rPr>
          <w:rFonts w:cs="Arial"/>
          <w:color w:val="auto"/>
        </w:rPr>
        <w:t>permittee shall have the E&amp;S Plan, P</w:t>
      </w:r>
      <w:r w:rsidR="00744EB1" w:rsidRPr="002A4320">
        <w:rPr>
          <w:rFonts w:cs="Arial"/>
          <w:color w:val="auto"/>
        </w:rPr>
        <w:t>CSM</w:t>
      </w:r>
      <w:r w:rsidR="00990CFB" w:rsidRPr="002A4320">
        <w:rPr>
          <w:rFonts w:cs="Arial"/>
          <w:color w:val="auto"/>
        </w:rPr>
        <w:t xml:space="preserve"> Plan, P</w:t>
      </w:r>
      <w:r w:rsidR="00744EB1" w:rsidRPr="002A4320">
        <w:rPr>
          <w:rFonts w:cs="Arial"/>
          <w:color w:val="auto"/>
        </w:rPr>
        <w:t>PC</w:t>
      </w:r>
      <w:r w:rsidR="00990CFB" w:rsidRPr="002A4320">
        <w:rPr>
          <w:rFonts w:cs="Arial"/>
          <w:color w:val="auto"/>
        </w:rPr>
        <w:t xml:space="preserve"> Plan, and other documents required by this permit </w:t>
      </w:r>
      <w:r w:rsidR="003E793F" w:rsidRPr="002A4320">
        <w:rPr>
          <w:rFonts w:cs="Arial"/>
          <w:color w:val="auto"/>
        </w:rPr>
        <w:t>maintained</w:t>
      </w:r>
      <w:r w:rsidR="00990CFB" w:rsidRPr="002A4320">
        <w:rPr>
          <w:rFonts w:cs="Arial"/>
          <w:color w:val="auto"/>
        </w:rPr>
        <w:t xml:space="preserve"> at the site and available for review by </w:t>
      </w:r>
      <w:r w:rsidR="007A5E13">
        <w:rPr>
          <w:rFonts w:cs="Arial"/>
          <w:color w:val="auto"/>
        </w:rPr>
        <w:t>DEP</w:t>
      </w:r>
      <w:r w:rsidR="00990CFB" w:rsidRPr="002A4320">
        <w:rPr>
          <w:rFonts w:cs="Arial"/>
          <w:color w:val="auto"/>
        </w:rPr>
        <w:t xml:space="preserve">, </w:t>
      </w:r>
      <w:r w:rsidR="00744EB1" w:rsidRPr="002A4320">
        <w:rPr>
          <w:rFonts w:cs="Arial"/>
          <w:color w:val="auto"/>
        </w:rPr>
        <w:t xml:space="preserve">authorized </w:t>
      </w:r>
      <w:r w:rsidR="009D2529" w:rsidRPr="002A4320">
        <w:rPr>
          <w:rFonts w:cs="Arial"/>
          <w:color w:val="auto"/>
        </w:rPr>
        <w:t>c</w:t>
      </w:r>
      <w:r w:rsidR="00990CFB" w:rsidRPr="002A4320">
        <w:rPr>
          <w:rFonts w:cs="Arial"/>
          <w:color w:val="auto"/>
        </w:rPr>
        <w:t xml:space="preserve">onservation </w:t>
      </w:r>
      <w:r w:rsidR="009D2529" w:rsidRPr="002A4320">
        <w:rPr>
          <w:rFonts w:cs="Arial"/>
          <w:color w:val="auto"/>
        </w:rPr>
        <w:t>d</w:t>
      </w:r>
      <w:r w:rsidR="00990CFB" w:rsidRPr="002A4320">
        <w:rPr>
          <w:rFonts w:cs="Arial"/>
          <w:color w:val="auto"/>
        </w:rPr>
        <w:t>istrict</w:t>
      </w:r>
      <w:r w:rsidR="0033428D" w:rsidRPr="002A4320">
        <w:rPr>
          <w:rFonts w:cs="Arial"/>
          <w:color w:val="auto"/>
        </w:rPr>
        <w:t>, or</w:t>
      </w:r>
      <w:r w:rsidR="00990CFB" w:rsidRPr="002A4320">
        <w:rPr>
          <w:rFonts w:cs="Arial"/>
          <w:color w:val="auto"/>
        </w:rPr>
        <w:t xml:space="preserve"> other authorized local, state, or federal </w:t>
      </w:r>
      <w:r w:rsidR="000406E8" w:rsidRPr="002A4320">
        <w:rPr>
          <w:rFonts w:cs="Arial"/>
          <w:color w:val="auto"/>
        </w:rPr>
        <w:t>agent or representative</w:t>
      </w:r>
      <w:r w:rsidR="00990CFB" w:rsidRPr="002A4320">
        <w:rPr>
          <w:rFonts w:cs="Arial"/>
          <w:color w:val="auto"/>
        </w:rPr>
        <w:t>.</w:t>
      </w:r>
    </w:p>
    <w:p w:rsidR="00990CFB" w:rsidRPr="002A4320" w:rsidRDefault="007A5E13" w:rsidP="007A5E13">
      <w:pPr>
        <w:pStyle w:val="BodyTextIndent3"/>
        <w:keepNext/>
        <w:ind w:left="907" w:hanging="360"/>
        <w:rPr>
          <w:rFonts w:cs="Arial"/>
          <w:color w:val="auto"/>
        </w:rPr>
      </w:pPr>
      <w:r>
        <w:rPr>
          <w:rFonts w:cs="Arial"/>
          <w:color w:val="auto"/>
        </w:rPr>
        <w:t>B</w:t>
      </w:r>
      <w:r w:rsidR="00990CFB" w:rsidRPr="002A4320">
        <w:rPr>
          <w:rFonts w:cs="Arial"/>
          <w:color w:val="auto"/>
        </w:rPr>
        <w:t>.</w:t>
      </w:r>
      <w:r w:rsidR="00990CFB" w:rsidRPr="002A4320">
        <w:rPr>
          <w:rFonts w:cs="Arial"/>
          <w:color w:val="auto"/>
        </w:rPr>
        <w:tab/>
        <w:t>The following activities are not eligible for coverage under this permit:</w:t>
      </w:r>
    </w:p>
    <w:p w:rsidR="00990CFB" w:rsidRPr="002A4320" w:rsidRDefault="007A5E13" w:rsidP="007A5E13">
      <w:pPr>
        <w:pStyle w:val="BodyTextIndent3"/>
        <w:tabs>
          <w:tab w:val="left" w:pos="1260"/>
        </w:tabs>
        <w:spacing w:after="120"/>
        <w:ind w:left="1267" w:hanging="360"/>
        <w:rPr>
          <w:rFonts w:cs="Arial"/>
          <w:color w:val="auto"/>
        </w:rPr>
      </w:pPr>
      <w:r>
        <w:rPr>
          <w:rFonts w:cs="Arial"/>
          <w:color w:val="auto"/>
        </w:rPr>
        <w:t>1.</w:t>
      </w:r>
      <w:r w:rsidR="00990CFB" w:rsidRPr="002A4320">
        <w:rPr>
          <w:rFonts w:cs="Arial"/>
          <w:color w:val="auto"/>
        </w:rPr>
        <w:tab/>
        <w:t>Discharges to waters</w:t>
      </w:r>
      <w:r w:rsidR="00210D5D" w:rsidRPr="002A4320">
        <w:rPr>
          <w:rFonts w:cs="Arial"/>
          <w:color w:val="auto"/>
        </w:rPr>
        <w:t>, including wetlands</w:t>
      </w:r>
      <w:r w:rsidR="008E0745" w:rsidRPr="002A4320">
        <w:rPr>
          <w:rFonts w:cs="Arial"/>
          <w:color w:val="auto"/>
        </w:rPr>
        <w:t>,</w:t>
      </w:r>
      <w:r w:rsidR="00990CFB" w:rsidRPr="002A4320">
        <w:rPr>
          <w:rFonts w:cs="Arial"/>
          <w:color w:val="auto"/>
        </w:rPr>
        <w:t xml:space="preserve"> with a designated or existing use of High Quality or Exceptional Value pursuant to 25 Pa. Code Chapter 93</w:t>
      </w:r>
      <w:r w:rsidR="005E6FCC" w:rsidRPr="002A4320">
        <w:rPr>
          <w:rFonts w:cs="Arial"/>
          <w:color w:val="auto"/>
        </w:rPr>
        <w:t xml:space="preserve"> (relating to Water Quality Standards)</w:t>
      </w:r>
      <w:r w:rsidR="00990CFB" w:rsidRPr="002A4320">
        <w:rPr>
          <w:rFonts w:cs="Arial"/>
          <w:color w:val="auto"/>
        </w:rPr>
        <w:t>;</w:t>
      </w:r>
    </w:p>
    <w:p w:rsidR="00990CFB" w:rsidRPr="002A4320" w:rsidRDefault="007A5E13" w:rsidP="007A5E13">
      <w:pPr>
        <w:pStyle w:val="BodyTextIndent3"/>
        <w:tabs>
          <w:tab w:val="left" w:pos="1260"/>
        </w:tabs>
        <w:spacing w:after="120"/>
        <w:ind w:left="1267" w:hanging="360"/>
        <w:rPr>
          <w:rFonts w:cs="Arial"/>
          <w:color w:val="auto"/>
        </w:rPr>
      </w:pPr>
      <w:r>
        <w:rPr>
          <w:rFonts w:cs="Arial"/>
          <w:color w:val="auto"/>
        </w:rPr>
        <w:lastRenderedPageBreak/>
        <w:t>2.</w:t>
      </w:r>
      <w:r w:rsidR="00990CFB" w:rsidRPr="002A4320">
        <w:rPr>
          <w:rFonts w:cs="Arial"/>
          <w:color w:val="auto"/>
        </w:rPr>
        <w:tab/>
        <w:t xml:space="preserve">Discharges which contain hazardous pollutants, toxics, or any other substance which - because of its quantity, concentration, or physical, chemical, or infectious characteristics - may cause or contribute to an increase in mortality or morbidity in either an individual or the total population, or pose a substantial present or future hazard to human health or the environment when discharged into surface </w:t>
      </w:r>
      <w:r w:rsidR="006666FC" w:rsidRPr="002A4320">
        <w:rPr>
          <w:rFonts w:cs="Arial"/>
          <w:color w:val="auto"/>
        </w:rPr>
        <w:t xml:space="preserve">waters of this </w:t>
      </w:r>
      <w:r w:rsidR="006669E5" w:rsidRPr="002A4320">
        <w:rPr>
          <w:rFonts w:cs="Arial"/>
          <w:color w:val="auto"/>
        </w:rPr>
        <w:t>Commonwealth</w:t>
      </w:r>
      <w:r w:rsidR="00990CFB" w:rsidRPr="002A4320">
        <w:rPr>
          <w:rFonts w:cs="Arial"/>
          <w:color w:val="auto"/>
        </w:rPr>
        <w:t>;</w:t>
      </w:r>
    </w:p>
    <w:p w:rsidR="00990CFB" w:rsidRPr="002A4320" w:rsidRDefault="007A5E13" w:rsidP="007A5E13">
      <w:pPr>
        <w:pStyle w:val="BodyTextIndent3"/>
        <w:tabs>
          <w:tab w:val="left" w:pos="1260"/>
        </w:tabs>
        <w:spacing w:after="120"/>
        <w:ind w:left="1267" w:hanging="360"/>
        <w:rPr>
          <w:rFonts w:cs="Arial"/>
          <w:color w:val="auto"/>
        </w:rPr>
      </w:pPr>
      <w:r>
        <w:rPr>
          <w:rFonts w:cs="Arial"/>
          <w:color w:val="auto"/>
        </w:rPr>
        <w:t>3.</w:t>
      </w:r>
      <w:r w:rsidR="00990CFB" w:rsidRPr="002A4320">
        <w:rPr>
          <w:rFonts w:cs="Arial"/>
          <w:color w:val="auto"/>
        </w:rPr>
        <w:tab/>
        <w:t>Discharges which individually or cumulatively have the potential to cause significant</w:t>
      </w:r>
      <w:r w:rsidR="00141E38" w:rsidRPr="002A4320">
        <w:rPr>
          <w:rFonts w:cs="Arial"/>
          <w:color w:val="auto"/>
        </w:rPr>
        <w:t xml:space="preserve"> adverse environmental impact;</w:t>
      </w:r>
    </w:p>
    <w:p w:rsidR="00990CFB" w:rsidRPr="002A4320" w:rsidRDefault="007A5E13" w:rsidP="007A5E13">
      <w:pPr>
        <w:pStyle w:val="BodyTextIndent3"/>
        <w:tabs>
          <w:tab w:val="left" w:pos="1260"/>
        </w:tabs>
        <w:spacing w:after="120"/>
        <w:ind w:left="1267" w:hanging="360"/>
        <w:rPr>
          <w:rFonts w:cs="Arial"/>
          <w:color w:val="auto"/>
        </w:rPr>
      </w:pPr>
      <w:r>
        <w:rPr>
          <w:rFonts w:cs="Arial"/>
          <w:color w:val="auto"/>
        </w:rPr>
        <w:t>4.</w:t>
      </w:r>
      <w:r w:rsidR="00990CFB" w:rsidRPr="002A4320">
        <w:rPr>
          <w:rFonts w:cs="Arial"/>
          <w:color w:val="auto"/>
        </w:rPr>
        <w:tab/>
        <w:t xml:space="preserve">Discharges to waters for which NPDES general permit coverage </w:t>
      </w:r>
      <w:r w:rsidR="00AA3CBA" w:rsidRPr="002A4320">
        <w:rPr>
          <w:rFonts w:cs="Arial"/>
          <w:color w:val="auto"/>
        </w:rPr>
        <w:t>is</w:t>
      </w:r>
      <w:r w:rsidR="00990CFB" w:rsidRPr="002A4320">
        <w:rPr>
          <w:rFonts w:cs="Arial"/>
          <w:color w:val="auto"/>
        </w:rPr>
        <w:t xml:space="preserve"> prohibited under 25 Pa.</w:t>
      </w:r>
      <w:r w:rsidR="00141E38" w:rsidRPr="002A4320">
        <w:rPr>
          <w:rFonts w:cs="Arial"/>
          <w:color w:val="auto"/>
        </w:rPr>
        <w:t xml:space="preserve"> Code Chapter 92</w:t>
      </w:r>
      <w:r w:rsidR="00EF649A" w:rsidRPr="002A4320">
        <w:rPr>
          <w:rFonts w:cs="Arial"/>
          <w:color w:val="auto"/>
        </w:rPr>
        <w:t>a</w:t>
      </w:r>
      <w:r w:rsidR="005E6FCC" w:rsidRPr="002A4320">
        <w:rPr>
          <w:rFonts w:cs="Arial"/>
          <w:color w:val="auto"/>
        </w:rPr>
        <w:t xml:space="preserve"> (relating to NPDES permitting, monitoring and compliance)</w:t>
      </w:r>
      <w:r w:rsidR="00141E38" w:rsidRPr="002A4320">
        <w:rPr>
          <w:rFonts w:cs="Arial"/>
          <w:color w:val="auto"/>
        </w:rPr>
        <w:t>;</w:t>
      </w:r>
    </w:p>
    <w:p w:rsidR="00990CFB" w:rsidRPr="002A4320" w:rsidRDefault="007A5E13" w:rsidP="007A5E13">
      <w:pPr>
        <w:pStyle w:val="BodyTextIndent3"/>
        <w:tabs>
          <w:tab w:val="left" w:pos="1260"/>
        </w:tabs>
        <w:spacing w:after="120"/>
        <w:ind w:left="1267" w:hanging="360"/>
        <w:rPr>
          <w:rFonts w:cs="Arial"/>
          <w:color w:val="auto"/>
        </w:rPr>
      </w:pPr>
      <w:r>
        <w:rPr>
          <w:rFonts w:cs="Arial"/>
          <w:color w:val="auto"/>
        </w:rPr>
        <w:t>5.</w:t>
      </w:r>
      <w:r w:rsidR="00990CFB" w:rsidRPr="002A4320">
        <w:rPr>
          <w:rFonts w:cs="Arial"/>
          <w:color w:val="auto"/>
        </w:rPr>
        <w:tab/>
        <w:t>Discharges which are not, or will not be</w:t>
      </w:r>
      <w:r w:rsidR="006460B0" w:rsidRPr="002A4320">
        <w:rPr>
          <w:rFonts w:cs="Arial"/>
          <w:color w:val="auto"/>
        </w:rPr>
        <w:t>,</w:t>
      </w:r>
      <w:r w:rsidR="00990CFB" w:rsidRPr="002A4320">
        <w:rPr>
          <w:rFonts w:cs="Arial"/>
          <w:color w:val="auto"/>
        </w:rPr>
        <w:t xml:space="preserve"> in compliance with any of the terms or con</w:t>
      </w:r>
      <w:r w:rsidR="00141E38" w:rsidRPr="002A4320">
        <w:rPr>
          <w:rFonts w:cs="Arial"/>
          <w:color w:val="auto"/>
        </w:rPr>
        <w:t>ditions of this general permit;</w:t>
      </w:r>
    </w:p>
    <w:p w:rsidR="00990CFB" w:rsidRPr="002A4320" w:rsidRDefault="007A5E13" w:rsidP="007A5E13">
      <w:pPr>
        <w:pStyle w:val="BodyTextIndent3"/>
        <w:tabs>
          <w:tab w:val="left" w:pos="1260"/>
        </w:tabs>
        <w:spacing w:after="120"/>
        <w:ind w:left="1267" w:hanging="360"/>
        <w:rPr>
          <w:rFonts w:cs="Arial"/>
          <w:color w:val="auto"/>
        </w:rPr>
      </w:pPr>
      <w:r>
        <w:rPr>
          <w:rFonts w:cs="Arial"/>
          <w:color w:val="auto"/>
        </w:rPr>
        <w:t>6.</w:t>
      </w:r>
      <w:r w:rsidR="00990CFB" w:rsidRPr="002A4320">
        <w:rPr>
          <w:rFonts w:cs="Arial"/>
          <w:color w:val="auto"/>
        </w:rPr>
        <w:tab/>
        <w:t xml:space="preserve">Discharges </w:t>
      </w:r>
      <w:r w:rsidR="00B01914" w:rsidRPr="002A4320">
        <w:rPr>
          <w:rFonts w:cs="Arial"/>
          <w:color w:val="auto"/>
        </w:rPr>
        <w:t>for which the responsible party (</w:t>
      </w:r>
      <w:r w:rsidR="00990CFB" w:rsidRPr="002A4320">
        <w:rPr>
          <w:rFonts w:cs="Arial"/>
          <w:color w:val="auto"/>
        </w:rPr>
        <w:t>person</w:t>
      </w:r>
      <w:r w:rsidR="00B01914" w:rsidRPr="002A4320">
        <w:rPr>
          <w:rFonts w:cs="Arial"/>
          <w:color w:val="auto"/>
        </w:rPr>
        <w:t>)</w:t>
      </w:r>
      <w:r w:rsidR="00990CFB" w:rsidRPr="002A4320">
        <w:rPr>
          <w:rFonts w:cs="Arial"/>
          <w:color w:val="auto"/>
        </w:rPr>
        <w:t xml:space="preserve"> has failed and continues to fail to comply </w:t>
      </w:r>
      <w:r w:rsidR="007A1D81" w:rsidRPr="002A4320">
        <w:rPr>
          <w:rFonts w:cs="Arial"/>
          <w:color w:val="auto"/>
        </w:rPr>
        <w:t>or has</w:t>
      </w:r>
      <w:r w:rsidR="00990CFB" w:rsidRPr="002A4320">
        <w:rPr>
          <w:rFonts w:cs="Arial"/>
          <w:color w:val="auto"/>
        </w:rPr>
        <w:t xml:space="preserve"> shown a lack of ability or intention to comply with a regulation, permit, </w:t>
      </w:r>
      <w:r w:rsidR="008169CD" w:rsidRPr="002A4320">
        <w:rPr>
          <w:rFonts w:cs="Arial"/>
          <w:color w:val="auto"/>
        </w:rPr>
        <w:t>and schedule</w:t>
      </w:r>
      <w:r w:rsidR="00990CFB" w:rsidRPr="002A4320">
        <w:rPr>
          <w:rFonts w:cs="Arial"/>
          <w:color w:val="auto"/>
        </w:rPr>
        <w:t xml:space="preserve"> of compliance or order iss</w:t>
      </w:r>
      <w:r w:rsidR="006460B0" w:rsidRPr="002A4320">
        <w:rPr>
          <w:rFonts w:cs="Arial"/>
          <w:color w:val="auto"/>
        </w:rPr>
        <w:t xml:space="preserve">ued by </w:t>
      </w:r>
      <w:r>
        <w:rPr>
          <w:rFonts w:cs="Arial"/>
          <w:color w:val="auto"/>
        </w:rPr>
        <w:t>DEP</w:t>
      </w:r>
      <w:r w:rsidR="00B01914" w:rsidRPr="002A4320">
        <w:rPr>
          <w:rFonts w:cs="Arial"/>
          <w:color w:val="auto"/>
        </w:rPr>
        <w:t xml:space="preserve"> or </w:t>
      </w:r>
      <w:r>
        <w:rPr>
          <w:rFonts w:cs="Arial"/>
          <w:color w:val="auto"/>
        </w:rPr>
        <w:t xml:space="preserve">an </w:t>
      </w:r>
      <w:r w:rsidR="00B01914" w:rsidRPr="002A4320">
        <w:rPr>
          <w:rFonts w:cs="Arial"/>
          <w:color w:val="auto"/>
        </w:rPr>
        <w:t>authorized conservation district</w:t>
      </w:r>
      <w:r w:rsidR="006460B0" w:rsidRPr="002A4320">
        <w:rPr>
          <w:rFonts w:cs="Arial"/>
          <w:color w:val="auto"/>
        </w:rPr>
        <w:t>;</w:t>
      </w:r>
    </w:p>
    <w:p w:rsidR="00342320" w:rsidRPr="002A4320" w:rsidRDefault="00210D5D" w:rsidP="007A5E13">
      <w:pPr>
        <w:pStyle w:val="BodyTextIndent3"/>
        <w:tabs>
          <w:tab w:val="left" w:pos="1260"/>
        </w:tabs>
        <w:spacing w:after="120"/>
        <w:ind w:left="1267" w:hanging="360"/>
        <w:rPr>
          <w:rFonts w:cs="Arial"/>
          <w:color w:val="auto"/>
        </w:rPr>
      </w:pPr>
      <w:r w:rsidRPr="002A4320">
        <w:rPr>
          <w:rFonts w:cs="Arial"/>
          <w:color w:val="auto"/>
        </w:rPr>
        <w:t>7</w:t>
      </w:r>
      <w:r w:rsidR="007A5E13">
        <w:rPr>
          <w:rFonts w:cs="Arial"/>
          <w:color w:val="auto"/>
        </w:rPr>
        <w:t>.</w:t>
      </w:r>
      <w:r w:rsidR="00990CFB" w:rsidRPr="002A4320">
        <w:rPr>
          <w:rFonts w:cs="Arial"/>
          <w:color w:val="auto"/>
        </w:rPr>
        <w:tab/>
      </w:r>
      <w:r w:rsidR="00342320" w:rsidRPr="002A4320">
        <w:rPr>
          <w:rFonts w:cs="Arial"/>
          <w:color w:val="auto"/>
        </w:rPr>
        <w:t>Discharges subject to categorical point source effluent limitations promulgated by EPA for categories other than construction or post construction;</w:t>
      </w:r>
    </w:p>
    <w:p w:rsidR="00990CFB" w:rsidRPr="002A4320" w:rsidRDefault="007A5E13" w:rsidP="007A5E13">
      <w:pPr>
        <w:pStyle w:val="BodyTextIndent3"/>
        <w:tabs>
          <w:tab w:val="left" w:pos="1260"/>
        </w:tabs>
        <w:spacing w:after="120"/>
        <w:ind w:left="1267" w:hanging="360"/>
        <w:rPr>
          <w:rFonts w:cs="Arial"/>
          <w:color w:val="auto"/>
        </w:rPr>
      </w:pPr>
      <w:r>
        <w:rPr>
          <w:rFonts w:cs="Arial"/>
          <w:color w:val="auto"/>
        </w:rPr>
        <w:t>8.</w:t>
      </w:r>
      <w:r w:rsidR="00342320" w:rsidRPr="002A4320">
        <w:rPr>
          <w:rFonts w:cs="Arial"/>
          <w:color w:val="auto"/>
        </w:rPr>
        <w:tab/>
      </w:r>
      <w:r w:rsidR="00990CFB" w:rsidRPr="002A4320">
        <w:rPr>
          <w:rFonts w:cs="Arial"/>
          <w:color w:val="auto"/>
        </w:rPr>
        <w:t>Discharges which do not, or will not, result in compliance with applicable effluent limitati</w:t>
      </w:r>
      <w:r w:rsidR="00141E38" w:rsidRPr="002A4320">
        <w:rPr>
          <w:rFonts w:cs="Arial"/>
          <w:color w:val="auto"/>
        </w:rPr>
        <w:t>ons or water quality standards;</w:t>
      </w:r>
    </w:p>
    <w:p w:rsidR="00990CFB" w:rsidRPr="002A4320" w:rsidRDefault="00342320" w:rsidP="007A5E13">
      <w:pPr>
        <w:pStyle w:val="BodyTextIndent3"/>
        <w:tabs>
          <w:tab w:val="left" w:pos="1260"/>
        </w:tabs>
        <w:spacing w:after="120"/>
        <w:ind w:left="1267" w:hanging="360"/>
        <w:rPr>
          <w:rFonts w:cs="Arial"/>
          <w:color w:val="auto"/>
        </w:rPr>
      </w:pPr>
      <w:r w:rsidRPr="002A4320">
        <w:rPr>
          <w:rFonts w:cs="Arial"/>
          <w:color w:val="auto"/>
        </w:rPr>
        <w:t>9</w:t>
      </w:r>
      <w:r w:rsidR="007A5E13">
        <w:rPr>
          <w:rFonts w:cs="Arial"/>
          <w:color w:val="auto"/>
        </w:rPr>
        <w:t>.</w:t>
      </w:r>
      <w:r w:rsidR="00990CFB" w:rsidRPr="002A4320">
        <w:rPr>
          <w:rFonts w:cs="Arial"/>
          <w:color w:val="auto"/>
        </w:rPr>
        <w:tab/>
        <w:t xml:space="preserve">Discharges from construction activities for which </w:t>
      </w:r>
      <w:r w:rsidR="007A5E13">
        <w:rPr>
          <w:rFonts w:cs="Arial"/>
          <w:color w:val="auto"/>
        </w:rPr>
        <w:t>DEP</w:t>
      </w:r>
      <w:r w:rsidR="00990CFB" w:rsidRPr="002A4320">
        <w:rPr>
          <w:rFonts w:cs="Arial"/>
          <w:color w:val="auto"/>
        </w:rPr>
        <w:t xml:space="preserve"> requires an Individual NPDES permit to ensure compliance with the Clean Water Act, the Clean Streams Law, or rules and regulations promulgated thereto; or where a change has occurred in the availability of demonstrated technology or practices for the control or abatement of pollutants </w:t>
      </w:r>
      <w:r w:rsidR="00141E38" w:rsidRPr="002A4320">
        <w:rPr>
          <w:rFonts w:cs="Arial"/>
          <w:color w:val="auto"/>
        </w:rPr>
        <w:t>applicable to the point source;</w:t>
      </w:r>
    </w:p>
    <w:p w:rsidR="00990CFB" w:rsidRPr="002A4320" w:rsidRDefault="00342320" w:rsidP="007A5E13">
      <w:pPr>
        <w:pStyle w:val="BodyTextIndent3"/>
        <w:tabs>
          <w:tab w:val="left" w:pos="1260"/>
        </w:tabs>
        <w:spacing w:after="120"/>
        <w:ind w:left="1267" w:hanging="360"/>
        <w:rPr>
          <w:rFonts w:cs="Arial"/>
          <w:color w:val="auto"/>
        </w:rPr>
      </w:pPr>
      <w:r w:rsidRPr="002A4320">
        <w:rPr>
          <w:rFonts w:cs="Arial"/>
          <w:color w:val="auto"/>
        </w:rPr>
        <w:t>10</w:t>
      </w:r>
      <w:r w:rsidR="007A5E13">
        <w:rPr>
          <w:rFonts w:cs="Arial"/>
          <w:color w:val="auto"/>
        </w:rPr>
        <w:t>.</w:t>
      </w:r>
      <w:r w:rsidR="00990CFB" w:rsidRPr="002A4320">
        <w:rPr>
          <w:rFonts w:cs="Arial"/>
          <w:color w:val="auto"/>
        </w:rPr>
        <w:tab/>
        <w:t xml:space="preserve">Discharges associated with coal mining or noncoal mining activities pursuant to </w:t>
      </w:r>
      <w:r w:rsidR="00C0476C">
        <w:rPr>
          <w:rFonts w:cs="Arial"/>
          <w:color w:val="auto"/>
        </w:rPr>
        <w:t>DEP’s</w:t>
      </w:r>
      <w:r w:rsidR="00990CFB" w:rsidRPr="002A4320">
        <w:rPr>
          <w:rFonts w:cs="Arial"/>
          <w:color w:val="auto"/>
        </w:rPr>
        <w:t xml:space="preserve"> regulations at 25</w:t>
      </w:r>
      <w:r w:rsidR="00405AD0">
        <w:rPr>
          <w:rFonts w:cs="Arial"/>
          <w:color w:val="auto"/>
        </w:rPr>
        <w:t> </w:t>
      </w:r>
      <w:r w:rsidR="00990CFB" w:rsidRPr="002A4320">
        <w:rPr>
          <w:rFonts w:cs="Arial"/>
          <w:color w:val="auto"/>
        </w:rPr>
        <w:t xml:space="preserve">Pa. Code Chapters </w:t>
      </w:r>
      <w:r w:rsidR="006460B0" w:rsidRPr="002A4320">
        <w:rPr>
          <w:rFonts w:cs="Arial"/>
          <w:color w:val="auto"/>
        </w:rPr>
        <w:t>77 and 86-90;</w:t>
      </w:r>
    </w:p>
    <w:p w:rsidR="00990CFB" w:rsidRPr="002A4320" w:rsidRDefault="00805ECE" w:rsidP="007A5E13">
      <w:pPr>
        <w:pStyle w:val="BodyTextIndent3"/>
        <w:tabs>
          <w:tab w:val="left" w:pos="1260"/>
        </w:tabs>
        <w:spacing w:after="120"/>
        <w:ind w:left="1267" w:hanging="360"/>
        <w:rPr>
          <w:rFonts w:cs="Arial"/>
          <w:color w:val="auto"/>
        </w:rPr>
      </w:pPr>
      <w:r w:rsidRPr="002A4320">
        <w:rPr>
          <w:rFonts w:cs="Arial"/>
          <w:color w:val="auto"/>
        </w:rPr>
        <w:t>1</w:t>
      </w:r>
      <w:r w:rsidR="00342320" w:rsidRPr="002A4320">
        <w:rPr>
          <w:rFonts w:cs="Arial"/>
          <w:color w:val="auto"/>
        </w:rPr>
        <w:t>1</w:t>
      </w:r>
      <w:r w:rsidR="007A5E13">
        <w:rPr>
          <w:rFonts w:cs="Arial"/>
          <w:color w:val="auto"/>
        </w:rPr>
        <w:t>.</w:t>
      </w:r>
      <w:r w:rsidRPr="002A4320">
        <w:rPr>
          <w:rFonts w:cs="Arial"/>
          <w:color w:val="auto"/>
        </w:rPr>
        <w:tab/>
      </w:r>
      <w:r w:rsidR="00990CFB" w:rsidRPr="002A4320">
        <w:rPr>
          <w:rFonts w:cs="Arial"/>
          <w:color w:val="auto"/>
        </w:rPr>
        <w:t>Discharges associated with a construction activity that may adversely affect a Pennsylvania or federal endangered or threatened species or its</w:t>
      </w:r>
      <w:r w:rsidR="00E218DC" w:rsidRPr="002A4320">
        <w:rPr>
          <w:rFonts w:cs="Arial"/>
          <w:color w:val="auto"/>
        </w:rPr>
        <w:t xml:space="preserve"> critical</w:t>
      </w:r>
      <w:r w:rsidR="00990CFB" w:rsidRPr="002A4320">
        <w:rPr>
          <w:rFonts w:cs="Arial"/>
          <w:color w:val="auto"/>
        </w:rPr>
        <w:t xml:space="preserve"> habitat;</w:t>
      </w:r>
    </w:p>
    <w:p w:rsidR="00035D83" w:rsidRPr="002A4320" w:rsidRDefault="00805ECE" w:rsidP="007A5E13">
      <w:pPr>
        <w:pStyle w:val="BodyTextIndent3"/>
        <w:tabs>
          <w:tab w:val="left" w:pos="1260"/>
        </w:tabs>
        <w:spacing w:after="120"/>
        <w:ind w:left="1267" w:hanging="360"/>
        <w:rPr>
          <w:rFonts w:cs="Arial"/>
          <w:color w:val="auto"/>
        </w:rPr>
      </w:pPr>
      <w:r w:rsidRPr="002A4320">
        <w:rPr>
          <w:rFonts w:cs="Arial"/>
          <w:color w:val="auto"/>
        </w:rPr>
        <w:t>1</w:t>
      </w:r>
      <w:r w:rsidR="00342320" w:rsidRPr="002A4320">
        <w:rPr>
          <w:rFonts w:cs="Arial"/>
          <w:color w:val="auto"/>
        </w:rPr>
        <w:t>2</w:t>
      </w:r>
      <w:r w:rsidR="007A5E13">
        <w:rPr>
          <w:rFonts w:cs="Arial"/>
          <w:color w:val="auto"/>
        </w:rPr>
        <w:t>.</w:t>
      </w:r>
      <w:r w:rsidRPr="002A4320">
        <w:rPr>
          <w:rFonts w:cs="Arial"/>
          <w:color w:val="auto"/>
        </w:rPr>
        <w:tab/>
      </w:r>
      <w:r w:rsidR="00990CFB" w:rsidRPr="002A4320">
        <w:rPr>
          <w:rFonts w:cs="Arial"/>
          <w:color w:val="auto"/>
        </w:rPr>
        <w:t>Discharges from a site where other point source(s) require the issuance of an Individual NPDES permit</w:t>
      </w:r>
      <w:r w:rsidR="00FD1A09">
        <w:rPr>
          <w:rFonts w:cs="Arial"/>
          <w:color w:val="auto"/>
        </w:rPr>
        <w:t>;</w:t>
      </w:r>
    </w:p>
    <w:p w:rsidR="00B55A65" w:rsidRPr="002A4320" w:rsidRDefault="00805ECE" w:rsidP="007A5E13">
      <w:pPr>
        <w:pStyle w:val="BodyTextIndent3"/>
        <w:tabs>
          <w:tab w:val="left" w:pos="1260"/>
        </w:tabs>
        <w:ind w:left="1267" w:hanging="360"/>
        <w:rPr>
          <w:rFonts w:cs="Arial"/>
          <w:color w:val="auto"/>
        </w:rPr>
      </w:pPr>
      <w:r w:rsidRPr="002A4320">
        <w:rPr>
          <w:rFonts w:cs="Arial"/>
          <w:color w:val="auto"/>
        </w:rPr>
        <w:t>1</w:t>
      </w:r>
      <w:r w:rsidR="00342320" w:rsidRPr="002A4320">
        <w:rPr>
          <w:rFonts w:cs="Arial"/>
          <w:color w:val="auto"/>
        </w:rPr>
        <w:t>3</w:t>
      </w:r>
      <w:r w:rsidR="007A5E13">
        <w:rPr>
          <w:rFonts w:cs="Arial"/>
          <w:color w:val="auto"/>
        </w:rPr>
        <w:t>.</w:t>
      </w:r>
      <w:r w:rsidRPr="002A4320">
        <w:rPr>
          <w:rFonts w:cs="Arial"/>
          <w:color w:val="auto"/>
        </w:rPr>
        <w:tab/>
      </w:r>
      <w:r w:rsidR="002F153B" w:rsidRPr="002A4320">
        <w:rPr>
          <w:rFonts w:cs="Arial"/>
          <w:color w:val="auto"/>
        </w:rPr>
        <w:t xml:space="preserve">Discharges to surface waters </w:t>
      </w:r>
      <w:r w:rsidR="007A1D81" w:rsidRPr="002A4320">
        <w:rPr>
          <w:rFonts w:cs="Arial"/>
          <w:color w:val="auto"/>
        </w:rPr>
        <w:t>identified as impaired waters</w:t>
      </w:r>
      <w:r w:rsidR="00E218DC" w:rsidRPr="002A4320">
        <w:rPr>
          <w:rFonts w:cs="Arial"/>
          <w:color w:val="auto"/>
        </w:rPr>
        <w:t xml:space="preserve"> </w:t>
      </w:r>
      <w:r w:rsidR="007A1D81" w:rsidRPr="002A4320">
        <w:rPr>
          <w:rFonts w:cs="Arial"/>
          <w:color w:val="auto"/>
        </w:rPr>
        <w:t>where the</w:t>
      </w:r>
      <w:r w:rsidR="002F153B" w:rsidRPr="002A4320">
        <w:rPr>
          <w:rFonts w:cs="Arial"/>
          <w:color w:val="auto"/>
        </w:rPr>
        <w:t xml:space="preserve"> proposed discharge </w:t>
      </w:r>
      <w:r w:rsidR="00B10B29" w:rsidRPr="002A4320">
        <w:rPr>
          <w:rFonts w:cs="Arial"/>
          <w:color w:val="auto"/>
        </w:rPr>
        <w:t xml:space="preserve">will result in a net change (pre-condition to post condition) in volume or rate or water quality of the </w:t>
      </w:r>
      <w:proofErr w:type="spellStart"/>
      <w:r w:rsidR="00B10B29" w:rsidRPr="002A4320">
        <w:rPr>
          <w:rFonts w:cs="Arial"/>
          <w:color w:val="auto"/>
        </w:rPr>
        <w:t>stormwater</w:t>
      </w:r>
      <w:proofErr w:type="spellEnd"/>
      <w:r w:rsidR="00B6650D" w:rsidRPr="002A4320">
        <w:rPr>
          <w:rFonts w:cs="Arial"/>
          <w:color w:val="auto"/>
        </w:rPr>
        <w:t xml:space="preserve"> unless </w:t>
      </w:r>
      <w:r w:rsidR="00A846D6" w:rsidRPr="002A4320">
        <w:rPr>
          <w:rFonts w:cs="Arial"/>
          <w:color w:val="auto"/>
        </w:rPr>
        <w:t xml:space="preserve">an </w:t>
      </w:r>
      <w:r w:rsidR="00B6650D" w:rsidRPr="002A4320">
        <w:rPr>
          <w:rFonts w:cs="Arial"/>
          <w:color w:val="auto"/>
        </w:rPr>
        <w:t>analysis is completed which documents that the discharge will neither cause nor contribute to an impairment of the receiving water</w:t>
      </w:r>
      <w:r w:rsidR="00C96E7D" w:rsidRPr="002A4320">
        <w:rPr>
          <w:rFonts w:cs="Arial"/>
          <w:color w:val="auto"/>
        </w:rPr>
        <w:t>;</w:t>
      </w:r>
    </w:p>
    <w:p w:rsidR="002F153B" w:rsidRPr="002A4320" w:rsidRDefault="00B55A65" w:rsidP="007A5E13">
      <w:pPr>
        <w:pStyle w:val="BodyTextIndent3"/>
        <w:tabs>
          <w:tab w:val="left" w:pos="1260"/>
        </w:tabs>
        <w:ind w:left="1267" w:hanging="360"/>
        <w:rPr>
          <w:rFonts w:cs="Arial"/>
          <w:color w:val="auto"/>
        </w:rPr>
      </w:pPr>
      <w:r w:rsidRPr="002A4320">
        <w:rPr>
          <w:rFonts w:cs="Arial"/>
          <w:color w:val="auto"/>
        </w:rPr>
        <w:t>1</w:t>
      </w:r>
      <w:r w:rsidR="00342320" w:rsidRPr="002A4320">
        <w:rPr>
          <w:rFonts w:cs="Arial"/>
          <w:color w:val="auto"/>
        </w:rPr>
        <w:t>4</w:t>
      </w:r>
      <w:r w:rsidR="007A5E13">
        <w:rPr>
          <w:rFonts w:cs="Arial"/>
          <w:color w:val="auto"/>
        </w:rPr>
        <w:t>.</w:t>
      </w:r>
      <w:r w:rsidRPr="002A4320">
        <w:rPr>
          <w:rFonts w:cs="Arial"/>
          <w:color w:val="auto"/>
        </w:rPr>
        <w:tab/>
      </w:r>
      <w:r w:rsidR="00DC77B1" w:rsidRPr="002A4320">
        <w:rPr>
          <w:rFonts w:cs="Arial"/>
          <w:color w:val="auto"/>
        </w:rPr>
        <w:t>D</w:t>
      </w:r>
      <w:r w:rsidR="00F07806" w:rsidRPr="002A4320">
        <w:rPr>
          <w:rFonts w:cs="Arial"/>
          <w:color w:val="auto"/>
        </w:rPr>
        <w:t xml:space="preserve">ischarges of pollutants of concern to waters for which there is a </w:t>
      </w:r>
      <w:r w:rsidR="00DC77B1" w:rsidRPr="002A4320">
        <w:rPr>
          <w:rFonts w:cs="Arial"/>
          <w:color w:val="auto"/>
        </w:rPr>
        <w:t>T</w:t>
      </w:r>
      <w:r w:rsidR="00F07806" w:rsidRPr="002A4320">
        <w:rPr>
          <w:rFonts w:cs="Arial"/>
          <w:color w:val="auto"/>
        </w:rPr>
        <w:t xml:space="preserve">otal </w:t>
      </w:r>
      <w:r w:rsidR="00DC77B1" w:rsidRPr="002A4320">
        <w:rPr>
          <w:rFonts w:cs="Arial"/>
          <w:color w:val="auto"/>
        </w:rPr>
        <w:t>M</w:t>
      </w:r>
      <w:r w:rsidR="00F07806" w:rsidRPr="002A4320">
        <w:rPr>
          <w:rFonts w:cs="Arial"/>
          <w:color w:val="auto"/>
        </w:rPr>
        <w:t xml:space="preserve">aximum </w:t>
      </w:r>
      <w:r w:rsidR="00DC77B1" w:rsidRPr="002A4320">
        <w:rPr>
          <w:rFonts w:cs="Arial"/>
          <w:color w:val="auto"/>
        </w:rPr>
        <w:t>D</w:t>
      </w:r>
      <w:r w:rsidR="00F07806" w:rsidRPr="002A4320">
        <w:rPr>
          <w:rFonts w:cs="Arial"/>
          <w:color w:val="auto"/>
        </w:rPr>
        <w:t xml:space="preserve">aily </w:t>
      </w:r>
      <w:r w:rsidR="00DC77B1" w:rsidRPr="002A4320">
        <w:rPr>
          <w:rFonts w:cs="Arial"/>
          <w:color w:val="auto"/>
        </w:rPr>
        <w:t>L</w:t>
      </w:r>
      <w:r w:rsidR="00F07806" w:rsidRPr="002A4320">
        <w:rPr>
          <w:rFonts w:cs="Arial"/>
          <w:color w:val="auto"/>
        </w:rPr>
        <w:t xml:space="preserve">oad (TMDL) established or approved by EPA </w:t>
      </w:r>
      <w:r w:rsidR="00C608C1" w:rsidRPr="002A4320">
        <w:rPr>
          <w:rFonts w:cs="Arial"/>
          <w:color w:val="auto"/>
        </w:rPr>
        <w:t xml:space="preserve">including the Chesapeake Bay </w:t>
      </w:r>
      <w:r w:rsidR="00F07806" w:rsidRPr="002A4320">
        <w:rPr>
          <w:rFonts w:cs="Arial"/>
          <w:color w:val="auto"/>
        </w:rPr>
        <w:t>unless the E&amp;S and PCSM Plans include implementation measures or controls that are consistent with the assumptions and requirements of such TMDL. To be e</w:t>
      </w:r>
      <w:r w:rsidR="00E526C9" w:rsidRPr="002A4320">
        <w:rPr>
          <w:rFonts w:cs="Arial"/>
          <w:color w:val="auto"/>
        </w:rPr>
        <w:t>ligible for coverage under this</w:t>
      </w:r>
      <w:r w:rsidR="00F07806" w:rsidRPr="002A4320">
        <w:rPr>
          <w:rFonts w:cs="Arial"/>
          <w:color w:val="auto"/>
        </w:rPr>
        <w:t xml:space="preserve"> general permit, persons must implement conditions applicable to their discharges necessary for consistency with the assumptions and requirements of such TMDL</w:t>
      </w:r>
      <w:r w:rsidR="0068090B" w:rsidRPr="002A4320">
        <w:rPr>
          <w:rFonts w:cs="Arial"/>
          <w:color w:val="auto"/>
        </w:rPr>
        <w:t xml:space="preserve">. </w:t>
      </w:r>
      <w:r w:rsidR="00F07806" w:rsidRPr="002A4320">
        <w:rPr>
          <w:rFonts w:cs="Arial"/>
          <w:color w:val="auto"/>
        </w:rPr>
        <w:t xml:space="preserve">If a specific </w:t>
      </w:r>
      <w:proofErr w:type="spellStart"/>
      <w:r w:rsidR="00F07806" w:rsidRPr="002A4320">
        <w:rPr>
          <w:rFonts w:cs="Arial"/>
          <w:color w:val="auto"/>
        </w:rPr>
        <w:t>wasteload</w:t>
      </w:r>
      <w:proofErr w:type="spellEnd"/>
      <w:r w:rsidR="00F07806" w:rsidRPr="002A4320">
        <w:rPr>
          <w:rFonts w:cs="Arial"/>
          <w:color w:val="auto"/>
        </w:rPr>
        <w:t xml:space="preserve"> allocation has been established that would apply to the discharge, persons must implement necessary steps to meet that allocat</w:t>
      </w:r>
      <w:r w:rsidR="00FD1A09">
        <w:rPr>
          <w:rFonts w:cs="Arial"/>
          <w:color w:val="auto"/>
        </w:rPr>
        <w:t>ion;</w:t>
      </w:r>
    </w:p>
    <w:p w:rsidR="00701E5A" w:rsidRPr="00405AD0" w:rsidRDefault="00342320" w:rsidP="007A5E13">
      <w:pPr>
        <w:pStyle w:val="BodyTextIndent3"/>
        <w:tabs>
          <w:tab w:val="left" w:pos="1260"/>
        </w:tabs>
        <w:ind w:left="1267" w:hanging="360"/>
        <w:rPr>
          <w:rFonts w:cs="Arial"/>
          <w:color w:val="auto"/>
        </w:rPr>
      </w:pPr>
      <w:r w:rsidRPr="002A4320">
        <w:rPr>
          <w:rFonts w:cs="Arial"/>
          <w:color w:val="auto"/>
        </w:rPr>
        <w:t>15</w:t>
      </w:r>
      <w:r w:rsidR="007A5E13">
        <w:rPr>
          <w:rFonts w:cs="Arial"/>
          <w:color w:val="auto"/>
        </w:rPr>
        <w:t>.</w:t>
      </w:r>
      <w:r w:rsidR="00701E5A" w:rsidRPr="002A4320">
        <w:rPr>
          <w:rFonts w:cs="Arial"/>
          <w:color w:val="auto"/>
        </w:rPr>
        <w:tab/>
      </w:r>
      <w:r w:rsidR="00701E5A" w:rsidRPr="00405AD0">
        <w:rPr>
          <w:rFonts w:cs="Arial"/>
          <w:color w:val="auto"/>
        </w:rPr>
        <w:t>Discharges to MS4 and CSO municipal systems without the written consent of the MS4 or CSO permit holder</w:t>
      </w:r>
      <w:r w:rsidRPr="00405AD0">
        <w:rPr>
          <w:rFonts w:cs="Arial"/>
          <w:color w:val="auto"/>
        </w:rPr>
        <w:t xml:space="preserve"> unless those discharges result in no net change (pre-condition to post condition) in volume or rate or water quality</w:t>
      </w:r>
      <w:r w:rsidR="00164ACE">
        <w:rPr>
          <w:rFonts w:cs="Arial"/>
          <w:color w:val="auto"/>
        </w:rPr>
        <w:t>;</w:t>
      </w:r>
    </w:p>
    <w:p w:rsidR="00AA2BE4" w:rsidRPr="00405AD0" w:rsidRDefault="007A5E13" w:rsidP="007A5E13">
      <w:pPr>
        <w:pStyle w:val="BodyTextIndent3"/>
        <w:tabs>
          <w:tab w:val="left" w:pos="1260"/>
        </w:tabs>
        <w:ind w:left="1267" w:hanging="360"/>
        <w:rPr>
          <w:rFonts w:cs="Arial"/>
          <w:color w:val="auto"/>
        </w:rPr>
      </w:pPr>
      <w:r w:rsidRPr="00405AD0">
        <w:rPr>
          <w:rFonts w:cs="Arial"/>
          <w:color w:val="auto"/>
        </w:rPr>
        <w:t>16.</w:t>
      </w:r>
      <w:r w:rsidR="00FD1A09" w:rsidRPr="00405AD0">
        <w:rPr>
          <w:rFonts w:cs="Arial"/>
          <w:color w:val="auto"/>
        </w:rPr>
        <w:tab/>
      </w:r>
      <w:r w:rsidR="00AA2BE4" w:rsidRPr="00405AD0">
        <w:rPr>
          <w:rFonts w:cs="Arial"/>
          <w:color w:val="auto"/>
        </w:rPr>
        <w:t>Discharges of (a)</w:t>
      </w:r>
      <w:r w:rsidR="00FD1A09" w:rsidRPr="00405AD0">
        <w:rPr>
          <w:rFonts w:cs="Arial"/>
          <w:color w:val="auto"/>
        </w:rPr>
        <w:t> </w:t>
      </w:r>
      <w:r w:rsidR="00AA2BE4" w:rsidRPr="00405AD0">
        <w:rPr>
          <w:rFonts w:cs="Arial"/>
          <w:color w:val="auto"/>
        </w:rPr>
        <w:t>wastewater from washout of concrete, unless managed by an appropriate control; (b)</w:t>
      </w:r>
      <w:r w:rsidR="00FD1A09" w:rsidRPr="00405AD0">
        <w:rPr>
          <w:rFonts w:cs="Arial"/>
          <w:color w:val="auto"/>
        </w:rPr>
        <w:t> </w:t>
      </w:r>
      <w:r w:rsidR="00AA2BE4" w:rsidRPr="00405AD0">
        <w:rPr>
          <w:rFonts w:cs="Arial"/>
          <w:color w:val="auto"/>
        </w:rPr>
        <w:t>wastewater from washout and cleanout of stucco, paint, form release oils, curing compounds and other construction materials; (c)</w:t>
      </w:r>
      <w:r w:rsidR="00FD1A09" w:rsidRPr="00405AD0">
        <w:rPr>
          <w:rFonts w:cs="Arial"/>
          <w:color w:val="auto"/>
        </w:rPr>
        <w:t> </w:t>
      </w:r>
      <w:r w:rsidR="00AA2BE4" w:rsidRPr="00405AD0">
        <w:rPr>
          <w:rFonts w:cs="Arial"/>
          <w:color w:val="auto"/>
        </w:rPr>
        <w:t>fuels, oils, or other pollutants used in vehicle and equipment operation and maintenance; and (d)</w:t>
      </w:r>
      <w:r w:rsidR="00FD1A09" w:rsidRPr="00405AD0">
        <w:rPr>
          <w:rFonts w:cs="Arial"/>
          <w:color w:val="auto"/>
        </w:rPr>
        <w:t> </w:t>
      </w:r>
      <w:r w:rsidR="00AA2BE4" w:rsidRPr="00405AD0">
        <w:rPr>
          <w:rFonts w:cs="Arial"/>
          <w:color w:val="auto"/>
        </w:rPr>
        <w:t>soaps or solvents used in vehicle and equipment washing.</w:t>
      </w:r>
    </w:p>
    <w:p w:rsidR="00990CFB" w:rsidRPr="002A4320" w:rsidRDefault="007A5E13" w:rsidP="007A5E13">
      <w:pPr>
        <w:pStyle w:val="BodyTextIndent3"/>
        <w:ind w:left="907" w:hanging="360"/>
        <w:rPr>
          <w:rFonts w:cs="Arial"/>
          <w:color w:val="auto"/>
        </w:rPr>
      </w:pPr>
      <w:r>
        <w:rPr>
          <w:rFonts w:cs="Arial"/>
          <w:color w:val="auto"/>
        </w:rPr>
        <w:t>C</w:t>
      </w:r>
      <w:r w:rsidR="00990CFB" w:rsidRPr="002A4320">
        <w:rPr>
          <w:rFonts w:cs="Arial"/>
          <w:color w:val="auto"/>
        </w:rPr>
        <w:t>.</w:t>
      </w:r>
      <w:r w:rsidR="00990CFB" w:rsidRPr="002A4320">
        <w:rPr>
          <w:rFonts w:cs="Arial"/>
          <w:color w:val="auto"/>
        </w:rPr>
        <w:tab/>
        <w:t xml:space="preserve">Persons requesting a renewal of coverage under this </w:t>
      </w:r>
      <w:r w:rsidR="004F463E" w:rsidRPr="002A4320">
        <w:rPr>
          <w:rFonts w:cs="Arial"/>
          <w:color w:val="auto"/>
        </w:rPr>
        <w:t>G</w:t>
      </w:r>
      <w:r w:rsidR="00990CFB" w:rsidRPr="002A4320">
        <w:rPr>
          <w:rFonts w:cs="Arial"/>
          <w:color w:val="auto"/>
        </w:rPr>
        <w:t xml:space="preserve">eneral </w:t>
      </w:r>
      <w:r w:rsidR="004F463E" w:rsidRPr="002A4320">
        <w:rPr>
          <w:rFonts w:cs="Arial"/>
          <w:color w:val="auto"/>
        </w:rPr>
        <w:t>P</w:t>
      </w:r>
      <w:r w:rsidR="00990CFB" w:rsidRPr="002A4320">
        <w:rPr>
          <w:rFonts w:cs="Arial"/>
          <w:color w:val="auto"/>
        </w:rPr>
        <w:t xml:space="preserve">ermit must submit to </w:t>
      </w:r>
      <w:r>
        <w:rPr>
          <w:rFonts w:cs="Arial"/>
          <w:color w:val="auto"/>
        </w:rPr>
        <w:t xml:space="preserve">DEP </w:t>
      </w:r>
      <w:r w:rsidR="00990CFB" w:rsidRPr="002A4320">
        <w:rPr>
          <w:rFonts w:cs="Arial"/>
          <w:color w:val="auto"/>
        </w:rPr>
        <w:t xml:space="preserve">or </w:t>
      </w:r>
      <w:r>
        <w:rPr>
          <w:rFonts w:cs="Arial"/>
          <w:color w:val="auto"/>
        </w:rPr>
        <w:t xml:space="preserve">the </w:t>
      </w:r>
      <w:r w:rsidR="00990CFB" w:rsidRPr="002A4320">
        <w:rPr>
          <w:rFonts w:cs="Arial"/>
          <w:color w:val="auto"/>
        </w:rPr>
        <w:t xml:space="preserve">authorized </w:t>
      </w:r>
      <w:r w:rsidR="009D2529" w:rsidRPr="002A4320">
        <w:rPr>
          <w:rFonts w:cs="Arial"/>
          <w:color w:val="auto"/>
        </w:rPr>
        <w:t>c</w:t>
      </w:r>
      <w:r w:rsidR="00990CFB" w:rsidRPr="002A4320">
        <w:rPr>
          <w:rFonts w:cs="Arial"/>
          <w:color w:val="auto"/>
        </w:rPr>
        <w:t xml:space="preserve">onservation </w:t>
      </w:r>
      <w:r w:rsidR="009D2529" w:rsidRPr="002A4320">
        <w:rPr>
          <w:rFonts w:cs="Arial"/>
          <w:color w:val="auto"/>
        </w:rPr>
        <w:t>d</w:t>
      </w:r>
      <w:r>
        <w:rPr>
          <w:rFonts w:cs="Arial"/>
          <w:color w:val="auto"/>
        </w:rPr>
        <w:t>istrict</w:t>
      </w:r>
      <w:r w:rsidR="00CC046A" w:rsidRPr="002A4320">
        <w:rPr>
          <w:rFonts w:cs="Arial"/>
          <w:color w:val="auto"/>
        </w:rPr>
        <w:t xml:space="preserve"> </w:t>
      </w:r>
      <w:r w:rsidR="00990CFB" w:rsidRPr="002A4320">
        <w:rPr>
          <w:rFonts w:cs="Arial"/>
          <w:color w:val="auto"/>
        </w:rPr>
        <w:t xml:space="preserve">an administratively complete and acceptable NOI, at least </w:t>
      </w:r>
      <w:r w:rsidR="00E218DC" w:rsidRPr="002A4320">
        <w:rPr>
          <w:rFonts w:cs="Arial"/>
          <w:color w:val="auto"/>
        </w:rPr>
        <w:t>18</w:t>
      </w:r>
      <w:r w:rsidR="00990CFB" w:rsidRPr="002A4320">
        <w:rPr>
          <w:rFonts w:cs="Arial"/>
          <w:color w:val="auto"/>
        </w:rPr>
        <w:t xml:space="preserve">0 days prior to the expiration date of the coverage, unless permission has been granted by </w:t>
      </w:r>
      <w:r>
        <w:rPr>
          <w:rFonts w:cs="Arial"/>
          <w:color w:val="auto"/>
        </w:rPr>
        <w:t>DEP</w:t>
      </w:r>
      <w:r w:rsidR="00990CFB" w:rsidRPr="002A4320">
        <w:rPr>
          <w:rFonts w:cs="Arial"/>
          <w:color w:val="auto"/>
        </w:rPr>
        <w:t xml:space="preserve"> or </w:t>
      </w:r>
      <w:r>
        <w:rPr>
          <w:rFonts w:cs="Arial"/>
          <w:color w:val="auto"/>
        </w:rPr>
        <w:t xml:space="preserve">the </w:t>
      </w:r>
      <w:r w:rsidR="00990CFB" w:rsidRPr="002A4320">
        <w:rPr>
          <w:rFonts w:cs="Arial"/>
          <w:color w:val="auto"/>
        </w:rPr>
        <w:t xml:space="preserve">authorized </w:t>
      </w:r>
      <w:r w:rsidR="009D2529" w:rsidRPr="002A4320">
        <w:rPr>
          <w:rFonts w:cs="Arial"/>
          <w:color w:val="auto"/>
        </w:rPr>
        <w:t>c</w:t>
      </w:r>
      <w:r w:rsidR="00990CFB" w:rsidRPr="002A4320">
        <w:rPr>
          <w:rFonts w:cs="Arial"/>
          <w:color w:val="auto"/>
        </w:rPr>
        <w:t xml:space="preserve">onservation </w:t>
      </w:r>
      <w:r w:rsidR="009D2529" w:rsidRPr="002A4320">
        <w:rPr>
          <w:rFonts w:cs="Arial"/>
          <w:color w:val="auto"/>
        </w:rPr>
        <w:t>d</w:t>
      </w:r>
      <w:r w:rsidR="00990CFB" w:rsidRPr="002A4320">
        <w:rPr>
          <w:rFonts w:cs="Arial"/>
          <w:color w:val="auto"/>
        </w:rPr>
        <w:t xml:space="preserve">istrict for submission </w:t>
      </w:r>
      <w:proofErr w:type="gramStart"/>
      <w:r w:rsidR="00990CFB" w:rsidRPr="002A4320">
        <w:rPr>
          <w:rFonts w:cs="Arial"/>
          <w:color w:val="auto"/>
        </w:rPr>
        <w:t>at a later date</w:t>
      </w:r>
      <w:proofErr w:type="gramEnd"/>
      <w:r w:rsidR="0068090B" w:rsidRPr="002A4320">
        <w:rPr>
          <w:rFonts w:cs="Arial"/>
          <w:color w:val="auto"/>
        </w:rPr>
        <w:t xml:space="preserve">. </w:t>
      </w:r>
      <w:r w:rsidR="00990CFB" w:rsidRPr="002A4320">
        <w:rPr>
          <w:rFonts w:cs="Arial"/>
          <w:color w:val="auto"/>
        </w:rPr>
        <w:t xml:space="preserve">In the event that a timely, administratively complete, and acceptable application for renewal of coverage has been submitted and </w:t>
      </w:r>
      <w:r>
        <w:rPr>
          <w:rFonts w:cs="Arial"/>
          <w:color w:val="auto"/>
        </w:rPr>
        <w:t>DEP</w:t>
      </w:r>
      <w:r w:rsidR="00990CFB" w:rsidRPr="002A4320">
        <w:rPr>
          <w:rFonts w:cs="Arial"/>
          <w:color w:val="auto"/>
        </w:rPr>
        <w:t xml:space="preserve"> or </w:t>
      </w:r>
      <w:r>
        <w:rPr>
          <w:rFonts w:cs="Arial"/>
          <w:color w:val="auto"/>
        </w:rPr>
        <w:t xml:space="preserve">the </w:t>
      </w:r>
      <w:r w:rsidR="00990CFB" w:rsidRPr="002A4320">
        <w:rPr>
          <w:rFonts w:cs="Arial"/>
          <w:color w:val="auto"/>
        </w:rPr>
        <w:t xml:space="preserve">authorized </w:t>
      </w:r>
      <w:r w:rsidR="009D2529" w:rsidRPr="002A4320">
        <w:rPr>
          <w:rFonts w:cs="Arial"/>
          <w:color w:val="auto"/>
        </w:rPr>
        <w:t>c</w:t>
      </w:r>
      <w:r w:rsidR="00990CFB" w:rsidRPr="002A4320">
        <w:rPr>
          <w:rFonts w:cs="Arial"/>
          <w:color w:val="auto"/>
        </w:rPr>
        <w:t xml:space="preserve">onservation </w:t>
      </w:r>
      <w:r w:rsidR="009D2529" w:rsidRPr="002A4320">
        <w:rPr>
          <w:rFonts w:cs="Arial"/>
          <w:color w:val="auto"/>
        </w:rPr>
        <w:t>d</w:t>
      </w:r>
      <w:r w:rsidR="00990CFB" w:rsidRPr="002A4320">
        <w:rPr>
          <w:rFonts w:cs="Arial"/>
          <w:color w:val="auto"/>
        </w:rPr>
        <w:t xml:space="preserve">istrict is unable, through no fault of the permittee, to reissue the approval for coverage before the expiration date of </w:t>
      </w:r>
      <w:r w:rsidR="00990CFB" w:rsidRPr="002A4320">
        <w:rPr>
          <w:rFonts w:cs="Arial"/>
          <w:color w:val="auto"/>
        </w:rPr>
        <w:lastRenderedPageBreak/>
        <w:t>the approved coverage, the terms and conditions of the approved coverage will be automatically continued and will remain fully effective and enforceable pending the issuance or denial of the renewal of coverage, provided the permittee is, and has been, operating in compliance with the terms and conditions of the permit</w:t>
      </w:r>
      <w:r w:rsidR="0068090B" w:rsidRPr="002A4320">
        <w:rPr>
          <w:rFonts w:cs="Arial"/>
          <w:color w:val="auto"/>
        </w:rPr>
        <w:t xml:space="preserve">. </w:t>
      </w:r>
      <w:r w:rsidR="0077612D" w:rsidRPr="002A4320">
        <w:rPr>
          <w:rFonts w:cs="Arial"/>
          <w:color w:val="auto"/>
        </w:rPr>
        <w:t>The permittee shall be responsible for complying with the final renewed, reissued</w:t>
      </w:r>
      <w:r w:rsidR="004F463E" w:rsidRPr="002A4320">
        <w:rPr>
          <w:rFonts w:cs="Arial"/>
          <w:color w:val="auto"/>
        </w:rPr>
        <w:t>,</w:t>
      </w:r>
      <w:r w:rsidR="0077612D" w:rsidRPr="002A4320">
        <w:rPr>
          <w:rFonts w:cs="Arial"/>
          <w:color w:val="auto"/>
        </w:rPr>
        <w:t xml:space="preserve"> or amended General Permit</w:t>
      </w:r>
      <w:r w:rsidR="0068090B" w:rsidRPr="002A4320">
        <w:rPr>
          <w:rFonts w:cs="Arial"/>
          <w:color w:val="auto"/>
        </w:rPr>
        <w:t xml:space="preserve">. </w:t>
      </w:r>
      <w:r w:rsidR="0077612D" w:rsidRPr="002A4320">
        <w:rPr>
          <w:rFonts w:cs="Arial"/>
          <w:color w:val="auto"/>
        </w:rPr>
        <w:t>If the permittee is unable to comply with the renewed, reissued</w:t>
      </w:r>
      <w:r w:rsidR="004F463E" w:rsidRPr="002A4320">
        <w:rPr>
          <w:rFonts w:cs="Arial"/>
          <w:color w:val="auto"/>
        </w:rPr>
        <w:t>,</w:t>
      </w:r>
      <w:r w:rsidR="0077612D" w:rsidRPr="002A4320">
        <w:rPr>
          <w:rFonts w:cs="Arial"/>
          <w:color w:val="auto"/>
        </w:rPr>
        <w:t xml:space="preserve"> or amended General Permit, the permittee must </w:t>
      </w:r>
      <w:proofErr w:type="gramStart"/>
      <w:r w:rsidR="0077612D" w:rsidRPr="002A4320">
        <w:rPr>
          <w:rFonts w:cs="Arial"/>
          <w:color w:val="auto"/>
        </w:rPr>
        <w:t>submit an application</w:t>
      </w:r>
      <w:proofErr w:type="gramEnd"/>
      <w:r w:rsidR="0077612D" w:rsidRPr="002A4320">
        <w:rPr>
          <w:rFonts w:cs="Arial"/>
          <w:color w:val="auto"/>
        </w:rPr>
        <w:t xml:space="preserve"> for an individual permit within 90 days of publication of this General Permit.</w:t>
      </w:r>
    </w:p>
    <w:p w:rsidR="00D50BF2" w:rsidRPr="002A4320" w:rsidRDefault="007A5E13" w:rsidP="00405AD0">
      <w:pPr>
        <w:pStyle w:val="BodyTextIndent3"/>
        <w:tabs>
          <w:tab w:val="left" w:pos="900"/>
        </w:tabs>
        <w:spacing w:after="0"/>
        <w:ind w:left="907" w:hanging="360"/>
        <w:rPr>
          <w:rFonts w:cs="Arial"/>
          <w:color w:val="auto"/>
        </w:rPr>
      </w:pPr>
      <w:r>
        <w:rPr>
          <w:rFonts w:cs="Arial"/>
          <w:color w:val="auto"/>
        </w:rPr>
        <w:t>D</w:t>
      </w:r>
      <w:r w:rsidR="00D50BF2" w:rsidRPr="002A4320">
        <w:rPr>
          <w:rFonts w:cs="Arial"/>
          <w:color w:val="auto"/>
        </w:rPr>
        <w:t>.</w:t>
      </w:r>
      <w:r w:rsidR="00FD1A09">
        <w:rPr>
          <w:rFonts w:cs="Arial"/>
          <w:color w:val="auto"/>
        </w:rPr>
        <w:tab/>
      </w:r>
      <w:r w:rsidR="00D50BF2" w:rsidRPr="002A4320">
        <w:rPr>
          <w:rFonts w:cs="Arial"/>
          <w:color w:val="auto"/>
        </w:rPr>
        <w:t>NOIs for which a payment (check, electronic transfer, etc.)</w:t>
      </w:r>
      <w:r w:rsidR="00E52F36">
        <w:rPr>
          <w:rFonts w:cs="Arial"/>
          <w:color w:val="auto"/>
        </w:rPr>
        <w:t xml:space="preserve"> for either a base permit fee or</w:t>
      </w:r>
      <w:r w:rsidR="00D50BF2" w:rsidRPr="002A4320">
        <w:rPr>
          <w:rFonts w:cs="Arial"/>
          <w:color w:val="auto"/>
        </w:rPr>
        <w:t xml:space="preserve"> a disturbed acreage fee have been processed as part of an administratively complete application that are returned for insufficient funds will be suspended until sufficient funds are provided.  Any earth disturbance activity that has been authorized by the permit but </w:t>
      </w:r>
      <w:r>
        <w:rPr>
          <w:rFonts w:cs="Arial"/>
          <w:color w:val="auto"/>
        </w:rPr>
        <w:t>DEP</w:t>
      </w:r>
      <w:r w:rsidR="00D50BF2" w:rsidRPr="002A4320">
        <w:rPr>
          <w:rFonts w:cs="Arial"/>
          <w:color w:val="auto"/>
        </w:rPr>
        <w:t xml:space="preserve"> or </w:t>
      </w:r>
      <w:r>
        <w:rPr>
          <w:rFonts w:cs="Arial"/>
          <w:color w:val="auto"/>
        </w:rPr>
        <w:t xml:space="preserve">the authorized </w:t>
      </w:r>
      <w:r w:rsidR="00D50BF2" w:rsidRPr="002A4320">
        <w:rPr>
          <w:rFonts w:cs="Arial"/>
          <w:color w:val="auto"/>
        </w:rPr>
        <w:t xml:space="preserve">conservation district is notified </w:t>
      </w:r>
      <w:proofErr w:type="gramStart"/>
      <w:r w:rsidR="00D50BF2" w:rsidRPr="002A4320">
        <w:rPr>
          <w:rFonts w:cs="Arial"/>
          <w:color w:val="auto"/>
        </w:rPr>
        <w:t>at a later date</w:t>
      </w:r>
      <w:proofErr w:type="gramEnd"/>
      <w:r w:rsidR="00D50BF2" w:rsidRPr="002A4320">
        <w:rPr>
          <w:rFonts w:cs="Arial"/>
          <w:color w:val="auto"/>
        </w:rPr>
        <w:t xml:space="preserve"> that the permit application fee(s) were not paid will be immediately suspended and the site must be immediately stabilized until </w:t>
      </w:r>
      <w:r w:rsidR="004310DA" w:rsidRPr="002A4320">
        <w:rPr>
          <w:rFonts w:cs="Arial"/>
          <w:color w:val="auto"/>
        </w:rPr>
        <w:t xml:space="preserve">the fees or </w:t>
      </w:r>
      <w:r w:rsidR="00D50BF2" w:rsidRPr="002A4320">
        <w:rPr>
          <w:rFonts w:cs="Arial"/>
          <w:color w:val="auto"/>
        </w:rPr>
        <w:t xml:space="preserve">sufficient funds are received.  </w:t>
      </w:r>
      <w:r w:rsidR="00BD38B3" w:rsidRPr="002A4320">
        <w:rPr>
          <w:rFonts w:cs="Arial"/>
          <w:color w:val="auto"/>
        </w:rPr>
        <w:t xml:space="preserve">If the </w:t>
      </w:r>
      <w:r w:rsidR="004310DA" w:rsidRPr="002A4320">
        <w:rPr>
          <w:rFonts w:cs="Arial"/>
          <w:color w:val="auto"/>
        </w:rPr>
        <w:t>fees/</w:t>
      </w:r>
      <w:r w:rsidR="00BD38B3" w:rsidRPr="002A4320">
        <w:rPr>
          <w:rFonts w:cs="Arial"/>
          <w:color w:val="auto"/>
        </w:rPr>
        <w:t>funds are not received and paid in full within 30 days, the permit authorization will be revoked.</w:t>
      </w:r>
    </w:p>
    <w:p w:rsidR="00D50BF2" w:rsidRPr="002A4320" w:rsidRDefault="00D50BF2" w:rsidP="007A5E13">
      <w:pPr>
        <w:pStyle w:val="BodyTextIndent3"/>
        <w:spacing w:after="0"/>
        <w:ind w:left="907" w:hanging="360"/>
        <w:rPr>
          <w:rFonts w:cs="Arial"/>
          <w:color w:val="auto"/>
        </w:rPr>
      </w:pPr>
    </w:p>
    <w:p w:rsidR="00990CFB" w:rsidRPr="002A4320" w:rsidRDefault="007A5E13" w:rsidP="00405AD0">
      <w:pPr>
        <w:pStyle w:val="BodyTextIndent3"/>
        <w:tabs>
          <w:tab w:val="left" w:pos="900"/>
        </w:tabs>
        <w:spacing w:after="0"/>
        <w:ind w:left="907" w:hanging="360"/>
        <w:rPr>
          <w:rFonts w:cs="Arial"/>
          <w:color w:val="auto"/>
        </w:rPr>
      </w:pPr>
      <w:r>
        <w:rPr>
          <w:rFonts w:cs="Arial"/>
          <w:color w:val="auto"/>
        </w:rPr>
        <w:t>E</w:t>
      </w:r>
      <w:r w:rsidR="00D50BF2" w:rsidRPr="002A4320">
        <w:rPr>
          <w:rFonts w:cs="Arial"/>
          <w:color w:val="auto"/>
        </w:rPr>
        <w:t>.</w:t>
      </w:r>
      <w:r w:rsidR="00FD1A09">
        <w:rPr>
          <w:rFonts w:cs="Arial"/>
          <w:color w:val="auto"/>
        </w:rPr>
        <w:tab/>
      </w:r>
      <w:r w:rsidR="00990CFB" w:rsidRPr="002A4320">
        <w:rPr>
          <w:rFonts w:cs="Arial"/>
          <w:color w:val="auto"/>
        </w:rPr>
        <w:t>No condition of this permit shall release any person from any responsibility or requirements under other federal or Pennsylvania environmental statutes or regulations or local ordinances.</w:t>
      </w:r>
    </w:p>
    <w:p w:rsidR="00AA3CBA" w:rsidRPr="002A4320" w:rsidRDefault="00AA3CBA" w:rsidP="007A5E13">
      <w:pPr>
        <w:pStyle w:val="BodyTextIndent3"/>
        <w:spacing w:after="0"/>
        <w:ind w:left="907" w:hanging="360"/>
        <w:rPr>
          <w:rFonts w:cs="Arial"/>
          <w:color w:val="auto"/>
        </w:rPr>
      </w:pPr>
    </w:p>
    <w:p w:rsidR="00AA3CBA" w:rsidRPr="002A4320" w:rsidRDefault="007A5E13" w:rsidP="00405AD0">
      <w:pPr>
        <w:pStyle w:val="BodyTextIndent3"/>
        <w:tabs>
          <w:tab w:val="left" w:pos="900"/>
        </w:tabs>
        <w:spacing w:after="0"/>
        <w:ind w:left="907" w:hanging="360"/>
        <w:rPr>
          <w:rFonts w:cs="Arial"/>
          <w:color w:val="auto"/>
        </w:rPr>
      </w:pPr>
      <w:r>
        <w:rPr>
          <w:rFonts w:cs="Arial"/>
          <w:color w:val="auto"/>
        </w:rPr>
        <w:t>F</w:t>
      </w:r>
      <w:r w:rsidR="0068090B" w:rsidRPr="002A4320">
        <w:rPr>
          <w:rFonts w:cs="Arial"/>
          <w:color w:val="auto"/>
        </w:rPr>
        <w:t>.</w:t>
      </w:r>
      <w:r w:rsidR="00FD1A09">
        <w:rPr>
          <w:rFonts w:cs="Arial"/>
          <w:color w:val="auto"/>
        </w:rPr>
        <w:tab/>
      </w:r>
      <w:r w:rsidR="00AA3CBA" w:rsidRPr="002A4320">
        <w:rPr>
          <w:rFonts w:cs="Arial"/>
          <w:color w:val="auto"/>
        </w:rPr>
        <w:t>The approval of coverage is granted based, in part, on information provided by the applicant in the NOI</w:t>
      </w:r>
      <w:r w:rsidR="0068090B" w:rsidRPr="002A4320">
        <w:rPr>
          <w:rFonts w:cs="Arial"/>
          <w:color w:val="auto"/>
        </w:rPr>
        <w:t xml:space="preserve">. </w:t>
      </w:r>
      <w:r w:rsidR="00AA3CBA" w:rsidRPr="002A4320">
        <w:rPr>
          <w:rFonts w:cs="Arial"/>
          <w:color w:val="auto"/>
        </w:rPr>
        <w:t>The information provided by the applicant, including all appendices, attachments, plans</w:t>
      </w:r>
      <w:r w:rsidR="004F463E" w:rsidRPr="002A4320">
        <w:rPr>
          <w:rFonts w:cs="Arial"/>
          <w:color w:val="auto"/>
        </w:rPr>
        <w:t>,</w:t>
      </w:r>
      <w:r w:rsidR="00AA3CBA" w:rsidRPr="002A4320">
        <w:rPr>
          <w:rFonts w:cs="Arial"/>
          <w:color w:val="auto"/>
        </w:rPr>
        <w:t xml:space="preserve"> and supporting documentation, are incorporated by reference as a part of the approval and are enforceable as a condition of the approval</w:t>
      </w:r>
      <w:r w:rsidR="0068090B" w:rsidRPr="002A4320">
        <w:rPr>
          <w:rFonts w:cs="Arial"/>
          <w:color w:val="auto"/>
        </w:rPr>
        <w:t xml:space="preserve">. </w:t>
      </w:r>
      <w:r w:rsidR="00AA3CBA" w:rsidRPr="002A4320">
        <w:rPr>
          <w:rFonts w:cs="Arial"/>
          <w:color w:val="auto"/>
        </w:rPr>
        <w:t>If there is any conflict between the permit and the NOI, including any appendices, attachments, plans</w:t>
      </w:r>
      <w:r w:rsidR="004F463E" w:rsidRPr="002A4320">
        <w:rPr>
          <w:rFonts w:cs="Arial"/>
          <w:color w:val="auto"/>
        </w:rPr>
        <w:t>,</w:t>
      </w:r>
      <w:r w:rsidR="00AA3CBA" w:rsidRPr="002A4320">
        <w:rPr>
          <w:rFonts w:cs="Arial"/>
          <w:color w:val="auto"/>
        </w:rPr>
        <w:t xml:space="preserve"> and other supporting documentation, the more environmentally protective provision applies.</w:t>
      </w:r>
    </w:p>
    <w:p w:rsidR="00127AD0" w:rsidRPr="002A4320" w:rsidRDefault="00127AD0" w:rsidP="00FD1A09">
      <w:pPr>
        <w:pStyle w:val="BodyTextIndent3"/>
        <w:spacing w:after="0"/>
        <w:ind w:left="450" w:hanging="4"/>
        <w:rPr>
          <w:rFonts w:cs="Arial"/>
          <w:color w:val="auto"/>
        </w:rPr>
      </w:pPr>
    </w:p>
    <w:p w:rsidR="00127AD0" w:rsidRPr="007A5E13" w:rsidRDefault="007A5E13" w:rsidP="007A5E13">
      <w:pPr>
        <w:pStyle w:val="BodyTextIndent3"/>
        <w:keepNext/>
        <w:tabs>
          <w:tab w:val="left" w:pos="450"/>
        </w:tabs>
        <w:spacing w:after="0"/>
        <w:ind w:left="547" w:hanging="547"/>
        <w:rPr>
          <w:rFonts w:cs="Arial"/>
          <w:b/>
          <w:color w:val="auto"/>
        </w:rPr>
      </w:pPr>
      <w:r w:rsidRPr="007A5E13">
        <w:rPr>
          <w:rFonts w:cs="Arial"/>
          <w:b/>
          <w:color w:val="auto"/>
        </w:rPr>
        <w:t>IV</w:t>
      </w:r>
      <w:r w:rsidR="00127AD0" w:rsidRPr="007A5E13">
        <w:rPr>
          <w:rFonts w:cs="Arial"/>
          <w:b/>
          <w:color w:val="auto"/>
        </w:rPr>
        <w:t>.</w:t>
      </w:r>
      <w:r>
        <w:rPr>
          <w:rFonts w:cs="Arial"/>
          <w:b/>
          <w:color w:val="auto"/>
        </w:rPr>
        <w:tab/>
      </w:r>
      <w:r>
        <w:rPr>
          <w:rFonts w:cs="Arial"/>
          <w:b/>
          <w:color w:val="auto"/>
        </w:rPr>
        <w:tab/>
      </w:r>
      <w:r w:rsidR="00127AD0" w:rsidRPr="007A5E13">
        <w:rPr>
          <w:rFonts w:cs="Arial"/>
          <w:b/>
          <w:color w:val="auto"/>
        </w:rPr>
        <w:t>NOTICE OF TERMINATION</w:t>
      </w:r>
      <w:r>
        <w:rPr>
          <w:rFonts w:cs="Arial"/>
          <w:b/>
          <w:color w:val="auto"/>
        </w:rPr>
        <w:t xml:space="preserve"> (NOT)</w:t>
      </w:r>
    </w:p>
    <w:p w:rsidR="007A5E13" w:rsidRPr="002A4320" w:rsidRDefault="007A5E13" w:rsidP="00FD1A09">
      <w:pPr>
        <w:pStyle w:val="BodyTextIndent3"/>
        <w:keepNext/>
        <w:tabs>
          <w:tab w:val="left" w:pos="450"/>
        </w:tabs>
        <w:spacing w:after="0"/>
        <w:ind w:left="450" w:hanging="450"/>
        <w:rPr>
          <w:rFonts w:cs="Arial"/>
          <w:color w:val="auto"/>
        </w:rPr>
      </w:pPr>
    </w:p>
    <w:p w:rsidR="00127AD0" w:rsidRPr="002A4320" w:rsidRDefault="00127AD0" w:rsidP="007A5E13">
      <w:pPr>
        <w:keepNext/>
        <w:numPr>
          <w:ilvl w:val="0"/>
          <w:numId w:val="18"/>
        </w:numPr>
        <w:spacing w:after="180"/>
        <w:ind w:left="907"/>
        <w:jc w:val="both"/>
        <w:rPr>
          <w:rFonts w:ascii="Arial" w:hAnsi="Arial" w:cs="Arial"/>
        </w:rPr>
      </w:pPr>
      <w:r w:rsidRPr="002A4320">
        <w:rPr>
          <w:rFonts w:ascii="Arial" w:hAnsi="Arial" w:cs="Arial"/>
        </w:rPr>
        <w:t>Termination of Coverage</w:t>
      </w:r>
    </w:p>
    <w:p w:rsidR="002950BC" w:rsidRDefault="00127AD0" w:rsidP="002950BC">
      <w:pPr>
        <w:numPr>
          <w:ilvl w:val="1"/>
          <w:numId w:val="18"/>
        </w:numPr>
        <w:spacing w:after="180"/>
        <w:ind w:left="1267"/>
        <w:jc w:val="both"/>
        <w:rPr>
          <w:rFonts w:ascii="Arial" w:hAnsi="Arial" w:cs="Arial"/>
        </w:rPr>
      </w:pPr>
      <w:r w:rsidRPr="002A4320">
        <w:rPr>
          <w:rFonts w:ascii="Arial" w:hAnsi="Arial" w:cs="Arial"/>
        </w:rPr>
        <w:t xml:space="preserve">Upon permanent stabilization of earth disturbance activity under </w:t>
      </w:r>
      <w:r w:rsidR="00BA7301" w:rsidRPr="002A4320">
        <w:rPr>
          <w:rFonts w:ascii="Arial" w:hAnsi="Arial" w:cs="Arial"/>
        </w:rPr>
        <w:t xml:space="preserve">25 Pa. Code </w:t>
      </w:r>
      <w:r w:rsidRPr="002A4320">
        <w:rPr>
          <w:rFonts w:ascii="Arial" w:hAnsi="Arial" w:cs="Arial"/>
        </w:rPr>
        <w:t xml:space="preserve">§ 102.22(a)(2) (relating to permanent stabilization) and installation of BMPs in accordance with the approved plan prepared and implemented in accordance with </w:t>
      </w:r>
      <w:r w:rsidR="00BA7301" w:rsidRPr="002A4320">
        <w:rPr>
          <w:rFonts w:ascii="Arial" w:hAnsi="Arial" w:cs="Arial"/>
        </w:rPr>
        <w:t xml:space="preserve">25 Pa. Code </w:t>
      </w:r>
      <w:r w:rsidRPr="002A4320">
        <w:rPr>
          <w:rFonts w:ascii="Arial" w:hAnsi="Arial" w:cs="Arial"/>
        </w:rPr>
        <w:t>§ 102.4 and 102.8</w:t>
      </w:r>
      <w:r w:rsidR="005E6FCC" w:rsidRPr="002A4320">
        <w:rPr>
          <w:rFonts w:ascii="Arial" w:hAnsi="Arial" w:cs="Arial"/>
        </w:rPr>
        <w:t xml:space="preserve">, </w:t>
      </w:r>
      <w:r w:rsidRPr="002A4320">
        <w:rPr>
          <w:rFonts w:ascii="Arial" w:hAnsi="Arial" w:cs="Arial"/>
        </w:rPr>
        <w:t>the permittee and/or co</w:t>
      </w:r>
      <w:r w:rsidRPr="002A4320">
        <w:rPr>
          <w:rFonts w:ascii="Arial" w:hAnsi="Arial" w:cs="Arial"/>
        </w:rPr>
        <w:noBreakHyphen/>
        <w:t xml:space="preserve">permittee shall submit a </w:t>
      </w:r>
      <w:r w:rsidR="004F463E" w:rsidRPr="002A4320">
        <w:rPr>
          <w:rFonts w:ascii="Arial" w:hAnsi="Arial" w:cs="Arial"/>
        </w:rPr>
        <w:t>NOT</w:t>
      </w:r>
      <w:r w:rsidRPr="002A4320">
        <w:rPr>
          <w:rFonts w:ascii="Arial" w:hAnsi="Arial" w:cs="Arial"/>
        </w:rPr>
        <w:t xml:space="preserve"> to </w:t>
      </w:r>
      <w:r w:rsidR="007A5E13">
        <w:rPr>
          <w:rFonts w:ascii="Arial" w:hAnsi="Arial" w:cs="Arial"/>
        </w:rPr>
        <w:t>DEP</w:t>
      </w:r>
      <w:r w:rsidRPr="002A4320">
        <w:rPr>
          <w:rFonts w:ascii="Arial" w:hAnsi="Arial" w:cs="Arial"/>
        </w:rPr>
        <w:t xml:space="preserve"> or </w:t>
      </w:r>
      <w:r w:rsidR="007A5E13">
        <w:rPr>
          <w:rFonts w:ascii="Arial" w:hAnsi="Arial" w:cs="Arial"/>
        </w:rPr>
        <w:t xml:space="preserve">the </w:t>
      </w:r>
      <w:r w:rsidR="00EF649A" w:rsidRPr="002A4320">
        <w:rPr>
          <w:rFonts w:ascii="Arial" w:hAnsi="Arial" w:cs="Arial"/>
        </w:rPr>
        <w:t xml:space="preserve">authorized </w:t>
      </w:r>
      <w:r w:rsidRPr="002A4320">
        <w:rPr>
          <w:rFonts w:ascii="Arial" w:hAnsi="Arial" w:cs="Arial"/>
        </w:rPr>
        <w:t xml:space="preserve">conservation </w:t>
      </w:r>
      <w:r w:rsidR="00EF649A" w:rsidRPr="002A4320">
        <w:rPr>
          <w:rFonts w:ascii="Arial" w:hAnsi="Arial" w:cs="Arial"/>
        </w:rPr>
        <w:t>d</w:t>
      </w:r>
      <w:r w:rsidRPr="002A4320">
        <w:rPr>
          <w:rFonts w:ascii="Arial" w:hAnsi="Arial" w:cs="Arial"/>
        </w:rPr>
        <w:t>istrict</w:t>
      </w:r>
      <w:r w:rsidR="0068090B" w:rsidRPr="002A4320">
        <w:rPr>
          <w:rFonts w:ascii="Arial" w:hAnsi="Arial" w:cs="Arial"/>
        </w:rPr>
        <w:t xml:space="preserve">. </w:t>
      </w:r>
      <w:r w:rsidRPr="002A4320">
        <w:rPr>
          <w:rFonts w:ascii="Arial" w:hAnsi="Arial" w:cs="Arial"/>
        </w:rPr>
        <w:t xml:space="preserve">The </w:t>
      </w:r>
      <w:r w:rsidR="004F463E" w:rsidRPr="002A4320">
        <w:rPr>
          <w:rFonts w:ascii="Arial" w:hAnsi="Arial" w:cs="Arial"/>
        </w:rPr>
        <w:t>NOT</w:t>
      </w:r>
      <w:r w:rsidRPr="002A4320">
        <w:rPr>
          <w:rFonts w:ascii="Arial" w:hAnsi="Arial" w:cs="Arial"/>
        </w:rPr>
        <w:t xml:space="preserve"> </w:t>
      </w:r>
      <w:r w:rsidR="00EC6E48" w:rsidRPr="002A4320">
        <w:rPr>
          <w:rFonts w:ascii="Arial" w:hAnsi="Arial" w:cs="Arial"/>
        </w:rPr>
        <w:t>must</w:t>
      </w:r>
      <w:r w:rsidR="002950BC">
        <w:rPr>
          <w:rFonts w:ascii="Arial" w:hAnsi="Arial" w:cs="Arial"/>
        </w:rPr>
        <w:t xml:space="preserve"> include:</w:t>
      </w:r>
    </w:p>
    <w:p w:rsidR="002950BC" w:rsidRDefault="002950BC" w:rsidP="002950BC">
      <w:pPr>
        <w:spacing w:after="180"/>
        <w:ind w:left="1627" w:hanging="360"/>
        <w:jc w:val="both"/>
        <w:rPr>
          <w:rFonts w:ascii="Arial" w:hAnsi="Arial" w:cs="Arial"/>
        </w:rPr>
      </w:pPr>
      <w:r>
        <w:rPr>
          <w:rFonts w:ascii="Arial" w:hAnsi="Arial" w:cs="Arial"/>
        </w:rPr>
        <w:t>a.</w:t>
      </w:r>
      <w:r>
        <w:rPr>
          <w:rFonts w:ascii="Arial" w:hAnsi="Arial" w:cs="Arial"/>
        </w:rPr>
        <w:tab/>
      </w:r>
      <w:r w:rsidR="00EC6E48" w:rsidRPr="002950BC">
        <w:rPr>
          <w:rFonts w:ascii="Arial" w:hAnsi="Arial" w:cs="Arial"/>
        </w:rPr>
        <w:t>T</w:t>
      </w:r>
      <w:r w:rsidR="00127AD0" w:rsidRPr="002950BC">
        <w:rPr>
          <w:rFonts w:ascii="Arial" w:hAnsi="Arial" w:cs="Arial"/>
        </w:rPr>
        <w:t>he facility name, address</w:t>
      </w:r>
      <w:r w:rsidR="004F463E" w:rsidRPr="002950BC">
        <w:rPr>
          <w:rFonts w:ascii="Arial" w:hAnsi="Arial" w:cs="Arial"/>
        </w:rPr>
        <w:t>,</w:t>
      </w:r>
      <w:r w:rsidR="00127AD0" w:rsidRPr="002950BC">
        <w:rPr>
          <w:rFonts w:ascii="Arial" w:hAnsi="Arial" w:cs="Arial"/>
        </w:rPr>
        <w:t xml:space="preserve"> and location</w:t>
      </w:r>
      <w:r>
        <w:rPr>
          <w:rFonts w:ascii="Arial" w:hAnsi="Arial" w:cs="Arial"/>
        </w:rPr>
        <w:t>;</w:t>
      </w:r>
    </w:p>
    <w:p w:rsidR="002950BC" w:rsidRDefault="002950BC" w:rsidP="002950BC">
      <w:pPr>
        <w:spacing w:after="180"/>
        <w:ind w:left="1627" w:hanging="360"/>
        <w:jc w:val="both"/>
        <w:rPr>
          <w:rFonts w:ascii="Arial" w:hAnsi="Arial" w:cs="Arial"/>
        </w:rPr>
      </w:pPr>
      <w:r>
        <w:rPr>
          <w:rFonts w:ascii="Arial" w:hAnsi="Arial" w:cs="Arial"/>
        </w:rPr>
        <w:t>b.</w:t>
      </w:r>
      <w:r>
        <w:rPr>
          <w:rFonts w:ascii="Arial" w:hAnsi="Arial" w:cs="Arial"/>
        </w:rPr>
        <w:tab/>
      </w:r>
      <w:r w:rsidR="00127AD0" w:rsidRPr="002A4320">
        <w:rPr>
          <w:rFonts w:ascii="Arial" w:hAnsi="Arial" w:cs="Arial"/>
        </w:rPr>
        <w:t>The operator name and address</w:t>
      </w:r>
      <w:r w:rsidR="00BA7301" w:rsidRPr="002A4320">
        <w:rPr>
          <w:rFonts w:ascii="Arial" w:hAnsi="Arial" w:cs="Arial"/>
        </w:rPr>
        <w:t>;</w:t>
      </w:r>
    </w:p>
    <w:p w:rsidR="002950BC" w:rsidRDefault="002950BC" w:rsidP="002950BC">
      <w:pPr>
        <w:spacing w:after="180"/>
        <w:ind w:left="1627" w:hanging="360"/>
        <w:jc w:val="both"/>
        <w:rPr>
          <w:rFonts w:ascii="Arial" w:hAnsi="Arial" w:cs="Arial"/>
        </w:rPr>
      </w:pPr>
      <w:r>
        <w:rPr>
          <w:rFonts w:ascii="Arial" w:hAnsi="Arial" w:cs="Arial"/>
        </w:rPr>
        <w:t>c.</w:t>
      </w:r>
      <w:r>
        <w:rPr>
          <w:rFonts w:ascii="Arial" w:hAnsi="Arial" w:cs="Arial"/>
        </w:rPr>
        <w:tab/>
      </w:r>
      <w:r w:rsidR="00127AD0" w:rsidRPr="002A4320">
        <w:rPr>
          <w:rFonts w:ascii="Arial" w:hAnsi="Arial" w:cs="Arial"/>
        </w:rPr>
        <w:t>The permit number</w:t>
      </w:r>
      <w:r w:rsidR="00BA7301" w:rsidRPr="002A4320">
        <w:rPr>
          <w:rFonts w:ascii="Arial" w:hAnsi="Arial" w:cs="Arial"/>
        </w:rPr>
        <w:t>;</w:t>
      </w:r>
    </w:p>
    <w:p w:rsidR="002950BC" w:rsidRDefault="002950BC" w:rsidP="002950BC">
      <w:pPr>
        <w:spacing w:after="180"/>
        <w:ind w:left="1627" w:hanging="360"/>
        <w:jc w:val="both"/>
        <w:rPr>
          <w:rFonts w:ascii="Arial" w:hAnsi="Arial" w:cs="Arial"/>
        </w:rPr>
      </w:pPr>
      <w:r>
        <w:rPr>
          <w:rFonts w:ascii="Arial" w:hAnsi="Arial" w:cs="Arial"/>
        </w:rPr>
        <w:t>d.</w:t>
      </w:r>
      <w:r>
        <w:rPr>
          <w:rFonts w:ascii="Arial" w:hAnsi="Arial" w:cs="Arial"/>
        </w:rPr>
        <w:tab/>
      </w:r>
      <w:r w:rsidR="00127AD0" w:rsidRPr="002A4320">
        <w:rPr>
          <w:rFonts w:ascii="Arial" w:hAnsi="Arial" w:cs="Arial"/>
        </w:rPr>
        <w:t>The reason for the permit termination</w:t>
      </w:r>
      <w:r w:rsidR="00BA7301" w:rsidRPr="002A4320">
        <w:rPr>
          <w:rFonts w:ascii="Arial" w:hAnsi="Arial" w:cs="Arial"/>
        </w:rPr>
        <w:t>; and</w:t>
      </w:r>
    </w:p>
    <w:p w:rsidR="00127AD0" w:rsidRPr="002A4320" w:rsidRDefault="002950BC" w:rsidP="002950BC">
      <w:pPr>
        <w:spacing w:after="180"/>
        <w:ind w:left="1627" w:hanging="360"/>
        <w:jc w:val="both"/>
        <w:rPr>
          <w:rFonts w:ascii="Arial" w:hAnsi="Arial" w:cs="Arial"/>
        </w:rPr>
      </w:pPr>
      <w:r>
        <w:rPr>
          <w:rFonts w:ascii="Arial" w:hAnsi="Arial" w:cs="Arial"/>
        </w:rPr>
        <w:t>e.</w:t>
      </w:r>
      <w:r>
        <w:rPr>
          <w:rFonts w:ascii="Arial" w:hAnsi="Arial" w:cs="Arial"/>
        </w:rPr>
        <w:tab/>
      </w:r>
      <w:r w:rsidR="00127AD0" w:rsidRPr="002A4320">
        <w:rPr>
          <w:rFonts w:ascii="Arial" w:hAnsi="Arial" w:cs="Arial"/>
        </w:rPr>
        <w:t>Identification of the persons who have agreed to and wi</w:t>
      </w:r>
      <w:r w:rsidR="00EF649A" w:rsidRPr="002A4320">
        <w:rPr>
          <w:rFonts w:ascii="Arial" w:hAnsi="Arial" w:cs="Arial"/>
        </w:rPr>
        <w:t>ll be responsible for the long</w:t>
      </w:r>
      <w:r w:rsidR="004F463E" w:rsidRPr="002A4320">
        <w:rPr>
          <w:rFonts w:ascii="Arial" w:hAnsi="Arial" w:cs="Arial"/>
        </w:rPr>
        <w:noBreakHyphen/>
      </w:r>
      <w:r w:rsidR="00127AD0" w:rsidRPr="002A4320">
        <w:rPr>
          <w:rFonts w:ascii="Arial" w:hAnsi="Arial" w:cs="Arial"/>
        </w:rPr>
        <w:t>t</w:t>
      </w:r>
      <w:r w:rsidR="00EF649A" w:rsidRPr="002A4320">
        <w:rPr>
          <w:rFonts w:ascii="Arial" w:hAnsi="Arial" w:cs="Arial"/>
        </w:rPr>
        <w:t>e</w:t>
      </w:r>
      <w:r w:rsidR="00127AD0" w:rsidRPr="002A4320">
        <w:rPr>
          <w:rFonts w:ascii="Arial" w:hAnsi="Arial" w:cs="Arial"/>
        </w:rPr>
        <w:t>rm operation and maintenance of PCSM BMPs.</w:t>
      </w:r>
    </w:p>
    <w:p w:rsidR="00127AD0" w:rsidRPr="002A4320" w:rsidRDefault="00127AD0" w:rsidP="00405AD0">
      <w:pPr>
        <w:numPr>
          <w:ilvl w:val="1"/>
          <w:numId w:val="18"/>
        </w:numPr>
        <w:tabs>
          <w:tab w:val="left" w:pos="1260"/>
        </w:tabs>
        <w:spacing w:after="180"/>
        <w:ind w:left="1260"/>
        <w:jc w:val="both"/>
        <w:rPr>
          <w:rFonts w:ascii="Arial" w:hAnsi="Arial" w:cs="Arial"/>
        </w:rPr>
      </w:pPr>
      <w:r w:rsidRPr="002A4320">
        <w:rPr>
          <w:rFonts w:ascii="Arial" w:hAnsi="Arial" w:cs="Arial"/>
        </w:rPr>
        <w:t xml:space="preserve">Until the permittee or co-permittee has received written approval of the </w:t>
      </w:r>
      <w:r w:rsidR="004F463E" w:rsidRPr="002A4320">
        <w:rPr>
          <w:rFonts w:ascii="Arial" w:hAnsi="Arial" w:cs="Arial"/>
        </w:rPr>
        <w:t>NOT</w:t>
      </w:r>
      <w:r w:rsidRPr="002A4320">
        <w:rPr>
          <w:rFonts w:ascii="Arial" w:hAnsi="Arial" w:cs="Arial"/>
        </w:rPr>
        <w:t>, the permittee or co</w:t>
      </w:r>
      <w:r w:rsidR="000B159B">
        <w:rPr>
          <w:rFonts w:ascii="Arial" w:hAnsi="Arial" w:cs="Arial"/>
        </w:rPr>
        <w:noBreakHyphen/>
      </w:r>
      <w:r w:rsidRPr="002A4320">
        <w:rPr>
          <w:rFonts w:ascii="Arial" w:hAnsi="Arial" w:cs="Arial"/>
        </w:rPr>
        <w:t>permittee will remain responsible for compliance with the permit terms and conditions</w:t>
      </w:r>
      <w:r w:rsidR="00EF649A" w:rsidRPr="002A4320">
        <w:rPr>
          <w:rFonts w:ascii="Arial" w:hAnsi="Arial" w:cs="Arial"/>
        </w:rPr>
        <w:t>,</w:t>
      </w:r>
      <w:r w:rsidRPr="002A4320">
        <w:rPr>
          <w:rFonts w:ascii="Arial" w:hAnsi="Arial" w:cs="Arial"/>
        </w:rPr>
        <w:t xml:space="preserve"> including long</w:t>
      </w:r>
      <w:r w:rsidR="00F3792D" w:rsidRPr="002A4320">
        <w:rPr>
          <w:rFonts w:ascii="Arial" w:hAnsi="Arial" w:cs="Arial"/>
        </w:rPr>
        <w:t>-</w:t>
      </w:r>
      <w:r w:rsidRPr="002A4320">
        <w:rPr>
          <w:rFonts w:ascii="Arial" w:hAnsi="Arial" w:cs="Arial"/>
        </w:rPr>
        <w:t xml:space="preserve"> term operation and maintenance of all PCSM BMPs on the project site</w:t>
      </w:r>
      <w:r w:rsidR="002A4320" w:rsidRPr="002A4320">
        <w:rPr>
          <w:rFonts w:ascii="Arial" w:hAnsi="Arial" w:cs="Arial"/>
        </w:rPr>
        <w:t xml:space="preserve"> in accordance with 25 Pa. Code § 102.8(m)</w:t>
      </w:r>
      <w:r w:rsidR="002950BC">
        <w:rPr>
          <w:rFonts w:ascii="Arial" w:hAnsi="Arial" w:cs="Arial"/>
        </w:rPr>
        <w:t>.</w:t>
      </w:r>
      <w:r w:rsidR="0068090B" w:rsidRPr="002A4320">
        <w:rPr>
          <w:rFonts w:ascii="Arial" w:hAnsi="Arial" w:cs="Arial"/>
        </w:rPr>
        <w:t xml:space="preserve"> </w:t>
      </w:r>
      <w:r w:rsidR="002950BC">
        <w:rPr>
          <w:rFonts w:ascii="Arial" w:hAnsi="Arial" w:cs="Arial"/>
        </w:rPr>
        <w:t>DEP</w:t>
      </w:r>
      <w:r w:rsidRPr="002A4320">
        <w:rPr>
          <w:rFonts w:ascii="Arial" w:hAnsi="Arial" w:cs="Arial"/>
        </w:rPr>
        <w:t xml:space="preserve"> or </w:t>
      </w:r>
      <w:r w:rsidR="002950BC">
        <w:rPr>
          <w:rFonts w:ascii="Arial" w:hAnsi="Arial" w:cs="Arial"/>
        </w:rPr>
        <w:t xml:space="preserve">the </w:t>
      </w:r>
      <w:r w:rsidR="00EF649A" w:rsidRPr="002A4320">
        <w:rPr>
          <w:rFonts w:ascii="Arial" w:hAnsi="Arial" w:cs="Arial"/>
        </w:rPr>
        <w:t xml:space="preserve">authorized </w:t>
      </w:r>
      <w:r w:rsidRPr="002A4320">
        <w:rPr>
          <w:rFonts w:ascii="Arial" w:hAnsi="Arial" w:cs="Arial"/>
        </w:rPr>
        <w:t xml:space="preserve">conservation district will conduct a follow </w:t>
      </w:r>
      <w:r w:rsidR="00EF649A" w:rsidRPr="002A4320">
        <w:rPr>
          <w:rFonts w:ascii="Arial" w:hAnsi="Arial" w:cs="Arial"/>
        </w:rPr>
        <w:t xml:space="preserve">up </w:t>
      </w:r>
      <w:r w:rsidRPr="002A4320">
        <w:rPr>
          <w:rFonts w:ascii="Arial" w:hAnsi="Arial" w:cs="Arial"/>
        </w:rPr>
        <w:t xml:space="preserve">inspection and approve or deny the </w:t>
      </w:r>
      <w:r w:rsidR="004F463E" w:rsidRPr="002A4320">
        <w:rPr>
          <w:rFonts w:ascii="Arial" w:hAnsi="Arial" w:cs="Arial"/>
        </w:rPr>
        <w:t>NOT</w:t>
      </w:r>
      <w:r w:rsidRPr="002A4320">
        <w:rPr>
          <w:rFonts w:ascii="Arial" w:hAnsi="Arial" w:cs="Arial"/>
        </w:rPr>
        <w:t xml:space="preserve"> within 30 days of receipt</w:t>
      </w:r>
      <w:r w:rsidR="00DE0279" w:rsidRPr="002A4320">
        <w:rPr>
          <w:rFonts w:ascii="Arial" w:hAnsi="Arial" w:cs="Arial"/>
        </w:rPr>
        <w:t xml:space="preserve"> in accordance with 25 Pa. Code §</w:t>
      </w:r>
      <w:r w:rsidR="00FD1A09">
        <w:rPr>
          <w:rFonts w:ascii="Arial" w:hAnsi="Arial" w:cs="Arial"/>
        </w:rPr>
        <w:t> </w:t>
      </w:r>
      <w:r w:rsidR="00DE0279" w:rsidRPr="002A4320">
        <w:rPr>
          <w:rFonts w:ascii="Arial" w:hAnsi="Arial" w:cs="Arial"/>
        </w:rPr>
        <w:t>102.7(c)</w:t>
      </w:r>
      <w:r w:rsidR="002A4320" w:rsidRPr="002A4320">
        <w:rPr>
          <w:rFonts w:ascii="Arial" w:hAnsi="Arial" w:cs="Arial"/>
        </w:rPr>
        <w:t xml:space="preserve"> (relating to permit termination)</w:t>
      </w:r>
      <w:r w:rsidRPr="002A4320">
        <w:rPr>
          <w:rFonts w:ascii="Arial" w:hAnsi="Arial" w:cs="Arial"/>
        </w:rPr>
        <w:t>.</w:t>
      </w:r>
    </w:p>
    <w:p w:rsidR="00127AD0" w:rsidRPr="002A4320" w:rsidRDefault="00127AD0" w:rsidP="002950BC">
      <w:pPr>
        <w:keepNext/>
        <w:keepLines/>
        <w:numPr>
          <w:ilvl w:val="0"/>
          <w:numId w:val="18"/>
        </w:numPr>
        <w:spacing w:after="180"/>
        <w:ind w:left="907"/>
        <w:jc w:val="both"/>
        <w:rPr>
          <w:rFonts w:ascii="Arial" w:hAnsi="Arial" w:cs="Arial"/>
        </w:rPr>
      </w:pPr>
      <w:r w:rsidRPr="002A4320">
        <w:rPr>
          <w:rFonts w:ascii="Arial" w:hAnsi="Arial" w:cs="Arial"/>
        </w:rPr>
        <w:t>Final Certification</w:t>
      </w:r>
    </w:p>
    <w:p w:rsidR="00127AD0" w:rsidRPr="002A4320" w:rsidRDefault="00127AD0" w:rsidP="002950BC">
      <w:pPr>
        <w:keepNext/>
        <w:keepLines/>
        <w:numPr>
          <w:ilvl w:val="1"/>
          <w:numId w:val="18"/>
        </w:numPr>
        <w:spacing w:after="180"/>
        <w:ind w:left="1267"/>
        <w:jc w:val="both"/>
        <w:rPr>
          <w:rFonts w:ascii="Arial" w:hAnsi="Arial" w:cs="Arial"/>
        </w:rPr>
      </w:pPr>
      <w:r w:rsidRPr="002A4320">
        <w:rPr>
          <w:rFonts w:ascii="Arial" w:hAnsi="Arial" w:cs="Arial"/>
        </w:rPr>
        <w:t xml:space="preserve">The permittee shall enclose with the </w:t>
      </w:r>
      <w:r w:rsidR="004F463E" w:rsidRPr="002A4320">
        <w:rPr>
          <w:rFonts w:ascii="Arial" w:hAnsi="Arial" w:cs="Arial"/>
        </w:rPr>
        <w:t>NOT</w:t>
      </w:r>
      <w:r w:rsidRPr="002A4320">
        <w:rPr>
          <w:rFonts w:ascii="Arial" w:hAnsi="Arial" w:cs="Arial"/>
        </w:rPr>
        <w:t xml:space="preserve"> “Record Drawings” with a final certification statement from a licensed professional, which reads as follows:</w:t>
      </w:r>
    </w:p>
    <w:p w:rsidR="00127AD0" w:rsidRPr="002A4320" w:rsidRDefault="00127AD0" w:rsidP="002950BC">
      <w:pPr>
        <w:spacing w:after="180"/>
        <w:ind w:left="1267"/>
        <w:jc w:val="both"/>
        <w:rPr>
          <w:rFonts w:ascii="Arial" w:hAnsi="Arial" w:cs="Arial"/>
        </w:rPr>
      </w:pPr>
      <w:r w:rsidRPr="002A4320">
        <w:rPr>
          <w:rFonts w:ascii="Arial" w:hAnsi="Arial" w:cs="Arial"/>
        </w:rPr>
        <w:t>“</w:t>
      </w:r>
      <w:r w:rsidR="00EF649A" w:rsidRPr="002A4320">
        <w:rPr>
          <w:rFonts w:ascii="Arial" w:hAnsi="Arial" w:cs="Arial"/>
        </w:rPr>
        <w:t xml:space="preserve">I </w:t>
      </w:r>
      <w:r w:rsidRPr="002A4320">
        <w:rPr>
          <w:rFonts w:ascii="Arial" w:hAnsi="Arial" w:cs="Arial"/>
        </w:rPr>
        <w:t>(name) do hereby certify pursuant to the penalties of 18 Pa. C.S.A. § 4904 to the best of my knowledge, information, and belief, that the accompanying record drawings accurately</w:t>
      </w:r>
      <w:r w:rsidR="00EF649A" w:rsidRPr="002A4320">
        <w:rPr>
          <w:rFonts w:ascii="Arial" w:hAnsi="Arial" w:cs="Arial"/>
        </w:rPr>
        <w:t xml:space="preserve"> reflect</w:t>
      </w:r>
      <w:r w:rsidRPr="002A4320">
        <w:rPr>
          <w:rFonts w:ascii="Arial" w:hAnsi="Arial" w:cs="Arial"/>
        </w:rPr>
        <w:t xml:space="preserve"> the as built conditions, are true and correct, and are in conformance with Chapter 102 of the rules and regulations of the </w:t>
      </w:r>
      <w:r w:rsidR="006669E5" w:rsidRPr="002A4320">
        <w:rPr>
          <w:rFonts w:ascii="Arial" w:hAnsi="Arial" w:cs="Arial"/>
        </w:rPr>
        <w:t>Department</w:t>
      </w:r>
      <w:r w:rsidRPr="002A4320">
        <w:rPr>
          <w:rFonts w:ascii="Arial" w:hAnsi="Arial" w:cs="Arial"/>
        </w:rPr>
        <w:t xml:space="preserve"> of Environmental Protection and that the project site was constructed in accordance with the approved PCSM </w:t>
      </w:r>
      <w:r w:rsidR="00422A0B" w:rsidRPr="002A4320">
        <w:rPr>
          <w:rFonts w:ascii="Arial" w:hAnsi="Arial" w:cs="Arial"/>
        </w:rPr>
        <w:t>P</w:t>
      </w:r>
      <w:r w:rsidRPr="002A4320">
        <w:rPr>
          <w:rFonts w:ascii="Arial" w:hAnsi="Arial" w:cs="Arial"/>
        </w:rPr>
        <w:t>lan, all approved plan changes, and accepted construction practices.”</w:t>
      </w:r>
    </w:p>
    <w:p w:rsidR="002950BC" w:rsidRDefault="00127AD0" w:rsidP="002950BC">
      <w:pPr>
        <w:numPr>
          <w:ilvl w:val="1"/>
          <w:numId w:val="18"/>
        </w:numPr>
        <w:spacing w:after="180"/>
        <w:ind w:left="1267"/>
        <w:jc w:val="both"/>
        <w:rPr>
          <w:rFonts w:ascii="Arial" w:hAnsi="Arial" w:cs="Arial"/>
        </w:rPr>
      </w:pPr>
      <w:r w:rsidRPr="002A4320">
        <w:rPr>
          <w:rFonts w:ascii="Arial" w:hAnsi="Arial" w:cs="Arial"/>
        </w:rPr>
        <w:lastRenderedPageBreak/>
        <w:t xml:space="preserve">The permittee shall retain a copy of the record drawings as part of the approved PCSM </w:t>
      </w:r>
      <w:r w:rsidR="00422A0B" w:rsidRPr="002A4320">
        <w:rPr>
          <w:rFonts w:ascii="Arial" w:hAnsi="Arial" w:cs="Arial"/>
        </w:rPr>
        <w:t>P</w:t>
      </w:r>
      <w:r w:rsidRPr="002A4320">
        <w:rPr>
          <w:rFonts w:ascii="Arial" w:hAnsi="Arial" w:cs="Arial"/>
        </w:rPr>
        <w:t>lan</w:t>
      </w:r>
      <w:r w:rsidR="0068090B" w:rsidRPr="002A4320">
        <w:rPr>
          <w:rFonts w:ascii="Arial" w:hAnsi="Arial" w:cs="Arial"/>
        </w:rPr>
        <w:t xml:space="preserve">. </w:t>
      </w:r>
      <w:r w:rsidRPr="002A4320">
        <w:rPr>
          <w:rFonts w:ascii="Arial" w:hAnsi="Arial" w:cs="Arial"/>
        </w:rPr>
        <w:t xml:space="preserve">The permittee shall also provide </w:t>
      </w:r>
      <w:r w:rsidR="00EF649A" w:rsidRPr="002A4320">
        <w:rPr>
          <w:rFonts w:ascii="Arial" w:hAnsi="Arial" w:cs="Arial"/>
        </w:rPr>
        <w:t>a copy of the record drawings a</w:t>
      </w:r>
      <w:r w:rsidRPr="002A4320">
        <w:rPr>
          <w:rFonts w:ascii="Arial" w:hAnsi="Arial" w:cs="Arial"/>
        </w:rPr>
        <w:t xml:space="preserve">s part of the approved PCSM </w:t>
      </w:r>
      <w:r w:rsidR="00422A0B" w:rsidRPr="002A4320">
        <w:rPr>
          <w:rFonts w:ascii="Arial" w:hAnsi="Arial" w:cs="Arial"/>
        </w:rPr>
        <w:t>P</w:t>
      </w:r>
      <w:r w:rsidRPr="002A4320">
        <w:rPr>
          <w:rFonts w:ascii="Arial" w:hAnsi="Arial" w:cs="Arial"/>
        </w:rPr>
        <w:t>lan to the persons identif</w:t>
      </w:r>
      <w:r w:rsidR="002950BC">
        <w:rPr>
          <w:rFonts w:ascii="Arial" w:hAnsi="Arial" w:cs="Arial"/>
        </w:rPr>
        <w:t>ied as responsible for the long-</w:t>
      </w:r>
      <w:r w:rsidRPr="002A4320">
        <w:rPr>
          <w:rFonts w:ascii="Arial" w:hAnsi="Arial" w:cs="Arial"/>
        </w:rPr>
        <w:t>term operation and maintenance of PCSM BMPs</w:t>
      </w:r>
      <w:r w:rsidR="0068090B" w:rsidRPr="002A4320">
        <w:rPr>
          <w:rFonts w:ascii="Arial" w:hAnsi="Arial" w:cs="Arial"/>
        </w:rPr>
        <w:t xml:space="preserve">. </w:t>
      </w:r>
      <w:r w:rsidR="002F4D89" w:rsidRPr="002A4320">
        <w:rPr>
          <w:rFonts w:ascii="Arial" w:hAnsi="Arial" w:cs="Arial"/>
        </w:rPr>
        <w:t>Permittees shall also provide copies of both t</w:t>
      </w:r>
      <w:r w:rsidR="00422A0B" w:rsidRPr="002A4320">
        <w:rPr>
          <w:rFonts w:ascii="Arial" w:hAnsi="Arial" w:cs="Arial"/>
        </w:rPr>
        <w:t>he record drawings and the long</w:t>
      </w:r>
      <w:r w:rsidR="00422A0B" w:rsidRPr="002A4320">
        <w:rPr>
          <w:rFonts w:ascii="Arial" w:hAnsi="Arial" w:cs="Arial"/>
        </w:rPr>
        <w:noBreakHyphen/>
      </w:r>
      <w:r w:rsidR="002F4D89" w:rsidRPr="002A4320">
        <w:rPr>
          <w:rFonts w:ascii="Arial" w:hAnsi="Arial" w:cs="Arial"/>
        </w:rPr>
        <w:t xml:space="preserve">term operation and maintenance plan to </w:t>
      </w:r>
      <w:r w:rsidR="002950BC">
        <w:rPr>
          <w:rFonts w:ascii="Arial" w:hAnsi="Arial" w:cs="Arial"/>
        </w:rPr>
        <w:t>DEP</w:t>
      </w:r>
      <w:r w:rsidR="002F4D89" w:rsidRPr="002A4320">
        <w:rPr>
          <w:rFonts w:ascii="Arial" w:hAnsi="Arial" w:cs="Arial"/>
        </w:rPr>
        <w:t xml:space="preserve">, </w:t>
      </w:r>
      <w:r w:rsidR="002950BC">
        <w:rPr>
          <w:rFonts w:ascii="Arial" w:hAnsi="Arial" w:cs="Arial"/>
        </w:rPr>
        <w:t xml:space="preserve">the </w:t>
      </w:r>
      <w:r w:rsidR="002F4D89" w:rsidRPr="002A4320">
        <w:rPr>
          <w:rFonts w:ascii="Arial" w:hAnsi="Arial" w:cs="Arial"/>
        </w:rPr>
        <w:t>authorized conservation district</w:t>
      </w:r>
      <w:r w:rsidR="00422A0B" w:rsidRPr="002A4320">
        <w:rPr>
          <w:rFonts w:ascii="Arial" w:hAnsi="Arial" w:cs="Arial"/>
        </w:rPr>
        <w:t>,</w:t>
      </w:r>
      <w:r w:rsidR="002F4D89" w:rsidRPr="002A4320">
        <w:rPr>
          <w:rFonts w:ascii="Arial" w:hAnsi="Arial" w:cs="Arial"/>
        </w:rPr>
        <w:t xml:space="preserve"> and municipality.</w:t>
      </w:r>
    </w:p>
    <w:p w:rsidR="00990CFB" w:rsidRDefault="00D55FF3" w:rsidP="002950BC">
      <w:pPr>
        <w:spacing w:after="180"/>
        <w:jc w:val="both"/>
        <w:rPr>
          <w:rFonts w:ascii="Arial" w:hAnsi="Arial" w:cs="Arial"/>
        </w:rPr>
      </w:pPr>
      <w:r>
        <w:rPr>
          <w:rFonts w:ascii="Arial" w:hAnsi="Arial" w:cs="Arial"/>
          <w:noProof/>
        </w:rPr>
        <w:drawing>
          <wp:anchor distT="0" distB="0" distL="114300" distR="114300" simplePos="0" relativeHeight="251658240" behindDoc="1" locked="0" layoutInCell="1" allowOverlap="1">
            <wp:simplePos x="0" y="0"/>
            <wp:positionH relativeFrom="column">
              <wp:posOffset>3383390</wp:posOffset>
            </wp:positionH>
            <wp:positionV relativeFrom="paragraph">
              <wp:posOffset>320300</wp:posOffset>
            </wp:positionV>
            <wp:extent cx="3044952" cy="804672"/>
            <wp:effectExtent l="0" t="0" r="3175" b="0"/>
            <wp:wrapNone/>
            <wp:docPr id="4" name="Picture 4" descr="McDonnell, 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Donnell, Le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4952" cy="804672"/>
                    </a:xfrm>
                    <a:prstGeom prst="rect">
                      <a:avLst/>
                    </a:prstGeom>
                    <a:noFill/>
                    <a:ln>
                      <a:noFill/>
                    </a:ln>
                  </pic:spPr>
                </pic:pic>
              </a:graphicData>
            </a:graphic>
            <wp14:sizeRelH relativeFrom="page">
              <wp14:pctWidth>0</wp14:pctWidth>
            </wp14:sizeRelH>
            <wp14:sizeRelV relativeFrom="page">
              <wp14:pctHeight>0</wp14:pctHeight>
            </wp14:sizeRelV>
          </wp:anchor>
        </w:drawing>
      </w:r>
      <w:r w:rsidR="00990CFB" w:rsidRPr="002950BC">
        <w:rPr>
          <w:rFonts w:ascii="Arial" w:hAnsi="Arial" w:cs="Arial"/>
        </w:rPr>
        <w:t xml:space="preserve">The General NPDES Permit for </w:t>
      </w:r>
      <w:proofErr w:type="spellStart"/>
      <w:r w:rsidR="00990CFB" w:rsidRPr="002950BC">
        <w:rPr>
          <w:rFonts w:ascii="Arial" w:hAnsi="Arial" w:cs="Arial"/>
        </w:rPr>
        <w:t>Stormwater</w:t>
      </w:r>
      <w:proofErr w:type="spellEnd"/>
      <w:r w:rsidR="00990CFB" w:rsidRPr="002950BC">
        <w:rPr>
          <w:rFonts w:ascii="Arial" w:hAnsi="Arial" w:cs="Arial"/>
        </w:rPr>
        <w:t xml:space="preserve"> Discharges </w:t>
      </w:r>
      <w:r w:rsidR="00A4731A" w:rsidRPr="002950BC">
        <w:rPr>
          <w:rFonts w:ascii="Arial" w:hAnsi="Arial" w:cs="Arial"/>
        </w:rPr>
        <w:t>Associated w</w:t>
      </w:r>
      <w:r w:rsidR="0088565A" w:rsidRPr="002950BC">
        <w:rPr>
          <w:rFonts w:ascii="Arial" w:hAnsi="Arial" w:cs="Arial"/>
        </w:rPr>
        <w:t>ith Construction Activities</w:t>
      </w:r>
      <w:r w:rsidR="00990CFB" w:rsidRPr="002950BC">
        <w:rPr>
          <w:rFonts w:ascii="Arial" w:hAnsi="Arial" w:cs="Arial"/>
        </w:rPr>
        <w:t xml:space="preserve"> </w:t>
      </w:r>
      <w:r w:rsidR="0055739D" w:rsidRPr="002950BC">
        <w:rPr>
          <w:rFonts w:ascii="Arial" w:hAnsi="Arial" w:cs="Arial"/>
        </w:rPr>
        <w:t>PAG-02</w:t>
      </w:r>
      <w:r w:rsidR="00990CFB" w:rsidRPr="002950BC">
        <w:rPr>
          <w:rFonts w:ascii="Arial" w:hAnsi="Arial" w:cs="Arial"/>
        </w:rPr>
        <w:t xml:space="preserve"> is</w:t>
      </w:r>
      <w:r w:rsidR="00406E57">
        <w:rPr>
          <w:rFonts w:ascii="Arial" w:hAnsi="Arial" w:cs="Arial"/>
        </w:rPr>
        <w:t xml:space="preserve"> effective on</w:t>
      </w:r>
      <w:r w:rsidR="00990CFB" w:rsidRPr="002950BC">
        <w:rPr>
          <w:rFonts w:ascii="Arial" w:hAnsi="Arial" w:cs="Arial"/>
        </w:rPr>
        <w:t xml:space="preserve"> </w:t>
      </w:r>
      <w:r w:rsidR="00406E57" w:rsidRPr="00406E57">
        <w:rPr>
          <w:rFonts w:ascii="Arial" w:hAnsi="Arial" w:cs="Arial"/>
          <w:b/>
          <w:u w:val="single"/>
        </w:rPr>
        <w:t>December 8</w:t>
      </w:r>
      <w:r w:rsidR="00990CFB" w:rsidRPr="00406E57">
        <w:rPr>
          <w:rFonts w:ascii="Arial" w:hAnsi="Arial" w:cs="Arial"/>
          <w:b/>
          <w:u w:val="single"/>
        </w:rPr>
        <w:t>,</w:t>
      </w:r>
      <w:r w:rsidR="00990CFB" w:rsidRPr="00D55FF3">
        <w:rPr>
          <w:rFonts w:ascii="Arial" w:hAnsi="Arial"/>
          <w:b/>
          <w:u w:val="single"/>
        </w:rPr>
        <w:t xml:space="preserve"> 20</w:t>
      </w:r>
      <w:r w:rsidR="00DC77B1" w:rsidRPr="00D55FF3">
        <w:rPr>
          <w:rFonts w:ascii="Arial" w:hAnsi="Arial"/>
          <w:b/>
          <w:u w:val="single"/>
        </w:rPr>
        <w:t>1</w:t>
      </w:r>
      <w:r w:rsidR="00BD4F45" w:rsidRPr="00D55FF3">
        <w:rPr>
          <w:rFonts w:ascii="Arial" w:hAnsi="Arial"/>
          <w:b/>
          <w:u w:val="single"/>
        </w:rPr>
        <w:t>7</w:t>
      </w:r>
      <w:r w:rsidR="00E52F36">
        <w:rPr>
          <w:rFonts w:ascii="Arial" w:hAnsi="Arial" w:cs="Arial"/>
        </w:rPr>
        <w:t xml:space="preserve"> and shall expire on </w:t>
      </w:r>
      <w:r w:rsidR="00406E57" w:rsidRPr="00406E57">
        <w:rPr>
          <w:rFonts w:ascii="Arial" w:hAnsi="Arial" w:cs="Arial"/>
          <w:b/>
          <w:u w:val="single"/>
        </w:rPr>
        <w:t>December 7</w:t>
      </w:r>
      <w:r w:rsidR="00990CFB" w:rsidRPr="00406E57">
        <w:rPr>
          <w:rFonts w:ascii="Arial" w:hAnsi="Arial" w:cs="Arial"/>
          <w:b/>
          <w:u w:val="single"/>
        </w:rPr>
        <w:t>, 20</w:t>
      </w:r>
      <w:r w:rsidR="00406E57" w:rsidRPr="00406E57">
        <w:rPr>
          <w:rFonts w:ascii="Arial" w:hAnsi="Arial" w:cs="Arial"/>
          <w:b/>
          <w:u w:val="single"/>
        </w:rPr>
        <w:t>19</w:t>
      </w:r>
      <w:r w:rsidR="00990CFB" w:rsidRPr="002950BC">
        <w:rPr>
          <w:rFonts w:ascii="Arial" w:hAnsi="Arial" w:cs="Arial"/>
        </w:rPr>
        <w:t xml:space="preserve"> unless reissued </w:t>
      </w:r>
      <w:r w:rsidR="00035D83" w:rsidRPr="002950BC">
        <w:rPr>
          <w:rFonts w:ascii="Arial" w:hAnsi="Arial" w:cs="Arial"/>
        </w:rPr>
        <w:t xml:space="preserve">or extended </w:t>
      </w:r>
      <w:r w:rsidR="00990CFB" w:rsidRPr="002950BC">
        <w:rPr>
          <w:rFonts w:ascii="Arial" w:hAnsi="Arial" w:cs="Arial"/>
        </w:rPr>
        <w:t xml:space="preserve">on or before this date </w:t>
      </w:r>
      <w:r w:rsidR="002950BC">
        <w:rPr>
          <w:rFonts w:ascii="Arial" w:hAnsi="Arial" w:cs="Arial"/>
        </w:rPr>
        <w:t>by DEP</w:t>
      </w:r>
      <w:r w:rsidR="00990CFB" w:rsidRPr="002950BC">
        <w:rPr>
          <w:rFonts w:ascii="Arial" w:hAnsi="Arial" w:cs="Arial"/>
        </w:rPr>
        <w:t>.</w:t>
      </w:r>
    </w:p>
    <w:p w:rsidR="002950BC" w:rsidRPr="002950BC" w:rsidRDefault="002950BC" w:rsidP="002950BC">
      <w:pPr>
        <w:spacing w:after="180"/>
        <w:jc w:val="both"/>
        <w:rPr>
          <w:rFonts w:ascii="Arial" w:hAnsi="Arial" w:cs="Arial"/>
        </w:rPr>
      </w:pPr>
    </w:p>
    <w:p w:rsidR="0064271E" w:rsidRPr="002A4320" w:rsidRDefault="0064271E">
      <w:pPr>
        <w:spacing w:after="180"/>
        <w:ind w:left="440" w:hanging="440"/>
        <w:jc w:val="both"/>
        <w:rPr>
          <w:rFonts w:ascii="Arial" w:hAnsi="Arial" w:cs="Arial"/>
          <w:bCs/>
          <w:u w:val="single"/>
        </w:rPr>
      </w:pPr>
    </w:p>
    <w:p w:rsidR="006051BF" w:rsidRPr="002A4320" w:rsidRDefault="006051BF" w:rsidP="00900AA4">
      <w:pPr>
        <w:tabs>
          <w:tab w:val="right" w:pos="10350"/>
        </w:tabs>
        <w:ind w:left="4320" w:firstLine="720"/>
        <w:jc w:val="both"/>
        <w:rPr>
          <w:rFonts w:ascii="Arial" w:hAnsi="Arial" w:cs="Arial"/>
        </w:rPr>
      </w:pPr>
      <w:r w:rsidRPr="002A4320">
        <w:rPr>
          <w:rFonts w:ascii="Arial" w:hAnsi="Arial" w:cs="Arial"/>
        </w:rPr>
        <w:t>BY</w:t>
      </w:r>
      <w:r w:rsidR="0068090B" w:rsidRPr="002A4320">
        <w:rPr>
          <w:rFonts w:ascii="Arial" w:hAnsi="Arial" w:cs="Arial"/>
        </w:rPr>
        <w:t xml:space="preserve">: </w:t>
      </w:r>
      <w:r w:rsidR="00141E38" w:rsidRPr="002A4320">
        <w:rPr>
          <w:rFonts w:ascii="Arial" w:hAnsi="Arial" w:cs="Arial"/>
          <w:u w:val="single"/>
        </w:rPr>
        <w:tab/>
      </w:r>
    </w:p>
    <w:p w:rsidR="006051BF" w:rsidRPr="002A4320" w:rsidRDefault="00900AA4" w:rsidP="00900AA4">
      <w:pPr>
        <w:tabs>
          <w:tab w:val="left" w:pos="5490"/>
        </w:tabs>
        <w:jc w:val="both"/>
        <w:rPr>
          <w:rFonts w:ascii="Arial" w:hAnsi="Arial" w:cs="Arial"/>
        </w:rPr>
      </w:pPr>
      <w:r w:rsidRPr="002A4320">
        <w:rPr>
          <w:rFonts w:ascii="Arial" w:hAnsi="Arial" w:cs="Arial"/>
        </w:rPr>
        <w:tab/>
      </w:r>
      <w:r w:rsidR="002950BC">
        <w:rPr>
          <w:rFonts w:ascii="Arial" w:hAnsi="Arial" w:cs="Arial"/>
        </w:rPr>
        <w:t>Lee A. McDonnell, P.E., Director</w:t>
      </w:r>
    </w:p>
    <w:p w:rsidR="0064271E" w:rsidRPr="002A4320" w:rsidRDefault="002950BC" w:rsidP="001C06BB">
      <w:pPr>
        <w:tabs>
          <w:tab w:val="left" w:pos="5490"/>
        </w:tabs>
        <w:ind w:left="5490"/>
        <w:jc w:val="both"/>
        <w:rPr>
          <w:rFonts w:ascii="Arial" w:hAnsi="Arial" w:cs="Arial"/>
          <w:bCs/>
          <w:u w:val="single"/>
        </w:rPr>
      </w:pPr>
      <w:r>
        <w:rPr>
          <w:rFonts w:ascii="Arial" w:hAnsi="Arial" w:cs="Arial"/>
        </w:rPr>
        <w:t>Bureau of Clean Water</w:t>
      </w:r>
    </w:p>
    <w:p w:rsidR="00697EA5" w:rsidRPr="002950BC" w:rsidRDefault="00805ECE" w:rsidP="00F814CC">
      <w:pPr>
        <w:tabs>
          <w:tab w:val="left" w:pos="6000"/>
          <w:tab w:val="right" w:pos="10560"/>
          <w:tab w:val="left" w:pos="6000"/>
          <w:tab w:val="left" w:pos="6000"/>
          <w:tab w:val="left" w:pos="6000"/>
        </w:tabs>
        <w:spacing w:after="180"/>
        <w:jc w:val="center"/>
        <w:rPr>
          <w:rFonts w:ascii="Arial" w:hAnsi="Arial" w:cs="Arial"/>
          <w:b/>
        </w:rPr>
      </w:pPr>
      <w:r w:rsidRPr="002A4320">
        <w:rPr>
          <w:rFonts w:ascii="Arial" w:hAnsi="Arial" w:cs="Arial"/>
        </w:rPr>
        <w:br w:type="page"/>
      </w:r>
      <w:r w:rsidR="00697EA5" w:rsidRPr="002950BC">
        <w:rPr>
          <w:rFonts w:ascii="Arial" w:hAnsi="Arial" w:cs="Arial"/>
          <w:b/>
        </w:rPr>
        <w:lastRenderedPageBreak/>
        <w:t>PART A</w:t>
      </w:r>
    </w:p>
    <w:p w:rsidR="00697EA5" w:rsidRPr="002950BC" w:rsidRDefault="00697EA5" w:rsidP="00F814CC">
      <w:pPr>
        <w:spacing w:after="240"/>
        <w:jc w:val="center"/>
        <w:rPr>
          <w:rFonts w:ascii="Arial" w:hAnsi="Arial" w:cs="Arial"/>
          <w:b/>
        </w:rPr>
      </w:pPr>
      <w:r w:rsidRPr="002950BC">
        <w:rPr>
          <w:rFonts w:ascii="Arial" w:hAnsi="Arial" w:cs="Arial"/>
          <w:b/>
        </w:rPr>
        <w:t>EFFLUENT LIMITATIONS, MONITORING</w:t>
      </w:r>
      <w:r w:rsidR="006666FC" w:rsidRPr="002950BC">
        <w:rPr>
          <w:rFonts w:ascii="Arial" w:hAnsi="Arial" w:cs="Arial"/>
          <w:b/>
        </w:rPr>
        <w:t>,</w:t>
      </w:r>
      <w:r w:rsidRPr="002950BC">
        <w:rPr>
          <w:rFonts w:ascii="Arial" w:hAnsi="Arial" w:cs="Arial"/>
          <w:b/>
        </w:rPr>
        <w:t xml:space="preserve"> AND REPORTING REQUIREMENTS</w:t>
      </w:r>
    </w:p>
    <w:p w:rsidR="00697EA5" w:rsidRPr="002950BC" w:rsidRDefault="002950BC" w:rsidP="002950BC">
      <w:pPr>
        <w:spacing w:after="120"/>
        <w:ind w:left="547" w:hanging="547"/>
        <w:jc w:val="both"/>
        <w:rPr>
          <w:rFonts w:ascii="Arial" w:hAnsi="Arial" w:cs="Arial"/>
          <w:b/>
        </w:rPr>
      </w:pPr>
      <w:r w:rsidRPr="002950BC">
        <w:rPr>
          <w:rFonts w:ascii="Arial" w:hAnsi="Arial" w:cs="Arial"/>
          <w:b/>
        </w:rPr>
        <w:t>I.</w:t>
      </w:r>
      <w:r w:rsidRPr="002950BC">
        <w:rPr>
          <w:rFonts w:ascii="Arial" w:hAnsi="Arial" w:cs="Arial"/>
          <w:b/>
        </w:rPr>
        <w:tab/>
      </w:r>
      <w:r w:rsidR="003510C1" w:rsidRPr="002950BC">
        <w:rPr>
          <w:rFonts w:ascii="Arial" w:hAnsi="Arial" w:cs="Arial"/>
          <w:b/>
        </w:rPr>
        <w:t>EFFLUENT LIMITATIONS</w:t>
      </w:r>
    </w:p>
    <w:p w:rsidR="00697EA5" w:rsidRPr="002A4320" w:rsidRDefault="002950BC" w:rsidP="002950BC">
      <w:pPr>
        <w:spacing w:after="120"/>
        <w:ind w:left="907" w:hanging="360"/>
        <w:jc w:val="both"/>
        <w:rPr>
          <w:rFonts w:ascii="Arial" w:hAnsi="Arial" w:cs="Arial"/>
        </w:rPr>
      </w:pPr>
      <w:r>
        <w:rPr>
          <w:rFonts w:ascii="Arial" w:hAnsi="Arial" w:cs="Arial"/>
        </w:rPr>
        <w:t>A</w:t>
      </w:r>
      <w:r w:rsidR="00697EA5" w:rsidRPr="002A4320">
        <w:rPr>
          <w:rFonts w:ascii="Arial" w:hAnsi="Arial" w:cs="Arial"/>
        </w:rPr>
        <w:t>.</w:t>
      </w:r>
      <w:r w:rsidR="00697EA5" w:rsidRPr="002A4320">
        <w:rPr>
          <w:rFonts w:ascii="Arial" w:hAnsi="Arial" w:cs="Arial"/>
        </w:rPr>
        <w:tab/>
        <w:t>BMPs</w:t>
      </w:r>
    </w:p>
    <w:p w:rsidR="00697EA5" w:rsidRPr="002A4320" w:rsidRDefault="00C251A2" w:rsidP="002950BC">
      <w:pPr>
        <w:spacing w:after="120"/>
        <w:ind w:left="907"/>
        <w:jc w:val="both"/>
        <w:rPr>
          <w:rFonts w:ascii="Arial" w:hAnsi="Arial" w:cs="Arial"/>
        </w:rPr>
      </w:pPr>
      <w:r w:rsidRPr="002A4320">
        <w:rPr>
          <w:rFonts w:ascii="Arial" w:hAnsi="Arial" w:cs="Arial"/>
        </w:rPr>
        <w:t xml:space="preserve">Except as required by 25 Pa. Code </w:t>
      </w:r>
      <w:r w:rsidR="00BA7301" w:rsidRPr="002A4320">
        <w:rPr>
          <w:rFonts w:ascii="Arial" w:hAnsi="Arial" w:cs="Arial"/>
        </w:rPr>
        <w:t>§</w:t>
      </w:r>
      <w:r w:rsidRPr="002A4320">
        <w:rPr>
          <w:rFonts w:ascii="Arial" w:hAnsi="Arial" w:cs="Arial"/>
        </w:rPr>
        <w:t>102.11(c), t</w:t>
      </w:r>
      <w:r w:rsidR="00697EA5" w:rsidRPr="002A4320">
        <w:rPr>
          <w:rFonts w:ascii="Arial" w:hAnsi="Arial" w:cs="Arial"/>
        </w:rPr>
        <w:t xml:space="preserve">his permit establishes </w:t>
      </w:r>
      <w:r w:rsidR="002F153B" w:rsidRPr="002A4320">
        <w:rPr>
          <w:rFonts w:ascii="Arial" w:hAnsi="Arial" w:cs="Arial"/>
        </w:rPr>
        <w:t xml:space="preserve">narrative performance based </w:t>
      </w:r>
      <w:r w:rsidR="00697EA5" w:rsidRPr="002A4320">
        <w:rPr>
          <w:rFonts w:ascii="Arial" w:hAnsi="Arial" w:cs="Arial"/>
        </w:rPr>
        <w:t xml:space="preserve">effluent limitations in the form of BMPs identified in </w:t>
      </w:r>
      <w:r w:rsidR="002F153B" w:rsidRPr="002A4320">
        <w:rPr>
          <w:rFonts w:ascii="Arial" w:hAnsi="Arial" w:cs="Arial"/>
        </w:rPr>
        <w:t xml:space="preserve">E&amp;S Plans, PCSM Plans, and </w:t>
      </w:r>
      <w:r w:rsidR="00697EA5" w:rsidRPr="002A4320">
        <w:rPr>
          <w:rFonts w:ascii="Arial" w:hAnsi="Arial" w:cs="Arial"/>
        </w:rPr>
        <w:t>PPC Plans</w:t>
      </w:r>
      <w:r w:rsidR="00422A0B" w:rsidRPr="002A4320">
        <w:rPr>
          <w:rFonts w:ascii="Arial" w:hAnsi="Arial" w:cs="Arial"/>
        </w:rPr>
        <w:t>,</w:t>
      </w:r>
      <w:r w:rsidR="002F153B" w:rsidRPr="002A4320">
        <w:rPr>
          <w:rFonts w:ascii="Arial" w:hAnsi="Arial" w:cs="Arial"/>
        </w:rPr>
        <w:t xml:space="preserve"> </w:t>
      </w:r>
      <w:r w:rsidR="00697EA5" w:rsidRPr="002A4320">
        <w:rPr>
          <w:rFonts w:ascii="Arial" w:hAnsi="Arial" w:cs="Arial"/>
        </w:rPr>
        <w:t xml:space="preserve">which </w:t>
      </w:r>
      <w:r w:rsidR="00245E00" w:rsidRPr="002A4320">
        <w:rPr>
          <w:rFonts w:ascii="Arial" w:hAnsi="Arial" w:cs="Arial"/>
        </w:rPr>
        <w:t xml:space="preserve">control </w:t>
      </w:r>
      <w:r w:rsidR="00697EA5" w:rsidRPr="002A4320">
        <w:rPr>
          <w:rFonts w:ascii="Arial" w:hAnsi="Arial" w:cs="Arial"/>
        </w:rPr>
        <w:t xml:space="preserve">the </w:t>
      </w:r>
      <w:r w:rsidR="00035D83" w:rsidRPr="002A4320">
        <w:rPr>
          <w:rFonts w:ascii="Arial" w:hAnsi="Arial" w:cs="Arial"/>
        </w:rPr>
        <w:t>volume</w:t>
      </w:r>
      <w:r w:rsidR="001D7330" w:rsidRPr="002A4320">
        <w:rPr>
          <w:rFonts w:ascii="Arial" w:hAnsi="Arial" w:cs="Arial"/>
        </w:rPr>
        <w:t>, rate</w:t>
      </w:r>
      <w:r w:rsidR="00422A0B" w:rsidRPr="002A4320">
        <w:rPr>
          <w:rFonts w:ascii="Arial" w:hAnsi="Arial" w:cs="Arial"/>
        </w:rPr>
        <w:t>,</w:t>
      </w:r>
      <w:r w:rsidR="00035D83" w:rsidRPr="002A4320">
        <w:rPr>
          <w:rFonts w:ascii="Arial" w:hAnsi="Arial" w:cs="Arial"/>
        </w:rPr>
        <w:t xml:space="preserve"> and quality </w:t>
      </w:r>
      <w:r w:rsidR="00697EA5" w:rsidRPr="002A4320">
        <w:rPr>
          <w:rFonts w:ascii="Arial" w:hAnsi="Arial" w:cs="Arial"/>
        </w:rPr>
        <w:t xml:space="preserve">of </w:t>
      </w:r>
      <w:proofErr w:type="spellStart"/>
      <w:r w:rsidR="00697EA5" w:rsidRPr="002A4320">
        <w:rPr>
          <w:rFonts w:ascii="Arial" w:hAnsi="Arial" w:cs="Arial"/>
        </w:rPr>
        <w:t>stormwater</w:t>
      </w:r>
      <w:proofErr w:type="spellEnd"/>
      <w:r w:rsidR="00697EA5" w:rsidRPr="002A4320">
        <w:rPr>
          <w:rFonts w:ascii="Arial" w:hAnsi="Arial" w:cs="Arial"/>
        </w:rPr>
        <w:t xml:space="preserve"> runoff and associated pollutants from being discharged into surface </w:t>
      </w:r>
      <w:r w:rsidR="006666FC" w:rsidRPr="002A4320">
        <w:rPr>
          <w:rFonts w:ascii="Arial" w:hAnsi="Arial" w:cs="Arial"/>
        </w:rPr>
        <w:t>waters</w:t>
      </w:r>
      <w:r w:rsidR="00422A0B" w:rsidRPr="002A4320">
        <w:rPr>
          <w:rFonts w:ascii="Arial" w:hAnsi="Arial" w:cs="Arial"/>
        </w:rPr>
        <w:t>,</w:t>
      </w:r>
      <w:r w:rsidR="006666FC" w:rsidRPr="002A4320">
        <w:rPr>
          <w:rFonts w:ascii="Arial" w:hAnsi="Arial" w:cs="Arial"/>
        </w:rPr>
        <w:t xml:space="preserve"> </w:t>
      </w:r>
      <w:r w:rsidR="00697EA5" w:rsidRPr="002A4320">
        <w:rPr>
          <w:rFonts w:ascii="Arial" w:hAnsi="Arial" w:cs="Arial"/>
        </w:rPr>
        <w:t xml:space="preserve">and which replicate preconstruction infiltration and runoff conditions to the maximum extent </w:t>
      </w:r>
      <w:r w:rsidR="006460B0" w:rsidRPr="002A4320">
        <w:rPr>
          <w:rFonts w:ascii="Arial" w:hAnsi="Arial" w:cs="Arial"/>
        </w:rPr>
        <w:t>practicable</w:t>
      </w:r>
      <w:r w:rsidR="0068090B" w:rsidRPr="002A4320">
        <w:rPr>
          <w:rFonts w:ascii="Arial" w:hAnsi="Arial" w:cs="Arial"/>
        </w:rPr>
        <w:t xml:space="preserve">. </w:t>
      </w:r>
      <w:r w:rsidRPr="002A4320">
        <w:rPr>
          <w:rFonts w:ascii="Arial" w:hAnsi="Arial" w:cs="Arial"/>
        </w:rPr>
        <w:t>Section 102.11(c) incorporates by reference federal Effluen</w:t>
      </w:r>
      <w:r w:rsidR="00422A0B" w:rsidRPr="002A4320">
        <w:rPr>
          <w:rFonts w:ascii="Arial" w:hAnsi="Arial" w:cs="Arial"/>
        </w:rPr>
        <w:t>t Limitation Guidelines in 40 CF</w:t>
      </w:r>
      <w:r w:rsidRPr="002A4320">
        <w:rPr>
          <w:rFonts w:ascii="Arial" w:hAnsi="Arial" w:cs="Arial"/>
        </w:rPr>
        <w:t>R Part 450 (relating to the construction and development point source category).</w:t>
      </w:r>
    </w:p>
    <w:p w:rsidR="00697EA5" w:rsidRPr="002A4320" w:rsidRDefault="002950BC" w:rsidP="002950BC">
      <w:pPr>
        <w:spacing w:after="120"/>
        <w:ind w:left="907" w:hanging="360"/>
        <w:jc w:val="both"/>
        <w:rPr>
          <w:rFonts w:ascii="Arial" w:hAnsi="Arial" w:cs="Arial"/>
        </w:rPr>
      </w:pPr>
      <w:r>
        <w:rPr>
          <w:rFonts w:ascii="Arial" w:hAnsi="Arial" w:cs="Arial"/>
        </w:rPr>
        <w:t>B</w:t>
      </w:r>
      <w:r w:rsidR="00697EA5" w:rsidRPr="002A4320">
        <w:rPr>
          <w:rFonts w:ascii="Arial" w:hAnsi="Arial" w:cs="Arial"/>
        </w:rPr>
        <w:t>.</w:t>
      </w:r>
      <w:r w:rsidR="00697EA5" w:rsidRPr="002A4320">
        <w:rPr>
          <w:rFonts w:ascii="Arial" w:hAnsi="Arial" w:cs="Arial"/>
        </w:rPr>
        <w:tab/>
        <w:t>Applicable Effluent Limitations</w:t>
      </w:r>
    </w:p>
    <w:p w:rsidR="00697EA5" w:rsidRPr="002A4320" w:rsidRDefault="00C251A2" w:rsidP="002950BC">
      <w:pPr>
        <w:spacing w:after="120"/>
        <w:ind w:left="907"/>
        <w:jc w:val="both"/>
        <w:rPr>
          <w:rFonts w:ascii="Arial" w:hAnsi="Arial" w:cs="Arial"/>
        </w:rPr>
      </w:pPr>
      <w:r w:rsidRPr="002A4320">
        <w:rPr>
          <w:rFonts w:ascii="Arial" w:hAnsi="Arial" w:cs="Arial"/>
        </w:rPr>
        <w:t>Activities covered under this permit</w:t>
      </w:r>
      <w:r w:rsidR="00697EA5" w:rsidRPr="002A4320">
        <w:rPr>
          <w:rFonts w:ascii="Arial" w:hAnsi="Arial" w:cs="Arial"/>
        </w:rPr>
        <w:t xml:space="preserve"> must comply with applicable effluent limitations established in 25 Pa.</w:t>
      </w:r>
      <w:r w:rsidR="00F10CDC" w:rsidRPr="002A4320">
        <w:rPr>
          <w:rFonts w:ascii="Arial" w:hAnsi="Arial" w:cs="Arial"/>
        </w:rPr>
        <w:t xml:space="preserve"> </w:t>
      </w:r>
      <w:r w:rsidR="00697EA5" w:rsidRPr="002A4320">
        <w:rPr>
          <w:rFonts w:ascii="Arial" w:hAnsi="Arial" w:cs="Arial"/>
        </w:rPr>
        <w:t>Code Chapters 91</w:t>
      </w:r>
      <w:r w:rsidR="002F153B" w:rsidRPr="002A4320">
        <w:rPr>
          <w:rFonts w:ascii="Arial" w:hAnsi="Arial" w:cs="Arial"/>
        </w:rPr>
        <w:t xml:space="preserve">, </w:t>
      </w:r>
      <w:r w:rsidR="00DC77B1" w:rsidRPr="002A4320">
        <w:rPr>
          <w:rFonts w:ascii="Arial" w:hAnsi="Arial" w:cs="Arial"/>
        </w:rPr>
        <w:t xml:space="preserve">92a, </w:t>
      </w:r>
      <w:r w:rsidR="008169CD" w:rsidRPr="002A4320">
        <w:rPr>
          <w:rFonts w:ascii="Arial" w:hAnsi="Arial" w:cs="Arial"/>
        </w:rPr>
        <w:t>93</w:t>
      </w:r>
      <w:r w:rsidR="002F153B" w:rsidRPr="002A4320">
        <w:rPr>
          <w:rFonts w:ascii="Arial" w:hAnsi="Arial" w:cs="Arial"/>
        </w:rPr>
        <w:t xml:space="preserve">, 96, 102, and </w:t>
      </w:r>
      <w:r w:rsidR="00697EA5" w:rsidRPr="002A4320">
        <w:rPr>
          <w:rFonts w:ascii="Arial" w:hAnsi="Arial" w:cs="Arial"/>
        </w:rPr>
        <w:t>105</w:t>
      </w:r>
      <w:r w:rsidR="00E44841" w:rsidRPr="002A4320">
        <w:rPr>
          <w:rFonts w:ascii="Arial" w:hAnsi="Arial" w:cs="Arial"/>
        </w:rPr>
        <w:t xml:space="preserve"> and any applicable </w:t>
      </w:r>
      <w:r w:rsidRPr="002A4320">
        <w:rPr>
          <w:rFonts w:ascii="Arial" w:hAnsi="Arial" w:cs="Arial"/>
        </w:rPr>
        <w:t>federal law or regulation</w:t>
      </w:r>
      <w:r w:rsidR="00AD14E7" w:rsidRPr="002A4320">
        <w:rPr>
          <w:rFonts w:ascii="Arial" w:hAnsi="Arial" w:cs="Arial"/>
        </w:rPr>
        <w:t>, including the effluent guidelines for construction at 40 CFR Part 450.</w:t>
      </w:r>
    </w:p>
    <w:p w:rsidR="00697EA5" w:rsidRPr="002A4320" w:rsidRDefault="002950BC" w:rsidP="002950BC">
      <w:pPr>
        <w:spacing w:after="120"/>
        <w:ind w:left="907" w:hanging="360"/>
        <w:jc w:val="both"/>
        <w:rPr>
          <w:rFonts w:ascii="Arial" w:hAnsi="Arial" w:cs="Arial"/>
        </w:rPr>
      </w:pPr>
      <w:r>
        <w:rPr>
          <w:rFonts w:ascii="Arial" w:hAnsi="Arial" w:cs="Arial"/>
        </w:rPr>
        <w:t>C</w:t>
      </w:r>
      <w:r w:rsidR="00697EA5" w:rsidRPr="002A4320">
        <w:rPr>
          <w:rFonts w:ascii="Arial" w:hAnsi="Arial" w:cs="Arial"/>
        </w:rPr>
        <w:t>.</w:t>
      </w:r>
      <w:r w:rsidR="00697EA5" w:rsidRPr="002A4320">
        <w:rPr>
          <w:rFonts w:ascii="Arial" w:hAnsi="Arial" w:cs="Arial"/>
        </w:rPr>
        <w:tab/>
        <w:t>Water Quality Based Effluent Limitations</w:t>
      </w:r>
    </w:p>
    <w:p w:rsidR="00697EA5" w:rsidRPr="002A4320" w:rsidRDefault="00697EA5" w:rsidP="00632622">
      <w:pPr>
        <w:spacing w:after="120"/>
        <w:ind w:left="907"/>
        <w:jc w:val="both"/>
        <w:rPr>
          <w:rFonts w:ascii="Arial" w:hAnsi="Arial" w:cs="Arial"/>
        </w:rPr>
      </w:pPr>
      <w:r w:rsidRPr="002A4320">
        <w:rPr>
          <w:rFonts w:ascii="Arial" w:hAnsi="Arial" w:cs="Arial"/>
        </w:rPr>
        <w:t xml:space="preserve">Water quality based effluent limitations </w:t>
      </w:r>
      <w:r w:rsidR="00C251A2" w:rsidRPr="002A4320">
        <w:rPr>
          <w:rFonts w:ascii="Arial" w:hAnsi="Arial" w:cs="Arial"/>
        </w:rPr>
        <w:t xml:space="preserve">are applicable to activities conducted under this permit when required </w:t>
      </w:r>
      <w:r w:rsidRPr="002A4320">
        <w:rPr>
          <w:rFonts w:ascii="Arial" w:hAnsi="Arial" w:cs="Arial"/>
        </w:rPr>
        <w:t xml:space="preserve">under applicable state </w:t>
      </w:r>
      <w:r w:rsidR="00164ACE">
        <w:rPr>
          <w:rFonts w:ascii="Arial" w:hAnsi="Arial" w:cs="Arial"/>
        </w:rPr>
        <w:t>or</w:t>
      </w:r>
      <w:r w:rsidRPr="002A4320">
        <w:rPr>
          <w:rFonts w:ascii="Arial" w:hAnsi="Arial" w:cs="Arial"/>
        </w:rPr>
        <w:t xml:space="preserve"> federal law </w:t>
      </w:r>
      <w:r w:rsidR="00C251A2" w:rsidRPr="002A4320">
        <w:rPr>
          <w:rFonts w:ascii="Arial" w:hAnsi="Arial" w:cs="Arial"/>
        </w:rPr>
        <w:t xml:space="preserve">or regulation </w:t>
      </w:r>
      <w:r w:rsidRPr="002A4320">
        <w:rPr>
          <w:rFonts w:ascii="Arial" w:hAnsi="Arial" w:cs="Arial"/>
        </w:rPr>
        <w:t>to ensure that the water quality standards of the receiving water are attained</w:t>
      </w:r>
      <w:r w:rsidR="0068090B" w:rsidRPr="002A4320">
        <w:rPr>
          <w:rFonts w:ascii="Arial" w:hAnsi="Arial" w:cs="Arial"/>
        </w:rPr>
        <w:t xml:space="preserve">. </w:t>
      </w:r>
      <w:r w:rsidR="00C251A2" w:rsidRPr="002A4320">
        <w:rPr>
          <w:rFonts w:ascii="Arial" w:hAnsi="Arial" w:cs="Arial"/>
        </w:rPr>
        <w:t>Activities conducted under this permit sh</w:t>
      </w:r>
      <w:r w:rsidRPr="002A4320">
        <w:rPr>
          <w:rFonts w:ascii="Arial" w:hAnsi="Arial" w:cs="Arial"/>
        </w:rPr>
        <w:t xml:space="preserve">all not result in a violation of </w:t>
      </w:r>
      <w:r w:rsidR="006460B0" w:rsidRPr="002A4320">
        <w:rPr>
          <w:rFonts w:ascii="Arial" w:hAnsi="Arial" w:cs="Arial"/>
        </w:rPr>
        <w:t>such</w:t>
      </w:r>
      <w:r w:rsidRPr="002A4320">
        <w:rPr>
          <w:rFonts w:ascii="Arial" w:hAnsi="Arial" w:cs="Arial"/>
        </w:rPr>
        <w:t xml:space="preserve"> water quality standards.</w:t>
      </w:r>
    </w:p>
    <w:p w:rsidR="00697EA5" w:rsidRPr="002950BC" w:rsidRDefault="002950BC" w:rsidP="002950BC">
      <w:pPr>
        <w:spacing w:after="120"/>
        <w:ind w:left="547" w:hanging="547"/>
        <w:jc w:val="both"/>
        <w:rPr>
          <w:rFonts w:ascii="Arial" w:hAnsi="Arial" w:cs="Arial"/>
          <w:b/>
        </w:rPr>
      </w:pPr>
      <w:r w:rsidRPr="002950BC">
        <w:rPr>
          <w:rFonts w:ascii="Arial" w:hAnsi="Arial" w:cs="Arial"/>
          <w:b/>
        </w:rPr>
        <w:t>II</w:t>
      </w:r>
      <w:r w:rsidR="00697EA5" w:rsidRPr="002950BC">
        <w:rPr>
          <w:rFonts w:ascii="Arial" w:hAnsi="Arial" w:cs="Arial"/>
          <w:b/>
        </w:rPr>
        <w:t>.</w:t>
      </w:r>
      <w:r w:rsidR="00697EA5" w:rsidRPr="002950BC">
        <w:rPr>
          <w:rFonts w:ascii="Arial" w:hAnsi="Arial" w:cs="Arial"/>
          <w:b/>
        </w:rPr>
        <w:tab/>
      </w:r>
      <w:r w:rsidR="003510C1" w:rsidRPr="002950BC">
        <w:rPr>
          <w:rFonts w:ascii="Arial" w:hAnsi="Arial" w:cs="Arial"/>
          <w:b/>
        </w:rPr>
        <w:t>MONITORING, INSPECTION, AND REPORTING REQUIREMENTS</w:t>
      </w:r>
    </w:p>
    <w:p w:rsidR="00697EA5" w:rsidRPr="002A4320" w:rsidRDefault="002950BC" w:rsidP="002950BC">
      <w:pPr>
        <w:spacing w:after="120"/>
        <w:ind w:left="907" w:hanging="360"/>
        <w:jc w:val="both"/>
        <w:rPr>
          <w:rFonts w:ascii="Arial" w:hAnsi="Arial" w:cs="Arial"/>
        </w:rPr>
      </w:pPr>
      <w:r>
        <w:rPr>
          <w:rFonts w:ascii="Arial" w:hAnsi="Arial" w:cs="Arial"/>
        </w:rPr>
        <w:t>A</w:t>
      </w:r>
      <w:r w:rsidR="00697EA5" w:rsidRPr="002A4320">
        <w:rPr>
          <w:rFonts w:ascii="Arial" w:hAnsi="Arial" w:cs="Arial"/>
        </w:rPr>
        <w:t>.</w:t>
      </w:r>
      <w:r w:rsidR="00697EA5" w:rsidRPr="002A4320">
        <w:rPr>
          <w:rFonts w:ascii="Arial" w:hAnsi="Arial" w:cs="Arial"/>
        </w:rPr>
        <w:tab/>
        <w:t>Visual Inspections</w:t>
      </w:r>
    </w:p>
    <w:p w:rsidR="002950BC" w:rsidRDefault="00FC44E9" w:rsidP="002950BC">
      <w:pPr>
        <w:spacing w:after="120"/>
        <w:ind w:left="907"/>
        <w:jc w:val="both"/>
        <w:rPr>
          <w:rFonts w:ascii="Arial" w:hAnsi="Arial" w:cs="Arial"/>
        </w:rPr>
      </w:pPr>
      <w:r w:rsidRPr="002A4320">
        <w:rPr>
          <w:rFonts w:ascii="Arial" w:hAnsi="Arial" w:cs="Arial"/>
        </w:rPr>
        <w:t>T</w:t>
      </w:r>
      <w:r w:rsidR="00697EA5" w:rsidRPr="002A4320">
        <w:rPr>
          <w:rFonts w:ascii="Arial" w:hAnsi="Arial" w:cs="Arial"/>
        </w:rPr>
        <w:t xml:space="preserve">he permittee and </w:t>
      </w:r>
      <w:r w:rsidR="00CD6565" w:rsidRPr="002A4320">
        <w:rPr>
          <w:rFonts w:ascii="Arial" w:hAnsi="Arial" w:cs="Arial"/>
        </w:rPr>
        <w:t>co</w:t>
      </w:r>
      <w:r w:rsidR="00CD6565" w:rsidRPr="002A4320">
        <w:rPr>
          <w:rFonts w:ascii="Arial" w:hAnsi="Arial" w:cs="Arial"/>
        </w:rPr>
        <w:noBreakHyphen/>
      </w:r>
      <w:r w:rsidR="00697EA5" w:rsidRPr="002A4320">
        <w:rPr>
          <w:rFonts w:ascii="Arial" w:hAnsi="Arial" w:cs="Arial"/>
        </w:rPr>
        <w:t>permittee</w:t>
      </w:r>
      <w:r w:rsidR="006460B0" w:rsidRPr="002A4320">
        <w:rPr>
          <w:rFonts w:ascii="Arial" w:hAnsi="Arial" w:cs="Arial"/>
        </w:rPr>
        <w:t>(s)</w:t>
      </w:r>
      <w:r w:rsidR="00697EA5" w:rsidRPr="002A4320">
        <w:rPr>
          <w:rFonts w:ascii="Arial" w:hAnsi="Arial" w:cs="Arial"/>
        </w:rPr>
        <w:t xml:space="preserve"> must ensure that visual site inspections are conducted </w:t>
      </w:r>
      <w:r w:rsidR="00AD14E7" w:rsidRPr="002A4320">
        <w:rPr>
          <w:rFonts w:ascii="Arial" w:hAnsi="Arial" w:cs="Arial"/>
        </w:rPr>
        <w:t xml:space="preserve">and documented </w:t>
      </w:r>
      <w:r w:rsidR="00697EA5" w:rsidRPr="002A4320">
        <w:rPr>
          <w:rFonts w:ascii="Arial" w:hAnsi="Arial" w:cs="Arial"/>
        </w:rPr>
        <w:t xml:space="preserve">weekly, and </w:t>
      </w:r>
      <w:r w:rsidR="006460B0" w:rsidRPr="002A4320">
        <w:rPr>
          <w:rFonts w:ascii="Arial" w:hAnsi="Arial" w:cs="Arial"/>
        </w:rPr>
        <w:t>within</w:t>
      </w:r>
      <w:r w:rsidR="00904893" w:rsidRPr="002A4320">
        <w:rPr>
          <w:rFonts w:ascii="Arial" w:hAnsi="Arial" w:cs="Arial"/>
        </w:rPr>
        <w:t xml:space="preserve"> </w:t>
      </w:r>
      <w:r w:rsidR="006460B0" w:rsidRPr="002A4320">
        <w:rPr>
          <w:rFonts w:ascii="Arial" w:hAnsi="Arial" w:cs="Arial"/>
        </w:rPr>
        <w:t>24 hours after</w:t>
      </w:r>
      <w:r w:rsidR="00697EA5" w:rsidRPr="002A4320">
        <w:rPr>
          <w:rFonts w:ascii="Arial" w:hAnsi="Arial" w:cs="Arial"/>
        </w:rPr>
        <w:t xml:space="preserve"> each </w:t>
      </w:r>
      <w:r w:rsidR="00E265A7" w:rsidRPr="002A4320">
        <w:rPr>
          <w:rFonts w:ascii="Arial" w:hAnsi="Arial" w:cs="Arial"/>
        </w:rPr>
        <w:t xml:space="preserve">measurable </w:t>
      </w:r>
      <w:proofErr w:type="spellStart"/>
      <w:r w:rsidR="00F869F8" w:rsidRPr="002A4320">
        <w:rPr>
          <w:rFonts w:ascii="Arial" w:hAnsi="Arial" w:cs="Arial"/>
        </w:rPr>
        <w:t>stormwater</w:t>
      </w:r>
      <w:proofErr w:type="spellEnd"/>
      <w:r w:rsidR="00F869F8" w:rsidRPr="002A4320">
        <w:rPr>
          <w:rFonts w:ascii="Arial" w:hAnsi="Arial" w:cs="Arial"/>
        </w:rPr>
        <w:t xml:space="preserve"> </w:t>
      </w:r>
      <w:r w:rsidR="00697EA5" w:rsidRPr="002A4320">
        <w:rPr>
          <w:rFonts w:ascii="Arial" w:hAnsi="Arial" w:cs="Arial"/>
        </w:rPr>
        <w:t>event</w:t>
      </w:r>
      <w:r w:rsidR="005B28BE">
        <w:rPr>
          <w:rFonts w:ascii="Arial" w:hAnsi="Arial" w:cs="Arial"/>
        </w:rPr>
        <w:t xml:space="preserve"> </w:t>
      </w:r>
      <w:r w:rsidR="008169CD" w:rsidRPr="002A4320">
        <w:rPr>
          <w:rFonts w:ascii="Arial" w:hAnsi="Arial" w:cs="Arial"/>
        </w:rPr>
        <w:t>t</w:t>
      </w:r>
      <w:r w:rsidRPr="002A4320">
        <w:rPr>
          <w:rFonts w:ascii="Arial" w:hAnsi="Arial" w:cs="Arial"/>
        </w:rPr>
        <w:t xml:space="preserve">hroughout the duration of construction and until the receipt </w:t>
      </w:r>
      <w:r w:rsidR="008169CD" w:rsidRPr="002A4320">
        <w:rPr>
          <w:rFonts w:ascii="Arial" w:hAnsi="Arial" w:cs="Arial"/>
        </w:rPr>
        <w:t xml:space="preserve">and acknowledgement </w:t>
      </w:r>
      <w:r w:rsidRPr="002A4320">
        <w:rPr>
          <w:rFonts w:ascii="Arial" w:hAnsi="Arial" w:cs="Arial"/>
        </w:rPr>
        <w:t>of the NOT</w:t>
      </w:r>
      <w:r w:rsidR="008169CD" w:rsidRPr="002A4320">
        <w:rPr>
          <w:rFonts w:ascii="Arial" w:hAnsi="Arial" w:cs="Arial"/>
        </w:rPr>
        <w:t xml:space="preserve"> by </w:t>
      </w:r>
      <w:r w:rsidR="002950BC">
        <w:rPr>
          <w:rFonts w:ascii="Arial" w:hAnsi="Arial" w:cs="Arial"/>
        </w:rPr>
        <w:t>DEP</w:t>
      </w:r>
      <w:r w:rsidR="008169CD" w:rsidRPr="002A4320">
        <w:rPr>
          <w:rFonts w:ascii="Arial" w:hAnsi="Arial" w:cs="Arial"/>
        </w:rPr>
        <w:t xml:space="preserve"> or </w:t>
      </w:r>
      <w:r w:rsidR="002950BC">
        <w:rPr>
          <w:rFonts w:ascii="Arial" w:hAnsi="Arial" w:cs="Arial"/>
        </w:rPr>
        <w:t xml:space="preserve">the </w:t>
      </w:r>
      <w:r w:rsidR="008169CD" w:rsidRPr="002A4320">
        <w:rPr>
          <w:rFonts w:ascii="Arial" w:hAnsi="Arial" w:cs="Arial"/>
        </w:rPr>
        <w:t xml:space="preserve">authorized </w:t>
      </w:r>
      <w:r w:rsidR="009D2529" w:rsidRPr="002A4320">
        <w:rPr>
          <w:rFonts w:ascii="Arial" w:hAnsi="Arial" w:cs="Arial"/>
        </w:rPr>
        <w:t>c</w:t>
      </w:r>
      <w:r w:rsidR="008169CD" w:rsidRPr="002A4320">
        <w:rPr>
          <w:rFonts w:ascii="Arial" w:hAnsi="Arial" w:cs="Arial"/>
        </w:rPr>
        <w:t xml:space="preserve">onservation </w:t>
      </w:r>
      <w:r w:rsidR="009D2529" w:rsidRPr="002A4320">
        <w:rPr>
          <w:rFonts w:ascii="Arial" w:hAnsi="Arial" w:cs="Arial"/>
        </w:rPr>
        <w:t>d</w:t>
      </w:r>
      <w:r w:rsidR="008169CD" w:rsidRPr="002A4320">
        <w:rPr>
          <w:rFonts w:ascii="Arial" w:hAnsi="Arial" w:cs="Arial"/>
        </w:rPr>
        <w:t>istrict</w:t>
      </w:r>
      <w:r w:rsidR="0068090B" w:rsidRPr="002A4320">
        <w:rPr>
          <w:rFonts w:ascii="Arial" w:hAnsi="Arial" w:cs="Arial"/>
        </w:rPr>
        <w:t xml:space="preserve">. </w:t>
      </w:r>
      <w:r w:rsidR="008169CD" w:rsidRPr="002A4320">
        <w:rPr>
          <w:rFonts w:ascii="Arial" w:hAnsi="Arial" w:cs="Arial"/>
        </w:rPr>
        <w:t>T</w:t>
      </w:r>
      <w:r w:rsidRPr="002A4320">
        <w:rPr>
          <w:rFonts w:ascii="Arial" w:hAnsi="Arial" w:cs="Arial"/>
        </w:rPr>
        <w:t xml:space="preserve">he visual site inspections and reports shall be </w:t>
      </w:r>
      <w:r w:rsidR="008169CD" w:rsidRPr="002A4320">
        <w:rPr>
          <w:rFonts w:ascii="Arial" w:hAnsi="Arial" w:cs="Arial"/>
        </w:rPr>
        <w:t xml:space="preserve">completed </w:t>
      </w:r>
      <w:r w:rsidR="00127AD0" w:rsidRPr="002A4320">
        <w:rPr>
          <w:rFonts w:ascii="Arial" w:hAnsi="Arial" w:cs="Arial"/>
        </w:rPr>
        <w:t>on a form</w:t>
      </w:r>
      <w:r w:rsidR="008169CD" w:rsidRPr="002A4320">
        <w:rPr>
          <w:rFonts w:ascii="Arial" w:hAnsi="Arial" w:cs="Arial"/>
        </w:rPr>
        <w:t xml:space="preserve"> </w:t>
      </w:r>
      <w:r w:rsidR="001D7330" w:rsidRPr="002A4320">
        <w:rPr>
          <w:rFonts w:ascii="Arial" w:hAnsi="Arial" w:cs="Arial"/>
        </w:rPr>
        <w:t>develope</w:t>
      </w:r>
      <w:r w:rsidR="008169CD" w:rsidRPr="002A4320">
        <w:rPr>
          <w:rFonts w:ascii="Arial" w:hAnsi="Arial" w:cs="Arial"/>
        </w:rPr>
        <w:t xml:space="preserve">d by </w:t>
      </w:r>
      <w:r w:rsidR="002950BC">
        <w:rPr>
          <w:rFonts w:ascii="Arial" w:hAnsi="Arial" w:cs="Arial"/>
        </w:rPr>
        <w:t>DEP</w:t>
      </w:r>
      <w:r w:rsidR="008169CD" w:rsidRPr="002A4320">
        <w:rPr>
          <w:rFonts w:ascii="Arial" w:hAnsi="Arial" w:cs="Arial"/>
        </w:rPr>
        <w:t xml:space="preserve">, and </w:t>
      </w:r>
      <w:r w:rsidRPr="002A4320">
        <w:rPr>
          <w:rFonts w:ascii="Arial" w:hAnsi="Arial" w:cs="Arial"/>
        </w:rPr>
        <w:t xml:space="preserve">conducted </w:t>
      </w:r>
      <w:r w:rsidR="00697EA5" w:rsidRPr="002A4320">
        <w:rPr>
          <w:rFonts w:ascii="Arial" w:hAnsi="Arial" w:cs="Arial"/>
        </w:rPr>
        <w:t>by qualified personnel, trained and experienced in erosion and sediment control, to ascertain that E&amp;S</w:t>
      </w:r>
      <w:r w:rsidR="00127AD0" w:rsidRPr="002A4320">
        <w:rPr>
          <w:rFonts w:ascii="Arial" w:hAnsi="Arial" w:cs="Arial"/>
        </w:rPr>
        <w:t>, P</w:t>
      </w:r>
      <w:r w:rsidR="001D7330" w:rsidRPr="002A4320">
        <w:rPr>
          <w:rFonts w:ascii="Arial" w:hAnsi="Arial" w:cs="Arial"/>
        </w:rPr>
        <w:t>CSM</w:t>
      </w:r>
      <w:r w:rsidR="00127AD0" w:rsidRPr="002A4320">
        <w:rPr>
          <w:rFonts w:ascii="Arial" w:hAnsi="Arial" w:cs="Arial"/>
        </w:rPr>
        <w:t xml:space="preserve"> and P</w:t>
      </w:r>
      <w:r w:rsidR="001D7330" w:rsidRPr="002A4320">
        <w:rPr>
          <w:rFonts w:ascii="Arial" w:hAnsi="Arial" w:cs="Arial"/>
        </w:rPr>
        <w:t>PC</w:t>
      </w:r>
      <w:r w:rsidR="00127AD0" w:rsidRPr="002A4320">
        <w:rPr>
          <w:rFonts w:ascii="Arial" w:hAnsi="Arial" w:cs="Arial"/>
        </w:rPr>
        <w:t xml:space="preserve"> B</w:t>
      </w:r>
      <w:r w:rsidR="00697EA5" w:rsidRPr="002A4320">
        <w:rPr>
          <w:rFonts w:ascii="Arial" w:hAnsi="Arial" w:cs="Arial"/>
        </w:rPr>
        <w:t xml:space="preserve">MPs are </w:t>
      </w:r>
      <w:r w:rsidR="00035D83" w:rsidRPr="002A4320">
        <w:rPr>
          <w:rFonts w:ascii="Arial" w:hAnsi="Arial" w:cs="Arial"/>
        </w:rPr>
        <w:t>properly constructed and maintained to e</w:t>
      </w:r>
      <w:r w:rsidR="00697EA5" w:rsidRPr="002A4320">
        <w:rPr>
          <w:rFonts w:ascii="Arial" w:hAnsi="Arial" w:cs="Arial"/>
        </w:rPr>
        <w:t>ffective</w:t>
      </w:r>
      <w:r w:rsidR="00035D83" w:rsidRPr="002A4320">
        <w:rPr>
          <w:rFonts w:ascii="Arial" w:hAnsi="Arial" w:cs="Arial"/>
        </w:rPr>
        <w:t xml:space="preserve">ly </w:t>
      </w:r>
      <w:r w:rsidR="006266CD" w:rsidRPr="002A4320">
        <w:rPr>
          <w:rFonts w:ascii="Arial" w:hAnsi="Arial" w:cs="Arial"/>
        </w:rPr>
        <w:t>minimize</w:t>
      </w:r>
      <w:r w:rsidR="00697EA5" w:rsidRPr="002A4320">
        <w:rPr>
          <w:rFonts w:ascii="Arial" w:hAnsi="Arial" w:cs="Arial"/>
        </w:rPr>
        <w:t xml:space="preserve"> pollution to the </w:t>
      </w:r>
      <w:r w:rsidR="006666FC" w:rsidRPr="002A4320">
        <w:rPr>
          <w:rFonts w:ascii="Arial" w:hAnsi="Arial" w:cs="Arial"/>
        </w:rPr>
        <w:t xml:space="preserve">waters of this </w:t>
      </w:r>
      <w:r w:rsidR="006669E5" w:rsidRPr="002A4320">
        <w:rPr>
          <w:rFonts w:ascii="Arial" w:hAnsi="Arial" w:cs="Arial"/>
        </w:rPr>
        <w:t>Commonwealth</w:t>
      </w:r>
      <w:r w:rsidR="0068090B" w:rsidRPr="002A4320">
        <w:rPr>
          <w:rFonts w:ascii="Arial" w:hAnsi="Arial" w:cs="Arial"/>
        </w:rPr>
        <w:t xml:space="preserve">. </w:t>
      </w:r>
      <w:r w:rsidR="00AD14E7" w:rsidRPr="002A4320">
        <w:rPr>
          <w:rFonts w:ascii="Arial" w:hAnsi="Arial" w:cs="Arial"/>
        </w:rPr>
        <w:t>A written report of each inspection shall be kept and include at a minimum</w:t>
      </w:r>
      <w:r w:rsidR="002950BC">
        <w:rPr>
          <w:rFonts w:ascii="Arial" w:hAnsi="Arial" w:cs="Arial"/>
        </w:rPr>
        <w:t>.</w:t>
      </w:r>
    </w:p>
    <w:p w:rsidR="002950BC" w:rsidRDefault="00AD14E7" w:rsidP="002950BC">
      <w:pPr>
        <w:numPr>
          <w:ilvl w:val="0"/>
          <w:numId w:val="27"/>
        </w:numPr>
        <w:spacing w:after="120"/>
        <w:jc w:val="both"/>
        <w:rPr>
          <w:rFonts w:ascii="Arial" w:hAnsi="Arial" w:cs="Arial"/>
        </w:rPr>
      </w:pPr>
      <w:r w:rsidRPr="002A4320">
        <w:rPr>
          <w:rFonts w:ascii="Arial" w:hAnsi="Arial" w:cs="Arial"/>
        </w:rPr>
        <w:t>A summary of site conditions, E&amp;S and PCSM BMPs, implementation and maintenance and compliance actions; and</w:t>
      </w:r>
    </w:p>
    <w:p w:rsidR="00AD14E7" w:rsidRPr="002950BC" w:rsidRDefault="00AD14E7" w:rsidP="002950BC">
      <w:pPr>
        <w:numPr>
          <w:ilvl w:val="0"/>
          <w:numId w:val="27"/>
        </w:numPr>
        <w:spacing w:after="120"/>
        <w:jc w:val="both"/>
        <w:rPr>
          <w:rFonts w:ascii="Arial" w:hAnsi="Arial" w:cs="Arial"/>
        </w:rPr>
      </w:pPr>
      <w:r w:rsidRPr="002950BC">
        <w:rPr>
          <w:rFonts w:ascii="Arial" w:hAnsi="Arial" w:cs="Arial"/>
        </w:rPr>
        <w:t>The date, time, name and signature of the person conducting the inspection.</w:t>
      </w:r>
    </w:p>
    <w:p w:rsidR="00C74F8C" w:rsidRPr="002A4320" w:rsidRDefault="002950BC" w:rsidP="002950BC">
      <w:pPr>
        <w:spacing w:after="120"/>
        <w:ind w:left="907" w:hanging="360"/>
        <w:jc w:val="both"/>
        <w:rPr>
          <w:rFonts w:ascii="Arial" w:hAnsi="Arial" w:cs="Arial"/>
        </w:rPr>
      </w:pPr>
      <w:r>
        <w:rPr>
          <w:rFonts w:ascii="Arial" w:hAnsi="Arial" w:cs="Arial"/>
        </w:rPr>
        <w:t>B</w:t>
      </w:r>
      <w:r w:rsidR="004531A0">
        <w:rPr>
          <w:rFonts w:ascii="Arial" w:hAnsi="Arial" w:cs="Arial"/>
        </w:rPr>
        <w:t>.</w:t>
      </w:r>
      <w:r w:rsidR="004531A0">
        <w:rPr>
          <w:rFonts w:ascii="Arial" w:hAnsi="Arial" w:cs="Arial"/>
        </w:rPr>
        <w:tab/>
      </w:r>
      <w:r w:rsidR="00C74F8C" w:rsidRPr="002A4320">
        <w:rPr>
          <w:rFonts w:ascii="Arial" w:hAnsi="Arial" w:cs="Arial"/>
        </w:rPr>
        <w:t>Licensed Professional Oversight of Critical Stages</w:t>
      </w:r>
    </w:p>
    <w:p w:rsidR="00C74F8C" w:rsidRPr="002A4320" w:rsidRDefault="00C74F8C" w:rsidP="002950BC">
      <w:pPr>
        <w:spacing w:after="120"/>
        <w:ind w:left="907"/>
        <w:jc w:val="both"/>
        <w:rPr>
          <w:rFonts w:ascii="Arial" w:hAnsi="Arial" w:cs="Arial"/>
        </w:rPr>
      </w:pPr>
      <w:r w:rsidRPr="002A4320">
        <w:rPr>
          <w:rFonts w:ascii="Arial" w:hAnsi="Arial" w:cs="Arial"/>
        </w:rPr>
        <w:t xml:space="preserve">A licensed professional or a designee shall be present onsite and </w:t>
      </w:r>
      <w:r w:rsidR="00F502DA" w:rsidRPr="002A4320">
        <w:rPr>
          <w:rFonts w:ascii="Arial" w:hAnsi="Arial" w:cs="Arial"/>
        </w:rPr>
        <w:t xml:space="preserve">be </w:t>
      </w:r>
      <w:r w:rsidRPr="002A4320">
        <w:rPr>
          <w:rFonts w:ascii="Arial" w:hAnsi="Arial" w:cs="Arial"/>
        </w:rPr>
        <w:t xml:space="preserve">responsible </w:t>
      </w:r>
      <w:r w:rsidR="00F502DA" w:rsidRPr="002A4320">
        <w:rPr>
          <w:rFonts w:ascii="Arial" w:hAnsi="Arial" w:cs="Arial"/>
        </w:rPr>
        <w:t xml:space="preserve">for oversight of </w:t>
      </w:r>
      <w:r w:rsidRPr="002A4320">
        <w:rPr>
          <w:rFonts w:ascii="Arial" w:hAnsi="Arial" w:cs="Arial"/>
        </w:rPr>
        <w:t xml:space="preserve">critical stages of implementation of the approved PCSM </w:t>
      </w:r>
      <w:r w:rsidR="00422A0B" w:rsidRPr="002A4320">
        <w:rPr>
          <w:rFonts w:ascii="Arial" w:hAnsi="Arial" w:cs="Arial"/>
        </w:rPr>
        <w:t>P</w:t>
      </w:r>
      <w:r w:rsidRPr="002A4320">
        <w:rPr>
          <w:rFonts w:ascii="Arial" w:hAnsi="Arial" w:cs="Arial"/>
        </w:rPr>
        <w:t>lan</w:t>
      </w:r>
      <w:r w:rsidR="0068090B" w:rsidRPr="002A4320">
        <w:rPr>
          <w:rFonts w:ascii="Arial" w:hAnsi="Arial" w:cs="Arial"/>
        </w:rPr>
        <w:t xml:space="preserve">. </w:t>
      </w:r>
      <w:r w:rsidRPr="002A4320">
        <w:rPr>
          <w:rFonts w:ascii="Arial" w:hAnsi="Arial" w:cs="Arial"/>
        </w:rPr>
        <w:t>The critical stages may include the installation of underground treatment or storage BMPs, structurally engineered BMPs</w:t>
      </w:r>
      <w:r w:rsidR="00422A0B" w:rsidRPr="002A4320">
        <w:rPr>
          <w:rFonts w:ascii="Arial" w:hAnsi="Arial" w:cs="Arial"/>
        </w:rPr>
        <w:t>,</w:t>
      </w:r>
      <w:r w:rsidRPr="002A4320">
        <w:rPr>
          <w:rFonts w:ascii="Arial" w:hAnsi="Arial" w:cs="Arial"/>
        </w:rPr>
        <w:t xml:space="preserve"> or other BMPs as deemed appropriate by </w:t>
      </w:r>
      <w:r w:rsidR="00C0476C">
        <w:rPr>
          <w:rFonts w:ascii="Arial" w:hAnsi="Arial" w:cs="Arial"/>
        </w:rPr>
        <w:t>DEP</w:t>
      </w:r>
      <w:r w:rsidRPr="002A4320">
        <w:rPr>
          <w:rFonts w:ascii="Arial" w:hAnsi="Arial" w:cs="Arial"/>
        </w:rPr>
        <w:t xml:space="preserve"> or </w:t>
      </w:r>
      <w:r w:rsidR="00C0476C">
        <w:rPr>
          <w:rFonts w:ascii="Arial" w:hAnsi="Arial" w:cs="Arial"/>
        </w:rPr>
        <w:t xml:space="preserve">the </w:t>
      </w:r>
      <w:r w:rsidRPr="002A4320">
        <w:rPr>
          <w:rFonts w:ascii="Arial" w:hAnsi="Arial" w:cs="Arial"/>
        </w:rPr>
        <w:t>authorized conservation district.</w:t>
      </w:r>
    </w:p>
    <w:p w:rsidR="00697EA5" w:rsidRPr="002A4320" w:rsidRDefault="002950BC" w:rsidP="002950BC">
      <w:pPr>
        <w:keepNext/>
        <w:spacing w:after="120"/>
        <w:ind w:left="907" w:hanging="360"/>
        <w:jc w:val="both"/>
        <w:rPr>
          <w:rFonts w:ascii="Arial" w:hAnsi="Arial" w:cs="Arial"/>
        </w:rPr>
      </w:pPr>
      <w:r>
        <w:rPr>
          <w:rFonts w:ascii="Arial" w:hAnsi="Arial" w:cs="Arial"/>
        </w:rPr>
        <w:t>C</w:t>
      </w:r>
      <w:r w:rsidR="00697EA5" w:rsidRPr="002A4320">
        <w:rPr>
          <w:rFonts w:ascii="Arial" w:hAnsi="Arial" w:cs="Arial"/>
        </w:rPr>
        <w:t>.</w:t>
      </w:r>
      <w:r w:rsidR="00697EA5" w:rsidRPr="002A4320">
        <w:rPr>
          <w:rFonts w:ascii="Arial" w:hAnsi="Arial" w:cs="Arial"/>
        </w:rPr>
        <w:tab/>
      </w:r>
      <w:r w:rsidR="003510C1" w:rsidRPr="002A4320">
        <w:rPr>
          <w:rFonts w:ascii="Arial" w:hAnsi="Arial" w:cs="Arial"/>
        </w:rPr>
        <w:t>Non</w:t>
      </w:r>
      <w:r w:rsidR="00697EA5" w:rsidRPr="002A4320">
        <w:rPr>
          <w:rFonts w:ascii="Arial" w:hAnsi="Arial" w:cs="Arial"/>
        </w:rPr>
        <w:t>compliance Reporting</w:t>
      </w:r>
    </w:p>
    <w:p w:rsidR="00697EA5" w:rsidRPr="002A4320" w:rsidRDefault="00624DF0" w:rsidP="002950BC">
      <w:pPr>
        <w:spacing w:after="120"/>
        <w:ind w:left="907"/>
        <w:jc w:val="both"/>
        <w:rPr>
          <w:rFonts w:ascii="Arial" w:hAnsi="Arial" w:cs="Arial"/>
        </w:rPr>
      </w:pPr>
      <w:r w:rsidRPr="002A4320">
        <w:rPr>
          <w:rFonts w:ascii="Arial" w:hAnsi="Arial" w:cs="Arial"/>
        </w:rPr>
        <w:t>Where E&amp;S,</w:t>
      </w:r>
      <w:r w:rsidR="00035D83" w:rsidRPr="002A4320">
        <w:rPr>
          <w:rFonts w:ascii="Arial" w:hAnsi="Arial" w:cs="Arial"/>
        </w:rPr>
        <w:t xml:space="preserve"> PCSM</w:t>
      </w:r>
      <w:r w:rsidRPr="002A4320">
        <w:rPr>
          <w:rFonts w:ascii="Arial" w:hAnsi="Arial" w:cs="Arial"/>
        </w:rPr>
        <w:t xml:space="preserve"> or PPC</w:t>
      </w:r>
      <w:r w:rsidR="00035D83" w:rsidRPr="002A4320">
        <w:rPr>
          <w:rFonts w:ascii="Arial" w:hAnsi="Arial" w:cs="Arial"/>
        </w:rPr>
        <w:t xml:space="preserve"> </w:t>
      </w:r>
      <w:r w:rsidR="00697EA5" w:rsidRPr="002A4320">
        <w:rPr>
          <w:rFonts w:ascii="Arial" w:hAnsi="Arial" w:cs="Arial"/>
        </w:rPr>
        <w:t>BMPs are found to be inoperative or ineffective during an</w:t>
      </w:r>
      <w:r w:rsidR="00CC046A" w:rsidRPr="002A4320">
        <w:rPr>
          <w:rFonts w:ascii="Arial" w:hAnsi="Arial" w:cs="Arial"/>
        </w:rPr>
        <w:t xml:space="preserve"> inspection or any other time </w:t>
      </w:r>
      <w:r w:rsidR="00B6650D" w:rsidRPr="002A4320">
        <w:rPr>
          <w:rFonts w:ascii="Arial" w:hAnsi="Arial" w:cs="Arial"/>
        </w:rPr>
        <w:t xml:space="preserve">the permittee becomes aware of any incident causing or threatening pollution as </w:t>
      </w:r>
      <w:r w:rsidR="004310DA" w:rsidRPr="002A4320">
        <w:rPr>
          <w:rFonts w:ascii="Arial" w:hAnsi="Arial" w:cs="Arial"/>
        </w:rPr>
        <w:t xml:space="preserve">described </w:t>
      </w:r>
      <w:r w:rsidR="00B6650D" w:rsidRPr="002A4320">
        <w:rPr>
          <w:rFonts w:ascii="Arial" w:hAnsi="Arial" w:cs="Arial"/>
        </w:rPr>
        <w:t xml:space="preserve">in </w:t>
      </w:r>
      <w:r w:rsidR="004310DA" w:rsidRPr="002A4320">
        <w:rPr>
          <w:rFonts w:ascii="Arial" w:hAnsi="Arial" w:cs="Arial"/>
        </w:rPr>
        <w:t>25</w:t>
      </w:r>
      <w:r w:rsidR="004531A0">
        <w:rPr>
          <w:rFonts w:ascii="Arial" w:hAnsi="Arial" w:cs="Arial"/>
        </w:rPr>
        <w:t> </w:t>
      </w:r>
      <w:r w:rsidR="004310DA" w:rsidRPr="002A4320">
        <w:rPr>
          <w:rFonts w:ascii="Arial" w:hAnsi="Arial" w:cs="Arial"/>
        </w:rPr>
        <w:t>Pa. Code § 91.33</w:t>
      </w:r>
      <w:r w:rsidR="005E6FCC" w:rsidRPr="002A4320">
        <w:rPr>
          <w:rFonts w:ascii="Arial" w:hAnsi="Arial" w:cs="Arial"/>
        </w:rPr>
        <w:t xml:space="preserve"> (relating to incidents causing or threatening pollution)</w:t>
      </w:r>
      <w:r w:rsidR="004310DA" w:rsidRPr="002A4320">
        <w:rPr>
          <w:rFonts w:ascii="Arial" w:hAnsi="Arial" w:cs="Arial"/>
        </w:rPr>
        <w:t>, as required by 25 Pa. Code §</w:t>
      </w:r>
      <w:r w:rsidR="004531A0">
        <w:rPr>
          <w:rFonts w:ascii="Arial" w:hAnsi="Arial" w:cs="Arial"/>
        </w:rPr>
        <w:t> </w:t>
      </w:r>
      <w:r w:rsidR="004310DA" w:rsidRPr="002A4320">
        <w:rPr>
          <w:rFonts w:ascii="Arial" w:hAnsi="Arial" w:cs="Arial"/>
        </w:rPr>
        <w:t>92a.41(b)</w:t>
      </w:r>
      <w:r w:rsidR="005E6FCC" w:rsidRPr="002A4320">
        <w:rPr>
          <w:rFonts w:ascii="Arial" w:hAnsi="Arial" w:cs="Arial"/>
        </w:rPr>
        <w:t xml:space="preserve"> (relating to conditions applicable to all permits)</w:t>
      </w:r>
      <w:r w:rsidR="00E13850" w:rsidRPr="002A4320">
        <w:rPr>
          <w:rFonts w:ascii="Arial" w:hAnsi="Arial" w:cs="Arial"/>
        </w:rPr>
        <w:t xml:space="preserve">, </w:t>
      </w:r>
      <w:r w:rsidR="00697EA5" w:rsidRPr="002A4320">
        <w:rPr>
          <w:rFonts w:ascii="Arial" w:hAnsi="Arial" w:cs="Arial"/>
        </w:rPr>
        <w:t xml:space="preserve">the permittee and </w:t>
      </w:r>
      <w:r w:rsidR="00CD6565" w:rsidRPr="002A4320">
        <w:rPr>
          <w:rFonts w:ascii="Arial" w:hAnsi="Arial" w:cs="Arial"/>
        </w:rPr>
        <w:t>co</w:t>
      </w:r>
      <w:r w:rsidR="00CD6565" w:rsidRPr="002A4320">
        <w:rPr>
          <w:rFonts w:ascii="Arial" w:hAnsi="Arial" w:cs="Arial"/>
        </w:rPr>
        <w:noBreakHyphen/>
      </w:r>
      <w:r w:rsidR="00697EA5" w:rsidRPr="002A4320">
        <w:rPr>
          <w:rFonts w:ascii="Arial" w:hAnsi="Arial" w:cs="Arial"/>
        </w:rPr>
        <w:t>permittee</w:t>
      </w:r>
      <w:r w:rsidR="006460B0" w:rsidRPr="002A4320">
        <w:rPr>
          <w:rFonts w:ascii="Arial" w:hAnsi="Arial" w:cs="Arial"/>
        </w:rPr>
        <w:t>(s)</w:t>
      </w:r>
      <w:r w:rsidR="00697EA5" w:rsidRPr="002A4320">
        <w:rPr>
          <w:rFonts w:ascii="Arial" w:hAnsi="Arial" w:cs="Arial"/>
        </w:rPr>
        <w:t xml:space="preserve"> shall</w:t>
      </w:r>
      <w:r w:rsidR="006266CD" w:rsidRPr="002A4320">
        <w:rPr>
          <w:rFonts w:ascii="Arial" w:hAnsi="Arial" w:cs="Arial"/>
        </w:rPr>
        <w:t>,</w:t>
      </w:r>
      <w:r w:rsidR="00697EA5" w:rsidRPr="002A4320">
        <w:rPr>
          <w:rFonts w:ascii="Arial" w:hAnsi="Arial" w:cs="Arial"/>
        </w:rPr>
        <w:t xml:space="preserve"> </w:t>
      </w:r>
      <w:r w:rsidR="006266CD" w:rsidRPr="002A4320">
        <w:rPr>
          <w:rFonts w:ascii="Arial" w:hAnsi="Arial" w:cs="Arial"/>
        </w:rPr>
        <w:t>within 24 hours</w:t>
      </w:r>
      <w:r w:rsidR="001B5576" w:rsidRPr="002A4320">
        <w:rPr>
          <w:rFonts w:ascii="Arial" w:hAnsi="Arial" w:cs="Arial"/>
        </w:rPr>
        <w:t>,</w:t>
      </w:r>
      <w:r w:rsidR="00697EA5" w:rsidRPr="002A4320">
        <w:rPr>
          <w:rFonts w:ascii="Arial" w:hAnsi="Arial" w:cs="Arial"/>
        </w:rPr>
        <w:t xml:space="preserve"> contact </w:t>
      </w:r>
      <w:r w:rsidR="002950BC">
        <w:rPr>
          <w:rFonts w:ascii="Arial" w:hAnsi="Arial" w:cs="Arial"/>
        </w:rPr>
        <w:t>DEP</w:t>
      </w:r>
      <w:r w:rsidR="00697EA5" w:rsidRPr="002A4320">
        <w:rPr>
          <w:rFonts w:ascii="Arial" w:hAnsi="Arial" w:cs="Arial"/>
        </w:rPr>
        <w:t xml:space="preserve"> or </w:t>
      </w:r>
      <w:r w:rsidR="002950BC">
        <w:rPr>
          <w:rFonts w:ascii="Arial" w:hAnsi="Arial" w:cs="Arial"/>
        </w:rPr>
        <w:t xml:space="preserve">the </w:t>
      </w:r>
      <w:r w:rsidR="00697EA5" w:rsidRPr="002A4320">
        <w:rPr>
          <w:rFonts w:ascii="Arial" w:hAnsi="Arial" w:cs="Arial"/>
        </w:rPr>
        <w:t xml:space="preserve">authorized </w:t>
      </w:r>
      <w:r w:rsidR="009D2529" w:rsidRPr="002A4320">
        <w:rPr>
          <w:rFonts w:ascii="Arial" w:hAnsi="Arial" w:cs="Arial"/>
        </w:rPr>
        <w:t>c</w:t>
      </w:r>
      <w:r w:rsidR="00697EA5" w:rsidRPr="002A4320">
        <w:rPr>
          <w:rFonts w:ascii="Arial" w:hAnsi="Arial" w:cs="Arial"/>
        </w:rPr>
        <w:t xml:space="preserve">onservation </w:t>
      </w:r>
      <w:r w:rsidR="009D2529" w:rsidRPr="002A4320">
        <w:rPr>
          <w:rFonts w:ascii="Arial" w:hAnsi="Arial" w:cs="Arial"/>
        </w:rPr>
        <w:t>d</w:t>
      </w:r>
      <w:r w:rsidR="00697EA5" w:rsidRPr="002A4320">
        <w:rPr>
          <w:rFonts w:ascii="Arial" w:hAnsi="Arial" w:cs="Arial"/>
        </w:rPr>
        <w:t xml:space="preserve">istrict, by phone or personal contact, followed by the submission of a written report within </w:t>
      </w:r>
      <w:r w:rsidR="00422A0B" w:rsidRPr="002A4320">
        <w:rPr>
          <w:rFonts w:ascii="Arial" w:hAnsi="Arial" w:cs="Arial"/>
        </w:rPr>
        <w:t>five</w:t>
      </w:r>
      <w:r w:rsidR="00B10B29" w:rsidRPr="002A4320">
        <w:rPr>
          <w:rFonts w:ascii="Arial" w:hAnsi="Arial" w:cs="Arial"/>
        </w:rPr>
        <w:t> </w:t>
      </w:r>
      <w:r w:rsidR="00CC046A" w:rsidRPr="002A4320">
        <w:rPr>
          <w:rFonts w:ascii="Arial" w:hAnsi="Arial" w:cs="Arial"/>
        </w:rPr>
        <w:t xml:space="preserve">(5) </w:t>
      </w:r>
      <w:r w:rsidR="00697EA5" w:rsidRPr="002A4320">
        <w:rPr>
          <w:rFonts w:ascii="Arial" w:hAnsi="Arial" w:cs="Arial"/>
        </w:rPr>
        <w:t>days of the initial contact</w:t>
      </w:r>
      <w:r w:rsidR="0068090B" w:rsidRPr="002A4320">
        <w:rPr>
          <w:rFonts w:ascii="Arial" w:hAnsi="Arial" w:cs="Arial"/>
        </w:rPr>
        <w:t xml:space="preserve">. </w:t>
      </w:r>
      <w:r w:rsidR="00697EA5" w:rsidRPr="002A4320">
        <w:rPr>
          <w:rFonts w:ascii="Arial" w:hAnsi="Arial" w:cs="Arial"/>
        </w:rPr>
        <w:t>Noncompliance reports shall include the following information:</w:t>
      </w:r>
    </w:p>
    <w:p w:rsidR="00697EA5" w:rsidRPr="002A4320" w:rsidRDefault="002950BC" w:rsidP="002950BC">
      <w:pPr>
        <w:spacing w:after="120"/>
        <w:ind w:left="1267" w:hanging="360"/>
        <w:jc w:val="both"/>
        <w:rPr>
          <w:rFonts w:ascii="Arial" w:hAnsi="Arial" w:cs="Arial"/>
        </w:rPr>
      </w:pPr>
      <w:r>
        <w:rPr>
          <w:rFonts w:ascii="Arial" w:hAnsi="Arial" w:cs="Arial"/>
        </w:rPr>
        <w:t>1.</w:t>
      </w:r>
      <w:r w:rsidR="00697EA5" w:rsidRPr="002A4320">
        <w:rPr>
          <w:rFonts w:ascii="Arial" w:hAnsi="Arial" w:cs="Arial"/>
        </w:rPr>
        <w:tab/>
      </w:r>
      <w:r w:rsidR="00B6561E" w:rsidRPr="002A4320">
        <w:rPr>
          <w:rFonts w:ascii="Arial" w:hAnsi="Arial" w:cs="Arial"/>
        </w:rPr>
        <w:t>A</w:t>
      </w:r>
      <w:r w:rsidR="00697EA5" w:rsidRPr="002A4320">
        <w:rPr>
          <w:rFonts w:ascii="Arial" w:hAnsi="Arial" w:cs="Arial"/>
        </w:rPr>
        <w:t>ny condition on the project site which may endanger public health, safety, or the environment, or involve incidents which cause or threaten pollution;</w:t>
      </w:r>
    </w:p>
    <w:p w:rsidR="00697EA5" w:rsidRPr="002A4320" w:rsidRDefault="002950BC" w:rsidP="002950BC">
      <w:pPr>
        <w:spacing w:after="120"/>
        <w:ind w:left="1267" w:hanging="360"/>
        <w:jc w:val="both"/>
        <w:rPr>
          <w:rFonts w:ascii="Arial" w:hAnsi="Arial" w:cs="Arial"/>
        </w:rPr>
      </w:pPr>
      <w:r>
        <w:rPr>
          <w:rFonts w:ascii="Arial" w:hAnsi="Arial" w:cs="Arial"/>
        </w:rPr>
        <w:t>2.</w:t>
      </w:r>
      <w:r w:rsidR="00697EA5" w:rsidRPr="002A4320">
        <w:rPr>
          <w:rFonts w:ascii="Arial" w:hAnsi="Arial" w:cs="Arial"/>
        </w:rPr>
        <w:tab/>
      </w:r>
      <w:r w:rsidR="00B6561E" w:rsidRPr="002A4320">
        <w:rPr>
          <w:rFonts w:ascii="Arial" w:hAnsi="Arial" w:cs="Arial"/>
        </w:rPr>
        <w:t>T</w:t>
      </w:r>
      <w:r w:rsidR="00697EA5" w:rsidRPr="002A4320">
        <w:rPr>
          <w:rFonts w:ascii="Arial" w:hAnsi="Arial" w:cs="Arial"/>
        </w:rPr>
        <w:t>he period of noncompliance, including exact dates and times and/or anticipated time when the activity will return to compliance;</w:t>
      </w:r>
    </w:p>
    <w:p w:rsidR="00697EA5" w:rsidRPr="002A4320" w:rsidRDefault="002950BC" w:rsidP="002950BC">
      <w:pPr>
        <w:spacing w:after="120"/>
        <w:ind w:left="1267" w:hanging="360"/>
        <w:jc w:val="both"/>
        <w:rPr>
          <w:rFonts w:ascii="Arial" w:hAnsi="Arial" w:cs="Arial"/>
        </w:rPr>
      </w:pPr>
      <w:r>
        <w:rPr>
          <w:rFonts w:ascii="Arial" w:hAnsi="Arial" w:cs="Arial"/>
        </w:rPr>
        <w:t>3.</w:t>
      </w:r>
      <w:r w:rsidR="00697EA5" w:rsidRPr="002A4320">
        <w:rPr>
          <w:rFonts w:ascii="Arial" w:hAnsi="Arial" w:cs="Arial"/>
        </w:rPr>
        <w:tab/>
      </w:r>
      <w:r w:rsidR="00B6561E" w:rsidRPr="002A4320">
        <w:rPr>
          <w:rFonts w:ascii="Arial" w:hAnsi="Arial" w:cs="Arial"/>
        </w:rPr>
        <w:t>S</w:t>
      </w:r>
      <w:r w:rsidR="00697EA5" w:rsidRPr="002A4320">
        <w:rPr>
          <w:rFonts w:ascii="Arial" w:hAnsi="Arial" w:cs="Arial"/>
        </w:rPr>
        <w:t>teps being taken to reduce, eliminate, and prevent recurrence of the noncompliance; and</w:t>
      </w:r>
    </w:p>
    <w:p w:rsidR="00697EA5" w:rsidRPr="002A4320" w:rsidRDefault="002950BC" w:rsidP="002950BC">
      <w:pPr>
        <w:spacing w:after="120"/>
        <w:ind w:left="1267" w:hanging="360"/>
        <w:jc w:val="both"/>
        <w:rPr>
          <w:rFonts w:ascii="Arial" w:hAnsi="Arial" w:cs="Arial"/>
        </w:rPr>
      </w:pPr>
      <w:r>
        <w:rPr>
          <w:rFonts w:ascii="Arial" w:hAnsi="Arial" w:cs="Arial"/>
        </w:rPr>
        <w:lastRenderedPageBreak/>
        <w:t>4.</w:t>
      </w:r>
      <w:r w:rsidR="00697EA5" w:rsidRPr="002A4320">
        <w:rPr>
          <w:rFonts w:ascii="Arial" w:hAnsi="Arial" w:cs="Arial"/>
        </w:rPr>
        <w:tab/>
      </w:r>
      <w:r w:rsidR="00B6561E" w:rsidRPr="002A4320">
        <w:rPr>
          <w:rFonts w:ascii="Arial" w:hAnsi="Arial" w:cs="Arial"/>
        </w:rPr>
        <w:t>T</w:t>
      </w:r>
      <w:r w:rsidR="00697EA5" w:rsidRPr="002A4320">
        <w:rPr>
          <w:rFonts w:ascii="Arial" w:hAnsi="Arial" w:cs="Arial"/>
        </w:rPr>
        <w:t>he date or schedule of dates, and identifying remedies for correcting noncompliance conditions.</w:t>
      </w:r>
    </w:p>
    <w:p w:rsidR="00697EA5" w:rsidRPr="002A4320" w:rsidRDefault="002950BC" w:rsidP="002950BC">
      <w:pPr>
        <w:keepNext/>
        <w:spacing w:after="120"/>
        <w:ind w:left="907" w:hanging="360"/>
        <w:jc w:val="both"/>
        <w:rPr>
          <w:rFonts w:ascii="Arial" w:hAnsi="Arial" w:cs="Arial"/>
        </w:rPr>
      </w:pPr>
      <w:r>
        <w:rPr>
          <w:rFonts w:ascii="Arial" w:hAnsi="Arial" w:cs="Arial"/>
        </w:rPr>
        <w:t>D</w:t>
      </w:r>
      <w:r w:rsidR="00697EA5" w:rsidRPr="002A4320">
        <w:rPr>
          <w:rFonts w:ascii="Arial" w:hAnsi="Arial" w:cs="Arial"/>
        </w:rPr>
        <w:t>.</w:t>
      </w:r>
      <w:r w:rsidR="00697EA5" w:rsidRPr="002A4320">
        <w:rPr>
          <w:rFonts w:ascii="Arial" w:hAnsi="Arial" w:cs="Arial"/>
        </w:rPr>
        <w:tab/>
        <w:t>Supplemental Monitoring</w:t>
      </w:r>
    </w:p>
    <w:p w:rsidR="00697EA5" w:rsidRPr="002A4320" w:rsidRDefault="002950BC" w:rsidP="002950BC">
      <w:pPr>
        <w:keepLines/>
        <w:spacing w:after="120"/>
        <w:ind w:left="907"/>
        <w:jc w:val="both"/>
        <w:rPr>
          <w:rFonts w:ascii="Arial" w:hAnsi="Arial" w:cs="Arial"/>
        </w:rPr>
      </w:pPr>
      <w:r>
        <w:rPr>
          <w:rFonts w:ascii="Arial" w:hAnsi="Arial" w:cs="Arial"/>
        </w:rPr>
        <w:t>DEP</w:t>
      </w:r>
      <w:r w:rsidR="00697EA5" w:rsidRPr="002A4320">
        <w:rPr>
          <w:rFonts w:ascii="Arial" w:hAnsi="Arial" w:cs="Arial"/>
        </w:rPr>
        <w:t xml:space="preserve"> </w:t>
      </w:r>
      <w:r w:rsidR="008A328D" w:rsidRPr="002A4320">
        <w:rPr>
          <w:rFonts w:ascii="Arial" w:hAnsi="Arial" w:cs="Arial"/>
        </w:rPr>
        <w:t xml:space="preserve">or </w:t>
      </w:r>
      <w:r>
        <w:rPr>
          <w:rFonts w:ascii="Arial" w:hAnsi="Arial" w:cs="Arial"/>
        </w:rPr>
        <w:t xml:space="preserve">the </w:t>
      </w:r>
      <w:r w:rsidR="00697EA5" w:rsidRPr="002A4320">
        <w:rPr>
          <w:rFonts w:ascii="Arial" w:hAnsi="Arial" w:cs="Arial"/>
        </w:rPr>
        <w:t xml:space="preserve">authorized </w:t>
      </w:r>
      <w:r w:rsidR="009D2529" w:rsidRPr="002A4320">
        <w:rPr>
          <w:rFonts w:ascii="Arial" w:hAnsi="Arial" w:cs="Arial"/>
        </w:rPr>
        <w:t>c</w:t>
      </w:r>
      <w:r w:rsidR="00697EA5" w:rsidRPr="002A4320">
        <w:rPr>
          <w:rFonts w:ascii="Arial" w:hAnsi="Arial" w:cs="Arial"/>
        </w:rPr>
        <w:t xml:space="preserve">onservation </w:t>
      </w:r>
      <w:r w:rsidR="009D2529" w:rsidRPr="002A4320">
        <w:rPr>
          <w:rFonts w:ascii="Arial" w:hAnsi="Arial" w:cs="Arial"/>
        </w:rPr>
        <w:t>d</w:t>
      </w:r>
      <w:r w:rsidR="00697EA5" w:rsidRPr="002A4320">
        <w:rPr>
          <w:rFonts w:ascii="Arial" w:hAnsi="Arial" w:cs="Arial"/>
        </w:rPr>
        <w:t xml:space="preserve">istrict </w:t>
      </w:r>
      <w:r w:rsidR="00FC44E9" w:rsidRPr="002A4320">
        <w:rPr>
          <w:rFonts w:ascii="Arial" w:hAnsi="Arial" w:cs="Arial"/>
        </w:rPr>
        <w:t xml:space="preserve">may </w:t>
      </w:r>
      <w:r w:rsidR="00697EA5" w:rsidRPr="002A4320">
        <w:rPr>
          <w:rFonts w:ascii="Arial" w:hAnsi="Arial" w:cs="Arial"/>
        </w:rPr>
        <w:t xml:space="preserve">require additional monitoring where </w:t>
      </w:r>
      <w:r w:rsidR="00236B0A" w:rsidRPr="002A4320">
        <w:rPr>
          <w:rFonts w:ascii="Arial" w:hAnsi="Arial" w:cs="Arial"/>
        </w:rPr>
        <w:t>an increased risk</w:t>
      </w:r>
      <w:r w:rsidR="00697EA5" w:rsidRPr="002A4320">
        <w:rPr>
          <w:rFonts w:ascii="Arial" w:hAnsi="Arial" w:cs="Arial"/>
        </w:rPr>
        <w:t xml:space="preserve"> </w:t>
      </w:r>
      <w:r w:rsidR="00236B0A" w:rsidRPr="002A4320">
        <w:rPr>
          <w:rFonts w:ascii="Arial" w:hAnsi="Arial" w:cs="Arial"/>
        </w:rPr>
        <w:t xml:space="preserve">of potential </w:t>
      </w:r>
      <w:r w:rsidR="00697EA5" w:rsidRPr="002A4320">
        <w:rPr>
          <w:rFonts w:ascii="Arial" w:hAnsi="Arial" w:cs="Arial"/>
        </w:rPr>
        <w:t xml:space="preserve">water pollution is present, or water pollution is suspected to be occurring from a construction activity subject to this </w:t>
      </w:r>
      <w:r w:rsidR="00422A0B" w:rsidRPr="002A4320">
        <w:rPr>
          <w:rFonts w:ascii="Arial" w:hAnsi="Arial" w:cs="Arial"/>
        </w:rPr>
        <w:t>G</w:t>
      </w:r>
      <w:r w:rsidR="00697EA5" w:rsidRPr="002A4320">
        <w:rPr>
          <w:rFonts w:ascii="Arial" w:hAnsi="Arial" w:cs="Arial"/>
        </w:rPr>
        <w:t xml:space="preserve">eneral </w:t>
      </w:r>
      <w:r w:rsidR="00422A0B" w:rsidRPr="002A4320">
        <w:rPr>
          <w:rFonts w:ascii="Arial" w:hAnsi="Arial" w:cs="Arial"/>
        </w:rPr>
        <w:t>P</w:t>
      </w:r>
      <w:r w:rsidR="00697EA5" w:rsidRPr="002A4320">
        <w:rPr>
          <w:rFonts w:ascii="Arial" w:hAnsi="Arial" w:cs="Arial"/>
        </w:rPr>
        <w:t xml:space="preserve">ermit, or for any reason in accordance with 25 Pa. Code </w:t>
      </w:r>
      <w:r w:rsidR="00F3792D" w:rsidRPr="002A4320">
        <w:rPr>
          <w:rFonts w:ascii="Arial" w:hAnsi="Arial" w:cs="Arial"/>
        </w:rPr>
        <w:t xml:space="preserve">§ </w:t>
      </w:r>
      <w:r w:rsidR="00697EA5" w:rsidRPr="002A4320">
        <w:rPr>
          <w:rFonts w:ascii="Arial" w:hAnsi="Arial" w:cs="Arial"/>
        </w:rPr>
        <w:t>92</w:t>
      </w:r>
      <w:r w:rsidR="00A74F07" w:rsidRPr="002A4320">
        <w:rPr>
          <w:rFonts w:ascii="Arial" w:hAnsi="Arial" w:cs="Arial"/>
        </w:rPr>
        <w:t>a</w:t>
      </w:r>
      <w:r w:rsidR="00697EA5" w:rsidRPr="002A4320">
        <w:rPr>
          <w:rFonts w:ascii="Arial" w:hAnsi="Arial" w:cs="Arial"/>
        </w:rPr>
        <w:t>.</w:t>
      </w:r>
      <w:r w:rsidR="004310DA" w:rsidRPr="002A4320">
        <w:rPr>
          <w:rFonts w:ascii="Arial" w:hAnsi="Arial" w:cs="Arial"/>
        </w:rPr>
        <w:t>6</w:t>
      </w:r>
      <w:r w:rsidR="00697EA5" w:rsidRPr="002A4320">
        <w:rPr>
          <w:rFonts w:ascii="Arial" w:hAnsi="Arial" w:cs="Arial"/>
        </w:rPr>
        <w:t>1</w:t>
      </w:r>
      <w:r w:rsidR="005E6FCC" w:rsidRPr="002A4320">
        <w:rPr>
          <w:rFonts w:ascii="Arial" w:hAnsi="Arial" w:cs="Arial"/>
        </w:rPr>
        <w:t xml:space="preserve"> (relating to monitoring)</w:t>
      </w:r>
      <w:r w:rsidR="0068090B" w:rsidRPr="002A4320">
        <w:rPr>
          <w:rFonts w:ascii="Arial" w:hAnsi="Arial" w:cs="Arial"/>
        </w:rPr>
        <w:t xml:space="preserve">. </w:t>
      </w:r>
      <w:r w:rsidR="00697EA5" w:rsidRPr="002A4320">
        <w:rPr>
          <w:rFonts w:ascii="Arial" w:hAnsi="Arial" w:cs="Arial"/>
        </w:rPr>
        <w:t xml:space="preserve">The permittee or </w:t>
      </w:r>
      <w:r w:rsidR="00CD6565" w:rsidRPr="002A4320">
        <w:rPr>
          <w:rFonts w:ascii="Arial" w:hAnsi="Arial" w:cs="Arial"/>
        </w:rPr>
        <w:t>co</w:t>
      </w:r>
      <w:r w:rsidR="00CD6565" w:rsidRPr="002A4320">
        <w:rPr>
          <w:rFonts w:ascii="Arial" w:hAnsi="Arial" w:cs="Arial"/>
        </w:rPr>
        <w:noBreakHyphen/>
      </w:r>
      <w:r w:rsidR="00697EA5" w:rsidRPr="002A4320">
        <w:rPr>
          <w:rFonts w:ascii="Arial" w:hAnsi="Arial" w:cs="Arial"/>
        </w:rPr>
        <w:t xml:space="preserve">permittee shall commence such monitoring upon notification from </w:t>
      </w:r>
      <w:r>
        <w:rPr>
          <w:rFonts w:ascii="Arial" w:hAnsi="Arial" w:cs="Arial"/>
        </w:rPr>
        <w:t xml:space="preserve">DEP </w:t>
      </w:r>
      <w:r w:rsidR="00697EA5" w:rsidRPr="002A4320">
        <w:rPr>
          <w:rFonts w:ascii="Arial" w:hAnsi="Arial" w:cs="Arial"/>
        </w:rPr>
        <w:t xml:space="preserve">or </w:t>
      </w:r>
      <w:r>
        <w:rPr>
          <w:rFonts w:ascii="Arial" w:hAnsi="Arial" w:cs="Arial"/>
        </w:rPr>
        <w:t xml:space="preserve">the </w:t>
      </w:r>
      <w:r w:rsidR="00697EA5" w:rsidRPr="002A4320">
        <w:rPr>
          <w:rFonts w:ascii="Arial" w:hAnsi="Arial" w:cs="Arial"/>
        </w:rPr>
        <w:t xml:space="preserve">authorized </w:t>
      </w:r>
      <w:r w:rsidR="009D2529" w:rsidRPr="002A4320">
        <w:rPr>
          <w:rFonts w:ascii="Arial" w:hAnsi="Arial" w:cs="Arial"/>
        </w:rPr>
        <w:t>c</w:t>
      </w:r>
      <w:r w:rsidR="00697EA5" w:rsidRPr="002A4320">
        <w:rPr>
          <w:rFonts w:ascii="Arial" w:hAnsi="Arial" w:cs="Arial"/>
        </w:rPr>
        <w:t xml:space="preserve">onservation </w:t>
      </w:r>
      <w:r w:rsidR="009D2529" w:rsidRPr="002A4320">
        <w:rPr>
          <w:rFonts w:ascii="Arial" w:hAnsi="Arial" w:cs="Arial"/>
        </w:rPr>
        <w:t>d</w:t>
      </w:r>
      <w:r w:rsidR="00697EA5" w:rsidRPr="002A4320">
        <w:rPr>
          <w:rFonts w:ascii="Arial" w:hAnsi="Arial" w:cs="Arial"/>
        </w:rPr>
        <w:t>istrict.</w:t>
      </w:r>
    </w:p>
    <w:p w:rsidR="009B22A0" w:rsidRPr="002A4320" w:rsidRDefault="002950BC" w:rsidP="002950BC">
      <w:pPr>
        <w:keepLines/>
        <w:spacing w:after="120"/>
        <w:ind w:left="907" w:hanging="360"/>
        <w:jc w:val="both"/>
        <w:rPr>
          <w:rFonts w:ascii="Arial" w:hAnsi="Arial" w:cs="Arial"/>
        </w:rPr>
      </w:pPr>
      <w:r>
        <w:rPr>
          <w:rFonts w:ascii="Arial" w:hAnsi="Arial" w:cs="Arial"/>
        </w:rPr>
        <w:t>E</w:t>
      </w:r>
      <w:r w:rsidR="00114FBD">
        <w:rPr>
          <w:rFonts w:ascii="Arial" w:hAnsi="Arial" w:cs="Arial"/>
        </w:rPr>
        <w:t>.</w:t>
      </w:r>
      <w:r w:rsidR="00114FBD">
        <w:rPr>
          <w:rFonts w:ascii="Arial" w:hAnsi="Arial" w:cs="Arial"/>
        </w:rPr>
        <w:tab/>
      </w:r>
      <w:r w:rsidR="009B22A0" w:rsidRPr="002A4320">
        <w:rPr>
          <w:rFonts w:ascii="Arial" w:hAnsi="Arial" w:cs="Arial"/>
        </w:rPr>
        <w:t>Availability of Reports</w:t>
      </w:r>
    </w:p>
    <w:p w:rsidR="009B22A0" w:rsidRPr="002A4320" w:rsidRDefault="009B22A0" w:rsidP="00632622">
      <w:pPr>
        <w:keepLines/>
        <w:spacing w:after="120"/>
        <w:ind w:left="907"/>
        <w:jc w:val="both"/>
        <w:rPr>
          <w:rFonts w:ascii="Arial" w:hAnsi="Arial" w:cs="Arial"/>
        </w:rPr>
      </w:pPr>
      <w:r w:rsidRPr="002A4320">
        <w:rPr>
          <w:rFonts w:ascii="Arial" w:hAnsi="Arial" w:cs="Arial"/>
        </w:rPr>
        <w:t xml:space="preserve">Except for data determined to be confidential under Section 607 of the Clean Streams Law, all reports and other information prepared in accordance with the terms of this permit shall be available for public inspection at the appropriate </w:t>
      </w:r>
      <w:r w:rsidR="002950BC">
        <w:rPr>
          <w:rFonts w:ascii="Arial" w:hAnsi="Arial" w:cs="Arial"/>
        </w:rPr>
        <w:t xml:space="preserve">DEP </w:t>
      </w:r>
      <w:r w:rsidRPr="002A4320">
        <w:rPr>
          <w:rFonts w:ascii="Arial" w:hAnsi="Arial" w:cs="Arial"/>
        </w:rPr>
        <w:t>Regional Office or authorized conservation district.</w:t>
      </w:r>
    </w:p>
    <w:p w:rsidR="00697EA5" w:rsidRPr="002950BC" w:rsidRDefault="002950BC" w:rsidP="002950BC">
      <w:pPr>
        <w:keepNext/>
        <w:spacing w:after="120"/>
        <w:ind w:left="547" w:hanging="547"/>
        <w:jc w:val="both"/>
        <w:rPr>
          <w:rFonts w:ascii="Arial" w:hAnsi="Arial" w:cs="Arial"/>
          <w:b/>
        </w:rPr>
      </w:pPr>
      <w:r w:rsidRPr="002950BC">
        <w:rPr>
          <w:rFonts w:ascii="Arial" w:hAnsi="Arial" w:cs="Arial"/>
          <w:b/>
        </w:rPr>
        <w:t>III</w:t>
      </w:r>
      <w:r w:rsidR="00697EA5" w:rsidRPr="002950BC">
        <w:rPr>
          <w:rFonts w:ascii="Arial" w:hAnsi="Arial" w:cs="Arial"/>
          <w:b/>
        </w:rPr>
        <w:t>.</w:t>
      </w:r>
      <w:r w:rsidR="00697EA5" w:rsidRPr="002950BC">
        <w:rPr>
          <w:rFonts w:ascii="Arial" w:hAnsi="Arial" w:cs="Arial"/>
          <w:b/>
        </w:rPr>
        <w:tab/>
      </w:r>
      <w:r w:rsidR="003510C1" w:rsidRPr="002950BC">
        <w:rPr>
          <w:rFonts w:ascii="Arial" w:hAnsi="Arial" w:cs="Arial"/>
          <w:b/>
        </w:rPr>
        <w:t>RECORD KEEPING</w:t>
      </w:r>
    </w:p>
    <w:p w:rsidR="00697EA5" w:rsidRPr="002A4320" w:rsidRDefault="002950BC" w:rsidP="002950BC">
      <w:pPr>
        <w:keepNext/>
        <w:spacing w:after="120"/>
        <w:ind w:left="907" w:hanging="360"/>
        <w:jc w:val="both"/>
        <w:rPr>
          <w:rFonts w:ascii="Arial" w:hAnsi="Arial" w:cs="Arial"/>
        </w:rPr>
      </w:pPr>
      <w:r>
        <w:rPr>
          <w:rFonts w:ascii="Arial" w:hAnsi="Arial" w:cs="Arial"/>
        </w:rPr>
        <w:t>A</w:t>
      </w:r>
      <w:r w:rsidR="00697EA5" w:rsidRPr="002A4320">
        <w:rPr>
          <w:rFonts w:ascii="Arial" w:hAnsi="Arial" w:cs="Arial"/>
        </w:rPr>
        <w:t>.</w:t>
      </w:r>
      <w:r w:rsidR="00697EA5" w:rsidRPr="002A4320">
        <w:rPr>
          <w:rFonts w:ascii="Arial" w:hAnsi="Arial" w:cs="Arial"/>
        </w:rPr>
        <w:tab/>
        <w:t>Retention of Records</w:t>
      </w:r>
    </w:p>
    <w:p w:rsidR="00697EA5" w:rsidRPr="002A4320" w:rsidRDefault="00697EA5" w:rsidP="002950BC">
      <w:pPr>
        <w:spacing w:after="120"/>
        <w:ind w:left="907"/>
        <w:jc w:val="both"/>
        <w:rPr>
          <w:rFonts w:ascii="Arial" w:hAnsi="Arial" w:cs="Arial"/>
        </w:rPr>
      </w:pPr>
      <w:r w:rsidRPr="002A4320">
        <w:rPr>
          <w:rFonts w:ascii="Arial" w:hAnsi="Arial" w:cs="Arial"/>
        </w:rPr>
        <w:t xml:space="preserve">The permittee and </w:t>
      </w:r>
      <w:r w:rsidR="00CD6565" w:rsidRPr="002A4320">
        <w:rPr>
          <w:rFonts w:ascii="Arial" w:hAnsi="Arial" w:cs="Arial"/>
        </w:rPr>
        <w:t>co</w:t>
      </w:r>
      <w:r w:rsidR="00CD6565" w:rsidRPr="002A4320">
        <w:rPr>
          <w:rFonts w:ascii="Arial" w:hAnsi="Arial" w:cs="Arial"/>
        </w:rPr>
        <w:noBreakHyphen/>
      </w:r>
      <w:r w:rsidRPr="002A4320">
        <w:rPr>
          <w:rFonts w:ascii="Arial" w:hAnsi="Arial" w:cs="Arial"/>
        </w:rPr>
        <w:t>permittee</w:t>
      </w:r>
      <w:r w:rsidR="006460B0" w:rsidRPr="002A4320">
        <w:rPr>
          <w:rFonts w:ascii="Arial" w:hAnsi="Arial" w:cs="Arial"/>
        </w:rPr>
        <w:t>(s)</w:t>
      </w:r>
      <w:r w:rsidRPr="002A4320">
        <w:rPr>
          <w:rFonts w:ascii="Arial" w:hAnsi="Arial" w:cs="Arial"/>
        </w:rPr>
        <w:t xml:space="preserve"> shall retain records of all monitoring information including copies of all monitoring and inspection reports required by this permit, </w:t>
      </w:r>
      <w:r w:rsidR="000479D9" w:rsidRPr="002A4320">
        <w:rPr>
          <w:rFonts w:ascii="Arial" w:hAnsi="Arial" w:cs="Arial"/>
        </w:rPr>
        <w:t xml:space="preserve">all monitoring information (including </w:t>
      </w:r>
      <w:r w:rsidR="00E44841" w:rsidRPr="002A4320">
        <w:rPr>
          <w:rFonts w:ascii="Arial" w:hAnsi="Arial" w:cs="Arial"/>
        </w:rPr>
        <w:t xml:space="preserve">site log book, calibration and maintenance records) </w:t>
      </w:r>
      <w:r w:rsidRPr="002A4320">
        <w:rPr>
          <w:rFonts w:ascii="Arial" w:hAnsi="Arial" w:cs="Arial"/>
        </w:rPr>
        <w:t xml:space="preserve">and records of data used to complete the </w:t>
      </w:r>
      <w:r w:rsidR="00B939D7" w:rsidRPr="002A4320">
        <w:rPr>
          <w:rFonts w:ascii="Arial" w:hAnsi="Arial" w:cs="Arial"/>
        </w:rPr>
        <w:t>NOI</w:t>
      </w:r>
      <w:r w:rsidRPr="002A4320">
        <w:rPr>
          <w:rFonts w:ascii="Arial" w:hAnsi="Arial" w:cs="Arial"/>
        </w:rPr>
        <w:t xml:space="preserve"> for this permit, for a period of three years from the date of the termination of coverage under this permit</w:t>
      </w:r>
      <w:r w:rsidR="00B6650D" w:rsidRPr="002A4320">
        <w:rPr>
          <w:rFonts w:ascii="Arial" w:hAnsi="Arial" w:cs="Arial"/>
        </w:rPr>
        <w:t xml:space="preserve"> as </w:t>
      </w:r>
      <w:r w:rsidR="004310DA" w:rsidRPr="002A4320">
        <w:rPr>
          <w:rFonts w:ascii="Arial" w:hAnsi="Arial" w:cs="Arial"/>
        </w:rPr>
        <w:t>required by</w:t>
      </w:r>
      <w:r w:rsidR="00B6650D" w:rsidRPr="002A4320">
        <w:rPr>
          <w:rFonts w:ascii="Arial" w:hAnsi="Arial" w:cs="Arial"/>
        </w:rPr>
        <w:t xml:space="preserve"> 25 Pa. Code </w:t>
      </w:r>
      <w:r w:rsidR="00F3792D" w:rsidRPr="002A4320">
        <w:rPr>
          <w:rFonts w:ascii="Arial" w:hAnsi="Arial" w:cs="Arial"/>
        </w:rPr>
        <w:t xml:space="preserve">§ </w:t>
      </w:r>
      <w:r w:rsidR="00B6650D" w:rsidRPr="002A4320">
        <w:rPr>
          <w:rFonts w:ascii="Arial" w:hAnsi="Arial" w:cs="Arial"/>
        </w:rPr>
        <w:t>92a.61(f)(2)</w:t>
      </w:r>
      <w:r w:rsidR="0068090B" w:rsidRPr="002A4320">
        <w:rPr>
          <w:rFonts w:ascii="Arial" w:hAnsi="Arial" w:cs="Arial"/>
        </w:rPr>
        <w:t xml:space="preserve">. </w:t>
      </w:r>
      <w:r w:rsidR="00E44841" w:rsidRPr="002A4320">
        <w:rPr>
          <w:rFonts w:ascii="Arial" w:hAnsi="Arial" w:cs="Arial"/>
        </w:rPr>
        <w:t xml:space="preserve">This period of retention must be extended </w:t>
      </w:r>
      <w:proofErr w:type="gramStart"/>
      <w:r w:rsidR="00E44841" w:rsidRPr="002A4320">
        <w:rPr>
          <w:rFonts w:ascii="Arial" w:hAnsi="Arial" w:cs="Arial"/>
        </w:rPr>
        <w:t>during the course of</w:t>
      </w:r>
      <w:proofErr w:type="gramEnd"/>
      <w:r w:rsidR="00E44841" w:rsidRPr="002A4320">
        <w:rPr>
          <w:rFonts w:ascii="Arial" w:hAnsi="Arial" w:cs="Arial"/>
        </w:rPr>
        <w:t xml:space="preserve"> any unresolved </w:t>
      </w:r>
      <w:r w:rsidR="006E75C1" w:rsidRPr="002A4320">
        <w:rPr>
          <w:rFonts w:ascii="Arial" w:hAnsi="Arial" w:cs="Arial"/>
        </w:rPr>
        <w:t>compliance, enforcement</w:t>
      </w:r>
      <w:r w:rsidR="00B939D7" w:rsidRPr="002A4320">
        <w:rPr>
          <w:rFonts w:ascii="Arial" w:hAnsi="Arial" w:cs="Arial"/>
        </w:rPr>
        <w:t>,</w:t>
      </w:r>
      <w:r w:rsidR="006E75C1" w:rsidRPr="002A4320">
        <w:rPr>
          <w:rFonts w:ascii="Arial" w:hAnsi="Arial" w:cs="Arial"/>
        </w:rPr>
        <w:t xml:space="preserve"> or litigation </w:t>
      </w:r>
      <w:r w:rsidR="00E44841" w:rsidRPr="002A4320">
        <w:rPr>
          <w:rFonts w:ascii="Arial" w:hAnsi="Arial" w:cs="Arial"/>
        </w:rPr>
        <w:t>or when request</w:t>
      </w:r>
      <w:r w:rsidR="006E75C1" w:rsidRPr="002A4320">
        <w:rPr>
          <w:rFonts w:ascii="Arial" w:hAnsi="Arial" w:cs="Arial"/>
        </w:rPr>
        <w:t xml:space="preserve">ed by </w:t>
      </w:r>
      <w:r w:rsidR="002950BC">
        <w:rPr>
          <w:rFonts w:ascii="Arial" w:hAnsi="Arial" w:cs="Arial"/>
        </w:rPr>
        <w:t>DEP</w:t>
      </w:r>
      <w:r w:rsidR="006E75C1" w:rsidRPr="002A4320">
        <w:rPr>
          <w:rFonts w:ascii="Arial" w:hAnsi="Arial" w:cs="Arial"/>
        </w:rPr>
        <w:t xml:space="preserve"> or </w:t>
      </w:r>
      <w:r w:rsidR="002950BC">
        <w:rPr>
          <w:rFonts w:ascii="Arial" w:hAnsi="Arial" w:cs="Arial"/>
        </w:rPr>
        <w:t xml:space="preserve">the </w:t>
      </w:r>
      <w:r w:rsidR="006E75C1" w:rsidRPr="002A4320">
        <w:rPr>
          <w:rFonts w:ascii="Arial" w:hAnsi="Arial" w:cs="Arial"/>
        </w:rPr>
        <w:t>authorized conservation district.</w:t>
      </w:r>
    </w:p>
    <w:p w:rsidR="00697EA5" w:rsidRPr="002A4320" w:rsidRDefault="002950BC" w:rsidP="002950BC">
      <w:pPr>
        <w:keepNext/>
        <w:spacing w:after="120"/>
        <w:ind w:left="907" w:hanging="360"/>
        <w:jc w:val="both"/>
        <w:rPr>
          <w:rFonts w:ascii="Arial" w:hAnsi="Arial" w:cs="Arial"/>
        </w:rPr>
      </w:pPr>
      <w:r>
        <w:rPr>
          <w:rFonts w:ascii="Arial" w:hAnsi="Arial" w:cs="Arial"/>
        </w:rPr>
        <w:t>B</w:t>
      </w:r>
      <w:r w:rsidR="00697EA5" w:rsidRPr="002A4320">
        <w:rPr>
          <w:rFonts w:ascii="Arial" w:hAnsi="Arial" w:cs="Arial"/>
        </w:rPr>
        <w:t>.</w:t>
      </w:r>
      <w:r w:rsidR="00697EA5" w:rsidRPr="002A4320">
        <w:rPr>
          <w:rFonts w:ascii="Arial" w:hAnsi="Arial" w:cs="Arial"/>
        </w:rPr>
        <w:tab/>
        <w:t xml:space="preserve">Reporting of Monitoring </w:t>
      </w:r>
      <w:r w:rsidR="001D7330" w:rsidRPr="002A4320">
        <w:rPr>
          <w:rFonts w:ascii="Arial" w:hAnsi="Arial" w:cs="Arial"/>
        </w:rPr>
        <w:t>Results</w:t>
      </w:r>
    </w:p>
    <w:p w:rsidR="00697EA5" w:rsidRPr="002A4320" w:rsidRDefault="00E44841" w:rsidP="00632622">
      <w:pPr>
        <w:spacing w:after="120"/>
        <w:ind w:left="907"/>
        <w:jc w:val="both"/>
        <w:rPr>
          <w:rFonts w:ascii="Arial" w:hAnsi="Arial" w:cs="Arial"/>
        </w:rPr>
      </w:pPr>
      <w:r w:rsidRPr="002A4320">
        <w:rPr>
          <w:rFonts w:ascii="Arial" w:hAnsi="Arial" w:cs="Arial"/>
        </w:rPr>
        <w:t>Visual inspection m</w:t>
      </w:r>
      <w:r w:rsidR="00697EA5" w:rsidRPr="002A4320">
        <w:rPr>
          <w:rFonts w:ascii="Arial" w:hAnsi="Arial" w:cs="Arial"/>
        </w:rPr>
        <w:t xml:space="preserve">onitoring results shall be submitted to </w:t>
      </w:r>
      <w:r w:rsidR="002950BC">
        <w:rPr>
          <w:rFonts w:ascii="Arial" w:hAnsi="Arial" w:cs="Arial"/>
        </w:rPr>
        <w:t>DEP</w:t>
      </w:r>
      <w:r w:rsidR="00697EA5" w:rsidRPr="002A4320">
        <w:rPr>
          <w:rFonts w:ascii="Arial" w:hAnsi="Arial" w:cs="Arial"/>
        </w:rPr>
        <w:t xml:space="preserve"> or </w:t>
      </w:r>
      <w:r w:rsidR="002950BC">
        <w:rPr>
          <w:rFonts w:ascii="Arial" w:hAnsi="Arial" w:cs="Arial"/>
        </w:rPr>
        <w:t xml:space="preserve">the </w:t>
      </w:r>
      <w:r w:rsidR="00697EA5" w:rsidRPr="002A4320">
        <w:rPr>
          <w:rFonts w:ascii="Arial" w:hAnsi="Arial" w:cs="Arial"/>
        </w:rPr>
        <w:t xml:space="preserve">authorized </w:t>
      </w:r>
      <w:r w:rsidR="009D2529" w:rsidRPr="002A4320">
        <w:rPr>
          <w:rFonts w:ascii="Arial" w:hAnsi="Arial" w:cs="Arial"/>
        </w:rPr>
        <w:t>c</w:t>
      </w:r>
      <w:r w:rsidR="00697EA5" w:rsidRPr="002A4320">
        <w:rPr>
          <w:rFonts w:ascii="Arial" w:hAnsi="Arial" w:cs="Arial"/>
        </w:rPr>
        <w:t xml:space="preserve">onservation </w:t>
      </w:r>
      <w:r w:rsidR="009D2529" w:rsidRPr="002A4320">
        <w:rPr>
          <w:rFonts w:ascii="Arial" w:hAnsi="Arial" w:cs="Arial"/>
        </w:rPr>
        <w:t>d</w:t>
      </w:r>
      <w:r w:rsidR="00697EA5" w:rsidRPr="002A4320">
        <w:rPr>
          <w:rFonts w:ascii="Arial" w:hAnsi="Arial" w:cs="Arial"/>
        </w:rPr>
        <w:t>istrict upon request</w:t>
      </w:r>
      <w:r w:rsidR="00632622">
        <w:rPr>
          <w:rFonts w:ascii="Arial" w:hAnsi="Arial" w:cs="Arial"/>
        </w:rPr>
        <w:t>.</w:t>
      </w:r>
    </w:p>
    <w:p w:rsidR="00697EA5" w:rsidRPr="002950BC" w:rsidRDefault="002950BC" w:rsidP="002950BC">
      <w:pPr>
        <w:keepNext/>
        <w:spacing w:after="120"/>
        <w:ind w:left="547" w:hanging="547"/>
        <w:jc w:val="both"/>
        <w:rPr>
          <w:rFonts w:ascii="Arial" w:hAnsi="Arial" w:cs="Arial"/>
          <w:b/>
        </w:rPr>
      </w:pPr>
      <w:r w:rsidRPr="002950BC">
        <w:rPr>
          <w:rFonts w:ascii="Arial" w:hAnsi="Arial" w:cs="Arial"/>
          <w:b/>
        </w:rPr>
        <w:t>IV</w:t>
      </w:r>
      <w:r w:rsidR="003510C1" w:rsidRPr="002950BC">
        <w:rPr>
          <w:rFonts w:ascii="Arial" w:hAnsi="Arial" w:cs="Arial"/>
          <w:b/>
        </w:rPr>
        <w:t>.</w:t>
      </w:r>
      <w:r w:rsidR="003510C1" w:rsidRPr="002950BC">
        <w:rPr>
          <w:rFonts w:ascii="Arial" w:hAnsi="Arial" w:cs="Arial"/>
          <w:b/>
        </w:rPr>
        <w:tab/>
        <w:t>DISCHARGES CONSISTENT WITH TERMS AND CONDITIONS OF THE PERMIT</w:t>
      </w:r>
    </w:p>
    <w:p w:rsidR="00697EA5" w:rsidRPr="002A4320" w:rsidRDefault="00697EA5" w:rsidP="002950BC">
      <w:pPr>
        <w:spacing w:after="120"/>
        <w:ind w:left="547"/>
        <w:jc w:val="both"/>
        <w:rPr>
          <w:rFonts w:ascii="Arial" w:hAnsi="Arial" w:cs="Arial"/>
        </w:rPr>
      </w:pPr>
      <w:r w:rsidRPr="002A4320">
        <w:rPr>
          <w:rFonts w:ascii="Arial" w:hAnsi="Arial" w:cs="Arial"/>
        </w:rPr>
        <w:t>All discharges authorized by this NPDES permit shall be consistent with the terms and conditions of the permit.</w:t>
      </w:r>
    </w:p>
    <w:p w:rsidR="00632906" w:rsidRPr="00042AF8" w:rsidRDefault="00697EA5" w:rsidP="00F814CC">
      <w:pPr>
        <w:spacing w:after="180"/>
        <w:jc w:val="center"/>
        <w:rPr>
          <w:rFonts w:ascii="Arial" w:hAnsi="Arial" w:cs="Arial"/>
          <w:b/>
        </w:rPr>
      </w:pPr>
      <w:r w:rsidRPr="002A4320">
        <w:rPr>
          <w:rFonts w:ascii="Arial" w:hAnsi="Arial" w:cs="Arial"/>
        </w:rPr>
        <w:br w:type="page"/>
      </w:r>
      <w:r w:rsidR="00632906" w:rsidRPr="00042AF8">
        <w:rPr>
          <w:rFonts w:ascii="Arial" w:hAnsi="Arial" w:cs="Arial"/>
          <w:b/>
        </w:rPr>
        <w:lastRenderedPageBreak/>
        <w:t>PART B</w:t>
      </w:r>
    </w:p>
    <w:p w:rsidR="00632906" w:rsidRPr="00042AF8" w:rsidRDefault="00632906" w:rsidP="00F814CC">
      <w:pPr>
        <w:spacing w:after="240"/>
        <w:jc w:val="center"/>
        <w:rPr>
          <w:rFonts w:ascii="Arial" w:hAnsi="Arial" w:cs="Arial"/>
          <w:b/>
        </w:rPr>
      </w:pPr>
      <w:r w:rsidRPr="00042AF8">
        <w:rPr>
          <w:rFonts w:ascii="Arial" w:hAnsi="Arial" w:cs="Arial"/>
          <w:b/>
        </w:rPr>
        <w:t>STANDARD CONDITIONS</w:t>
      </w:r>
    </w:p>
    <w:p w:rsidR="00632906" w:rsidRPr="00042AF8" w:rsidRDefault="00042AF8" w:rsidP="00632622">
      <w:pPr>
        <w:keepNext/>
        <w:spacing w:after="120"/>
        <w:ind w:left="547" w:hanging="547"/>
        <w:jc w:val="both"/>
        <w:rPr>
          <w:rFonts w:ascii="Arial" w:hAnsi="Arial" w:cs="Arial"/>
          <w:b/>
        </w:rPr>
      </w:pPr>
      <w:r w:rsidRPr="00042AF8">
        <w:rPr>
          <w:rFonts w:ascii="Arial" w:hAnsi="Arial" w:cs="Arial"/>
          <w:b/>
        </w:rPr>
        <w:t>I</w:t>
      </w:r>
      <w:r w:rsidR="00632906" w:rsidRPr="00042AF8">
        <w:rPr>
          <w:rFonts w:ascii="Arial" w:hAnsi="Arial" w:cs="Arial"/>
          <w:b/>
        </w:rPr>
        <w:t>.</w:t>
      </w:r>
      <w:r w:rsidR="00632906" w:rsidRPr="00042AF8">
        <w:rPr>
          <w:rFonts w:ascii="Arial" w:hAnsi="Arial" w:cs="Arial"/>
          <w:b/>
        </w:rPr>
        <w:tab/>
        <w:t>MANAGEMENT REQUIREMENTS</w:t>
      </w:r>
    </w:p>
    <w:p w:rsidR="00632906" w:rsidRPr="002A4320" w:rsidRDefault="00042AF8" w:rsidP="00042AF8">
      <w:pPr>
        <w:keepNext/>
        <w:spacing w:after="120"/>
        <w:ind w:left="907" w:hanging="360"/>
        <w:jc w:val="both"/>
        <w:rPr>
          <w:rFonts w:ascii="Arial" w:hAnsi="Arial" w:cs="Arial"/>
        </w:rPr>
      </w:pPr>
      <w:r>
        <w:rPr>
          <w:rFonts w:ascii="Arial" w:hAnsi="Arial" w:cs="Arial"/>
        </w:rPr>
        <w:t>A</w:t>
      </w:r>
      <w:r w:rsidR="00632906" w:rsidRPr="002A4320">
        <w:rPr>
          <w:rFonts w:ascii="Arial" w:hAnsi="Arial" w:cs="Arial"/>
        </w:rPr>
        <w:t>.</w:t>
      </w:r>
      <w:r w:rsidR="00632906" w:rsidRPr="002A4320">
        <w:rPr>
          <w:rFonts w:ascii="Arial" w:hAnsi="Arial" w:cs="Arial"/>
        </w:rPr>
        <w:tab/>
        <w:t>Permit Modification, Termination, or Revocation and Reissuance</w:t>
      </w:r>
    </w:p>
    <w:p w:rsidR="007A4EFE" w:rsidRPr="002A4320" w:rsidRDefault="00042AF8" w:rsidP="00042AF8">
      <w:pPr>
        <w:spacing w:after="120"/>
        <w:ind w:left="1267" w:hanging="360"/>
        <w:jc w:val="both"/>
        <w:rPr>
          <w:rFonts w:ascii="Arial" w:hAnsi="Arial" w:cs="Arial"/>
        </w:rPr>
      </w:pPr>
      <w:r>
        <w:rPr>
          <w:rFonts w:ascii="Arial" w:hAnsi="Arial" w:cs="Arial"/>
        </w:rPr>
        <w:t>1.</w:t>
      </w:r>
      <w:r w:rsidR="00632906" w:rsidRPr="002A4320">
        <w:rPr>
          <w:rFonts w:ascii="Arial" w:hAnsi="Arial" w:cs="Arial"/>
        </w:rPr>
        <w:tab/>
      </w:r>
      <w:r w:rsidR="007A4EFE" w:rsidRPr="002A4320">
        <w:rPr>
          <w:rFonts w:ascii="Arial" w:hAnsi="Arial" w:cs="Arial"/>
        </w:rPr>
        <w:t xml:space="preserve">The </w:t>
      </w:r>
      <w:r w:rsidR="00B939D7" w:rsidRPr="002A4320">
        <w:rPr>
          <w:rFonts w:ascii="Arial" w:hAnsi="Arial" w:cs="Arial"/>
        </w:rPr>
        <w:t>G</w:t>
      </w:r>
      <w:r w:rsidR="007A4EFE" w:rsidRPr="002A4320">
        <w:rPr>
          <w:rFonts w:ascii="Arial" w:hAnsi="Arial" w:cs="Arial"/>
        </w:rPr>
        <w:t xml:space="preserve">eneral </w:t>
      </w:r>
      <w:r w:rsidR="00B939D7" w:rsidRPr="002A4320">
        <w:rPr>
          <w:rFonts w:ascii="Arial" w:hAnsi="Arial" w:cs="Arial"/>
        </w:rPr>
        <w:t>P</w:t>
      </w:r>
      <w:r w:rsidR="007A4EFE" w:rsidRPr="002A4320">
        <w:rPr>
          <w:rFonts w:ascii="Arial" w:hAnsi="Arial" w:cs="Arial"/>
        </w:rPr>
        <w:t xml:space="preserve">ermit will expire </w:t>
      </w:r>
      <w:r w:rsidR="00F869F8" w:rsidRPr="002A4320">
        <w:rPr>
          <w:rFonts w:ascii="Arial" w:hAnsi="Arial" w:cs="Arial"/>
        </w:rPr>
        <w:t xml:space="preserve">five (5) </w:t>
      </w:r>
      <w:r w:rsidR="007A4EFE" w:rsidRPr="002A4320">
        <w:rPr>
          <w:rFonts w:ascii="Arial" w:hAnsi="Arial" w:cs="Arial"/>
        </w:rPr>
        <w:t>years from the date of its issuance</w:t>
      </w:r>
      <w:r w:rsidR="0068090B" w:rsidRPr="002A4320">
        <w:rPr>
          <w:rFonts w:ascii="Arial" w:hAnsi="Arial" w:cs="Arial"/>
        </w:rPr>
        <w:t xml:space="preserve">. </w:t>
      </w:r>
      <w:r w:rsidR="00B6650D" w:rsidRPr="002A4320">
        <w:rPr>
          <w:rFonts w:ascii="Arial" w:hAnsi="Arial" w:cs="Arial"/>
        </w:rPr>
        <w:t xml:space="preserve"> The authorization period for the permit will be five (5) years for all permits from the date of authorization.  </w:t>
      </w:r>
      <w:r>
        <w:rPr>
          <w:rFonts w:ascii="Arial" w:hAnsi="Arial" w:cs="Arial"/>
        </w:rPr>
        <w:t>DEP</w:t>
      </w:r>
      <w:r w:rsidR="007A4EFE" w:rsidRPr="002A4320">
        <w:rPr>
          <w:rFonts w:ascii="Arial" w:hAnsi="Arial" w:cs="Arial"/>
        </w:rPr>
        <w:t xml:space="preserve"> will publish a notice in the </w:t>
      </w:r>
      <w:r w:rsidR="007A4EFE" w:rsidRPr="002A4320">
        <w:rPr>
          <w:rFonts w:ascii="Arial" w:hAnsi="Arial" w:cs="Arial"/>
          <w:i/>
        </w:rPr>
        <w:t>Pennsylvania Bulletin</w:t>
      </w:r>
      <w:r w:rsidR="007A4EFE" w:rsidRPr="002A4320">
        <w:rPr>
          <w:rFonts w:ascii="Arial" w:hAnsi="Arial" w:cs="Arial"/>
        </w:rPr>
        <w:t xml:space="preserve"> of the draft, renewed, or reissued </w:t>
      </w:r>
      <w:r w:rsidR="00B939D7" w:rsidRPr="002A4320">
        <w:rPr>
          <w:rFonts w:ascii="Arial" w:hAnsi="Arial" w:cs="Arial"/>
        </w:rPr>
        <w:t>General Permit</w:t>
      </w:r>
      <w:r w:rsidR="007A4EFE" w:rsidRPr="002A4320">
        <w:rPr>
          <w:rFonts w:ascii="Arial" w:hAnsi="Arial" w:cs="Arial"/>
        </w:rPr>
        <w:t xml:space="preserve"> or any amendments to this </w:t>
      </w:r>
      <w:r w:rsidR="00B939D7" w:rsidRPr="002A4320">
        <w:rPr>
          <w:rFonts w:ascii="Arial" w:hAnsi="Arial" w:cs="Arial"/>
        </w:rPr>
        <w:t>General Permit</w:t>
      </w:r>
      <w:r w:rsidR="007A4EFE" w:rsidRPr="002A4320">
        <w:rPr>
          <w:rFonts w:ascii="Arial" w:hAnsi="Arial" w:cs="Arial"/>
        </w:rPr>
        <w:t>, and after a comment period</w:t>
      </w:r>
      <w:r w:rsidR="00CC046A" w:rsidRPr="002A4320">
        <w:rPr>
          <w:rFonts w:ascii="Arial" w:hAnsi="Arial" w:cs="Arial"/>
        </w:rPr>
        <w:t>,</w:t>
      </w:r>
      <w:r w:rsidR="007A4EFE" w:rsidRPr="002A4320">
        <w:rPr>
          <w:rFonts w:ascii="Arial" w:hAnsi="Arial" w:cs="Arial"/>
        </w:rPr>
        <w:t xml:space="preserve"> notice of the final, renewed, reissued or amended </w:t>
      </w:r>
      <w:r w:rsidR="00B939D7" w:rsidRPr="002A4320">
        <w:rPr>
          <w:rFonts w:ascii="Arial" w:hAnsi="Arial" w:cs="Arial"/>
        </w:rPr>
        <w:t>General Permit</w:t>
      </w:r>
      <w:r w:rsidR="007A4EFE" w:rsidRPr="002A4320">
        <w:rPr>
          <w:rFonts w:ascii="Arial" w:hAnsi="Arial" w:cs="Arial"/>
        </w:rPr>
        <w:t xml:space="preserve"> will be published in the </w:t>
      </w:r>
      <w:r w:rsidR="007A4EFE" w:rsidRPr="002A4320">
        <w:rPr>
          <w:rFonts w:ascii="Arial" w:hAnsi="Arial" w:cs="Arial"/>
          <w:i/>
        </w:rPr>
        <w:t>Pennsylvania Bulletin</w:t>
      </w:r>
      <w:r w:rsidR="0068090B" w:rsidRPr="002A4320">
        <w:rPr>
          <w:rFonts w:ascii="Arial" w:hAnsi="Arial" w:cs="Arial"/>
        </w:rPr>
        <w:t xml:space="preserve">. </w:t>
      </w:r>
      <w:r w:rsidR="007A4EFE" w:rsidRPr="002A4320">
        <w:rPr>
          <w:rFonts w:ascii="Arial" w:hAnsi="Arial" w:cs="Arial"/>
        </w:rPr>
        <w:t xml:space="preserve">Any person with an unexpired approval of coverage under the </w:t>
      </w:r>
      <w:r w:rsidR="00B939D7" w:rsidRPr="002A4320">
        <w:rPr>
          <w:rFonts w:ascii="Arial" w:hAnsi="Arial" w:cs="Arial"/>
        </w:rPr>
        <w:t>General Permit</w:t>
      </w:r>
      <w:r w:rsidR="00F502DA" w:rsidRPr="002A4320">
        <w:rPr>
          <w:rFonts w:ascii="Arial" w:hAnsi="Arial" w:cs="Arial"/>
        </w:rPr>
        <w:t>, including coverage exte</w:t>
      </w:r>
      <w:r w:rsidR="002A4320" w:rsidRPr="002A4320">
        <w:rPr>
          <w:rFonts w:ascii="Arial" w:hAnsi="Arial" w:cs="Arial"/>
        </w:rPr>
        <w:t xml:space="preserve">nded pursuant to Section </w:t>
      </w:r>
      <w:r w:rsidR="00E52F36">
        <w:rPr>
          <w:rFonts w:ascii="Arial" w:hAnsi="Arial" w:cs="Arial"/>
        </w:rPr>
        <w:t>III.C</w:t>
      </w:r>
      <w:r w:rsidR="00F502DA" w:rsidRPr="002A4320">
        <w:rPr>
          <w:rFonts w:ascii="Arial" w:hAnsi="Arial" w:cs="Arial"/>
        </w:rPr>
        <w:t xml:space="preserve"> of this permit</w:t>
      </w:r>
      <w:r w:rsidR="007A4EFE" w:rsidRPr="002A4320">
        <w:rPr>
          <w:rFonts w:ascii="Arial" w:hAnsi="Arial" w:cs="Arial"/>
        </w:rPr>
        <w:t xml:space="preserve"> shall be responsible for complying with the final renewed, reissued or amended </w:t>
      </w:r>
      <w:r w:rsidR="00B939D7" w:rsidRPr="002A4320">
        <w:rPr>
          <w:rFonts w:ascii="Arial" w:hAnsi="Arial" w:cs="Arial"/>
        </w:rPr>
        <w:t>General Permit</w:t>
      </w:r>
      <w:r w:rsidR="0068090B" w:rsidRPr="002A4320">
        <w:rPr>
          <w:rFonts w:ascii="Arial" w:hAnsi="Arial" w:cs="Arial"/>
        </w:rPr>
        <w:t xml:space="preserve">. </w:t>
      </w:r>
      <w:r w:rsidR="007A4EFE" w:rsidRPr="002A4320">
        <w:rPr>
          <w:rFonts w:ascii="Arial" w:hAnsi="Arial" w:cs="Arial"/>
        </w:rPr>
        <w:t xml:space="preserve">Such persons shall be covered by the </w:t>
      </w:r>
      <w:r w:rsidR="00B939D7" w:rsidRPr="002A4320">
        <w:rPr>
          <w:rFonts w:ascii="Arial" w:hAnsi="Arial" w:cs="Arial"/>
        </w:rPr>
        <w:t>General Permit</w:t>
      </w:r>
      <w:r w:rsidR="007A4EFE" w:rsidRPr="002A4320">
        <w:rPr>
          <w:rFonts w:ascii="Arial" w:hAnsi="Arial" w:cs="Arial"/>
        </w:rPr>
        <w:t xml:space="preserve"> even if the discharger has not submitted a separate NOI to be covered by such final renewed, reissued or amended </w:t>
      </w:r>
      <w:r w:rsidR="00B939D7" w:rsidRPr="002A4320">
        <w:rPr>
          <w:rFonts w:ascii="Arial" w:hAnsi="Arial" w:cs="Arial"/>
        </w:rPr>
        <w:t>General Permit</w:t>
      </w:r>
      <w:r w:rsidR="0068090B" w:rsidRPr="002A4320">
        <w:rPr>
          <w:rFonts w:ascii="Arial" w:hAnsi="Arial" w:cs="Arial"/>
        </w:rPr>
        <w:t xml:space="preserve">. </w:t>
      </w:r>
      <w:r w:rsidR="007A4EFE" w:rsidRPr="002A4320">
        <w:rPr>
          <w:rFonts w:ascii="Arial" w:hAnsi="Arial" w:cs="Arial"/>
        </w:rPr>
        <w:t>Such person</w:t>
      </w:r>
      <w:r w:rsidR="004310DA" w:rsidRPr="002A4320">
        <w:rPr>
          <w:rFonts w:ascii="Arial" w:hAnsi="Arial" w:cs="Arial"/>
        </w:rPr>
        <w:t xml:space="preserve"> may request coverage under an I</w:t>
      </w:r>
      <w:r w:rsidR="007A4EFE" w:rsidRPr="002A4320">
        <w:rPr>
          <w:rFonts w:ascii="Arial" w:hAnsi="Arial" w:cs="Arial"/>
        </w:rPr>
        <w:t xml:space="preserve">ndividual </w:t>
      </w:r>
      <w:r w:rsidR="004310DA" w:rsidRPr="002A4320">
        <w:rPr>
          <w:rFonts w:ascii="Arial" w:hAnsi="Arial" w:cs="Arial"/>
        </w:rPr>
        <w:t>P</w:t>
      </w:r>
      <w:r w:rsidR="007A4EFE" w:rsidRPr="002A4320">
        <w:rPr>
          <w:rFonts w:ascii="Arial" w:hAnsi="Arial" w:cs="Arial"/>
        </w:rPr>
        <w:t>ermit</w:t>
      </w:r>
      <w:r w:rsidR="0068090B" w:rsidRPr="002A4320">
        <w:rPr>
          <w:rFonts w:ascii="Arial" w:hAnsi="Arial" w:cs="Arial"/>
        </w:rPr>
        <w:t xml:space="preserve">. </w:t>
      </w:r>
      <w:r w:rsidR="007A4EFE" w:rsidRPr="002A4320">
        <w:rPr>
          <w:rFonts w:ascii="Arial" w:hAnsi="Arial" w:cs="Arial"/>
        </w:rPr>
        <w:t>See 40</w:t>
      </w:r>
      <w:r w:rsidR="00B939D7" w:rsidRPr="002A4320">
        <w:rPr>
          <w:rFonts w:ascii="Arial" w:hAnsi="Arial" w:cs="Arial"/>
        </w:rPr>
        <w:t xml:space="preserve"> CFR</w:t>
      </w:r>
      <w:r w:rsidR="007A4EFE" w:rsidRPr="002A4320">
        <w:rPr>
          <w:rFonts w:ascii="Arial" w:hAnsi="Arial" w:cs="Arial"/>
        </w:rPr>
        <w:t xml:space="preserve"> § 122.28(b)(2)(vi); 25 Pa. Code §</w:t>
      </w:r>
      <w:r w:rsidR="0009703A" w:rsidRPr="002A4320">
        <w:rPr>
          <w:rFonts w:ascii="Arial" w:hAnsi="Arial" w:cs="Arial"/>
        </w:rPr>
        <w:t xml:space="preserve"> 92</w:t>
      </w:r>
      <w:r w:rsidR="00A66DE7" w:rsidRPr="002A4320">
        <w:rPr>
          <w:rFonts w:ascii="Arial" w:hAnsi="Arial" w:cs="Arial"/>
        </w:rPr>
        <w:t>a</w:t>
      </w:r>
      <w:r w:rsidR="0009703A" w:rsidRPr="002A4320">
        <w:rPr>
          <w:rFonts w:ascii="Arial" w:hAnsi="Arial" w:cs="Arial"/>
        </w:rPr>
        <w:t>.</w:t>
      </w:r>
      <w:r w:rsidR="00A66DE7" w:rsidRPr="002A4320">
        <w:rPr>
          <w:rFonts w:ascii="Arial" w:hAnsi="Arial" w:cs="Arial"/>
        </w:rPr>
        <w:t>54</w:t>
      </w:r>
      <w:r w:rsidR="0009703A" w:rsidRPr="002A4320">
        <w:rPr>
          <w:rFonts w:ascii="Arial" w:hAnsi="Arial" w:cs="Arial"/>
        </w:rPr>
        <w:t xml:space="preserve">(c) and </w:t>
      </w:r>
      <w:r w:rsidR="007A4EFE" w:rsidRPr="002A4320">
        <w:rPr>
          <w:rFonts w:ascii="Arial" w:hAnsi="Arial" w:cs="Arial"/>
        </w:rPr>
        <w:t>(d)</w:t>
      </w:r>
      <w:r w:rsidR="005E6FCC" w:rsidRPr="002A4320">
        <w:rPr>
          <w:rFonts w:ascii="Arial" w:hAnsi="Arial" w:cs="Arial"/>
        </w:rPr>
        <w:t xml:space="preserve"> (relating to general permits)</w:t>
      </w:r>
      <w:r w:rsidR="007A4EFE" w:rsidRPr="002A4320">
        <w:rPr>
          <w:rFonts w:ascii="Arial" w:hAnsi="Arial" w:cs="Arial"/>
        </w:rPr>
        <w:t>.</w:t>
      </w:r>
    </w:p>
    <w:p w:rsidR="00632906" w:rsidRPr="002A4320" w:rsidRDefault="007A4EFE" w:rsidP="00042AF8">
      <w:pPr>
        <w:spacing w:after="120"/>
        <w:ind w:left="1267" w:hanging="360"/>
        <w:jc w:val="both"/>
        <w:rPr>
          <w:rFonts w:ascii="Arial" w:hAnsi="Arial" w:cs="Arial"/>
        </w:rPr>
      </w:pPr>
      <w:r w:rsidRPr="002A4320">
        <w:rPr>
          <w:rFonts w:ascii="Arial" w:hAnsi="Arial" w:cs="Arial"/>
        </w:rPr>
        <w:t>2</w:t>
      </w:r>
      <w:r w:rsidR="00042AF8">
        <w:rPr>
          <w:rFonts w:ascii="Arial" w:hAnsi="Arial" w:cs="Arial"/>
        </w:rPr>
        <w:t>.</w:t>
      </w:r>
      <w:r w:rsidRPr="002A4320">
        <w:rPr>
          <w:rFonts w:ascii="Arial" w:hAnsi="Arial" w:cs="Arial"/>
        </w:rPr>
        <w:tab/>
      </w:r>
      <w:r w:rsidR="00632906" w:rsidRPr="002A4320">
        <w:rPr>
          <w:rFonts w:ascii="Arial" w:hAnsi="Arial" w:cs="Arial"/>
        </w:rPr>
        <w:t>This permit may be modified, suspended, revoked</w:t>
      </w:r>
      <w:r w:rsidR="00EC45D5" w:rsidRPr="002A4320">
        <w:rPr>
          <w:rFonts w:ascii="Arial" w:hAnsi="Arial" w:cs="Arial"/>
        </w:rPr>
        <w:t>,</w:t>
      </w:r>
      <w:r w:rsidR="00632906" w:rsidRPr="002A4320">
        <w:rPr>
          <w:rFonts w:ascii="Arial" w:hAnsi="Arial" w:cs="Arial"/>
        </w:rPr>
        <w:t xml:space="preserve"> reissued, or terminated during its term for any of the causes specified in 25 Pa. Code Chapter</w:t>
      </w:r>
      <w:r w:rsidR="003510C1" w:rsidRPr="002A4320">
        <w:rPr>
          <w:rFonts w:ascii="Arial" w:hAnsi="Arial" w:cs="Arial"/>
        </w:rPr>
        <w:t>s</w:t>
      </w:r>
      <w:r w:rsidR="00632906" w:rsidRPr="002A4320">
        <w:rPr>
          <w:rFonts w:ascii="Arial" w:hAnsi="Arial" w:cs="Arial"/>
        </w:rPr>
        <w:t xml:space="preserve"> 92</w:t>
      </w:r>
      <w:r w:rsidR="00F869F8" w:rsidRPr="002A4320">
        <w:rPr>
          <w:rFonts w:ascii="Arial" w:hAnsi="Arial" w:cs="Arial"/>
        </w:rPr>
        <w:t>a</w:t>
      </w:r>
      <w:r w:rsidR="00FC44E9" w:rsidRPr="002A4320">
        <w:rPr>
          <w:rFonts w:ascii="Arial" w:hAnsi="Arial" w:cs="Arial"/>
        </w:rPr>
        <w:t xml:space="preserve"> and 102</w:t>
      </w:r>
      <w:r w:rsidR="00214170" w:rsidRPr="002A4320">
        <w:rPr>
          <w:rFonts w:ascii="Arial" w:hAnsi="Arial" w:cs="Arial"/>
        </w:rPr>
        <w:t xml:space="preserve"> (relating to erosion and sediment control)</w:t>
      </w:r>
      <w:r w:rsidR="00282213" w:rsidRPr="002A4320">
        <w:rPr>
          <w:rFonts w:ascii="Arial" w:hAnsi="Arial" w:cs="Arial"/>
        </w:rPr>
        <w:t>,</w:t>
      </w:r>
      <w:r w:rsidR="00624DF0" w:rsidRPr="002A4320">
        <w:rPr>
          <w:rFonts w:ascii="Arial" w:hAnsi="Arial" w:cs="Arial"/>
        </w:rPr>
        <w:t xml:space="preserve"> or to r</w:t>
      </w:r>
      <w:r w:rsidR="001C06BB" w:rsidRPr="002A4320">
        <w:rPr>
          <w:rFonts w:ascii="Arial" w:hAnsi="Arial" w:cs="Arial"/>
        </w:rPr>
        <w:t>equire compliance with updated effluent limitation g</w:t>
      </w:r>
      <w:r w:rsidR="00624DF0" w:rsidRPr="002A4320">
        <w:rPr>
          <w:rFonts w:ascii="Arial" w:hAnsi="Arial" w:cs="Arial"/>
        </w:rPr>
        <w:t xml:space="preserve">uidelines, </w:t>
      </w:r>
      <w:r w:rsidR="00A66DE7" w:rsidRPr="002A4320">
        <w:rPr>
          <w:rFonts w:ascii="Arial" w:hAnsi="Arial" w:cs="Arial"/>
        </w:rPr>
        <w:t xml:space="preserve">water quality standards, </w:t>
      </w:r>
      <w:r w:rsidR="00624DF0" w:rsidRPr="002A4320">
        <w:rPr>
          <w:rFonts w:ascii="Arial" w:hAnsi="Arial" w:cs="Arial"/>
        </w:rPr>
        <w:t>impaired water listings, or new</w:t>
      </w:r>
      <w:r w:rsidR="00F502DA" w:rsidRPr="002A4320">
        <w:rPr>
          <w:rFonts w:ascii="Arial" w:hAnsi="Arial" w:cs="Arial"/>
        </w:rPr>
        <w:t>ly approved</w:t>
      </w:r>
      <w:r w:rsidR="00624DF0" w:rsidRPr="002A4320">
        <w:rPr>
          <w:rFonts w:ascii="Arial" w:hAnsi="Arial" w:cs="Arial"/>
        </w:rPr>
        <w:t xml:space="preserve"> TMDLs</w:t>
      </w:r>
      <w:r w:rsidR="00632906" w:rsidRPr="002A4320">
        <w:rPr>
          <w:rFonts w:ascii="Arial" w:hAnsi="Arial" w:cs="Arial"/>
        </w:rPr>
        <w:t>.</w:t>
      </w:r>
    </w:p>
    <w:p w:rsidR="00632906" w:rsidRPr="002A4320" w:rsidRDefault="007A4EFE" w:rsidP="00042AF8">
      <w:pPr>
        <w:spacing w:after="120"/>
        <w:ind w:left="1267" w:hanging="360"/>
        <w:jc w:val="both"/>
        <w:rPr>
          <w:rFonts w:ascii="Arial" w:hAnsi="Arial" w:cs="Arial"/>
        </w:rPr>
      </w:pPr>
      <w:r w:rsidRPr="002A4320">
        <w:rPr>
          <w:rFonts w:ascii="Arial" w:hAnsi="Arial" w:cs="Arial"/>
        </w:rPr>
        <w:t>3</w:t>
      </w:r>
      <w:r w:rsidR="00042AF8">
        <w:rPr>
          <w:rFonts w:ascii="Arial" w:hAnsi="Arial" w:cs="Arial"/>
        </w:rPr>
        <w:t>.</w:t>
      </w:r>
      <w:r w:rsidR="00EC45D5" w:rsidRPr="002A4320">
        <w:rPr>
          <w:rFonts w:ascii="Arial" w:hAnsi="Arial" w:cs="Arial"/>
        </w:rPr>
        <w:tab/>
      </w:r>
      <w:r w:rsidR="00042AF8">
        <w:rPr>
          <w:rFonts w:ascii="Arial" w:hAnsi="Arial" w:cs="Arial"/>
        </w:rPr>
        <w:t>DEP</w:t>
      </w:r>
      <w:r w:rsidR="00632906" w:rsidRPr="002A4320">
        <w:rPr>
          <w:rFonts w:ascii="Arial" w:hAnsi="Arial" w:cs="Arial"/>
        </w:rPr>
        <w:t xml:space="preserve"> may modify, revoke, suspend, or terminate previously issued coverage under this general NPDES permit and require the </w:t>
      </w:r>
      <w:proofErr w:type="spellStart"/>
      <w:r w:rsidR="00632906" w:rsidRPr="002A4320">
        <w:rPr>
          <w:rFonts w:ascii="Arial" w:hAnsi="Arial" w:cs="Arial"/>
        </w:rPr>
        <w:t>stormwater</w:t>
      </w:r>
      <w:proofErr w:type="spellEnd"/>
      <w:r w:rsidR="00632906" w:rsidRPr="002A4320">
        <w:rPr>
          <w:rFonts w:ascii="Arial" w:hAnsi="Arial" w:cs="Arial"/>
        </w:rPr>
        <w:t xml:space="preserve"> discharger to apply for and obtain an Individual NPDES </w:t>
      </w:r>
      <w:r w:rsidR="004310DA" w:rsidRPr="002A4320">
        <w:rPr>
          <w:rFonts w:ascii="Arial" w:hAnsi="Arial" w:cs="Arial"/>
        </w:rPr>
        <w:t>P</w:t>
      </w:r>
      <w:r w:rsidR="00632906" w:rsidRPr="002A4320">
        <w:rPr>
          <w:rFonts w:ascii="Arial" w:hAnsi="Arial" w:cs="Arial"/>
        </w:rPr>
        <w:t>ermit in accordance with 25 Pa. Code Chapter</w:t>
      </w:r>
      <w:r w:rsidR="003510C1" w:rsidRPr="002A4320">
        <w:rPr>
          <w:rFonts w:ascii="Arial" w:hAnsi="Arial" w:cs="Arial"/>
        </w:rPr>
        <w:t>s</w:t>
      </w:r>
      <w:r w:rsidR="00632906" w:rsidRPr="002A4320">
        <w:rPr>
          <w:rFonts w:ascii="Arial" w:hAnsi="Arial" w:cs="Arial"/>
        </w:rPr>
        <w:t xml:space="preserve"> 92</w:t>
      </w:r>
      <w:r w:rsidR="00F869F8" w:rsidRPr="002A4320">
        <w:rPr>
          <w:rFonts w:ascii="Arial" w:hAnsi="Arial" w:cs="Arial"/>
        </w:rPr>
        <w:t>a</w:t>
      </w:r>
      <w:r w:rsidR="00FC44E9" w:rsidRPr="002A4320">
        <w:rPr>
          <w:rFonts w:ascii="Arial" w:hAnsi="Arial" w:cs="Arial"/>
        </w:rPr>
        <w:t xml:space="preserve"> and 102</w:t>
      </w:r>
      <w:r w:rsidR="00632906" w:rsidRPr="002A4320">
        <w:rPr>
          <w:rFonts w:ascii="Arial" w:hAnsi="Arial" w:cs="Arial"/>
        </w:rPr>
        <w:t>.</w:t>
      </w:r>
    </w:p>
    <w:p w:rsidR="00632906" w:rsidRPr="002A4320" w:rsidRDefault="007A4EFE" w:rsidP="00042AF8">
      <w:pPr>
        <w:spacing w:after="120"/>
        <w:ind w:left="1267" w:hanging="360"/>
        <w:jc w:val="both"/>
        <w:rPr>
          <w:rFonts w:ascii="Arial" w:hAnsi="Arial" w:cs="Arial"/>
        </w:rPr>
      </w:pPr>
      <w:r w:rsidRPr="002A4320">
        <w:rPr>
          <w:rFonts w:ascii="Arial" w:hAnsi="Arial" w:cs="Arial"/>
        </w:rPr>
        <w:t>4</w:t>
      </w:r>
      <w:r w:rsidR="00042AF8">
        <w:rPr>
          <w:rFonts w:ascii="Arial" w:hAnsi="Arial" w:cs="Arial"/>
        </w:rPr>
        <w:t>.</w:t>
      </w:r>
      <w:r w:rsidR="00632906" w:rsidRPr="002A4320">
        <w:rPr>
          <w:rFonts w:ascii="Arial" w:hAnsi="Arial" w:cs="Arial"/>
        </w:rPr>
        <w:tab/>
        <w:t xml:space="preserve">The filing of a request by the permittee or </w:t>
      </w:r>
      <w:r w:rsidR="00CD6565" w:rsidRPr="002A4320">
        <w:rPr>
          <w:rFonts w:ascii="Arial" w:hAnsi="Arial" w:cs="Arial"/>
        </w:rPr>
        <w:t>co</w:t>
      </w:r>
      <w:r w:rsidR="00CD6565" w:rsidRPr="002A4320">
        <w:rPr>
          <w:rFonts w:ascii="Arial" w:hAnsi="Arial" w:cs="Arial"/>
        </w:rPr>
        <w:noBreakHyphen/>
      </w:r>
      <w:r w:rsidR="00632906" w:rsidRPr="002A4320">
        <w:rPr>
          <w:rFonts w:ascii="Arial" w:hAnsi="Arial" w:cs="Arial"/>
        </w:rPr>
        <w:t>permittee for a permit or coverage modification, revocation</w:t>
      </w:r>
      <w:r w:rsidR="00D91EAD" w:rsidRPr="002A4320">
        <w:rPr>
          <w:rFonts w:ascii="Arial" w:hAnsi="Arial" w:cs="Arial"/>
        </w:rPr>
        <w:t>,</w:t>
      </w:r>
      <w:r w:rsidR="00632906" w:rsidRPr="002A4320">
        <w:rPr>
          <w:rFonts w:ascii="Arial" w:hAnsi="Arial" w:cs="Arial"/>
        </w:rPr>
        <w:t xml:space="preserve"> reissuance, or termination, or a notification of planned changes or anticipated noncompliance, does not </w:t>
      </w:r>
      <w:r w:rsidR="00116EC5" w:rsidRPr="002A4320">
        <w:rPr>
          <w:rFonts w:ascii="Arial" w:hAnsi="Arial" w:cs="Arial"/>
        </w:rPr>
        <w:t>eliminate</w:t>
      </w:r>
      <w:r w:rsidR="00632906" w:rsidRPr="002A4320">
        <w:rPr>
          <w:rFonts w:ascii="Arial" w:hAnsi="Arial" w:cs="Arial"/>
        </w:rPr>
        <w:t xml:space="preserve"> any</w:t>
      </w:r>
      <w:r w:rsidR="00116EC5" w:rsidRPr="002A4320">
        <w:rPr>
          <w:rFonts w:ascii="Arial" w:hAnsi="Arial" w:cs="Arial"/>
        </w:rPr>
        <w:t xml:space="preserve"> existing</w:t>
      </w:r>
      <w:r w:rsidR="00632906" w:rsidRPr="002A4320">
        <w:rPr>
          <w:rFonts w:ascii="Arial" w:hAnsi="Arial" w:cs="Arial"/>
        </w:rPr>
        <w:t xml:space="preserve"> permit condition</w:t>
      </w:r>
      <w:r w:rsidR="00116EC5" w:rsidRPr="002A4320">
        <w:rPr>
          <w:rFonts w:ascii="Arial" w:hAnsi="Arial" w:cs="Arial"/>
        </w:rPr>
        <w:t>s</w:t>
      </w:r>
      <w:r w:rsidR="00632906" w:rsidRPr="002A4320">
        <w:rPr>
          <w:rFonts w:ascii="Arial" w:hAnsi="Arial" w:cs="Arial"/>
        </w:rPr>
        <w:t>.</w:t>
      </w:r>
    </w:p>
    <w:p w:rsidR="00632906" w:rsidRPr="002A4320" w:rsidRDefault="007A4EFE" w:rsidP="00042AF8">
      <w:pPr>
        <w:spacing w:after="120"/>
        <w:ind w:left="1267" w:hanging="360"/>
        <w:jc w:val="both"/>
        <w:rPr>
          <w:rFonts w:ascii="Arial" w:hAnsi="Arial" w:cs="Arial"/>
        </w:rPr>
      </w:pPr>
      <w:r w:rsidRPr="002A4320">
        <w:rPr>
          <w:rFonts w:ascii="Arial" w:hAnsi="Arial" w:cs="Arial"/>
        </w:rPr>
        <w:t>5</w:t>
      </w:r>
      <w:r w:rsidR="00042AF8">
        <w:rPr>
          <w:rFonts w:ascii="Arial" w:hAnsi="Arial" w:cs="Arial"/>
        </w:rPr>
        <w:t>.</w:t>
      </w:r>
      <w:r w:rsidR="00632906" w:rsidRPr="002A4320">
        <w:rPr>
          <w:rFonts w:ascii="Arial" w:hAnsi="Arial" w:cs="Arial"/>
        </w:rPr>
        <w:tab/>
        <w:t>Permit modification or revocation will be conducted according to 25 Pa. Code Chapter</w:t>
      </w:r>
      <w:r w:rsidR="003510C1" w:rsidRPr="002A4320">
        <w:rPr>
          <w:rFonts w:ascii="Arial" w:hAnsi="Arial" w:cs="Arial"/>
        </w:rPr>
        <w:t>s</w:t>
      </w:r>
      <w:r w:rsidR="00632906" w:rsidRPr="002A4320">
        <w:rPr>
          <w:rFonts w:ascii="Arial" w:hAnsi="Arial" w:cs="Arial"/>
        </w:rPr>
        <w:t xml:space="preserve"> 92</w:t>
      </w:r>
      <w:r w:rsidR="00F869F8" w:rsidRPr="002A4320">
        <w:rPr>
          <w:rFonts w:ascii="Arial" w:hAnsi="Arial" w:cs="Arial"/>
        </w:rPr>
        <w:t>a</w:t>
      </w:r>
      <w:r w:rsidR="00FC44E9" w:rsidRPr="002A4320">
        <w:rPr>
          <w:rFonts w:ascii="Arial" w:hAnsi="Arial" w:cs="Arial"/>
        </w:rPr>
        <w:t xml:space="preserve"> and 102</w:t>
      </w:r>
      <w:r w:rsidR="00632906" w:rsidRPr="002A4320">
        <w:rPr>
          <w:rFonts w:ascii="Arial" w:hAnsi="Arial" w:cs="Arial"/>
        </w:rPr>
        <w:t>.</w:t>
      </w:r>
    </w:p>
    <w:p w:rsidR="00632906" w:rsidRPr="002A4320" w:rsidRDefault="00042AF8" w:rsidP="00042AF8">
      <w:pPr>
        <w:keepNext/>
        <w:spacing w:after="120"/>
        <w:ind w:left="907" w:hanging="360"/>
        <w:jc w:val="both"/>
        <w:rPr>
          <w:rFonts w:ascii="Arial" w:hAnsi="Arial" w:cs="Arial"/>
        </w:rPr>
      </w:pPr>
      <w:r>
        <w:rPr>
          <w:rFonts w:ascii="Arial" w:hAnsi="Arial" w:cs="Arial"/>
        </w:rPr>
        <w:t>B</w:t>
      </w:r>
      <w:r w:rsidR="00632906" w:rsidRPr="002A4320">
        <w:rPr>
          <w:rFonts w:ascii="Arial" w:hAnsi="Arial" w:cs="Arial"/>
        </w:rPr>
        <w:t>.</w:t>
      </w:r>
      <w:r w:rsidR="00632906" w:rsidRPr="002A4320">
        <w:rPr>
          <w:rFonts w:ascii="Arial" w:hAnsi="Arial" w:cs="Arial"/>
        </w:rPr>
        <w:tab/>
        <w:t>Duty to Provide Information</w:t>
      </w:r>
    </w:p>
    <w:p w:rsidR="00632906" w:rsidRPr="002A4320" w:rsidRDefault="00632906" w:rsidP="00042AF8">
      <w:pPr>
        <w:tabs>
          <w:tab w:val="left" w:pos="1253"/>
        </w:tabs>
        <w:spacing w:after="120"/>
        <w:ind w:left="1267" w:hanging="360"/>
        <w:jc w:val="both"/>
        <w:rPr>
          <w:rFonts w:ascii="Arial" w:hAnsi="Arial" w:cs="Arial"/>
        </w:rPr>
      </w:pPr>
      <w:r w:rsidRPr="002A4320">
        <w:rPr>
          <w:rFonts w:ascii="Arial" w:hAnsi="Arial" w:cs="Arial"/>
        </w:rPr>
        <w:t>1</w:t>
      </w:r>
      <w:r w:rsidR="00042AF8">
        <w:rPr>
          <w:rFonts w:ascii="Arial" w:hAnsi="Arial" w:cs="Arial"/>
        </w:rPr>
        <w:t>.</w:t>
      </w:r>
      <w:r w:rsidRPr="002A4320">
        <w:rPr>
          <w:rFonts w:ascii="Arial" w:hAnsi="Arial" w:cs="Arial"/>
        </w:rPr>
        <w:tab/>
        <w:t xml:space="preserve">The permittee or </w:t>
      </w:r>
      <w:r w:rsidR="00CD6565" w:rsidRPr="002A4320">
        <w:rPr>
          <w:rFonts w:ascii="Arial" w:hAnsi="Arial" w:cs="Arial"/>
        </w:rPr>
        <w:t>co</w:t>
      </w:r>
      <w:r w:rsidR="00CD6565" w:rsidRPr="002A4320">
        <w:rPr>
          <w:rFonts w:ascii="Arial" w:hAnsi="Arial" w:cs="Arial"/>
        </w:rPr>
        <w:noBreakHyphen/>
      </w:r>
      <w:r w:rsidRPr="002A4320">
        <w:rPr>
          <w:rFonts w:ascii="Arial" w:hAnsi="Arial" w:cs="Arial"/>
        </w:rPr>
        <w:t>permittee</w:t>
      </w:r>
      <w:r w:rsidR="006460B0" w:rsidRPr="002A4320">
        <w:rPr>
          <w:rFonts w:ascii="Arial" w:hAnsi="Arial" w:cs="Arial"/>
        </w:rPr>
        <w:t>(s)</w:t>
      </w:r>
      <w:r w:rsidRPr="002A4320">
        <w:rPr>
          <w:rFonts w:ascii="Arial" w:hAnsi="Arial" w:cs="Arial"/>
        </w:rPr>
        <w:t xml:space="preserve"> shall furnish to </w:t>
      </w:r>
      <w:r w:rsidR="00042AF8">
        <w:rPr>
          <w:rFonts w:ascii="Arial" w:hAnsi="Arial" w:cs="Arial"/>
        </w:rPr>
        <w:t>DEP</w:t>
      </w:r>
      <w:r w:rsidRPr="002A4320">
        <w:rPr>
          <w:rFonts w:ascii="Arial" w:hAnsi="Arial" w:cs="Arial"/>
        </w:rPr>
        <w:t xml:space="preserve"> or </w:t>
      </w:r>
      <w:r w:rsidR="00042AF8">
        <w:rPr>
          <w:rFonts w:ascii="Arial" w:hAnsi="Arial" w:cs="Arial"/>
        </w:rPr>
        <w:t xml:space="preserve">the </w:t>
      </w:r>
      <w:r w:rsidRPr="002A4320">
        <w:rPr>
          <w:rFonts w:ascii="Arial" w:hAnsi="Arial" w:cs="Arial"/>
        </w:rPr>
        <w:t xml:space="preserve">authorized </w:t>
      </w:r>
      <w:r w:rsidR="009D2529" w:rsidRPr="002A4320">
        <w:rPr>
          <w:rFonts w:ascii="Arial" w:hAnsi="Arial" w:cs="Arial"/>
        </w:rPr>
        <w:t>c</w:t>
      </w:r>
      <w:r w:rsidRPr="002A4320">
        <w:rPr>
          <w:rFonts w:ascii="Arial" w:hAnsi="Arial" w:cs="Arial"/>
        </w:rPr>
        <w:t xml:space="preserve">onservation </w:t>
      </w:r>
      <w:r w:rsidR="009D2529" w:rsidRPr="002A4320">
        <w:rPr>
          <w:rFonts w:ascii="Arial" w:hAnsi="Arial" w:cs="Arial"/>
        </w:rPr>
        <w:t>d</w:t>
      </w:r>
      <w:r w:rsidRPr="002A4320">
        <w:rPr>
          <w:rFonts w:ascii="Arial" w:hAnsi="Arial" w:cs="Arial"/>
        </w:rPr>
        <w:t>istrict within</w:t>
      </w:r>
      <w:r w:rsidR="00CC046A" w:rsidRPr="002A4320">
        <w:rPr>
          <w:rFonts w:ascii="Arial" w:hAnsi="Arial" w:cs="Arial"/>
        </w:rPr>
        <w:t xml:space="preserve"> thirty (</w:t>
      </w:r>
      <w:r w:rsidRPr="002A4320">
        <w:rPr>
          <w:rFonts w:ascii="Arial" w:hAnsi="Arial" w:cs="Arial"/>
        </w:rPr>
        <w:t>30</w:t>
      </w:r>
      <w:r w:rsidR="00CC046A" w:rsidRPr="002A4320">
        <w:rPr>
          <w:rFonts w:ascii="Arial" w:hAnsi="Arial" w:cs="Arial"/>
        </w:rPr>
        <w:t>)</w:t>
      </w:r>
      <w:r w:rsidR="00F5416A" w:rsidRPr="002A4320">
        <w:rPr>
          <w:rFonts w:ascii="Arial" w:hAnsi="Arial" w:cs="Arial"/>
        </w:rPr>
        <w:t> </w:t>
      </w:r>
      <w:r w:rsidRPr="002A4320">
        <w:rPr>
          <w:rFonts w:ascii="Arial" w:hAnsi="Arial" w:cs="Arial"/>
        </w:rPr>
        <w:t>days of the date of request</w:t>
      </w:r>
      <w:r w:rsidR="00B939D7" w:rsidRPr="002A4320">
        <w:rPr>
          <w:rFonts w:ascii="Arial" w:hAnsi="Arial" w:cs="Arial"/>
        </w:rPr>
        <w:t>,</w:t>
      </w:r>
      <w:r w:rsidRPr="002A4320">
        <w:rPr>
          <w:rFonts w:ascii="Arial" w:hAnsi="Arial" w:cs="Arial"/>
        </w:rPr>
        <w:t xml:space="preserve"> any information that </w:t>
      </w:r>
      <w:r w:rsidR="00042AF8">
        <w:rPr>
          <w:rFonts w:ascii="Arial" w:hAnsi="Arial" w:cs="Arial"/>
        </w:rPr>
        <w:t>DEP</w:t>
      </w:r>
      <w:r w:rsidR="006460B0" w:rsidRPr="002A4320">
        <w:rPr>
          <w:rFonts w:ascii="Arial" w:hAnsi="Arial" w:cs="Arial"/>
        </w:rPr>
        <w:t xml:space="preserve"> o</w:t>
      </w:r>
      <w:r w:rsidR="002E0321" w:rsidRPr="002A4320">
        <w:rPr>
          <w:rFonts w:ascii="Arial" w:hAnsi="Arial" w:cs="Arial"/>
        </w:rPr>
        <w:t>r</w:t>
      </w:r>
      <w:r w:rsidR="006460B0" w:rsidRPr="002A4320">
        <w:rPr>
          <w:rFonts w:ascii="Arial" w:hAnsi="Arial" w:cs="Arial"/>
        </w:rPr>
        <w:t xml:space="preserve"> </w:t>
      </w:r>
      <w:r w:rsidR="00042AF8">
        <w:rPr>
          <w:rFonts w:ascii="Arial" w:hAnsi="Arial" w:cs="Arial"/>
        </w:rPr>
        <w:t xml:space="preserve">the </w:t>
      </w:r>
      <w:r w:rsidR="001D7330" w:rsidRPr="002A4320">
        <w:rPr>
          <w:rFonts w:ascii="Arial" w:hAnsi="Arial" w:cs="Arial"/>
        </w:rPr>
        <w:t xml:space="preserve">authorized </w:t>
      </w:r>
      <w:r w:rsidR="009D2529" w:rsidRPr="002A4320">
        <w:rPr>
          <w:rFonts w:ascii="Arial" w:hAnsi="Arial" w:cs="Arial"/>
        </w:rPr>
        <w:t>c</w:t>
      </w:r>
      <w:r w:rsidR="006460B0" w:rsidRPr="002A4320">
        <w:rPr>
          <w:rFonts w:ascii="Arial" w:hAnsi="Arial" w:cs="Arial"/>
        </w:rPr>
        <w:t xml:space="preserve">onservation </w:t>
      </w:r>
      <w:r w:rsidR="009D2529" w:rsidRPr="002A4320">
        <w:rPr>
          <w:rFonts w:ascii="Arial" w:hAnsi="Arial" w:cs="Arial"/>
        </w:rPr>
        <w:t>d</w:t>
      </w:r>
      <w:r w:rsidR="006460B0" w:rsidRPr="002A4320">
        <w:rPr>
          <w:rFonts w:ascii="Arial" w:hAnsi="Arial" w:cs="Arial"/>
        </w:rPr>
        <w:t>istrict</w:t>
      </w:r>
      <w:r w:rsidR="00C34F50" w:rsidRPr="002A4320">
        <w:rPr>
          <w:rFonts w:ascii="Arial" w:hAnsi="Arial" w:cs="Arial"/>
        </w:rPr>
        <w:t xml:space="preserve"> </w:t>
      </w:r>
      <w:r w:rsidRPr="002A4320">
        <w:rPr>
          <w:rFonts w:ascii="Arial" w:hAnsi="Arial" w:cs="Arial"/>
        </w:rPr>
        <w:t>may request to determine whether cause exists for modifying, revoking</w:t>
      </w:r>
      <w:r w:rsidR="00EC45D5" w:rsidRPr="002A4320">
        <w:rPr>
          <w:rFonts w:ascii="Arial" w:hAnsi="Arial" w:cs="Arial"/>
        </w:rPr>
        <w:t>,</w:t>
      </w:r>
      <w:r w:rsidRPr="002A4320">
        <w:rPr>
          <w:rFonts w:ascii="Arial" w:hAnsi="Arial" w:cs="Arial"/>
        </w:rPr>
        <w:t xml:space="preserve"> reissuing, or terminating this permit or coverage approved under this permit or to determine compliance with this permit.</w:t>
      </w:r>
    </w:p>
    <w:p w:rsidR="00632906" w:rsidRPr="002A4320" w:rsidRDefault="00042AF8" w:rsidP="00042AF8">
      <w:pPr>
        <w:tabs>
          <w:tab w:val="left" w:pos="1253"/>
        </w:tabs>
        <w:spacing w:after="120"/>
        <w:ind w:left="1267" w:hanging="360"/>
        <w:jc w:val="both"/>
        <w:rPr>
          <w:rFonts w:ascii="Arial" w:hAnsi="Arial" w:cs="Arial"/>
        </w:rPr>
      </w:pPr>
      <w:r>
        <w:rPr>
          <w:rFonts w:ascii="Arial" w:hAnsi="Arial" w:cs="Arial"/>
        </w:rPr>
        <w:t>2.</w:t>
      </w:r>
      <w:r w:rsidR="00632906" w:rsidRPr="002A4320">
        <w:rPr>
          <w:rFonts w:ascii="Arial" w:hAnsi="Arial" w:cs="Arial"/>
        </w:rPr>
        <w:tab/>
        <w:t xml:space="preserve">The permittee or </w:t>
      </w:r>
      <w:r w:rsidR="00CD6565" w:rsidRPr="002A4320">
        <w:rPr>
          <w:rFonts w:ascii="Arial" w:hAnsi="Arial" w:cs="Arial"/>
        </w:rPr>
        <w:t>co</w:t>
      </w:r>
      <w:r w:rsidR="00CD6565" w:rsidRPr="002A4320">
        <w:rPr>
          <w:rFonts w:ascii="Arial" w:hAnsi="Arial" w:cs="Arial"/>
        </w:rPr>
        <w:noBreakHyphen/>
      </w:r>
      <w:r w:rsidR="00632906" w:rsidRPr="002A4320">
        <w:rPr>
          <w:rFonts w:ascii="Arial" w:hAnsi="Arial" w:cs="Arial"/>
        </w:rPr>
        <w:t xml:space="preserve">permittee shall furnish, upon request, to </w:t>
      </w:r>
      <w:r>
        <w:rPr>
          <w:rFonts w:ascii="Arial" w:hAnsi="Arial" w:cs="Arial"/>
        </w:rPr>
        <w:t>DEP</w:t>
      </w:r>
      <w:r w:rsidR="00F502DA" w:rsidRPr="002A4320">
        <w:rPr>
          <w:rFonts w:ascii="Arial" w:hAnsi="Arial" w:cs="Arial"/>
        </w:rPr>
        <w:t>, EPA</w:t>
      </w:r>
      <w:r w:rsidR="00632906" w:rsidRPr="002A4320">
        <w:rPr>
          <w:rFonts w:ascii="Arial" w:hAnsi="Arial" w:cs="Arial"/>
        </w:rPr>
        <w:t xml:space="preserve"> or </w:t>
      </w:r>
      <w:r>
        <w:rPr>
          <w:rFonts w:ascii="Arial" w:hAnsi="Arial" w:cs="Arial"/>
        </w:rPr>
        <w:t xml:space="preserve">the </w:t>
      </w:r>
      <w:r w:rsidR="00632906" w:rsidRPr="002A4320">
        <w:rPr>
          <w:rFonts w:ascii="Arial" w:hAnsi="Arial" w:cs="Arial"/>
        </w:rPr>
        <w:t xml:space="preserve">authorized </w:t>
      </w:r>
      <w:r w:rsidR="009D2529" w:rsidRPr="002A4320">
        <w:rPr>
          <w:rFonts w:ascii="Arial" w:hAnsi="Arial" w:cs="Arial"/>
        </w:rPr>
        <w:t>c</w:t>
      </w:r>
      <w:r w:rsidR="00632906" w:rsidRPr="002A4320">
        <w:rPr>
          <w:rFonts w:ascii="Arial" w:hAnsi="Arial" w:cs="Arial"/>
        </w:rPr>
        <w:t xml:space="preserve">onservation </w:t>
      </w:r>
      <w:r w:rsidR="009D2529" w:rsidRPr="002A4320">
        <w:rPr>
          <w:rFonts w:ascii="Arial" w:hAnsi="Arial" w:cs="Arial"/>
        </w:rPr>
        <w:t>d</w:t>
      </w:r>
      <w:r w:rsidR="00632906" w:rsidRPr="002A4320">
        <w:rPr>
          <w:rFonts w:ascii="Arial" w:hAnsi="Arial" w:cs="Arial"/>
        </w:rPr>
        <w:t>istrict</w:t>
      </w:r>
      <w:r w:rsidR="001C06BB" w:rsidRPr="002A4320">
        <w:rPr>
          <w:rFonts w:ascii="Arial" w:hAnsi="Arial" w:cs="Arial"/>
        </w:rPr>
        <w:t>,</w:t>
      </w:r>
      <w:r w:rsidR="00632906" w:rsidRPr="002A4320">
        <w:rPr>
          <w:rFonts w:ascii="Arial" w:hAnsi="Arial" w:cs="Arial"/>
        </w:rPr>
        <w:t xml:space="preserve"> copies of records required to be kept by this permit.</w:t>
      </w:r>
    </w:p>
    <w:p w:rsidR="00632906" w:rsidRPr="002A4320" w:rsidRDefault="00042AF8" w:rsidP="00042AF8">
      <w:pPr>
        <w:tabs>
          <w:tab w:val="left" w:pos="1253"/>
        </w:tabs>
        <w:spacing w:after="120"/>
        <w:ind w:left="1267" w:hanging="360"/>
        <w:jc w:val="both"/>
        <w:rPr>
          <w:rFonts w:ascii="Arial" w:hAnsi="Arial" w:cs="Arial"/>
        </w:rPr>
      </w:pPr>
      <w:r>
        <w:rPr>
          <w:rFonts w:ascii="Arial" w:hAnsi="Arial" w:cs="Arial"/>
        </w:rPr>
        <w:t>3.</w:t>
      </w:r>
      <w:r w:rsidR="00632906" w:rsidRPr="002A4320">
        <w:rPr>
          <w:rFonts w:ascii="Arial" w:hAnsi="Arial" w:cs="Arial"/>
        </w:rPr>
        <w:tab/>
        <w:t xml:space="preserve">When the permittee or </w:t>
      </w:r>
      <w:r w:rsidR="00CD6565" w:rsidRPr="002A4320">
        <w:rPr>
          <w:rFonts w:ascii="Arial" w:hAnsi="Arial" w:cs="Arial"/>
        </w:rPr>
        <w:t>co</w:t>
      </w:r>
      <w:r w:rsidR="00CD6565" w:rsidRPr="002A4320">
        <w:rPr>
          <w:rFonts w:ascii="Arial" w:hAnsi="Arial" w:cs="Arial"/>
        </w:rPr>
        <w:noBreakHyphen/>
      </w:r>
      <w:r w:rsidR="00632906" w:rsidRPr="002A4320">
        <w:rPr>
          <w:rFonts w:ascii="Arial" w:hAnsi="Arial" w:cs="Arial"/>
        </w:rPr>
        <w:t xml:space="preserve">permittee becomes aware that </w:t>
      </w:r>
      <w:r w:rsidR="00FC44E9" w:rsidRPr="002A4320">
        <w:rPr>
          <w:rFonts w:ascii="Arial" w:hAnsi="Arial" w:cs="Arial"/>
        </w:rPr>
        <w:t xml:space="preserve">they </w:t>
      </w:r>
      <w:r w:rsidR="00632906" w:rsidRPr="002A4320">
        <w:rPr>
          <w:rFonts w:ascii="Arial" w:hAnsi="Arial" w:cs="Arial"/>
        </w:rPr>
        <w:t>failed to submit any relevant facts or submitted incorrect information in the NOI, E&amp;S Plan, PCSM Plan</w:t>
      </w:r>
      <w:r w:rsidR="00FC44E9" w:rsidRPr="002A4320">
        <w:rPr>
          <w:rFonts w:ascii="Arial" w:hAnsi="Arial" w:cs="Arial"/>
        </w:rPr>
        <w:t>, or PPC Plan or</w:t>
      </w:r>
      <w:r w:rsidR="00632906" w:rsidRPr="002A4320">
        <w:rPr>
          <w:rFonts w:ascii="Arial" w:hAnsi="Arial" w:cs="Arial"/>
        </w:rPr>
        <w:t xml:space="preserve"> in any other report to </w:t>
      </w:r>
      <w:r>
        <w:rPr>
          <w:rFonts w:ascii="Arial" w:hAnsi="Arial" w:cs="Arial"/>
        </w:rPr>
        <w:t>DEP</w:t>
      </w:r>
      <w:r w:rsidR="00F5416A" w:rsidRPr="002A4320">
        <w:rPr>
          <w:rFonts w:ascii="Arial" w:hAnsi="Arial" w:cs="Arial"/>
        </w:rPr>
        <w:t xml:space="preserve"> </w:t>
      </w:r>
      <w:r w:rsidR="00632906" w:rsidRPr="002A4320">
        <w:rPr>
          <w:rFonts w:ascii="Arial" w:hAnsi="Arial" w:cs="Arial"/>
        </w:rPr>
        <w:t xml:space="preserve">or </w:t>
      </w:r>
      <w:r>
        <w:rPr>
          <w:rFonts w:ascii="Arial" w:hAnsi="Arial" w:cs="Arial"/>
        </w:rPr>
        <w:t xml:space="preserve">the </w:t>
      </w:r>
      <w:r w:rsidR="00632906" w:rsidRPr="002A4320">
        <w:rPr>
          <w:rFonts w:ascii="Arial" w:hAnsi="Arial" w:cs="Arial"/>
        </w:rPr>
        <w:t xml:space="preserve">authorized </w:t>
      </w:r>
      <w:r w:rsidR="009D2529" w:rsidRPr="002A4320">
        <w:rPr>
          <w:rFonts w:ascii="Arial" w:hAnsi="Arial" w:cs="Arial"/>
        </w:rPr>
        <w:t>c</w:t>
      </w:r>
      <w:r w:rsidR="00632906" w:rsidRPr="002A4320">
        <w:rPr>
          <w:rFonts w:ascii="Arial" w:hAnsi="Arial" w:cs="Arial"/>
        </w:rPr>
        <w:t xml:space="preserve">onservation </w:t>
      </w:r>
      <w:r w:rsidR="009D2529" w:rsidRPr="002A4320">
        <w:rPr>
          <w:rFonts w:ascii="Arial" w:hAnsi="Arial" w:cs="Arial"/>
        </w:rPr>
        <w:t>d</w:t>
      </w:r>
      <w:r w:rsidR="00632906" w:rsidRPr="002A4320">
        <w:rPr>
          <w:rFonts w:ascii="Arial" w:hAnsi="Arial" w:cs="Arial"/>
        </w:rPr>
        <w:t>istrict</w:t>
      </w:r>
      <w:r w:rsidR="00F5416A" w:rsidRPr="002A4320">
        <w:rPr>
          <w:rFonts w:ascii="Arial" w:hAnsi="Arial" w:cs="Arial"/>
        </w:rPr>
        <w:t>,</w:t>
      </w:r>
      <w:r w:rsidR="00632906" w:rsidRPr="002A4320">
        <w:rPr>
          <w:rFonts w:ascii="Arial" w:hAnsi="Arial" w:cs="Arial"/>
        </w:rPr>
        <w:t xml:space="preserve"> the permittee or </w:t>
      </w:r>
      <w:r w:rsidR="00CD6565" w:rsidRPr="002A4320">
        <w:rPr>
          <w:rFonts w:ascii="Arial" w:hAnsi="Arial" w:cs="Arial"/>
        </w:rPr>
        <w:t>co</w:t>
      </w:r>
      <w:r w:rsidR="00CD6565" w:rsidRPr="002A4320">
        <w:rPr>
          <w:rFonts w:ascii="Arial" w:hAnsi="Arial" w:cs="Arial"/>
        </w:rPr>
        <w:noBreakHyphen/>
      </w:r>
      <w:r w:rsidR="00632906" w:rsidRPr="002A4320">
        <w:rPr>
          <w:rFonts w:ascii="Arial" w:hAnsi="Arial" w:cs="Arial"/>
        </w:rPr>
        <w:t xml:space="preserve">permittee shall </w:t>
      </w:r>
      <w:r w:rsidR="006460B0" w:rsidRPr="002A4320">
        <w:rPr>
          <w:rFonts w:ascii="Arial" w:hAnsi="Arial" w:cs="Arial"/>
        </w:rPr>
        <w:t>within 24 hours of becoming aware of the deficiency</w:t>
      </w:r>
      <w:r w:rsidR="00632906" w:rsidRPr="002A4320">
        <w:rPr>
          <w:rFonts w:ascii="Arial" w:hAnsi="Arial" w:cs="Arial"/>
        </w:rPr>
        <w:t xml:space="preserve"> submit or correct such facts or information.</w:t>
      </w:r>
    </w:p>
    <w:p w:rsidR="00632906" w:rsidRPr="002A4320" w:rsidRDefault="00042AF8" w:rsidP="00042AF8">
      <w:pPr>
        <w:tabs>
          <w:tab w:val="left" w:pos="1253"/>
        </w:tabs>
        <w:spacing w:after="120"/>
        <w:ind w:left="1267" w:hanging="360"/>
        <w:jc w:val="both"/>
        <w:rPr>
          <w:rFonts w:ascii="Arial" w:hAnsi="Arial" w:cs="Arial"/>
        </w:rPr>
      </w:pPr>
      <w:r>
        <w:rPr>
          <w:rFonts w:ascii="Arial" w:hAnsi="Arial" w:cs="Arial"/>
        </w:rPr>
        <w:t>4.</w:t>
      </w:r>
      <w:r w:rsidR="00632906" w:rsidRPr="002A4320">
        <w:rPr>
          <w:rFonts w:ascii="Arial" w:hAnsi="Arial" w:cs="Arial"/>
        </w:rPr>
        <w:tab/>
        <w:t xml:space="preserve">The permittee or </w:t>
      </w:r>
      <w:r w:rsidR="00CD6565" w:rsidRPr="002A4320">
        <w:rPr>
          <w:rFonts w:ascii="Arial" w:hAnsi="Arial" w:cs="Arial"/>
        </w:rPr>
        <w:t>co</w:t>
      </w:r>
      <w:r w:rsidR="00CD6565" w:rsidRPr="002A4320">
        <w:rPr>
          <w:rFonts w:ascii="Arial" w:hAnsi="Arial" w:cs="Arial"/>
        </w:rPr>
        <w:noBreakHyphen/>
      </w:r>
      <w:r w:rsidR="00632906" w:rsidRPr="002A4320">
        <w:rPr>
          <w:rFonts w:ascii="Arial" w:hAnsi="Arial" w:cs="Arial"/>
        </w:rPr>
        <w:t xml:space="preserve">permittee shall give seven </w:t>
      </w:r>
      <w:r w:rsidR="00F869F8" w:rsidRPr="002A4320">
        <w:rPr>
          <w:rFonts w:ascii="Arial" w:hAnsi="Arial" w:cs="Arial"/>
        </w:rPr>
        <w:t xml:space="preserve">(7) </w:t>
      </w:r>
      <w:r w:rsidR="00632906" w:rsidRPr="002A4320">
        <w:rPr>
          <w:rFonts w:ascii="Arial" w:hAnsi="Arial" w:cs="Arial"/>
        </w:rPr>
        <w:t xml:space="preserve">calendar days </w:t>
      </w:r>
      <w:proofErr w:type="gramStart"/>
      <w:r w:rsidR="00632906" w:rsidRPr="002A4320">
        <w:rPr>
          <w:rFonts w:ascii="Arial" w:hAnsi="Arial" w:cs="Arial"/>
        </w:rPr>
        <w:t>advance notice</w:t>
      </w:r>
      <w:proofErr w:type="gramEnd"/>
      <w:r w:rsidR="00632906" w:rsidRPr="002A4320">
        <w:rPr>
          <w:rFonts w:ascii="Arial" w:hAnsi="Arial" w:cs="Arial"/>
        </w:rPr>
        <w:t xml:space="preserve"> to </w:t>
      </w:r>
      <w:r>
        <w:rPr>
          <w:rFonts w:ascii="Arial" w:hAnsi="Arial" w:cs="Arial"/>
        </w:rPr>
        <w:t>DEP</w:t>
      </w:r>
      <w:r w:rsidR="00632906" w:rsidRPr="002A4320">
        <w:rPr>
          <w:rFonts w:ascii="Arial" w:hAnsi="Arial" w:cs="Arial"/>
        </w:rPr>
        <w:t xml:space="preserve"> or </w:t>
      </w:r>
      <w:r>
        <w:rPr>
          <w:rFonts w:ascii="Arial" w:hAnsi="Arial" w:cs="Arial"/>
        </w:rPr>
        <w:t xml:space="preserve">the </w:t>
      </w:r>
      <w:r w:rsidR="00632906" w:rsidRPr="002A4320">
        <w:rPr>
          <w:rFonts w:ascii="Arial" w:hAnsi="Arial" w:cs="Arial"/>
        </w:rPr>
        <w:t xml:space="preserve">authorized </w:t>
      </w:r>
      <w:r w:rsidR="009D2529" w:rsidRPr="002A4320">
        <w:rPr>
          <w:rFonts w:ascii="Arial" w:hAnsi="Arial" w:cs="Arial"/>
        </w:rPr>
        <w:t>c</w:t>
      </w:r>
      <w:r w:rsidR="00632906" w:rsidRPr="002A4320">
        <w:rPr>
          <w:rFonts w:ascii="Arial" w:hAnsi="Arial" w:cs="Arial"/>
        </w:rPr>
        <w:t xml:space="preserve">onservation </w:t>
      </w:r>
      <w:r w:rsidR="009D2529" w:rsidRPr="002A4320">
        <w:rPr>
          <w:rFonts w:ascii="Arial" w:hAnsi="Arial" w:cs="Arial"/>
        </w:rPr>
        <w:t>d</w:t>
      </w:r>
      <w:r w:rsidR="00632906" w:rsidRPr="002A4320">
        <w:rPr>
          <w:rFonts w:ascii="Arial" w:hAnsi="Arial" w:cs="Arial"/>
        </w:rPr>
        <w:t xml:space="preserve">istrict of any planned physical alterations or additions to the permitted facility which could, in any way, substantially affect the quality and/or quantity of </w:t>
      </w:r>
      <w:proofErr w:type="spellStart"/>
      <w:r w:rsidR="00632906" w:rsidRPr="002A4320">
        <w:rPr>
          <w:rFonts w:ascii="Arial" w:hAnsi="Arial" w:cs="Arial"/>
        </w:rPr>
        <w:t>stormwater</w:t>
      </w:r>
      <w:proofErr w:type="spellEnd"/>
      <w:r w:rsidR="00632906" w:rsidRPr="002A4320">
        <w:rPr>
          <w:rFonts w:ascii="Arial" w:hAnsi="Arial" w:cs="Arial"/>
        </w:rPr>
        <w:t xml:space="preserve"> discharged from the activity.</w:t>
      </w:r>
    </w:p>
    <w:p w:rsidR="00632906" w:rsidRPr="002A4320" w:rsidRDefault="00042AF8" w:rsidP="00042AF8">
      <w:pPr>
        <w:keepNext/>
        <w:spacing w:after="120"/>
        <w:ind w:left="907" w:hanging="360"/>
        <w:jc w:val="both"/>
        <w:rPr>
          <w:rFonts w:ascii="Arial" w:hAnsi="Arial" w:cs="Arial"/>
        </w:rPr>
      </w:pPr>
      <w:r>
        <w:rPr>
          <w:rFonts w:ascii="Arial" w:hAnsi="Arial" w:cs="Arial"/>
        </w:rPr>
        <w:t>C</w:t>
      </w:r>
      <w:r w:rsidR="00632906" w:rsidRPr="002A4320">
        <w:rPr>
          <w:rFonts w:ascii="Arial" w:hAnsi="Arial" w:cs="Arial"/>
        </w:rPr>
        <w:t>.</w:t>
      </w:r>
      <w:r w:rsidR="00632906" w:rsidRPr="002A4320">
        <w:rPr>
          <w:rFonts w:ascii="Arial" w:hAnsi="Arial" w:cs="Arial"/>
        </w:rPr>
        <w:tab/>
        <w:t>Signatory Requirements</w:t>
      </w:r>
    </w:p>
    <w:p w:rsidR="00632906" w:rsidRPr="002A4320" w:rsidRDefault="00632906" w:rsidP="00042AF8">
      <w:pPr>
        <w:spacing w:after="120"/>
        <w:ind w:left="907"/>
        <w:jc w:val="both"/>
        <w:rPr>
          <w:rFonts w:ascii="Arial" w:hAnsi="Arial" w:cs="Arial"/>
        </w:rPr>
      </w:pPr>
      <w:r w:rsidRPr="002A4320">
        <w:rPr>
          <w:rFonts w:ascii="Arial" w:hAnsi="Arial" w:cs="Arial"/>
        </w:rPr>
        <w:t>Documents required, submitted, or maintained under this permit shall be signed in accordance with the following:</w:t>
      </w:r>
    </w:p>
    <w:p w:rsidR="00632906" w:rsidRPr="002A4320" w:rsidRDefault="00042AF8" w:rsidP="00042AF8">
      <w:pPr>
        <w:spacing w:after="120"/>
        <w:ind w:left="1267" w:hanging="360"/>
        <w:jc w:val="both"/>
        <w:rPr>
          <w:rFonts w:ascii="Arial" w:hAnsi="Arial" w:cs="Arial"/>
        </w:rPr>
      </w:pPr>
      <w:r>
        <w:rPr>
          <w:rFonts w:ascii="Arial" w:hAnsi="Arial" w:cs="Arial"/>
        </w:rPr>
        <w:t>1.</w:t>
      </w:r>
      <w:r w:rsidR="00632906" w:rsidRPr="002A4320">
        <w:rPr>
          <w:rFonts w:ascii="Arial" w:hAnsi="Arial" w:cs="Arial"/>
        </w:rPr>
        <w:tab/>
        <w:t xml:space="preserve">Notices of Intent, </w:t>
      </w:r>
      <w:r w:rsidR="008169CD" w:rsidRPr="002A4320">
        <w:rPr>
          <w:rFonts w:ascii="Arial" w:hAnsi="Arial" w:cs="Arial"/>
        </w:rPr>
        <w:t>Transferee</w:t>
      </w:r>
      <w:r w:rsidR="00632906" w:rsidRPr="002A4320">
        <w:rPr>
          <w:rFonts w:ascii="Arial" w:hAnsi="Arial" w:cs="Arial"/>
        </w:rPr>
        <w:t>/</w:t>
      </w:r>
      <w:r w:rsidR="00CD6565" w:rsidRPr="002A4320">
        <w:rPr>
          <w:rFonts w:ascii="Arial" w:hAnsi="Arial" w:cs="Arial"/>
        </w:rPr>
        <w:t>Co</w:t>
      </w:r>
      <w:r w:rsidR="00CD6565" w:rsidRPr="002A4320">
        <w:rPr>
          <w:rFonts w:ascii="Arial" w:hAnsi="Arial" w:cs="Arial"/>
        </w:rPr>
        <w:noBreakHyphen/>
      </w:r>
      <w:r w:rsidR="00632906" w:rsidRPr="002A4320">
        <w:rPr>
          <w:rFonts w:ascii="Arial" w:hAnsi="Arial" w:cs="Arial"/>
        </w:rPr>
        <w:t>permittee Form, and Notices of Termination.</w:t>
      </w:r>
    </w:p>
    <w:p w:rsidR="00632906" w:rsidRPr="002A4320" w:rsidRDefault="00042AF8" w:rsidP="00042AF8">
      <w:pPr>
        <w:tabs>
          <w:tab w:val="left" w:pos="1699"/>
        </w:tabs>
        <w:spacing w:after="120"/>
        <w:ind w:left="1627" w:hanging="360"/>
        <w:jc w:val="both"/>
        <w:rPr>
          <w:rFonts w:ascii="Arial" w:hAnsi="Arial" w:cs="Arial"/>
        </w:rPr>
      </w:pPr>
      <w:r>
        <w:rPr>
          <w:rFonts w:ascii="Arial" w:hAnsi="Arial" w:cs="Arial"/>
        </w:rPr>
        <w:t>a.</w:t>
      </w:r>
      <w:r w:rsidR="00632906" w:rsidRPr="002A4320">
        <w:rPr>
          <w:rFonts w:ascii="Arial" w:hAnsi="Arial" w:cs="Arial"/>
        </w:rPr>
        <w:tab/>
        <w:t>Corporations</w:t>
      </w:r>
      <w:r w:rsidR="0068090B" w:rsidRPr="002A4320">
        <w:rPr>
          <w:rFonts w:ascii="Arial" w:hAnsi="Arial" w:cs="Arial"/>
        </w:rPr>
        <w:t xml:space="preserve">: </w:t>
      </w:r>
      <w:r w:rsidR="00632906" w:rsidRPr="002A4320">
        <w:rPr>
          <w:rFonts w:ascii="Arial" w:hAnsi="Arial" w:cs="Arial"/>
        </w:rPr>
        <w:t>(1) a president, secretary, treasurer, or vice-president of the corporation in charge of a principal business function, or any other person who performs similar policy or decision-making functions for the corporation; or (2) the manager of one or more manufacturing, production</w:t>
      </w:r>
      <w:r w:rsidR="00C46258" w:rsidRPr="002A4320">
        <w:rPr>
          <w:rFonts w:ascii="Arial" w:hAnsi="Arial" w:cs="Arial"/>
        </w:rPr>
        <w:t>,</w:t>
      </w:r>
      <w:r w:rsidR="00632906" w:rsidRPr="002A4320">
        <w:rPr>
          <w:rFonts w:ascii="Arial" w:hAnsi="Arial" w:cs="Arial"/>
        </w:rPr>
        <w:t xml:space="preserve"> or operating facilities, if authority to sign documents has been assigned or delegated to the manager in accordance with corporate procedures;</w:t>
      </w:r>
    </w:p>
    <w:p w:rsidR="00632906" w:rsidRPr="002A4320" w:rsidRDefault="00042AF8" w:rsidP="00042AF8">
      <w:pPr>
        <w:tabs>
          <w:tab w:val="left" w:pos="1699"/>
        </w:tabs>
        <w:spacing w:after="120"/>
        <w:ind w:left="1627" w:hanging="360"/>
        <w:jc w:val="both"/>
        <w:rPr>
          <w:rFonts w:ascii="Arial" w:hAnsi="Arial" w:cs="Arial"/>
        </w:rPr>
      </w:pPr>
      <w:r>
        <w:rPr>
          <w:rFonts w:ascii="Arial" w:hAnsi="Arial" w:cs="Arial"/>
        </w:rPr>
        <w:lastRenderedPageBreak/>
        <w:t>b.</w:t>
      </w:r>
      <w:r w:rsidR="00632906" w:rsidRPr="002A4320">
        <w:rPr>
          <w:rFonts w:ascii="Arial" w:hAnsi="Arial" w:cs="Arial"/>
        </w:rPr>
        <w:tab/>
        <w:t>Partnerships or sole proprietorships</w:t>
      </w:r>
      <w:r w:rsidR="0068090B" w:rsidRPr="002A4320">
        <w:rPr>
          <w:rFonts w:ascii="Arial" w:hAnsi="Arial" w:cs="Arial"/>
        </w:rPr>
        <w:t xml:space="preserve">: </w:t>
      </w:r>
      <w:r w:rsidR="00632906" w:rsidRPr="002A4320">
        <w:rPr>
          <w:rFonts w:ascii="Arial" w:hAnsi="Arial" w:cs="Arial"/>
        </w:rPr>
        <w:t>a general partner or the proprietor, respectively; or</w:t>
      </w:r>
    </w:p>
    <w:p w:rsidR="00632906" w:rsidRPr="002A4320" w:rsidRDefault="00042AF8" w:rsidP="00042AF8">
      <w:pPr>
        <w:tabs>
          <w:tab w:val="left" w:pos="1699"/>
        </w:tabs>
        <w:spacing w:after="120"/>
        <w:ind w:left="1627" w:hanging="360"/>
        <w:jc w:val="both"/>
        <w:rPr>
          <w:rFonts w:ascii="Arial" w:hAnsi="Arial" w:cs="Arial"/>
        </w:rPr>
      </w:pPr>
      <w:r>
        <w:rPr>
          <w:rFonts w:ascii="Arial" w:hAnsi="Arial" w:cs="Arial"/>
        </w:rPr>
        <w:t>c.</w:t>
      </w:r>
      <w:r w:rsidR="00632906" w:rsidRPr="002A4320">
        <w:rPr>
          <w:rFonts w:ascii="Arial" w:hAnsi="Arial" w:cs="Arial"/>
        </w:rPr>
        <w:tab/>
        <w:t xml:space="preserve">Municipalities, </w:t>
      </w:r>
      <w:r w:rsidR="00B939D7" w:rsidRPr="002A4320">
        <w:rPr>
          <w:rFonts w:ascii="Arial" w:hAnsi="Arial" w:cs="Arial"/>
        </w:rPr>
        <w:t>s</w:t>
      </w:r>
      <w:r w:rsidR="00632906" w:rsidRPr="002A4320">
        <w:rPr>
          <w:rFonts w:ascii="Arial" w:hAnsi="Arial" w:cs="Arial"/>
        </w:rPr>
        <w:t xml:space="preserve">tate, </w:t>
      </w:r>
      <w:r w:rsidR="00B939D7" w:rsidRPr="002A4320">
        <w:rPr>
          <w:rFonts w:ascii="Arial" w:hAnsi="Arial" w:cs="Arial"/>
        </w:rPr>
        <w:t>f</w:t>
      </w:r>
      <w:r w:rsidR="00632906" w:rsidRPr="002A4320">
        <w:rPr>
          <w:rFonts w:ascii="Arial" w:hAnsi="Arial" w:cs="Arial"/>
        </w:rPr>
        <w:t>ederal, or other public agencies</w:t>
      </w:r>
      <w:r w:rsidR="0068090B" w:rsidRPr="002A4320">
        <w:rPr>
          <w:rFonts w:ascii="Arial" w:hAnsi="Arial" w:cs="Arial"/>
        </w:rPr>
        <w:t xml:space="preserve">: </w:t>
      </w:r>
      <w:r w:rsidR="00632906" w:rsidRPr="002A4320">
        <w:rPr>
          <w:rFonts w:ascii="Arial" w:hAnsi="Arial" w:cs="Arial"/>
        </w:rPr>
        <w:t>either a principal executive officer or ranking elected official</w:t>
      </w:r>
      <w:r w:rsidR="00BA0F22" w:rsidRPr="002A4320">
        <w:rPr>
          <w:rFonts w:ascii="Arial" w:hAnsi="Arial" w:cs="Arial"/>
        </w:rPr>
        <w:t xml:space="preserve"> such as</w:t>
      </w:r>
      <w:r w:rsidR="0068090B" w:rsidRPr="002A4320">
        <w:rPr>
          <w:rFonts w:ascii="Arial" w:hAnsi="Arial" w:cs="Arial"/>
        </w:rPr>
        <w:t xml:space="preserve">: </w:t>
      </w:r>
      <w:r w:rsidR="00632906" w:rsidRPr="002A4320">
        <w:rPr>
          <w:rFonts w:ascii="Arial" w:hAnsi="Arial" w:cs="Arial"/>
        </w:rPr>
        <w:t>(1) the chief executive officer</w:t>
      </w:r>
      <w:r w:rsidR="006460B0" w:rsidRPr="002A4320">
        <w:rPr>
          <w:rFonts w:ascii="Arial" w:hAnsi="Arial" w:cs="Arial"/>
        </w:rPr>
        <w:t xml:space="preserve"> or secretary</w:t>
      </w:r>
      <w:r w:rsidR="00632906" w:rsidRPr="002A4320">
        <w:rPr>
          <w:rFonts w:ascii="Arial" w:hAnsi="Arial" w:cs="Arial"/>
        </w:rPr>
        <w:t xml:space="preserve"> of the agency, or (2) a senior executive officer having responsibility for the overall operations of a principal geographic unit of the agency (e.g., Regional Administrators of EPA).</w:t>
      </w:r>
    </w:p>
    <w:p w:rsidR="00632906" w:rsidRPr="002A4320" w:rsidRDefault="00042AF8" w:rsidP="00042AF8">
      <w:pPr>
        <w:spacing w:after="120"/>
        <w:ind w:left="1267" w:hanging="360"/>
        <w:jc w:val="both"/>
        <w:rPr>
          <w:rFonts w:ascii="Arial" w:hAnsi="Arial" w:cs="Arial"/>
        </w:rPr>
      </w:pPr>
      <w:r>
        <w:rPr>
          <w:rFonts w:ascii="Arial" w:hAnsi="Arial" w:cs="Arial"/>
        </w:rPr>
        <w:t>2.</w:t>
      </w:r>
      <w:r w:rsidR="00632906" w:rsidRPr="002A4320">
        <w:rPr>
          <w:rFonts w:ascii="Arial" w:hAnsi="Arial" w:cs="Arial"/>
        </w:rPr>
        <w:tab/>
        <w:t xml:space="preserve">All reports, plans, documents, and other information required by the permit or requested by </w:t>
      </w:r>
      <w:r>
        <w:rPr>
          <w:rFonts w:ascii="Arial" w:hAnsi="Arial" w:cs="Arial"/>
        </w:rPr>
        <w:t xml:space="preserve">DEP </w:t>
      </w:r>
      <w:r w:rsidR="00632906" w:rsidRPr="002A4320">
        <w:rPr>
          <w:rFonts w:ascii="Arial" w:hAnsi="Arial" w:cs="Arial"/>
        </w:rPr>
        <w:t xml:space="preserve">or </w:t>
      </w:r>
      <w:r>
        <w:rPr>
          <w:rFonts w:ascii="Arial" w:hAnsi="Arial" w:cs="Arial"/>
        </w:rPr>
        <w:t xml:space="preserve">the </w:t>
      </w:r>
      <w:r w:rsidR="00632906" w:rsidRPr="002A4320">
        <w:rPr>
          <w:rFonts w:ascii="Arial" w:hAnsi="Arial" w:cs="Arial"/>
        </w:rPr>
        <w:t xml:space="preserve">authorized </w:t>
      </w:r>
      <w:r w:rsidR="009D2529" w:rsidRPr="002A4320">
        <w:rPr>
          <w:rFonts w:ascii="Arial" w:hAnsi="Arial" w:cs="Arial"/>
        </w:rPr>
        <w:t>c</w:t>
      </w:r>
      <w:r w:rsidR="00632906" w:rsidRPr="002A4320">
        <w:rPr>
          <w:rFonts w:ascii="Arial" w:hAnsi="Arial" w:cs="Arial"/>
        </w:rPr>
        <w:t xml:space="preserve">onservation </w:t>
      </w:r>
      <w:r w:rsidR="009D2529" w:rsidRPr="002A4320">
        <w:rPr>
          <w:rFonts w:ascii="Arial" w:hAnsi="Arial" w:cs="Arial"/>
        </w:rPr>
        <w:t>d</w:t>
      </w:r>
      <w:r w:rsidR="00632906" w:rsidRPr="002A4320">
        <w:rPr>
          <w:rFonts w:ascii="Arial" w:hAnsi="Arial" w:cs="Arial"/>
        </w:rPr>
        <w:t>istrict shall be signed by</w:t>
      </w:r>
      <w:r w:rsidR="006460B0" w:rsidRPr="002A4320">
        <w:rPr>
          <w:rFonts w:ascii="Arial" w:hAnsi="Arial" w:cs="Arial"/>
        </w:rPr>
        <w:t xml:space="preserve"> a duly authorized representative of</w:t>
      </w:r>
      <w:r w:rsidR="00632906" w:rsidRPr="002A4320">
        <w:rPr>
          <w:rFonts w:ascii="Arial" w:hAnsi="Arial" w:cs="Arial"/>
        </w:rPr>
        <w:t xml:space="preserve"> the permittee.</w:t>
      </w:r>
    </w:p>
    <w:p w:rsidR="00632906" w:rsidRPr="002A4320" w:rsidRDefault="00042AF8" w:rsidP="00042AF8">
      <w:pPr>
        <w:spacing w:after="120"/>
        <w:ind w:left="1267" w:hanging="360"/>
        <w:jc w:val="both"/>
        <w:rPr>
          <w:rFonts w:ascii="Arial" w:hAnsi="Arial" w:cs="Arial"/>
        </w:rPr>
      </w:pPr>
      <w:r>
        <w:rPr>
          <w:rFonts w:ascii="Arial" w:hAnsi="Arial" w:cs="Arial"/>
        </w:rPr>
        <w:t>3.</w:t>
      </w:r>
      <w:r w:rsidR="00632906" w:rsidRPr="002A4320">
        <w:rPr>
          <w:rFonts w:ascii="Arial" w:hAnsi="Arial" w:cs="Arial"/>
        </w:rPr>
        <w:tab/>
        <w:t xml:space="preserve">If there is a change in the duly authorized representative of the permittee or </w:t>
      </w:r>
      <w:r w:rsidR="00CD6565" w:rsidRPr="002A4320">
        <w:rPr>
          <w:rFonts w:ascii="Arial" w:hAnsi="Arial" w:cs="Arial"/>
        </w:rPr>
        <w:t>co</w:t>
      </w:r>
      <w:r w:rsidR="00CD6565" w:rsidRPr="002A4320">
        <w:rPr>
          <w:rFonts w:ascii="Arial" w:hAnsi="Arial" w:cs="Arial"/>
        </w:rPr>
        <w:noBreakHyphen/>
      </w:r>
      <w:r w:rsidR="00632906" w:rsidRPr="002A4320">
        <w:rPr>
          <w:rFonts w:ascii="Arial" w:hAnsi="Arial" w:cs="Arial"/>
        </w:rPr>
        <w:t xml:space="preserve">permittee, respectively, the permittee or </w:t>
      </w:r>
      <w:r w:rsidR="00CD6565" w:rsidRPr="002A4320">
        <w:rPr>
          <w:rFonts w:ascii="Arial" w:hAnsi="Arial" w:cs="Arial"/>
        </w:rPr>
        <w:t>co</w:t>
      </w:r>
      <w:r w:rsidR="00CD6565" w:rsidRPr="002A4320">
        <w:rPr>
          <w:rFonts w:ascii="Arial" w:hAnsi="Arial" w:cs="Arial"/>
        </w:rPr>
        <w:noBreakHyphen/>
      </w:r>
      <w:r w:rsidR="00632906" w:rsidRPr="002A4320">
        <w:rPr>
          <w:rFonts w:ascii="Arial" w:hAnsi="Arial" w:cs="Arial"/>
        </w:rPr>
        <w:t xml:space="preserve">permittee shall notify </w:t>
      </w:r>
      <w:r>
        <w:rPr>
          <w:rFonts w:ascii="Arial" w:hAnsi="Arial" w:cs="Arial"/>
        </w:rPr>
        <w:t>DEP</w:t>
      </w:r>
      <w:r w:rsidR="00632906" w:rsidRPr="002A4320">
        <w:rPr>
          <w:rFonts w:ascii="Arial" w:hAnsi="Arial" w:cs="Arial"/>
        </w:rPr>
        <w:t xml:space="preserve"> or </w:t>
      </w:r>
      <w:r>
        <w:rPr>
          <w:rFonts w:ascii="Arial" w:hAnsi="Arial" w:cs="Arial"/>
        </w:rPr>
        <w:t xml:space="preserve">the </w:t>
      </w:r>
      <w:r w:rsidR="00632906" w:rsidRPr="002A4320">
        <w:rPr>
          <w:rFonts w:ascii="Arial" w:hAnsi="Arial" w:cs="Arial"/>
        </w:rPr>
        <w:t xml:space="preserve">authorized </w:t>
      </w:r>
      <w:r w:rsidR="009D2529" w:rsidRPr="002A4320">
        <w:rPr>
          <w:rFonts w:ascii="Arial" w:hAnsi="Arial" w:cs="Arial"/>
        </w:rPr>
        <w:t>c</w:t>
      </w:r>
      <w:r w:rsidR="00632906" w:rsidRPr="002A4320">
        <w:rPr>
          <w:rFonts w:ascii="Arial" w:hAnsi="Arial" w:cs="Arial"/>
        </w:rPr>
        <w:t xml:space="preserve">onservation </w:t>
      </w:r>
      <w:r w:rsidR="009D2529" w:rsidRPr="002A4320">
        <w:rPr>
          <w:rFonts w:ascii="Arial" w:hAnsi="Arial" w:cs="Arial"/>
        </w:rPr>
        <w:t>d</w:t>
      </w:r>
      <w:r w:rsidR="00632906" w:rsidRPr="002A4320">
        <w:rPr>
          <w:rFonts w:ascii="Arial" w:hAnsi="Arial" w:cs="Arial"/>
        </w:rPr>
        <w:t xml:space="preserve">istrict within </w:t>
      </w:r>
      <w:r w:rsidR="00BA7301" w:rsidRPr="002A4320">
        <w:rPr>
          <w:rFonts w:ascii="Arial" w:hAnsi="Arial" w:cs="Arial"/>
        </w:rPr>
        <w:t>thirty (</w:t>
      </w:r>
      <w:r w:rsidR="00632906" w:rsidRPr="002A4320">
        <w:rPr>
          <w:rFonts w:ascii="Arial" w:hAnsi="Arial" w:cs="Arial"/>
        </w:rPr>
        <w:t>30</w:t>
      </w:r>
      <w:r w:rsidR="00BA7301" w:rsidRPr="002A4320">
        <w:rPr>
          <w:rFonts w:ascii="Arial" w:hAnsi="Arial" w:cs="Arial"/>
        </w:rPr>
        <w:t>)</w:t>
      </w:r>
      <w:r w:rsidR="00D34D34" w:rsidRPr="002A4320">
        <w:rPr>
          <w:rFonts w:ascii="Arial" w:hAnsi="Arial" w:cs="Arial"/>
        </w:rPr>
        <w:t> </w:t>
      </w:r>
      <w:r w:rsidR="00632906" w:rsidRPr="002A4320">
        <w:rPr>
          <w:rFonts w:ascii="Arial" w:hAnsi="Arial" w:cs="Arial"/>
        </w:rPr>
        <w:t>days of the change.</w:t>
      </w:r>
    </w:p>
    <w:p w:rsidR="00632906" w:rsidRPr="002A4320" w:rsidRDefault="00042AF8" w:rsidP="00042AF8">
      <w:pPr>
        <w:keepNext/>
        <w:spacing w:after="120"/>
        <w:ind w:left="907" w:hanging="360"/>
        <w:jc w:val="both"/>
        <w:rPr>
          <w:rFonts w:ascii="Arial" w:hAnsi="Arial" w:cs="Arial"/>
        </w:rPr>
      </w:pPr>
      <w:r>
        <w:rPr>
          <w:rFonts w:ascii="Arial" w:hAnsi="Arial" w:cs="Arial"/>
        </w:rPr>
        <w:t>D</w:t>
      </w:r>
      <w:r w:rsidR="00632906" w:rsidRPr="002A4320">
        <w:rPr>
          <w:rFonts w:ascii="Arial" w:hAnsi="Arial" w:cs="Arial"/>
        </w:rPr>
        <w:t>.</w:t>
      </w:r>
      <w:r w:rsidR="00632906" w:rsidRPr="002A4320">
        <w:rPr>
          <w:rFonts w:ascii="Arial" w:hAnsi="Arial" w:cs="Arial"/>
        </w:rPr>
        <w:tab/>
        <w:t>Transfer</w:t>
      </w:r>
      <w:r w:rsidR="00164ACE">
        <w:rPr>
          <w:rFonts w:ascii="Arial" w:hAnsi="Arial" w:cs="Arial"/>
        </w:rPr>
        <w:t>/Change</w:t>
      </w:r>
      <w:r w:rsidR="00632906" w:rsidRPr="002A4320">
        <w:rPr>
          <w:rFonts w:ascii="Arial" w:hAnsi="Arial" w:cs="Arial"/>
        </w:rPr>
        <w:t xml:space="preserve"> of Ownership or Control</w:t>
      </w:r>
    </w:p>
    <w:p w:rsidR="00632906" w:rsidRPr="002A4320" w:rsidRDefault="00042AF8" w:rsidP="00042AF8">
      <w:pPr>
        <w:tabs>
          <w:tab w:val="left" w:pos="1253"/>
        </w:tabs>
        <w:spacing w:after="120"/>
        <w:ind w:left="1267" w:hanging="360"/>
        <w:jc w:val="both"/>
        <w:rPr>
          <w:rFonts w:ascii="Arial" w:hAnsi="Arial" w:cs="Arial"/>
        </w:rPr>
      </w:pPr>
      <w:r>
        <w:rPr>
          <w:rFonts w:ascii="Arial" w:hAnsi="Arial" w:cs="Arial"/>
        </w:rPr>
        <w:t>1.</w:t>
      </w:r>
      <w:r w:rsidR="00632906" w:rsidRPr="002A4320">
        <w:rPr>
          <w:rFonts w:ascii="Arial" w:hAnsi="Arial" w:cs="Arial"/>
        </w:rPr>
        <w:tab/>
        <w:t xml:space="preserve">This permit is not transferable to any person except after notice </w:t>
      </w:r>
      <w:r w:rsidR="006460B0" w:rsidRPr="002A4320">
        <w:rPr>
          <w:rFonts w:ascii="Arial" w:hAnsi="Arial" w:cs="Arial"/>
        </w:rPr>
        <w:t>and acknowledg</w:t>
      </w:r>
      <w:r w:rsidR="00FC44E9" w:rsidRPr="002A4320">
        <w:rPr>
          <w:rFonts w:ascii="Arial" w:hAnsi="Arial" w:cs="Arial"/>
        </w:rPr>
        <w:t xml:space="preserve">ment by </w:t>
      </w:r>
      <w:r>
        <w:rPr>
          <w:rFonts w:ascii="Arial" w:hAnsi="Arial" w:cs="Arial"/>
        </w:rPr>
        <w:t xml:space="preserve">DEP </w:t>
      </w:r>
      <w:r w:rsidR="00632906" w:rsidRPr="002A4320">
        <w:rPr>
          <w:rFonts w:ascii="Arial" w:hAnsi="Arial" w:cs="Arial"/>
        </w:rPr>
        <w:t xml:space="preserve">or </w:t>
      </w:r>
      <w:r>
        <w:rPr>
          <w:rFonts w:ascii="Arial" w:hAnsi="Arial" w:cs="Arial"/>
        </w:rPr>
        <w:t xml:space="preserve">the </w:t>
      </w:r>
      <w:r w:rsidR="00632906" w:rsidRPr="002A4320">
        <w:rPr>
          <w:rFonts w:ascii="Arial" w:hAnsi="Arial" w:cs="Arial"/>
        </w:rPr>
        <w:t xml:space="preserve">authorized </w:t>
      </w:r>
      <w:r w:rsidR="009D2529" w:rsidRPr="002A4320">
        <w:rPr>
          <w:rFonts w:ascii="Arial" w:hAnsi="Arial" w:cs="Arial"/>
        </w:rPr>
        <w:t>c</w:t>
      </w:r>
      <w:r w:rsidR="00632906" w:rsidRPr="002A4320">
        <w:rPr>
          <w:rFonts w:ascii="Arial" w:hAnsi="Arial" w:cs="Arial"/>
        </w:rPr>
        <w:t xml:space="preserve">onservation </w:t>
      </w:r>
      <w:r w:rsidR="009D2529" w:rsidRPr="002A4320">
        <w:rPr>
          <w:rFonts w:ascii="Arial" w:hAnsi="Arial" w:cs="Arial"/>
        </w:rPr>
        <w:t>d</w:t>
      </w:r>
      <w:r w:rsidR="00632906" w:rsidRPr="002A4320">
        <w:rPr>
          <w:rFonts w:ascii="Arial" w:hAnsi="Arial" w:cs="Arial"/>
        </w:rPr>
        <w:t>istrict</w:t>
      </w:r>
      <w:r w:rsidR="00FC44E9" w:rsidRPr="002A4320">
        <w:rPr>
          <w:rFonts w:ascii="Arial" w:hAnsi="Arial" w:cs="Arial"/>
        </w:rPr>
        <w:t>.</w:t>
      </w:r>
    </w:p>
    <w:p w:rsidR="00632906" w:rsidRPr="002A4320" w:rsidRDefault="00042AF8" w:rsidP="00042AF8">
      <w:pPr>
        <w:tabs>
          <w:tab w:val="left" w:pos="1699"/>
        </w:tabs>
        <w:spacing w:after="120"/>
        <w:ind w:left="1627" w:hanging="360"/>
        <w:jc w:val="both"/>
        <w:rPr>
          <w:rFonts w:ascii="Arial" w:hAnsi="Arial" w:cs="Arial"/>
        </w:rPr>
      </w:pPr>
      <w:r>
        <w:rPr>
          <w:rFonts w:ascii="Arial" w:hAnsi="Arial" w:cs="Arial"/>
        </w:rPr>
        <w:t>a.</w:t>
      </w:r>
      <w:r w:rsidR="00632906" w:rsidRPr="002A4320">
        <w:rPr>
          <w:rFonts w:ascii="Arial" w:hAnsi="Arial" w:cs="Arial"/>
        </w:rPr>
        <w:tab/>
        <w:t xml:space="preserve">In the event of any pending change in control or ownership of facilities from which the authorized discharges emanate, the permittee or </w:t>
      </w:r>
      <w:r w:rsidR="00CD6565" w:rsidRPr="002A4320">
        <w:rPr>
          <w:rFonts w:ascii="Arial" w:hAnsi="Arial" w:cs="Arial"/>
        </w:rPr>
        <w:t>co</w:t>
      </w:r>
      <w:r w:rsidR="00CD6565" w:rsidRPr="002A4320">
        <w:rPr>
          <w:rFonts w:ascii="Arial" w:hAnsi="Arial" w:cs="Arial"/>
        </w:rPr>
        <w:noBreakHyphen/>
      </w:r>
      <w:r w:rsidR="00632906" w:rsidRPr="002A4320">
        <w:rPr>
          <w:rFonts w:ascii="Arial" w:hAnsi="Arial" w:cs="Arial"/>
        </w:rPr>
        <w:t xml:space="preserve">permittee shall notify </w:t>
      </w:r>
      <w:r>
        <w:rPr>
          <w:rFonts w:ascii="Arial" w:hAnsi="Arial" w:cs="Arial"/>
        </w:rPr>
        <w:t>DEP</w:t>
      </w:r>
      <w:r w:rsidR="00632906" w:rsidRPr="002A4320">
        <w:rPr>
          <w:rFonts w:ascii="Arial" w:hAnsi="Arial" w:cs="Arial"/>
        </w:rPr>
        <w:t xml:space="preserve"> or </w:t>
      </w:r>
      <w:r>
        <w:rPr>
          <w:rFonts w:ascii="Arial" w:hAnsi="Arial" w:cs="Arial"/>
        </w:rPr>
        <w:t xml:space="preserve">the </w:t>
      </w:r>
      <w:r w:rsidR="008169CD" w:rsidRPr="002A4320">
        <w:rPr>
          <w:rFonts w:ascii="Arial" w:hAnsi="Arial" w:cs="Arial"/>
        </w:rPr>
        <w:t xml:space="preserve">authorized </w:t>
      </w:r>
      <w:r w:rsidR="009D2529" w:rsidRPr="002A4320">
        <w:rPr>
          <w:rFonts w:ascii="Arial" w:hAnsi="Arial" w:cs="Arial"/>
        </w:rPr>
        <w:t>c</w:t>
      </w:r>
      <w:r w:rsidR="008169CD" w:rsidRPr="002A4320">
        <w:rPr>
          <w:rFonts w:ascii="Arial" w:hAnsi="Arial" w:cs="Arial"/>
        </w:rPr>
        <w:t>onservation</w:t>
      </w:r>
      <w:r w:rsidR="00632906" w:rsidRPr="002A4320">
        <w:rPr>
          <w:rFonts w:ascii="Arial" w:hAnsi="Arial" w:cs="Arial"/>
        </w:rPr>
        <w:t xml:space="preserve"> </w:t>
      </w:r>
      <w:r w:rsidR="009D2529" w:rsidRPr="002A4320">
        <w:rPr>
          <w:rFonts w:ascii="Arial" w:hAnsi="Arial" w:cs="Arial"/>
        </w:rPr>
        <w:t>d</w:t>
      </w:r>
      <w:r w:rsidR="00632906" w:rsidRPr="002A4320">
        <w:rPr>
          <w:rFonts w:ascii="Arial" w:hAnsi="Arial" w:cs="Arial"/>
        </w:rPr>
        <w:t xml:space="preserve">istrict using the form entitled </w:t>
      </w:r>
      <w:r w:rsidR="00403345" w:rsidRPr="002A4320">
        <w:rPr>
          <w:rFonts w:ascii="Arial" w:hAnsi="Arial" w:cs="Arial"/>
        </w:rPr>
        <w:t>"</w:t>
      </w:r>
      <w:r w:rsidR="00632906" w:rsidRPr="002A4320">
        <w:rPr>
          <w:rFonts w:ascii="Arial" w:hAnsi="Arial" w:cs="Arial"/>
        </w:rPr>
        <w:t>Transferee/</w:t>
      </w:r>
      <w:r w:rsidR="00CD6565" w:rsidRPr="002A4320">
        <w:rPr>
          <w:rFonts w:ascii="Arial" w:hAnsi="Arial" w:cs="Arial"/>
        </w:rPr>
        <w:t>Co</w:t>
      </w:r>
      <w:r w:rsidR="00CD6565" w:rsidRPr="002A4320">
        <w:rPr>
          <w:rFonts w:ascii="Arial" w:hAnsi="Arial" w:cs="Arial"/>
        </w:rPr>
        <w:noBreakHyphen/>
      </w:r>
      <w:r w:rsidR="00632906" w:rsidRPr="002A4320">
        <w:rPr>
          <w:rFonts w:ascii="Arial" w:hAnsi="Arial" w:cs="Arial"/>
        </w:rPr>
        <w:t>permittee Application</w:t>
      </w:r>
      <w:r w:rsidR="00403345" w:rsidRPr="002A4320">
        <w:rPr>
          <w:rFonts w:ascii="Arial" w:hAnsi="Arial" w:cs="Arial"/>
        </w:rPr>
        <w:t>"</w:t>
      </w:r>
      <w:r w:rsidR="00632906" w:rsidRPr="002A4320">
        <w:rPr>
          <w:rFonts w:ascii="Arial" w:hAnsi="Arial" w:cs="Arial"/>
        </w:rPr>
        <w:t xml:space="preserve"> of such pending change at least </w:t>
      </w:r>
      <w:r w:rsidR="00CC046A" w:rsidRPr="002A4320">
        <w:rPr>
          <w:rFonts w:ascii="Arial" w:hAnsi="Arial" w:cs="Arial"/>
        </w:rPr>
        <w:t>thirty (</w:t>
      </w:r>
      <w:r w:rsidR="00632906" w:rsidRPr="002A4320">
        <w:rPr>
          <w:rFonts w:ascii="Arial" w:hAnsi="Arial" w:cs="Arial"/>
        </w:rPr>
        <w:t>30</w:t>
      </w:r>
      <w:r w:rsidR="00CC046A" w:rsidRPr="002A4320">
        <w:rPr>
          <w:rFonts w:ascii="Arial" w:hAnsi="Arial" w:cs="Arial"/>
        </w:rPr>
        <w:t>)</w:t>
      </w:r>
      <w:r w:rsidR="00632906" w:rsidRPr="002A4320">
        <w:rPr>
          <w:rFonts w:ascii="Arial" w:hAnsi="Arial" w:cs="Arial"/>
        </w:rPr>
        <w:t xml:space="preserve"> days prior to the change in ownership or control.</w:t>
      </w:r>
    </w:p>
    <w:p w:rsidR="00632906" w:rsidRPr="002A4320" w:rsidRDefault="00042AF8" w:rsidP="00042AF8">
      <w:pPr>
        <w:tabs>
          <w:tab w:val="left" w:pos="1699"/>
        </w:tabs>
        <w:spacing w:after="120"/>
        <w:ind w:left="1627" w:hanging="360"/>
        <w:jc w:val="both"/>
        <w:rPr>
          <w:rFonts w:ascii="Arial" w:hAnsi="Arial" w:cs="Arial"/>
        </w:rPr>
      </w:pPr>
      <w:r>
        <w:rPr>
          <w:rFonts w:ascii="Arial" w:hAnsi="Arial" w:cs="Arial"/>
        </w:rPr>
        <w:t>b.</w:t>
      </w:r>
      <w:r w:rsidR="00632906" w:rsidRPr="002A4320">
        <w:rPr>
          <w:rFonts w:ascii="Arial" w:hAnsi="Arial" w:cs="Arial"/>
        </w:rPr>
        <w:tab/>
        <w:t>The Transferee/</w:t>
      </w:r>
      <w:r w:rsidR="00CD6565" w:rsidRPr="002A4320">
        <w:rPr>
          <w:rFonts w:ascii="Arial" w:hAnsi="Arial" w:cs="Arial"/>
        </w:rPr>
        <w:t>Co</w:t>
      </w:r>
      <w:r w:rsidR="00CD6565" w:rsidRPr="002A4320">
        <w:rPr>
          <w:rFonts w:ascii="Arial" w:hAnsi="Arial" w:cs="Arial"/>
        </w:rPr>
        <w:noBreakHyphen/>
      </w:r>
      <w:r w:rsidR="00632906" w:rsidRPr="002A4320">
        <w:rPr>
          <w:rFonts w:ascii="Arial" w:hAnsi="Arial" w:cs="Arial"/>
        </w:rPr>
        <w:t>permittee Application form shall be accompanied by a written agreement between the existing permittee and the new owner or operator stating that the existing permittee shall be liable for violations of the permit up to and until the date of coverage transfer and that the new owner or operator shall be jointly and individually liable for permit violations under the permit from that date on.</w:t>
      </w:r>
    </w:p>
    <w:p w:rsidR="00632906" w:rsidRPr="002A4320" w:rsidRDefault="00042AF8" w:rsidP="00042AF8">
      <w:pPr>
        <w:tabs>
          <w:tab w:val="left" w:pos="1699"/>
        </w:tabs>
        <w:spacing w:after="120"/>
        <w:ind w:left="1627" w:hanging="360"/>
        <w:jc w:val="both"/>
        <w:rPr>
          <w:rFonts w:ascii="Arial" w:hAnsi="Arial" w:cs="Arial"/>
        </w:rPr>
      </w:pPr>
      <w:r>
        <w:rPr>
          <w:rFonts w:ascii="Arial" w:hAnsi="Arial" w:cs="Arial"/>
        </w:rPr>
        <w:t>c.</w:t>
      </w:r>
      <w:r w:rsidR="00632906" w:rsidRPr="002A4320">
        <w:rPr>
          <w:rFonts w:ascii="Arial" w:hAnsi="Arial" w:cs="Arial"/>
        </w:rPr>
        <w:tab/>
        <w:t xml:space="preserve">After receipt of </w:t>
      </w:r>
      <w:r w:rsidR="006266CD" w:rsidRPr="002A4320">
        <w:rPr>
          <w:rFonts w:ascii="Arial" w:hAnsi="Arial" w:cs="Arial"/>
        </w:rPr>
        <w:t>an administratively complete and acceptable transferee/co-permittee application form</w:t>
      </w:r>
      <w:r w:rsidR="00632906" w:rsidRPr="002A4320">
        <w:rPr>
          <w:rFonts w:ascii="Arial" w:hAnsi="Arial" w:cs="Arial"/>
        </w:rPr>
        <w:t xml:space="preserve">, </w:t>
      </w:r>
      <w:r>
        <w:rPr>
          <w:rFonts w:ascii="Arial" w:hAnsi="Arial" w:cs="Arial"/>
        </w:rPr>
        <w:t>DEP</w:t>
      </w:r>
      <w:r w:rsidR="00632906" w:rsidRPr="002A4320">
        <w:rPr>
          <w:rFonts w:ascii="Arial" w:hAnsi="Arial" w:cs="Arial"/>
        </w:rPr>
        <w:t xml:space="preserve"> or </w:t>
      </w:r>
      <w:r>
        <w:rPr>
          <w:rFonts w:ascii="Arial" w:hAnsi="Arial" w:cs="Arial"/>
        </w:rPr>
        <w:t xml:space="preserve">the </w:t>
      </w:r>
      <w:r w:rsidR="00632906" w:rsidRPr="002A4320">
        <w:rPr>
          <w:rFonts w:ascii="Arial" w:hAnsi="Arial" w:cs="Arial"/>
        </w:rPr>
        <w:t xml:space="preserve">authorized </w:t>
      </w:r>
      <w:r w:rsidR="009D2529" w:rsidRPr="002A4320">
        <w:rPr>
          <w:rFonts w:ascii="Arial" w:hAnsi="Arial" w:cs="Arial"/>
        </w:rPr>
        <w:t>c</w:t>
      </w:r>
      <w:r w:rsidR="00632906" w:rsidRPr="002A4320">
        <w:rPr>
          <w:rFonts w:ascii="Arial" w:hAnsi="Arial" w:cs="Arial"/>
        </w:rPr>
        <w:t xml:space="preserve">onservation </w:t>
      </w:r>
      <w:r w:rsidR="009D2529" w:rsidRPr="002A4320">
        <w:rPr>
          <w:rFonts w:ascii="Arial" w:hAnsi="Arial" w:cs="Arial"/>
        </w:rPr>
        <w:t>d</w:t>
      </w:r>
      <w:r w:rsidR="00632906" w:rsidRPr="002A4320">
        <w:rPr>
          <w:rFonts w:ascii="Arial" w:hAnsi="Arial" w:cs="Arial"/>
        </w:rPr>
        <w:t>istric</w:t>
      </w:r>
      <w:r w:rsidR="00C34F50" w:rsidRPr="002A4320">
        <w:rPr>
          <w:rFonts w:ascii="Arial" w:hAnsi="Arial" w:cs="Arial"/>
        </w:rPr>
        <w:t>t</w:t>
      </w:r>
      <w:r w:rsidR="00632906" w:rsidRPr="002A4320">
        <w:rPr>
          <w:rFonts w:ascii="Arial" w:hAnsi="Arial" w:cs="Arial"/>
        </w:rPr>
        <w:t xml:space="preserve"> shall notify the existing permittee and the new owner or </w:t>
      </w:r>
      <w:r w:rsidR="006460B0" w:rsidRPr="002A4320">
        <w:rPr>
          <w:rFonts w:ascii="Arial" w:hAnsi="Arial" w:cs="Arial"/>
        </w:rPr>
        <w:t>operator</w:t>
      </w:r>
      <w:r w:rsidR="00632906" w:rsidRPr="002A4320">
        <w:rPr>
          <w:rFonts w:ascii="Arial" w:hAnsi="Arial" w:cs="Arial"/>
        </w:rPr>
        <w:t xml:space="preserve"> of its decision concerning approval of the transfer</w:t>
      </w:r>
      <w:r w:rsidR="006266CD" w:rsidRPr="002A4320">
        <w:rPr>
          <w:rFonts w:ascii="Arial" w:hAnsi="Arial" w:cs="Arial"/>
        </w:rPr>
        <w:t xml:space="preserve"> of ownership or control</w:t>
      </w:r>
      <w:r w:rsidR="0068090B" w:rsidRPr="002A4320">
        <w:rPr>
          <w:rFonts w:ascii="Arial" w:hAnsi="Arial" w:cs="Arial"/>
        </w:rPr>
        <w:t xml:space="preserve">. </w:t>
      </w:r>
      <w:r w:rsidR="00632906" w:rsidRPr="002A4320">
        <w:rPr>
          <w:rFonts w:ascii="Arial" w:hAnsi="Arial" w:cs="Arial"/>
        </w:rPr>
        <w:t xml:space="preserve">Such requests shall be deemed approved unless </w:t>
      </w:r>
      <w:r>
        <w:rPr>
          <w:rFonts w:ascii="Arial" w:hAnsi="Arial" w:cs="Arial"/>
        </w:rPr>
        <w:t>DEP</w:t>
      </w:r>
      <w:r w:rsidR="00632906" w:rsidRPr="002A4320">
        <w:rPr>
          <w:rFonts w:ascii="Arial" w:hAnsi="Arial" w:cs="Arial"/>
        </w:rPr>
        <w:t xml:space="preserve"> or </w:t>
      </w:r>
      <w:r>
        <w:rPr>
          <w:rFonts w:ascii="Arial" w:hAnsi="Arial" w:cs="Arial"/>
        </w:rPr>
        <w:t xml:space="preserve">the </w:t>
      </w:r>
      <w:r w:rsidR="008169CD" w:rsidRPr="002A4320">
        <w:rPr>
          <w:rFonts w:ascii="Arial" w:hAnsi="Arial" w:cs="Arial"/>
        </w:rPr>
        <w:t xml:space="preserve">authorized </w:t>
      </w:r>
      <w:r w:rsidR="009D2529" w:rsidRPr="002A4320">
        <w:rPr>
          <w:rFonts w:ascii="Arial" w:hAnsi="Arial" w:cs="Arial"/>
        </w:rPr>
        <w:t>c</w:t>
      </w:r>
      <w:r w:rsidR="008169CD" w:rsidRPr="002A4320">
        <w:rPr>
          <w:rFonts w:ascii="Arial" w:hAnsi="Arial" w:cs="Arial"/>
        </w:rPr>
        <w:t>onservation</w:t>
      </w:r>
      <w:r w:rsidR="00632906" w:rsidRPr="002A4320">
        <w:rPr>
          <w:rFonts w:ascii="Arial" w:hAnsi="Arial" w:cs="Arial"/>
        </w:rPr>
        <w:t xml:space="preserve"> </w:t>
      </w:r>
      <w:r w:rsidR="009D2529" w:rsidRPr="002A4320">
        <w:rPr>
          <w:rFonts w:ascii="Arial" w:hAnsi="Arial" w:cs="Arial"/>
        </w:rPr>
        <w:t>d</w:t>
      </w:r>
      <w:r w:rsidR="00632906" w:rsidRPr="002A4320">
        <w:rPr>
          <w:rFonts w:ascii="Arial" w:hAnsi="Arial" w:cs="Arial"/>
        </w:rPr>
        <w:t xml:space="preserve">istrict notifies the applicant otherwise within </w:t>
      </w:r>
      <w:r w:rsidR="00CC046A" w:rsidRPr="002A4320">
        <w:rPr>
          <w:rFonts w:ascii="Arial" w:hAnsi="Arial" w:cs="Arial"/>
        </w:rPr>
        <w:t>thirty (</w:t>
      </w:r>
      <w:r w:rsidR="00632906" w:rsidRPr="002A4320">
        <w:rPr>
          <w:rFonts w:ascii="Arial" w:hAnsi="Arial" w:cs="Arial"/>
        </w:rPr>
        <w:t>30</w:t>
      </w:r>
      <w:r w:rsidR="00CC046A" w:rsidRPr="002A4320">
        <w:rPr>
          <w:rFonts w:ascii="Arial" w:hAnsi="Arial" w:cs="Arial"/>
        </w:rPr>
        <w:t>)</w:t>
      </w:r>
      <w:r w:rsidR="00632906" w:rsidRPr="002A4320">
        <w:rPr>
          <w:rFonts w:ascii="Arial" w:hAnsi="Arial" w:cs="Arial"/>
        </w:rPr>
        <w:t> days.</w:t>
      </w:r>
    </w:p>
    <w:p w:rsidR="00632906" w:rsidRPr="002A4320" w:rsidRDefault="00042AF8" w:rsidP="00042AF8">
      <w:pPr>
        <w:spacing w:after="120"/>
        <w:ind w:left="1267" w:hanging="360"/>
        <w:jc w:val="both"/>
        <w:rPr>
          <w:rFonts w:ascii="Arial" w:hAnsi="Arial" w:cs="Arial"/>
        </w:rPr>
      </w:pPr>
      <w:r>
        <w:rPr>
          <w:rFonts w:ascii="Arial" w:hAnsi="Arial" w:cs="Arial"/>
        </w:rPr>
        <w:t>2.</w:t>
      </w:r>
      <w:r w:rsidR="00632906" w:rsidRPr="002A4320">
        <w:rPr>
          <w:rFonts w:ascii="Arial" w:hAnsi="Arial" w:cs="Arial"/>
        </w:rPr>
        <w:tab/>
      </w:r>
      <w:r>
        <w:rPr>
          <w:rFonts w:ascii="Arial" w:hAnsi="Arial" w:cs="Arial"/>
        </w:rPr>
        <w:t>DEP</w:t>
      </w:r>
      <w:r w:rsidR="00632906" w:rsidRPr="002A4320">
        <w:rPr>
          <w:rFonts w:ascii="Arial" w:hAnsi="Arial" w:cs="Arial"/>
        </w:rPr>
        <w:t xml:space="preserve"> or </w:t>
      </w:r>
      <w:r>
        <w:rPr>
          <w:rFonts w:ascii="Arial" w:hAnsi="Arial" w:cs="Arial"/>
        </w:rPr>
        <w:t xml:space="preserve">the </w:t>
      </w:r>
      <w:r w:rsidR="00632906" w:rsidRPr="002A4320">
        <w:rPr>
          <w:rFonts w:ascii="Arial" w:hAnsi="Arial" w:cs="Arial"/>
        </w:rPr>
        <w:t xml:space="preserve">authorized </w:t>
      </w:r>
      <w:r w:rsidR="009D2529" w:rsidRPr="002A4320">
        <w:rPr>
          <w:rFonts w:ascii="Arial" w:hAnsi="Arial" w:cs="Arial"/>
        </w:rPr>
        <w:t>c</w:t>
      </w:r>
      <w:r w:rsidR="00632906" w:rsidRPr="002A4320">
        <w:rPr>
          <w:rFonts w:ascii="Arial" w:hAnsi="Arial" w:cs="Arial"/>
        </w:rPr>
        <w:t xml:space="preserve">onservation </w:t>
      </w:r>
      <w:r w:rsidR="009D2529" w:rsidRPr="002A4320">
        <w:rPr>
          <w:rFonts w:ascii="Arial" w:hAnsi="Arial" w:cs="Arial"/>
        </w:rPr>
        <w:t>d</w:t>
      </w:r>
      <w:r w:rsidR="00632906" w:rsidRPr="002A4320">
        <w:rPr>
          <w:rFonts w:ascii="Arial" w:hAnsi="Arial" w:cs="Arial"/>
        </w:rPr>
        <w:t>istrict may require the new owner or operator to apply for and obtain an Individual NPDES permit.</w:t>
      </w:r>
    </w:p>
    <w:p w:rsidR="00632906" w:rsidRPr="002A4320" w:rsidRDefault="00632906" w:rsidP="00042AF8">
      <w:pPr>
        <w:spacing w:after="120"/>
        <w:ind w:left="1267" w:hanging="360"/>
        <w:jc w:val="both"/>
        <w:rPr>
          <w:rFonts w:ascii="Arial" w:hAnsi="Arial" w:cs="Arial"/>
        </w:rPr>
      </w:pPr>
      <w:r w:rsidRPr="002A4320">
        <w:rPr>
          <w:rFonts w:ascii="Arial" w:hAnsi="Arial" w:cs="Arial"/>
        </w:rPr>
        <w:t>3</w:t>
      </w:r>
      <w:r w:rsidR="00042AF8">
        <w:rPr>
          <w:rFonts w:ascii="Arial" w:hAnsi="Arial" w:cs="Arial"/>
        </w:rPr>
        <w:t>.</w:t>
      </w:r>
      <w:r w:rsidRPr="002A4320">
        <w:rPr>
          <w:rFonts w:ascii="Arial" w:hAnsi="Arial" w:cs="Arial"/>
        </w:rPr>
        <w:tab/>
        <w:t>For purposes of this permit, operators shall include general contractors</w:t>
      </w:r>
      <w:r w:rsidR="0068090B" w:rsidRPr="002A4320">
        <w:rPr>
          <w:rFonts w:ascii="Arial" w:hAnsi="Arial" w:cs="Arial"/>
        </w:rPr>
        <w:t xml:space="preserve">. </w:t>
      </w:r>
      <w:r w:rsidR="00B939D7" w:rsidRPr="002A4320">
        <w:rPr>
          <w:rFonts w:ascii="Arial" w:hAnsi="Arial" w:cs="Arial"/>
        </w:rPr>
        <w:t>If</w:t>
      </w:r>
      <w:r w:rsidRPr="002A4320">
        <w:rPr>
          <w:rFonts w:ascii="Arial" w:hAnsi="Arial" w:cs="Arial"/>
        </w:rPr>
        <w:t xml:space="preserve"> prior to construction activities, the owner is the permittee and an operator/general contractor is later identified to become a </w:t>
      </w:r>
      <w:r w:rsidR="00CD6565" w:rsidRPr="002A4320">
        <w:rPr>
          <w:rFonts w:ascii="Arial" w:hAnsi="Arial" w:cs="Arial"/>
        </w:rPr>
        <w:t>co</w:t>
      </w:r>
      <w:r w:rsidR="00CD6565" w:rsidRPr="002A4320">
        <w:rPr>
          <w:rFonts w:ascii="Arial" w:hAnsi="Arial" w:cs="Arial"/>
        </w:rPr>
        <w:noBreakHyphen/>
      </w:r>
      <w:r w:rsidRPr="002A4320">
        <w:rPr>
          <w:rFonts w:ascii="Arial" w:hAnsi="Arial" w:cs="Arial"/>
        </w:rPr>
        <w:t>permittee, the owner shall:</w:t>
      </w:r>
    </w:p>
    <w:p w:rsidR="00632906" w:rsidRPr="002A4320" w:rsidRDefault="00042AF8" w:rsidP="00042AF8">
      <w:pPr>
        <w:tabs>
          <w:tab w:val="left" w:pos="1699"/>
        </w:tabs>
        <w:spacing w:after="120"/>
        <w:ind w:left="1627" w:hanging="360"/>
        <w:jc w:val="both"/>
        <w:rPr>
          <w:rFonts w:ascii="Arial" w:hAnsi="Arial" w:cs="Arial"/>
        </w:rPr>
      </w:pPr>
      <w:r>
        <w:rPr>
          <w:rFonts w:ascii="Arial" w:hAnsi="Arial" w:cs="Arial"/>
        </w:rPr>
        <w:t>a.</w:t>
      </w:r>
      <w:r w:rsidR="00632906" w:rsidRPr="002A4320">
        <w:rPr>
          <w:rFonts w:ascii="Arial" w:hAnsi="Arial" w:cs="Arial"/>
        </w:rPr>
        <w:tab/>
        <w:t xml:space="preserve">Notify </w:t>
      </w:r>
      <w:r>
        <w:rPr>
          <w:rFonts w:ascii="Arial" w:hAnsi="Arial" w:cs="Arial"/>
        </w:rPr>
        <w:t>DEP</w:t>
      </w:r>
      <w:r w:rsidR="00632906" w:rsidRPr="002A4320">
        <w:rPr>
          <w:rFonts w:ascii="Arial" w:hAnsi="Arial" w:cs="Arial"/>
        </w:rPr>
        <w:t xml:space="preserve"> or </w:t>
      </w:r>
      <w:r>
        <w:rPr>
          <w:rFonts w:ascii="Arial" w:hAnsi="Arial" w:cs="Arial"/>
        </w:rPr>
        <w:t xml:space="preserve">the </w:t>
      </w:r>
      <w:r w:rsidR="00632906" w:rsidRPr="002A4320">
        <w:rPr>
          <w:rFonts w:ascii="Arial" w:hAnsi="Arial" w:cs="Arial"/>
        </w:rPr>
        <w:t xml:space="preserve">authorized </w:t>
      </w:r>
      <w:r w:rsidR="009D2529" w:rsidRPr="002A4320">
        <w:rPr>
          <w:rFonts w:ascii="Arial" w:hAnsi="Arial" w:cs="Arial"/>
        </w:rPr>
        <w:t>c</w:t>
      </w:r>
      <w:r w:rsidR="00632906" w:rsidRPr="002A4320">
        <w:rPr>
          <w:rFonts w:ascii="Arial" w:hAnsi="Arial" w:cs="Arial"/>
        </w:rPr>
        <w:t xml:space="preserve">onservation </w:t>
      </w:r>
      <w:r w:rsidR="009D2529" w:rsidRPr="002A4320">
        <w:rPr>
          <w:rFonts w:ascii="Arial" w:hAnsi="Arial" w:cs="Arial"/>
        </w:rPr>
        <w:t>d</w:t>
      </w:r>
      <w:r w:rsidR="00632906" w:rsidRPr="002A4320">
        <w:rPr>
          <w:rFonts w:ascii="Arial" w:hAnsi="Arial" w:cs="Arial"/>
        </w:rPr>
        <w:t>istrict by submitting an administratively complete and acceptable Transferee/</w:t>
      </w:r>
      <w:r w:rsidR="00CD6565" w:rsidRPr="002A4320">
        <w:rPr>
          <w:rFonts w:ascii="Arial" w:hAnsi="Arial" w:cs="Arial"/>
        </w:rPr>
        <w:t>Co</w:t>
      </w:r>
      <w:r w:rsidR="00CD6565" w:rsidRPr="002A4320">
        <w:rPr>
          <w:rFonts w:ascii="Arial" w:hAnsi="Arial" w:cs="Arial"/>
        </w:rPr>
        <w:noBreakHyphen/>
      </w:r>
      <w:r w:rsidR="00B939D7" w:rsidRPr="002A4320">
        <w:rPr>
          <w:rFonts w:ascii="Arial" w:hAnsi="Arial" w:cs="Arial"/>
        </w:rPr>
        <w:t>permittee Application f</w:t>
      </w:r>
      <w:r w:rsidR="00632906" w:rsidRPr="002A4320">
        <w:rPr>
          <w:rFonts w:ascii="Arial" w:hAnsi="Arial" w:cs="Arial"/>
        </w:rPr>
        <w:t>orm</w:t>
      </w:r>
      <w:r w:rsidR="001D7330" w:rsidRPr="002A4320">
        <w:rPr>
          <w:rFonts w:ascii="Arial" w:hAnsi="Arial" w:cs="Arial"/>
        </w:rPr>
        <w:t>; and</w:t>
      </w:r>
    </w:p>
    <w:p w:rsidR="00632906" w:rsidRPr="002A4320" w:rsidRDefault="00042AF8" w:rsidP="00042AF8">
      <w:pPr>
        <w:tabs>
          <w:tab w:val="left" w:pos="1699"/>
        </w:tabs>
        <w:spacing w:after="120"/>
        <w:ind w:left="1627" w:hanging="360"/>
        <w:jc w:val="both"/>
        <w:rPr>
          <w:rFonts w:ascii="Arial" w:hAnsi="Arial" w:cs="Arial"/>
        </w:rPr>
      </w:pPr>
      <w:r>
        <w:rPr>
          <w:rFonts w:ascii="Arial" w:hAnsi="Arial" w:cs="Arial"/>
        </w:rPr>
        <w:t>b.</w:t>
      </w:r>
      <w:r w:rsidR="00632906" w:rsidRPr="002A4320">
        <w:rPr>
          <w:rFonts w:ascii="Arial" w:hAnsi="Arial" w:cs="Arial"/>
        </w:rPr>
        <w:tab/>
      </w:r>
      <w:r w:rsidR="006460B0" w:rsidRPr="002A4320">
        <w:rPr>
          <w:rFonts w:ascii="Arial" w:hAnsi="Arial" w:cs="Arial"/>
        </w:rPr>
        <w:t>Ensure that m</w:t>
      </w:r>
      <w:r w:rsidR="00632906" w:rsidRPr="002A4320">
        <w:rPr>
          <w:rFonts w:ascii="Arial" w:hAnsi="Arial" w:cs="Arial"/>
        </w:rPr>
        <w:t xml:space="preserve">onitoring reports and any other information requested under this permit shall reflect all changes to the permittee and the </w:t>
      </w:r>
      <w:r w:rsidR="00CD6565" w:rsidRPr="002A4320">
        <w:rPr>
          <w:rFonts w:ascii="Arial" w:hAnsi="Arial" w:cs="Arial"/>
        </w:rPr>
        <w:t>co</w:t>
      </w:r>
      <w:r w:rsidR="00CD6565" w:rsidRPr="002A4320">
        <w:rPr>
          <w:rFonts w:ascii="Arial" w:hAnsi="Arial" w:cs="Arial"/>
        </w:rPr>
        <w:noBreakHyphen/>
      </w:r>
      <w:r w:rsidR="00632906" w:rsidRPr="002A4320">
        <w:rPr>
          <w:rFonts w:ascii="Arial" w:hAnsi="Arial" w:cs="Arial"/>
        </w:rPr>
        <w:t>permittee name.</w:t>
      </w:r>
    </w:p>
    <w:p w:rsidR="006460B0" w:rsidRPr="002A4320" w:rsidRDefault="00042AF8" w:rsidP="00042AF8">
      <w:pPr>
        <w:spacing w:after="120"/>
        <w:ind w:left="1267" w:hanging="360"/>
        <w:jc w:val="both"/>
        <w:rPr>
          <w:rFonts w:ascii="Arial" w:hAnsi="Arial" w:cs="Arial"/>
        </w:rPr>
      </w:pPr>
      <w:r>
        <w:rPr>
          <w:rFonts w:ascii="Arial" w:hAnsi="Arial" w:cs="Arial"/>
        </w:rPr>
        <w:t>4.</w:t>
      </w:r>
      <w:r w:rsidR="006460B0" w:rsidRPr="002A4320">
        <w:rPr>
          <w:rFonts w:ascii="Arial" w:hAnsi="Arial" w:cs="Arial"/>
        </w:rPr>
        <w:tab/>
        <w:t xml:space="preserve">After receipt of the documentation described in </w:t>
      </w:r>
      <w:r>
        <w:rPr>
          <w:rFonts w:ascii="Arial" w:hAnsi="Arial" w:cs="Arial"/>
        </w:rPr>
        <w:t>paragraph 3</w:t>
      </w:r>
      <w:r w:rsidR="006460B0" w:rsidRPr="002A4320">
        <w:rPr>
          <w:rFonts w:ascii="Arial" w:hAnsi="Arial" w:cs="Arial"/>
        </w:rPr>
        <w:t xml:space="preserve"> above, the permit will be considered modified by </w:t>
      </w:r>
      <w:r>
        <w:rPr>
          <w:rFonts w:ascii="Arial" w:hAnsi="Arial" w:cs="Arial"/>
        </w:rPr>
        <w:t xml:space="preserve">DEP </w:t>
      </w:r>
      <w:r w:rsidR="006460B0" w:rsidRPr="002A4320">
        <w:rPr>
          <w:rFonts w:ascii="Arial" w:hAnsi="Arial" w:cs="Arial"/>
        </w:rPr>
        <w:t xml:space="preserve">or </w:t>
      </w:r>
      <w:r>
        <w:rPr>
          <w:rFonts w:ascii="Arial" w:hAnsi="Arial" w:cs="Arial"/>
        </w:rPr>
        <w:t xml:space="preserve">the </w:t>
      </w:r>
      <w:r w:rsidR="006460B0" w:rsidRPr="002A4320">
        <w:rPr>
          <w:rFonts w:ascii="Arial" w:hAnsi="Arial" w:cs="Arial"/>
        </w:rPr>
        <w:t xml:space="preserve">authorized </w:t>
      </w:r>
      <w:r w:rsidR="009D2529" w:rsidRPr="002A4320">
        <w:rPr>
          <w:rFonts w:ascii="Arial" w:hAnsi="Arial" w:cs="Arial"/>
        </w:rPr>
        <w:t>c</w:t>
      </w:r>
      <w:r w:rsidR="006460B0" w:rsidRPr="002A4320">
        <w:rPr>
          <w:rFonts w:ascii="Arial" w:hAnsi="Arial" w:cs="Arial"/>
        </w:rPr>
        <w:t xml:space="preserve">onservation </w:t>
      </w:r>
      <w:r w:rsidR="009D2529" w:rsidRPr="002A4320">
        <w:rPr>
          <w:rFonts w:ascii="Arial" w:hAnsi="Arial" w:cs="Arial"/>
        </w:rPr>
        <w:t>d</w:t>
      </w:r>
      <w:r w:rsidR="006460B0" w:rsidRPr="002A4320">
        <w:rPr>
          <w:rFonts w:ascii="Arial" w:hAnsi="Arial" w:cs="Arial"/>
        </w:rPr>
        <w:t>istrict</w:t>
      </w:r>
      <w:r w:rsidR="00164ACE">
        <w:rPr>
          <w:rFonts w:ascii="Arial" w:hAnsi="Arial" w:cs="Arial"/>
        </w:rPr>
        <w:t xml:space="preserve"> </w:t>
      </w:r>
      <w:r w:rsidR="00164ACE" w:rsidRPr="002A4320">
        <w:rPr>
          <w:rFonts w:ascii="Arial" w:hAnsi="Arial" w:cs="Arial"/>
        </w:rPr>
        <w:t xml:space="preserve">unless </w:t>
      </w:r>
      <w:r w:rsidR="00164ACE">
        <w:rPr>
          <w:rFonts w:ascii="Arial" w:hAnsi="Arial" w:cs="Arial"/>
        </w:rPr>
        <w:t>DEP</w:t>
      </w:r>
      <w:r w:rsidR="00164ACE" w:rsidRPr="002A4320">
        <w:rPr>
          <w:rFonts w:ascii="Arial" w:hAnsi="Arial" w:cs="Arial"/>
        </w:rPr>
        <w:t xml:space="preserve"> or </w:t>
      </w:r>
      <w:r w:rsidR="00164ACE">
        <w:rPr>
          <w:rFonts w:ascii="Arial" w:hAnsi="Arial" w:cs="Arial"/>
        </w:rPr>
        <w:t xml:space="preserve">the </w:t>
      </w:r>
      <w:r w:rsidR="00164ACE" w:rsidRPr="002A4320">
        <w:rPr>
          <w:rFonts w:ascii="Arial" w:hAnsi="Arial" w:cs="Arial"/>
        </w:rPr>
        <w:t>authorized conservation district notifies the applicant otherwise within thirty (30) days. For</w:t>
      </w:r>
      <w:r w:rsidR="006460B0" w:rsidRPr="002A4320">
        <w:rPr>
          <w:rFonts w:ascii="Arial" w:hAnsi="Arial" w:cs="Arial"/>
        </w:rPr>
        <w:t xml:space="preserve"> the purposes of this permit, this modification </w:t>
      </w:r>
      <w:proofErr w:type="gramStart"/>
      <w:r w:rsidR="006460B0" w:rsidRPr="002A4320">
        <w:rPr>
          <w:rFonts w:ascii="Arial" w:hAnsi="Arial" w:cs="Arial"/>
        </w:rPr>
        <w:t>is considered to be</w:t>
      </w:r>
      <w:proofErr w:type="gramEnd"/>
      <w:r w:rsidR="006460B0" w:rsidRPr="002A4320">
        <w:rPr>
          <w:rFonts w:ascii="Arial" w:hAnsi="Arial" w:cs="Arial"/>
        </w:rPr>
        <w:t xml:space="preserve"> a minor permit modification.</w:t>
      </w:r>
    </w:p>
    <w:p w:rsidR="006266CD" w:rsidRPr="002A4320" w:rsidRDefault="00042AF8" w:rsidP="00042AF8">
      <w:pPr>
        <w:spacing w:after="120"/>
        <w:ind w:left="1267" w:hanging="360"/>
        <w:jc w:val="both"/>
        <w:rPr>
          <w:rFonts w:ascii="Arial" w:hAnsi="Arial" w:cs="Arial"/>
        </w:rPr>
      </w:pPr>
      <w:r>
        <w:rPr>
          <w:rFonts w:ascii="Arial" w:hAnsi="Arial" w:cs="Arial"/>
        </w:rPr>
        <w:t>5.</w:t>
      </w:r>
      <w:r w:rsidR="006266CD" w:rsidRPr="002A4320">
        <w:rPr>
          <w:rFonts w:ascii="Arial" w:hAnsi="Arial" w:cs="Arial"/>
        </w:rPr>
        <w:tab/>
        <w:t>Upon authorization of a change in ownership or control, the existing permittee shall provide a copy of the permit and approved plans to the new owner and/or co-permittee.</w:t>
      </w:r>
    </w:p>
    <w:p w:rsidR="00632906" w:rsidRPr="002A4320" w:rsidRDefault="00042AF8" w:rsidP="00042AF8">
      <w:pPr>
        <w:keepNext/>
        <w:spacing w:after="120"/>
        <w:ind w:left="907" w:hanging="360"/>
        <w:jc w:val="both"/>
        <w:rPr>
          <w:rFonts w:ascii="Arial" w:hAnsi="Arial" w:cs="Arial"/>
        </w:rPr>
      </w:pPr>
      <w:r>
        <w:rPr>
          <w:rFonts w:ascii="Arial" w:hAnsi="Arial" w:cs="Arial"/>
        </w:rPr>
        <w:t>E</w:t>
      </w:r>
      <w:r w:rsidR="00632906" w:rsidRPr="002A4320">
        <w:rPr>
          <w:rFonts w:ascii="Arial" w:hAnsi="Arial" w:cs="Arial"/>
        </w:rPr>
        <w:t>.</w:t>
      </w:r>
      <w:r w:rsidR="00632906" w:rsidRPr="002A4320">
        <w:rPr>
          <w:rFonts w:ascii="Arial" w:hAnsi="Arial" w:cs="Arial"/>
        </w:rPr>
        <w:tab/>
        <w:t>Removed Substances</w:t>
      </w:r>
    </w:p>
    <w:p w:rsidR="00632906" w:rsidRPr="002A4320" w:rsidRDefault="00632906" w:rsidP="00042AF8">
      <w:pPr>
        <w:spacing w:after="120"/>
        <w:ind w:left="907"/>
        <w:jc w:val="both"/>
        <w:rPr>
          <w:rFonts w:ascii="Arial" w:hAnsi="Arial" w:cs="Arial"/>
        </w:rPr>
      </w:pPr>
      <w:r w:rsidRPr="002A4320">
        <w:rPr>
          <w:rFonts w:ascii="Arial" w:hAnsi="Arial" w:cs="Arial"/>
        </w:rPr>
        <w:t>Solids, sediments</w:t>
      </w:r>
      <w:r w:rsidR="00C46258" w:rsidRPr="002A4320">
        <w:rPr>
          <w:rFonts w:ascii="Arial" w:hAnsi="Arial" w:cs="Arial"/>
        </w:rPr>
        <w:t>,</w:t>
      </w:r>
      <w:r w:rsidRPr="002A4320">
        <w:rPr>
          <w:rFonts w:ascii="Arial" w:hAnsi="Arial" w:cs="Arial"/>
        </w:rPr>
        <w:t xml:space="preserve"> and other pollutants removed </w:t>
      </w:r>
      <w:proofErr w:type="gramStart"/>
      <w:r w:rsidRPr="002A4320">
        <w:rPr>
          <w:rFonts w:ascii="Arial" w:hAnsi="Arial" w:cs="Arial"/>
        </w:rPr>
        <w:t>in the course of</w:t>
      </w:r>
      <w:proofErr w:type="gramEnd"/>
      <w:r w:rsidRPr="002A4320">
        <w:rPr>
          <w:rFonts w:ascii="Arial" w:hAnsi="Arial" w:cs="Arial"/>
        </w:rPr>
        <w:t xml:space="preserve"> treatment or control of </w:t>
      </w:r>
      <w:proofErr w:type="spellStart"/>
      <w:r w:rsidRPr="002A4320">
        <w:rPr>
          <w:rFonts w:ascii="Arial" w:hAnsi="Arial" w:cs="Arial"/>
        </w:rPr>
        <w:t>stormwater</w:t>
      </w:r>
      <w:proofErr w:type="spellEnd"/>
      <w:r w:rsidRPr="002A4320">
        <w:rPr>
          <w:rFonts w:ascii="Arial" w:hAnsi="Arial" w:cs="Arial"/>
        </w:rPr>
        <w:t xml:space="preserve"> shall be disposed in accordance with federal and state law and regulations</w:t>
      </w:r>
      <w:r w:rsidR="00B939D7" w:rsidRPr="002A4320">
        <w:rPr>
          <w:rFonts w:ascii="Arial" w:hAnsi="Arial" w:cs="Arial"/>
        </w:rPr>
        <w:t>,</w:t>
      </w:r>
      <w:r w:rsidRPr="002A4320">
        <w:rPr>
          <w:rFonts w:ascii="Arial" w:hAnsi="Arial" w:cs="Arial"/>
        </w:rPr>
        <w:t xml:space="preserve"> in order to prevent any pollutant in such materials from adversely affecting the environment.</w:t>
      </w:r>
    </w:p>
    <w:p w:rsidR="00632906" w:rsidRPr="002A4320" w:rsidRDefault="00042AF8" w:rsidP="00042AF8">
      <w:pPr>
        <w:keepNext/>
        <w:spacing w:after="120"/>
        <w:ind w:left="907" w:hanging="360"/>
        <w:jc w:val="both"/>
        <w:rPr>
          <w:rFonts w:ascii="Arial" w:hAnsi="Arial" w:cs="Arial"/>
        </w:rPr>
      </w:pPr>
      <w:r>
        <w:rPr>
          <w:rFonts w:ascii="Arial" w:hAnsi="Arial" w:cs="Arial"/>
        </w:rPr>
        <w:t>F</w:t>
      </w:r>
      <w:r w:rsidR="00632906" w:rsidRPr="002A4320">
        <w:rPr>
          <w:rFonts w:ascii="Arial" w:hAnsi="Arial" w:cs="Arial"/>
        </w:rPr>
        <w:t>.</w:t>
      </w:r>
      <w:r w:rsidR="00632906" w:rsidRPr="002A4320">
        <w:rPr>
          <w:rFonts w:ascii="Arial" w:hAnsi="Arial" w:cs="Arial"/>
        </w:rPr>
        <w:tab/>
      </w:r>
      <w:r w:rsidR="00426FAA" w:rsidRPr="002A4320">
        <w:rPr>
          <w:rFonts w:ascii="Arial" w:hAnsi="Arial" w:cs="Arial"/>
        </w:rPr>
        <w:t>BMP</w:t>
      </w:r>
      <w:r w:rsidR="00D716ED" w:rsidRPr="002A4320">
        <w:rPr>
          <w:rFonts w:ascii="Arial" w:hAnsi="Arial" w:cs="Arial"/>
        </w:rPr>
        <w:t xml:space="preserve"> Construction, Operation and </w:t>
      </w:r>
      <w:r w:rsidR="00632906" w:rsidRPr="002A4320">
        <w:rPr>
          <w:rFonts w:ascii="Arial" w:hAnsi="Arial" w:cs="Arial"/>
        </w:rPr>
        <w:t>Maintenance</w:t>
      </w:r>
    </w:p>
    <w:p w:rsidR="00632906" w:rsidRPr="002A4320" w:rsidRDefault="00632906" w:rsidP="00042AF8">
      <w:pPr>
        <w:spacing w:after="180"/>
        <w:ind w:left="907"/>
        <w:jc w:val="both"/>
        <w:rPr>
          <w:rFonts w:ascii="Arial" w:hAnsi="Arial" w:cs="Arial"/>
        </w:rPr>
      </w:pPr>
      <w:r w:rsidRPr="002A4320">
        <w:rPr>
          <w:rFonts w:ascii="Arial" w:hAnsi="Arial" w:cs="Arial"/>
        </w:rPr>
        <w:t xml:space="preserve">The permittee and </w:t>
      </w:r>
      <w:r w:rsidR="00CD6565" w:rsidRPr="002A4320">
        <w:rPr>
          <w:rFonts w:ascii="Arial" w:hAnsi="Arial" w:cs="Arial"/>
        </w:rPr>
        <w:t>co</w:t>
      </w:r>
      <w:r w:rsidR="00CD6565" w:rsidRPr="002A4320">
        <w:rPr>
          <w:rFonts w:ascii="Arial" w:hAnsi="Arial" w:cs="Arial"/>
        </w:rPr>
        <w:noBreakHyphen/>
      </w:r>
      <w:r w:rsidRPr="002A4320">
        <w:rPr>
          <w:rFonts w:ascii="Arial" w:hAnsi="Arial" w:cs="Arial"/>
        </w:rPr>
        <w:t>permittee</w:t>
      </w:r>
      <w:r w:rsidR="00AD4EA8" w:rsidRPr="002A4320">
        <w:rPr>
          <w:rFonts w:ascii="Arial" w:hAnsi="Arial" w:cs="Arial"/>
        </w:rPr>
        <w:t>(s)</w:t>
      </w:r>
      <w:r w:rsidRPr="002A4320">
        <w:rPr>
          <w:rFonts w:ascii="Arial" w:hAnsi="Arial" w:cs="Arial"/>
        </w:rPr>
        <w:t xml:space="preserve"> are responsible for the design</w:t>
      </w:r>
      <w:r w:rsidR="00AD4EA8" w:rsidRPr="002A4320">
        <w:rPr>
          <w:rFonts w:ascii="Arial" w:hAnsi="Arial" w:cs="Arial"/>
        </w:rPr>
        <w:t>,</w:t>
      </w:r>
      <w:r w:rsidRPr="002A4320">
        <w:rPr>
          <w:rFonts w:ascii="Arial" w:hAnsi="Arial" w:cs="Arial"/>
        </w:rPr>
        <w:t xml:space="preserve"> installation</w:t>
      </w:r>
      <w:r w:rsidR="00AD4EA8" w:rsidRPr="002A4320">
        <w:rPr>
          <w:rFonts w:ascii="Arial" w:hAnsi="Arial" w:cs="Arial"/>
        </w:rPr>
        <w:t>, operation</w:t>
      </w:r>
      <w:r w:rsidR="00B939D7" w:rsidRPr="002A4320">
        <w:rPr>
          <w:rFonts w:ascii="Arial" w:hAnsi="Arial" w:cs="Arial"/>
        </w:rPr>
        <w:t>,</w:t>
      </w:r>
      <w:r w:rsidR="00AD4EA8" w:rsidRPr="002A4320">
        <w:rPr>
          <w:rFonts w:ascii="Arial" w:hAnsi="Arial" w:cs="Arial"/>
        </w:rPr>
        <w:t xml:space="preserve"> and maintenance</w:t>
      </w:r>
      <w:r w:rsidRPr="002A4320">
        <w:rPr>
          <w:rFonts w:ascii="Arial" w:hAnsi="Arial" w:cs="Arial"/>
        </w:rPr>
        <w:t xml:space="preserve"> of the BMPs identified in the </w:t>
      </w:r>
      <w:r w:rsidR="00C34F50" w:rsidRPr="002A4320">
        <w:rPr>
          <w:rFonts w:ascii="Arial" w:hAnsi="Arial" w:cs="Arial"/>
        </w:rPr>
        <w:t>E&amp;S</w:t>
      </w:r>
      <w:r w:rsidR="00C46258" w:rsidRPr="002A4320">
        <w:rPr>
          <w:rFonts w:ascii="Arial" w:hAnsi="Arial" w:cs="Arial"/>
        </w:rPr>
        <w:t> </w:t>
      </w:r>
      <w:r w:rsidRPr="002A4320">
        <w:rPr>
          <w:rFonts w:ascii="Arial" w:hAnsi="Arial" w:cs="Arial"/>
        </w:rPr>
        <w:t xml:space="preserve">Plan, PCSM Plan, and </w:t>
      </w:r>
      <w:r w:rsidR="00FC44E9" w:rsidRPr="002A4320">
        <w:rPr>
          <w:rFonts w:ascii="Arial" w:hAnsi="Arial" w:cs="Arial"/>
        </w:rPr>
        <w:t>PPC Plan</w:t>
      </w:r>
      <w:r w:rsidRPr="002A4320">
        <w:rPr>
          <w:rFonts w:ascii="Arial" w:hAnsi="Arial" w:cs="Arial"/>
        </w:rPr>
        <w:t>.</w:t>
      </w:r>
    </w:p>
    <w:p w:rsidR="00632906" w:rsidRPr="002A4320" w:rsidRDefault="00042AF8" w:rsidP="00042AF8">
      <w:pPr>
        <w:keepNext/>
        <w:spacing w:after="120"/>
        <w:ind w:left="907" w:hanging="360"/>
        <w:jc w:val="both"/>
        <w:rPr>
          <w:rFonts w:ascii="Arial" w:hAnsi="Arial" w:cs="Arial"/>
        </w:rPr>
      </w:pPr>
      <w:r>
        <w:rPr>
          <w:rFonts w:ascii="Arial" w:hAnsi="Arial" w:cs="Arial"/>
        </w:rPr>
        <w:lastRenderedPageBreak/>
        <w:t>G</w:t>
      </w:r>
      <w:r w:rsidR="00632906" w:rsidRPr="002A4320">
        <w:rPr>
          <w:rFonts w:ascii="Arial" w:hAnsi="Arial" w:cs="Arial"/>
        </w:rPr>
        <w:t>.</w:t>
      </w:r>
      <w:r w:rsidR="00632906" w:rsidRPr="002A4320">
        <w:rPr>
          <w:rFonts w:ascii="Arial" w:hAnsi="Arial" w:cs="Arial"/>
        </w:rPr>
        <w:tab/>
        <w:t>Adverse Impact</w:t>
      </w:r>
    </w:p>
    <w:p w:rsidR="00632906" w:rsidRPr="002A4320" w:rsidRDefault="00632906" w:rsidP="00042AF8">
      <w:pPr>
        <w:spacing w:after="120"/>
        <w:ind w:left="907"/>
        <w:jc w:val="both"/>
        <w:rPr>
          <w:rFonts w:ascii="Arial" w:hAnsi="Arial" w:cs="Arial"/>
        </w:rPr>
      </w:pPr>
      <w:r w:rsidRPr="002A4320">
        <w:rPr>
          <w:rFonts w:ascii="Arial" w:hAnsi="Arial" w:cs="Arial"/>
        </w:rPr>
        <w:t xml:space="preserve">The permittee and </w:t>
      </w:r>
      <w:r w:rsidR="00CD6565" w:rsidRPr="002A4320">
        <w:rPr>
          <w:rFonts w:ascii="Arial" w:hAnsi="Arial" w:cs="Arial"/>
        </w:rPr>
        <w:t>co</w:t>
      </w:r>
      <w:r w:rsidR="00CD6565" w:rsidRPr="002A4320">
        <w:rPr>
          <w:rFonts w:ascii="Arial" w:hAnsi="Arial" w:cs="Arial"/>
        </w:rPr>
        <w:noBreakHyphen/>
      </w:r>
      <w:r w:rsidRPr="002A4320">
        <w:rPr>
          <w:rFonts w:ascii="Arial" w:hAnsi="Arial" w:cs="Arial"/>
        </w:rPr>
        <w:t>permittee</w:t>
      </w:r>
      <w:r w:rsidR="00AD4EA8" w:rsidRPr="002A4320">
        <w:rPr>
          <w:rFonts w:ascii="Arial" w:hAnsi="Arial" w:cs="Arial"/>
        </w:rPr>
        <w:t>(s)</w:t>
      </w:r>
      <w:r w:rsidRPr="002A4320">
        <w:rPr>
          <w:rFonts w:ascii="Arial" w:hAnsi="Arial" w:cs="Arial"/>
        </w:rPr>
        <w:t xml:space="preserve"> shall take all reasonable steps to</w:t>
      </w:r>
      <w:r w:rsidR="00AD4EA8" w:rsidRPr="002A4320">
        <w:rPr>
          <w:rFonts w:ascii="Arial" w:hAnsi="Arial" w:cs="Arial"/>
        </w:rPr>
        <w:t xml:space="preserve"> prevent,</w:t>
      </w:r>
      <w:r w:rsidRPr="002A4320">
        <w:rPr>
          <w:rFonts w:ascii="Arial" w:hAnsi="Arial" w:cs="Arial"/>
        </w:rPr>
        <w:t xml:space="preserve"> minimize</w:t>
      </w:r>
      <w:r w:rsidR="00B939D7" w:rsidRPr="002A4320">
        <w:rPr>
          <w:rFonts w:ascii="Arial" w:hAnsi="Arial" w:cs="Arial"/>
        </w:rPr>
        <w:t>,</w:t>
      </w:r>
      <w:r w:rsidRPr="002A4320">
        <w:rPr>
          <w:rFonts w:ascii="Arial" w:hAnsi="Arial" w:cs="Arial"/>
        </w:rPr>
        <w:t xml:space="preserve"> or </w:t>
      </w:r>
      <w:r w:rsidR="00AD4EA8" w:rsidRPr="002A4320">
        <w:rPr>
          <w:rFonts w:ascii="Arial" w:hAnsi="Arial" w:cs="Arial"/>
        </w:rPr>
        <w:t>cease</w:t>
      </w:r>
      <w:r w:rsidRPr="002A4320">
        <w:rPr>
          <w:rFonts w:ascii="Arial" w:hAnsi="Arial" w:cs="Arial"/>
        </w:rPr>
        <w:t xml:space="preserve"> any discharge in violation of this permit.</w:t>
      </w:r>
    </w:p>
    <w:p w:rsidR="00632906" w:rsidRPr="002A4320" w:rsidRDefault="00042AF8" w:rsidP="00042AF8">
      <w:pPr>
        <w:keepNext/>
        <w:spacing w:after="120"/>
        <w:ind w:left="907" w:hanging="360"/>
        <w:jc w:val="both"/>
        <w:rPr>
          <w:rFonts w:ascii="Arial" w:hAnsi="Arial" w:cs="Arial"/>
        </w:rPr>
      </w:pPr>
      <w:r>
        <w:rPr>
          <w:rFonts w:ascii="Arial" w:hAnsi="Arial" w:cs="Arial"/>
        </w:rPr>
        <w:t>H</w:t>
      </w:r>
      <w:r w:rsidR="00632906" w:rsidRPr="002A4320">
        <w:rPr>
          <w:rFonts w:ascii="Arial" w:hAnsi="Arial" w:cs="Arial"/>
        </w:rPr>
        <w:t>.</w:t>
      </w:r>
      <w:r w:rsidR="00632906" w:rsidRPr="002A4320">
        <w:rPr>
          <w:rFonts w:ascii="Arial" w:hAnsi="Arial" w:cs="Arial"/>
        </w:rPr>
        <w:tab/>
        <w:t>Reduction, Loss, or Fai</w:t>
      </w:r>
      <w:r w:rsidR="00BA7301" w:rsidRPr="002A4320">
        <w:rPr>
          <w:rFonts w:ascii="Arial" w:hAnsi="Arial" w:cs="Arial"/>
        </w:rPr>
        <w:t>lure of BMP</w:t>
      </w:r>
    </w:p>
    <w:p w:rsidR="00632906" w:rsidRPr="002A4320" w:rsidRDefault="00632906" w:rsidP="00632622">
      <w:pPr>
        <w:spacing w:after="120"/>
        <w:ind w:left="907"/>
        <w:jc w:val="both"/>
        <w:rPr>
          <w:rFonts w:ascii="Arial" w:hAnsi="Arial" w:cs="Arial"/>
        </w:rPr>
      </w:pPr>
      <w:r w:rsidRPr="002A4320">
        <w:rPr>
          <w:rFonts w:ascii="Arial" w:hAnsi="Arial" w:cs="Arial"/>
        </w:rPr>
        <w:t>Upon reduction, loss</w:t>
      </w:r>
      <w:r w:rsidR="000C29A0" w:rsidRPr="002A4320">
        <w:rPr>
          <w:rFonts w:ascii="Arial" w:hAnsi="Arial" w:cs="Arial"/>
        </w:rPr>
        <w:t>,</w:t>
      </w:r>
      <w:r w:rsidRPr="002A4320">
        <w:rPr>
          <w:rFonts w:ascii="Arial" w:hAnsi="Arial" w:cs="Arial"/>
        </w:rPr>
        <w:t xml:space="preserve"> or failure of </w:t>
      </w:r>
      <w:r w:rsidR="00426FAA" w:rsidRPr="002A4320">
        <w:rPr>
          <w:rFonts w:ascii="Arial" w:hAnsi="Arial" w:cs="Arial"/>
        </w:rPr>
        <w:t>any</w:t>
      </w:r>
      <w:r w:rsidRPr="002A4320">
        <w:rPr>
          <w:rFonts w:ascii="Arial" w:hAnsi="Arial" w:cs="Arial"/>
        </w:rPr>
        <w:t xml:space="preserve"> BMP, the permittee and </w:t>
      </w:r>
      <w:r w:rsidR="00CD6565" w:rsidRPr="002A4320">
        <w:rPr>
          <w:rFonts w:ascii="Arial" w:hAnsi="Arial" w:cs="Arial"/>
        </w:rPr>
        <w:t>co</w:t>
      </w:r>
      <w:r w:rsidR="00CD6565" w:rsidRPr="002A4320">
        <w:rPr>
          <w:rFonts w:ascii="Arial" w:hAnsi="Arial" w:cs="Arial"/>
        </w:rPr>
        <w:noBreakHyphen/>
      </w:r>
      <w:r w:rsidRPr="002A4320">
        <w:rPr>
          <w:rFonts w:ascii="Arial" w:hAnsi="Arial" w:cs="Arial"/>
        </w:rPr>
        <w:t>permittee shall take immediate action to restore</w:t>
      </w:r>
      <w:r w:rsidR="00426FAA" w:rsidRPr="002A4320">
        <w:rPr>
          <w:rFonts w:ascii="Arial" w:hAnsi="Arial" w:cs="Arial"/>
        </w:rPr>
        <w:t>, repair</w:t>
      </w:r>
      <w:r w:rsidR="00B939D7" w:rsidRPr="002A4320">
        <w:rPr>
          <w:rFonts w:ascii="Arial" w:hAnsi="Arial" w:cs="Arial"/>
        </w:rPr>
        <w:t>,</w:t>
      </w:r>
      <w:r w:rsidR="00426FAA" w:rsidRPr="002A4320">
        <w:rPr>
          <w:rFonts w:ascii="Arial" w:hAnsi="Arial" w:cs="Arial"/>
        </w:rPr>
        <w:t xml:space="preserve"> or replace</w:t>
      </w:r>
      <w:r w:rsidRPr="002A4320">
        <w:rPr>
          <w:rFonts w:ascii="Arial" w:hAnsi="Arial" w:cs="Arial"/>
        </w:rPr>
        <w:t xml:space="preserve"> the BMP or provide an alternative method of treatment</w:t>
      </w:r>
      <w:r w:rsidR="0068090B" w:rsidRPr="002A4320">
        <w:rPr>
          <w:rFonts w:ascii="Arial" w:hAnsi="Arial" w:cs="Arial"/>
        </w:rPr>
        <w:t xml:space="preserve">. </w:t>
      </w:r>
      <w:r w:rsidR="00BA7301" w:rsidRPr="002A4320">
        <w:rPr>
          <w:rFonts w:ascii="Arial" w:hAnsi="Arial" w:cs="Arial"/>
        </w:rPr>
        <w:t>Such restored BMP</w:t>
      </w:r>
      <w:r w:rsidR="00AD4EA8" w:rsidRPr="002A4320">
        <w:rPr>
          <w:rFonts w:ascii="Arial" w:hAnsi="Arial" w:cs="Arial"/>
        </w:rPr>
        <w:t xml:space="preserve"> or alternative treatment shall be at least a</w:t>
      </w:r>
      <w:r w:rsidR="00BA7301" w:rsidRPr="002A4320">
        <w:rPr>
          <w:rFonts w:ascii="Arial" w:hAnsi="Arial" w:cs="Arial"/>
        </w:rPr>
        <w:t>s effective as the original BMP</w:t>
      </w:r>
      <w:r w:rsidR="00752903" w:rsidRPr="002A4320">
        <w:rPr>
          <w:rFonts w:ascii="Arial" w:hAnsi="Arial" w:cs="Arial"/>
        </w:rPr>
        <w:t xml:space="preserve"> when properly installed</w:t>
      </w:r>
      <w:r w:rsidR="0068090B" w:rsidRPr="002A4320">
        <w:rPr>
          <w:rFonts w:ascii="Arial" w:hAnsi="Arial" w:cs="Arial"/>
        </w:rPr>
        <w:t xml:space="preserve">. </w:t>
      </w:r>
      <w:r w:rsidR="00426FAA" w:rsidRPr="002A4320">
        <w:rPr>
          <w:rFonts w:ascii="Arial" w:hAnsi="Arial" w:cs="Arial"/>
        </w:rPr>
        <w:t>These actions should be undertaken to en</w:t>
      </w:r>
      <w:r w:rsidR="00BA315B" w:rsidRPr="002A4320">
        <w:rPr>
          <w:rFonts w:ascii="Arial" w:hAnsi="Arial" w:cs="Arial"/>
        </w:rPr>
        <w:t>sure that there are no pollutants or pollution</w:t>
      </w:r>
      <w:r w:rsidR="00FE6BFD" w:rsidRPr="002A4320">
        <w:rPr>
          <w:rFonts w:ascii="Arial" w:hAnsi="Arial" w:cs="Arial"/>
        </w:rPr>
        <w:t xml:space="preserve"> discharge</w:t>
      </w:r>
      <w:r w:rsidR="00BA315B" w:rsidRPr="002A4320">
        <w:rPr>
          <w:rFonts w:ascii="Arial" w:hAnsi="Arial" w:cs="Arial"/>
        </w:rPr>
        <w:t>d</w:t>
      </w:r>
      <w:r w:rsidR="00FE6BFD" w:rsidRPr="002A4320">
        <w:rPr>
          <w:rFonts w:ascii="Arial" w:hAnsi="Arial" w:cs="Arial"/>
        </w:rPr>
        <w:t xml:space="preserve"> to</w:t>
      </w:r>
      <w:r w:rsidR="00426FAA" w:rsidRPr="002A4320">
        <w:rPr>
          <w:rFonts w:ascii="Arial" w:hAnsi="Arial" w:cs="Arial"/>
        </w:rPr>
        <w:t xml:space="preserve"> the waters of the Commonwealth</w:t>
      </w:r>
      <w:r w:rsidR="0068090B" w:rsidRPr="002A4320">
        <w:rPr>
          <w:rFonts w:ascii="Arial" w:hAnsi="Arial" w:cs="Arial"/>
        </w:rPr>
        <w:t xml:space="preserve">. </w:t>
      </w:r>
      <w:r w:rsidR="00426FAA" w:rsidRPr="002A4320">
        <w:rPr>
          <w:rFonts w:ascii="Arial" w:hAnsi="Arial" w:cs="Arial"/>
        </w:rPr>
        <w:t>This requirement is applicable in situations where the BMP is rendered ineffective, whether the cause o</w:t>
      </w:r>
      <w:r w:rsidR="00214170" w:rsidRPr="002A4320">
        <w:rPr>
          <w:rFonts w:ascii="Arial" w:hAnsi="Arial" w:cs="Arial"/>
        </w:rPr>
        <w:t>r</w:t>
      </w:r>
      <w:r w:rsidR="00426FAA" w:rsidRPr="002A4320">
        <w:rPr>
          <w:rFonts w:ascii="Arial" w:hAnsi="Arial" w:cs="Arial"/>
        </w:rPr>
        <w:t xml:space="preserve"> source of the reduction, loss or failure is within or beyond the control of the permittee or co-permittee.</w:t>
      </w:r>
    </w:p>
    <w:p w:rsidR="00632906" w:rsidRPr="00042AF8" w:rsidRDefault="00042AF8" w:rsidP="00632622">
      <w:pPr>
        <w:keepNext/>
        <w:spacing w:after="120"/>
        <w:ind w:left="547" w:hanging="547"/>
        <w:jc w:val="both"/>
        <w:rPr>
          <w:rFonts w:ascii="Arial" w:hAnsi="Arial" w:cs="Arial"/>
          <w:b/>
        </w:rPr>
      </w:pPr>
      <w:r w:rsidRPr="00042AF8">
        <w:rPr>
          <w:rFonts w:ascii="Arial" w:hAnsi="Arial" w:cs="Arial"/>
          <w:b/>
        </w:rPr>
        <w:t>II</w:t>
      </w:r>
      <w:r w:rsidR="00632906" w:rsidRPr="00042AF8">
        <w:rPr>
          <w:rFonts w:ascii="Arial" w:hAnsi="Arial" w:cs="Arial"/>
          <w:b/>
        </w:rPr>
        <w:t>.</w:t>
      </w:r>
      <w:r w:rsidR="00632906" w:rsidRPr="00042AF8">
        <w:rPr>
          <w:rFonts w:ascii="Arial" w:hAnsi="Arial" w:cs="Arial"/>
          <w:b/>
        </w:rPr>
        <w:tab/>
        <w:t>COMPLIANCE RESPONSIBILITIES</w:t>
      </w:r>
    </w:p>
    <w:p w:rsidR="00632906" w:rsidRPr="002A4320" w:rsidRDefault="00042AF8" w:rsidP="00042AF8">
      <w:pPr>
        <w:keepNext/>
        <w:spacing w:after="120"/>
        <w:ind w:left="907" w:hanging="360"/>
        <w:jc w:val="both"/>
        <w:rPr>
          <w:rFonts w:ascii="Arial" w:hAnsi="Arial" w:cs="Arial"/>
        </w:rPr>
      </w:pPr>
      <w:r>
        <w:rPr>
          <w:rFonts w:ascii="Arial" w:hAnsi="Arial" w:cs="Arial"/>
        </w:rPr>
        <w:t>A</w:t>
      </w:r>
      <w:r w:rsidR="00632906" w:rsidRPr="002A4320">
        <w:rPr>
          <w:rFonts w:ascii="Arial" w:hAnsi="Arial" w:cs="Arial"/>
        </w:rPr>
        <w:t>.</w:t>
      </w:r>
      <w:r w:rsidR="00632906" w:rsidRPr="002A4320">
        <w:rPr>
          <w:rFonts w:ascii="Arial" w:hAnsi="Arial" w:cs="Arial"/>
        </w:rPr>
        <w:tab/>
        <w:t>Duty to Comply</w:t>
      </w:r>
    </w:p>
    <w:p w:rsidR="00632906" w:rsidRPr="002A4320" w:rsidRDefault="00426FAA" w:rsidP="00042AF8">
      <w:pPr>
        <w:spacing w:after="120"/>
        <w:ind w:left="907"/>
        <w:jc w:val="both"/>
        <w:rPr>
          <w:rFonts w:ascii="Arial" w:hAnsi="Arial" w:cs="Arial"/>
        </w:rPr>
      </w:pPr>
      <w:r w:rsidRPr="002A4320">
        <w:rPr>
          <w:rFonts w:ascii="Arial" w:hAnsi="Arial" w:cs="Arial"/>
        </w:rPr>
        <w:t>The permittee and co-perm</w:t>
      </w:r>
      <w:r w:rsidR="00632906" w:rsidRPr="002A4320">
        <w:rPr>
          <w:rFonts w:ascii="Arial" w:hAnsi="Arial" w:cs="Arial"/>
        </w:rPr>
        <w:t xml:space="preserve">ittee must comply with all terms and conditions of this </w:t>
      </w:r>
      <w:r w:rsidR="00AD4EA8" w:rsidRPr="002A4320">
        <w:rPr>
          <w:rFonts w:ascii="Arial" w:hAnsi="Arial" w:cs="Arial"/>
        </w:rPr>
        <w:t>G</w:t>
      </w:r>
      <w:r w:rsidR="00C34F50" w:rsidRPr="002A4320">
        <w:rPr>
          <w:rFonts w:ascii="Arial" w:hAnsi="Arial" w:cs="Arial"/>
        </w:rPr>
        <w:t xml:space="preserve">eneral </w:t>
      </w:r>
      <w:r w:rsidR="00AD4EA8" w:rsidRPr="002A4320">
        <w:rPr>
          <w:rFonts w:ascii="Arial" w:hAnsi="Arial" w:cs="Arial"/>
        </w:rPr>
        <w:t>P</w:t>
      </w:r>
      <w:r w:rsidR="00C34F50" w:rsidRPr="002A4320">
        <w:rPr>
          <w:rFonts w:ascii="Arial" w:hAnsi="Arial" w:cs="Arial"/>
        </w:rPr>
        <w:t>ermit</w:t>
      </w:r>
      <w:r w:rsidR="0068090B" w:rsidRPr="002A4320">
        <w:rPr>
          <w:rFonts w:ascii="Arial" w:hAnsi="Arial" w:cs="Arial"/>
        </w:rPr>
        <w:t xml:space="preserve">. </w:t>
      </w:r>
      <w:r w:rsidR="00C34F50" w:rsidRPr="002A4320">
        <w:rPr>
          <w:rFonts w:ascii="Arial" w:hAnsi="Arial" w:cs="Arial"/>
        </w:rPr>
        <w:t>Any permit non</w:t>
      </w:r>
      <w:r w:rsidR="00632906" w:rsidRPr="002A4320">
        <w:rPr>
          <w:rFonts w:ascii="Arial" w:hAnsi="Arial" w:cs="Arial"/>
        </w:rPr>
        <w:t>compliance constitutes a violation of the Pennsylvania Clean Streams Law and the federal Clean Water Act and is grounds for enforcement action</w:t>
      </w:r>
      <w:r w:rsidR="00496989" w:rsidRPr="002A4320">
        <w:rPr>
          <w:rFonts w:ascii="Arial" w:hAnsi="Arial" w:cs="Arial"/>
        </w:rPr>
        <w:t>;</w:t>
      </w:r>
      <w:r w:rsidR="00632906" w:rsidRPr="002A4320">
        <w:rPr>
          <w:rFonts w:ascii="Arial" w:hAnsi="Arial" w:cs="Arial"/>
        </w:rPr>
        <w:t xml:space="preserve"> for permit termination, revocation</w:t>
      </w:r>
      <w:r w:rsidR="00A964EB" w:rsidRPr="002A4320">
        <w:rPr>
          <w:rFonts w:ascii="Arial" w:hAnsi="Arial" w:cs="Arial"/>
        </w:rPr>
        <w:t>,</w:t>
      </w:r>
      <w:r w:rsidR="00632906" w:rsidRPr="002A4320">
        <w:rPr>
          <w:rFonts w:ascii="Arial" w:hAnsi="Arial" w:cs="Arial"/>
        </w:rPr>
        <w:t xml:space="preserve"> reissuance, or modification; or for denial of a permit or permit renewal.</w:t>
      </w:r>
    </w:p>
    <w:p w:rsidR="00632906" w:rsidRPr="002A4320" w:rsidRDefault="00042AF8" w:rsidP="00042AF8">
      <w:pPr>
        <w:keepNext/>
        <w:spacing w:after="120"/>
        <w:ind w:left="907" w:hanging="360"/>
        <w:jc w:val="both"/>
        <w:rPr>
          <w:rFonts w:ascii="Arial" w:hAnsi="Arial" w:cs="Arial"/>
        </w:rPr>
      </w:pPr>
      <w:r>
        <w:rPr>
          <w:rFonts w:ascii="Arial" w:hAnsi="Arial" w:cs="Arial"/>
        </w:rPr>
        <w:t>B</w:t>
      </w:r>
      <w:r w:rsidR="00632906" w:rsidRPr="002A4320">
        <w:rPr>
          <w:rFonts w:ascii="Arial" w:hAnsi="Arial" w:cs="Arial"/>
        </w:rPr>
        <w:t>.</w:t>
      </w:r>
      <w:r w:rsidR="00632906" w:rsidRPr="002A4320">
        <w:rPr>
          <w:rFonts w:ascii="Arial" w:hAnsi="Arial" w:cs="Arial"/>
        </w:rPr>
        <w:tab/>
        <w:t>Penalties for Violations of Permit Conditions</w:t>
      </w:r>
    </w:p>
    <w:p w:rsidR="00632906" w:rsidRPr="002A4320" w:rsidRDefault="00426FAA" w:rsidP="00042AF8">
      <w:pPr>
        <w:spacing w:after="120"/>
        <w:ind w:left="907"/>
        <w:jc w:val="both"/>
        <w:rPr>
          <w:rFonts w:ascii="Arial" w:hAnsi="Arial" w:cs="Arial"/>
        </w:rPr>
      </w:pPr>
      <w:r w:rsidRPr="002A4320">
        <w:rPr>
          <w:rFonts w:ascii="Arial" w:hAnsi="Arial" w:cs="Arial"/>
        </w:rPr>
        <w:t>Any person who violates a permit condition, fails to take corrective action to abate violations or falsifies report or other documents</w:t>
      </w:r>
      <w:r w:rsidR="00632906" w:rsidRPr="002A4320">
        <w:rPr>
          <w:rFonts w:ascii="Arial" w:hAnsi="Arial" w:cs="Arial"/>
        </w:rPr>
        <w:t xml:space="preserve"> may be subject to criminal and/or civil penalties </w:t>
      </w:r>
      <w:r w:rsidRPr="002A4320">
        <w:rPr>
          <w:rFonts w:ascii="Arial" w:hAnsi="Arial" w:cs="Arial"/>
        </w:rPr>
        <w:t xml:space="preserve">or other appropriate action </w:t>
      </w:r>
      <w:r w:rsidR="00632906" w:rsidRPr="002A4320">
        <w:rPr>
          <w:rFonts w:ascii="Arial" w:hAnsi="Arial" w:cs="Arial"/>
        </w:rPr>
        <w:t xml:space="preserve">for violations of the terms and conditions of this </w:t>
      </w:r>
      <w:r w:rsidR="00B939D7" w:rsidRPr="002A4320">
        <w:rPr>
          <w:rFonts w:ascii="Arial" w:hAnsi="Arial" w:cs="Arial"/>
        </w:rPr>
        <w:t>G</w:t>
      </w:r>
      <w:r w:rsidR="00632906" w:rsidRPr="002A4320">
        <w:rPr>
          <w:rFonts w:ascii="Arial" w:hAnsi="Arial" w:cs="Arial"/>
        </w:rPr>
        <w:t xml:space="preserve">eneral </w:t>
      </w:r>
      <w:r w:rsidR="00A64C20" w:rsidRPr="002A4320">
        <w:rPr>
          <w:rFonts w:ascii="Arial" w:hAnsi="Arial" w:cs="Arial"/>
        </w:rPr>
        <w:t>P</w:t>
      </w:r>
      <w:r w:rsidR="00632906" w:rsidRPr="002A4320">
        <w:rPr>
          <w:rFonts w:ascii="Arial" w:hAnsi="Arial" w:cs="Arial"/>
        </w:rPr>
        <w:t>ermit under Section</w:t>
      </w:r>
      <w:r w:rsidR="00A964EB" w:rsidRPr="002A4320">
        <w:rPr>
          <w:rFonts w:ascii="Arial" w:hAnsi="Arial" w:cs="Arial"/>
        </w:rPr>
        <w:t>s</w:t>
      </w:r>
      <w:r w:rsidR="00632906" w:rsidRPr="002A4320">
        <w:rPr>
          <w:rFonts w:ascii="Arial" w:hAnsi="Arial" w:cs="Arial"/>
        </w:rPr>
        <w:t xml:space="preserve"> 602 and 605 of the Clean Streams Law</w:t>
      </w:r>
      <w:r w:rsidR="00BA7301" w:rsidRPr="002A4320">
        <w:rPr>
          <w:rFonts w:ascii="Arial" w:hAnsi="Arial" w:cs="Arial"/>
        </w:rPr>
        <w:t xml:space="preserve"> (</w:t>
      </w:r>
      <w:r w:rsidR="00632906" w:rsidRPr="002A4320">
        <w:rPr>
          <w:rFonts w:ascii="Arial" w:hAnsi="Arial" w:cs="Arial"/>
        </w:rPr>
        <w:t>35</w:t>
      </w:r>
      <w:r w:rsidR="00403345" w:rsidRPr="002A4320">
        <w:rPr>
          <w:rFonts w:ascii="Arial" w:hAnsi="Arial" w:cs="Arial"/>
        </w:rPr>
        <w:t> </w:t>
      </w:r>
      <w:r w:rsidR="00632906" w:rsidRPr="002A4320">
        <w:rPr>
          <w:rFonts w:ascii="Arial" w:hAnsi="Arial" w:cs="Arial"/>
        </w:rPr>
        <w:t>P.S.</w:t>
      </w:r>
      <w:r w:rsidR="00403345" w:rsidRPr="002A4320">
        <w:rPr>
          <w:rFonts w:ascii="Arial" w:hAnsi="Arial" w:cs="Arial"/>
        </w:rPr>
        <w:t> </w:t>
      </w:r>
      <w:r w:rsidR="00BA7301" w:rsidRPr="002A4320">
        <w:rPr>
          <w:rFonts w:ascii="Arial" w:hAnsi="Arial" w:cs="Arial"/>
        </w:rPr>
        <w:t>§</w:t>
      </w:r>
      <w:r w:rsidR="00632906" w:rsidRPr="002A4320">
        <w:rPr>
          <w:rFonts w:ascii="Arial" w:hAnsi="Arial" w:cs="Arial"/>
        </w:rPr>
        <w:t xml:space="preserve"> 691.602 and 691.605</w:t>
      </w:r>
      <w:r w:rsidR="00BA7301" w:rsidRPr="002A4320">
        <w:rPr>
          <w:rFonts w:ascii="Arial" w:hAnsi="Arial" w:cs="Arial"/>
        </w:rPr>
        <w:t>)</w:t>
      </w:r>
      <w:r w:rsidR="00632906" w:rsidRPr="002A4320">
        <w:rPr>
          <w:rFonts w:ascii="Arial" w:hAnsi="Arial" w:cs="Arial"/>
        </w:rPr>
        <w:t>, and under the Clean Water Act as specified in 40</w:t>
      </w:r>
      <w:r w:rsidR="00403345" w:rsidRPr="002A4320">
        <w:rPr>
          <w:rFonts w:ascii="Arial" w:hAnsi="Arial" w:cs="Arial"/>
        </w:rPr>
        <w:t> </w:t>
      </w:r>
      <w:r w:rsidR="00632906" w:rsidRPr="002A4320">
        <w:rPr>
          <w:rFonts w:ascii="Arial" w:hAnsi="Arial" w:cs="Arial"/>
        </w:rPr>
        <w:t>CFR</w:t>
      </w:r>
      <w:r w:rsidR="00403345" w:rsidRPr="002A4320">
        <w:rPr>
          <w:rFonts w:ascii="Arial" w:hAnsi="Arial" w:cs="Arial"/>
        </w:rPr>
        <w:t> </w:t>
      </w:r>
      <w:r w:rsidR="008638B9" w:rsidRPr="002A4320">
        <w:rPr>
          <w:rFonts w:ascii="Arial" w:hAnsi="Arial" w:cs="Arial"/>
        </w:rPr>
        <w:t>§</w:t>
      </w:r>
      <w:r w:rsidR="00403345" w:rsidRPr="002A4320">
        <w:rPr>
          <w:rFonts w:ascii="Arial" w:hAnsi="Arial" w:cs="Arial"/>
        </w:rPr>
        <w:t> </w:t>
      </w:r>
      <w:r w:rsidR="00632906" w:rsidRPr="002A4320">
        <w:rPr>
          <w:rFonts w:ascii="Arial" w:hAnsi="Arial" w:cs="Arial"/>
        </w:rPr>
        <w:t>122.41(a</w:t>
      </w:r>
      <w:r w:rsidR="008169CD" w:rsidRPr="002A4320">
        <w:rPr>
          <w:rFonts w:ascii="Arial" w:hAnsi="Arial" w:cs="Arial"/>
        </w:rPr>
        <w:t>) (</w:t>
      </w:r>
      <w:r w:rsidR="00632906" w:rsidRPr="002A4320">
        <w:rPr>
          <w:rFonts w:ascii="Arial" w:hAnsi="Arial" w:cs="Arial"/>
        </w:rPr>
        <w:t>2) and (3), which are incorporated by reference.</w:t>
      </w:r>
    </w:p>
    <w:p w:rsidR="00632906" w:rsidRPr="002A4320" w:rsidRDefault="00042AF8" w:rsidP="00042AF8">
      <w:pPr>
        <w:keepNext/>
        <w:spacing w:after="120"/>
        <w:ind w:left="907" w:hanging="360"/>
        <w:jc w:val="both"/>
        <w:rPr>
          <w:rFonts w:ascii="Arial" w:hAnsi="Arial" w:cs="Arial"/>
        </w:rPr>
      </w:pPr>
      <w:r>
        <w:rPr>
          <w:rFonts w:ascii="Arial" w:hAnsi="Arial" w:cs="Arial"/>
        </w:rPr>
        <w:t>C</w:t>
      </w:r>
      <w:r w:rsidR="00632906" w:rsidRPr="002A4320">
        <w:rPr>
          <w:rFonts w:ascii="Arial" w:hAnsi="Arial" w:cs="Arial"/>
        </w:rPr>
        <w:t>.</w:t>
      </w:r>
      <w:r w:rsidR="00632906" w:rsidRPr="002A4320">
        <w:rPr>
          <w:rFonts w:ascii="Arial" w:hAnsi="Arial" w:cs="Arial"/>
        </w:rPr>
        <w:tab/>
        <w:t>Need to Halt or Reduce Activity Not a Defense</w:t>
      </w:r>
    </w:p>
    <w:p w:rsidR="00632906" w:rsidRPr="002A4320" w:rsidRDefault="00632906" w:rsidP="00042AF8">
      <w:pPr>
        <w:spacing w:after="120"/>
        <w:ind w:left="907"/>
        <w:jc w:val="both"/>
        <w:rPr>
          <w:rFonts w:ascii="Arial" w:hAnsi="Arial" w:cs="Arial"/>
        </w:rPr>
      </w:pPr>
      <w:r w:rsidRPr="002A4320">
        <w:rPr>
          <w:rFonts w:ascii="Arial" w:hAnsi="Arial" w:cs="Arial"/>
        </w:rPr>
        <w:t xml:space="preserve">The permittee </w:t>
      </w:r>
      <w:r w:rsidR="00AD4EA8" w:rsidRPr="002A4320">
        <w:rPr>
          <w:rFonts w:ascii="Arial" w:hAnsi="Arial" w:cs="Arial"/>
        </w:rPr>
        <w:t>and/</w:t>
      </w:r>
      <w:r w:rsidRPr="002A4320">
        <w:rPr>
          <w:rFonts w:ascii="Arial" w:hAnsi="Arial" w:cs="Arial"/>
        </w:rPr>
        <w:t xml:space="preserve">or </w:t>
      </w:r>
      <w:r w:rsidR="00CD6565" w:rsidRPr="002A4320">
        <w:rPr>
          <w:rFonts w:ascii="Arial" w:hAnsi="Arial" w:cs="Arial"/>
        </w:rPr>
        <w:t>co</w:t>
      </w:r>
      <w:r w:rsidR="00CD6565" w:rsidRPr="002A4320">
        <w:rPr>
          <w:rFonts w:ascii="Arial" w:hAnsi="Arial" w:cs="Arial"/>
        </w:rPr>
        <w:noBreakHyphen/>
      </w:r>
      <w:r w:rsidRPr="002A4320">
        <w:rPr>
          <w:rFonts w:ascii="Arial" w:hAnsi="Arial" w:cs="Arial"/>
        </w:rPr>
        <w:t>permittee may not use as a defense in an enforcement action that it would have been necessary to halt or reduce the permitted activity to maintain compliance with the conditions of this permit.</w:t>
      </w:r>
    </w:p>
    <w:p w:rsidR="00632906" w:rsidRPr="002A4320" w:rsidRDefault="00042AF8" w:rsidP="00042AF8">
      <w:pPr>
        <w:keepNext/>
        <w:spacing w:after="120"/>
        <w:ind w:left="907" w:hanging="360"/>
        <w:jc w:val="both"/>
        <w:rPr>
          <w:rFonts w:ascii="Arial" w:hAnsi="Arial" w:cs="Arial"/>
        </w:rPr>
      </w:pPr>
      <w:r>
        <w:rPr>
          <w:rFonts w:ascii="Arial" w:hAnsi="Arial" w:cs="Arial"/>
        </w:rPr>
        <w:t>D</w:t>
      </w:r>
      <w:r w:rsidR="00632906" w:rsidRPr="002A4320">
        <w:rPr>
          <w:rFonts w:ascii="Arial" w:hAnsi="Arial" w:cs="Arial"/>
        </w:rPr>
        <w:t>.</w:t>
      </w:r>
      <w:r w:rsidR="00632906" w:rsidRPr="002A4320">
        <w:rPr>
          <w:rFonts w:ascii="Arial" w:hAnsi="Arial" w:cs="Arial"/>
        </w:rPr>
        <w:tab/>
        <w:t>Penalties and Liability</w:t>
      </w:r>
    </w:p>
    <w:p w:rsidR="00632906" w:rsidRPr="002A4320" w:rsidRDefault="00632906" w:rsidP="00042AF8">
      <w:pPr>
        <w:spacing w:after="120"/>
        <w:ind w:left="907"/>
        <w:jc w:val="both"/>
        <w:rPr>
          <w:rFonts w:ascii="Arial" w:hAnsi="Arial" w:cs="Arial"/>
        </w:rPr>
      </w:pPr>
      <w:r w:rsidRPr="002A4320">
        <w:rPr>
          <w:rFonts w:ascii="Arial" w:hAnsi="Arial" w:cs="Arial"/>
        </w:rPr>
        <w:t xml:space="preserve">Nothing in this permit shall be construed to preclude the institution of any legal action or relieve the permittee or </w:t>
      </w:r>
      <w:r w:rsidR="00CD6565" w:rsidRPr="002A4320">
        <w:rPr>
          <w:rFonts w:ascii="Arial" w:hAnsi="Arial" w:cs="Arial"/>
        </w:rPr>
        <w:t>co</w:t>
      </w:r>
      <w:r w:rsidR="00CD6565" w:rsidRPr="002A4320">
        <w:rPr>
          <w:rFonts w:ascii="Arial" w:hAnsi="Arial" w:cs="Arial"/>
        </w:rPr>
        <w:noBreakHyphen/>
      </w:r>
      <w:r w:rsidRPr="002A4320">
        <w:rPr>
          <w:rFonts w:ascii="Arial" w:hAnsi="Arial" w:cs="Arial"/>
        </w:rPr>
        <w:t>permittee from any responsibilities, liabilities, or penalties to which the permittee is or may be subject under Section 311 of the C</w:t>
      </w:r>
      <w:r w:rsidR="008638B9" w:rsidRPr="002A4320">
        <w:rPr>
          <w:rFonts w:ascii="Arial" w:hAnsi="Arial" w:cs="Arial"/>
        </w:rPr>
        <w:t xml:space="preserve">lean </w:t>
      </w:r>
      <w:r w:rsidRPr="002A4320">
        <w:rPr>
          <w:rFonts w:ascii="Arial" w:hAnsi="Arial" w:cs="Arial"/>
        </w:rPr>
        <w:t>W</w:t>
      </w:r>
      <w:r w:rsidR="008638B9" w:rsidRPr="002A4320">
        <w:rPr>
          <w:rFonts w:ascii="Arial" w:hAnsi="Arial" w:cs="Arial"/>
        </w:rPr>
        <w:t xml:space="preserve">ater </w:t>
      </w:r>
      <w:r w:rsidRPr="002A4320">
        <w:rPr>
          <w:rFonts w:ascii="Arial" w:hAnsi="Arial" w:cs="Arial"/>
        </w:rPr>
        <w:t>A</w:t>
      </w:r>
      <w:r w:rsidR="008638B9" w:rsidRPr="002A4320">
        <w:rPr>
          <w:rFonts w:ascii="Arial" w:hAnsi="Arial" w:cs="Arial"/>
        </w:rPr>
        <w:t>ct</w:t>
      </w:r>
      <w:r w:rsidRPr="002A4320">
        <w:rPr>
          <w:rFonts w:ascii="Arial" w:hAnsi="Arial" w:cs="Arial"/>
        </w:rPr>
        <w:t xml:space="preserve"> (33 U.S.C. §1321) or Section 106 of </w:t>
      </w:r>
      <w:r w:rsidR="00624DF0" w:rsidRPr="002A4320">
        <w:rPr>
          <w:rFonts w:ascii="Arial" w:hAnsi="Arial" w:cs="Arial"/>
        </w:rPr>
        <w:t>Comprehensive Environmental Response, Compensation, and Liability Act (Act 42 U.S.C. §</w:t>
      </w:r>
      <w:r w:rsidR="008638B9" w:rsidRPr="002A4320">
        <w:rPr>
          <w:rFonts w:ascii="Arial" w:hAnsi="Arial" w:cs="Arial"/>
        </w:rPr>
        <w:t xml:space="preserve"> </w:t>
      </w:r>
      <w:r w:rsidR="00624DF0" w:rsidRPr="002A4320">
        <w:rPr>
          <w:rFonts w:ascii="Arial" w:hAnsi="Arial" w:cs="Arial"/>
        </w:rPr>
        <w:t>9601)</w:t>
      </w:r>
      <w:r w:rsidRPr="002A4320">
        <w:rPr>
          <w:rFonts w:ascii="Arial" w:hAnsi="Arial" w:cs="Arial"/>
        </w:rPr>
        <w:t>.</w:t>
      </w:r>
    </w:p>
    <w:p w:rsidR="00632906" w:rsidRPr="002A4320" w:rsidRDefault="00042AF8" w:rsidP="00042AF8">
      <w:pPr>
        <w:keepNext/>
        <w:spacing w:after="120"/>
        <w:ind w:left="907" w:hanging="360"/>
        <w:jc w:val="both"/>
        <w:rPr>
          <w:rFonts w:ascii="Arial" w:hAnsi="Arial" w:cs="Arial"/>
        </w:rPr>
      </w:pPr>
      <w:r>
        <w:rPr>
          <w:rFonts w:ascii="Arial" w:hAnsi="Arial" w:cs="Arial"/>
        </w:rPr>
        <w:t>E</w:t>
      </w:r>
      <w:r w:rsidR="00632906" w:rsidRPr="002A4320">
        <w:rPr>
          <w:rFonts w:ascii="Arial" w:hAnsi="Arial" w:cs="Arial"/>
        </w:rPr>
        <w:t>.</w:t>
      </w:r>
      <w:r w:rsidR="00632906" w:rsidRPr="002A4320">
        <w:rPr>
          <w:rFonts w:ascii="Arial" w:hAnsi="Arial" w:cs="Arial"/>
        </w:rPr>
        <w:tab/>
        <w:t>Property Rights</w:t>
      </w:r>
    </w:p>
    <w:p w:rsidR="00632906" w:rsidRPr="002A4320" w:rsidRDefault="00632906" w:rsidP="00042AF8">
      <w:pPr>
        <w:keepNext/>
        <w:spacing w:after="120"/>
        <w:ind w:left="907"/>
        <w:jc w:val="both"/>
        <w:rPr>
          <w:rFonts w:ascii="Arial" w:hAnsi="Arial" w:cs="Arial"/>
        </w:rPr>
      </w:pPr>
      <w:r w:rsidRPr="002A4320">
        <w:rPr>
          <w:rFonts w:ascii="Arial" w:hAnsi="Arial" w:cs="Arial"/>
        </w:rPr>
        <w:t xml:space="preserve">This permit does not convey any property rights of any sort, nor any exclusive privileges, nor does it authorize any injury to private property nor any invasion of personal rights, nor any infringement of </w:t>
      </w:r>
      <w:r w:rsidR="00A64C20" w:rsidRPr="002A4320">
        <w:rPr>
          <w:rFonts w:ascii="Arial" w:hAnsi="Arial" w:cs="Arial"/>
        </w:rPr>
        <w:t>f</w:t>
      </w:r>
      <w:r w:rsidRPr="002A4320">
        <w:rPr>
          <w:rFonts w:ascii="Arial" w:hAnsi="Arial" w:cs="Arial"/>
        </w:rPr>
        <w:t xml:space="preserve">ederal, </w:t>
      </w:r>
      <w:r w:rsidR="00A64C20" w:rsidRPr="002A4320">
        <w:rPr>
          <w:rFonts w:ascii="Arial" w:hAnsi="Arial" w:cs="Arial"/>
        </w:rPr>
        <w:t>s</w:t>
      </w:r>
      <w:r w:rsidRPr="002A4320">
        <w:rPr>
          <w:rFonts w:ascii="Arial" w:hAnsi="Arial" w:cs="Arial"/>
        </w:rPr>
        <w:t>tate</w:t>
      </w:r>
      <w:r w:rsidR="00A964EB" w:rsidRPr="002A4320">
        <w:rPr>
          <w:rFonts w:ascii="Arial" w:hAnsi="Arial" w:cs="Arial"/>
        </w:rPr>
        <w:t>,</w:t>
      </w:r>
      <w:r w:rsidRPr="002A4320">
        <w:rPr>
          <w:rFonts w:ascii="Arial" w:hAnsi="Arial" w:cs="Arial"/>
        </w:rPr>
        <w:t xml:space="preserve"> or local laws or regulations.</w:t>
      </w:r>
    </w:p>
    <w:p w:rsidR="00632906" w:rsidRPr="002A4320" w:rsidRDefault="00042AF8" w:rsidP="00042AF8">
      <w:pPr>
        <w:keepNext/>
        <w:spacing w:after="120"/>
        <w:ind w:left="907" w:hanging="360"/>
        <w:jc w:val="both"/>
        <w:rPr>
          <w:rFonts w:ascii="Arial" w:hAnsi="Arial" w:cs="Arial"/>
        </w:rPr>
      </w:pPr>
      <w:r>
        <w:rPr>
          <w:rFonts w:ascii="Arial" w:hAnsi="Arial" w:cs="Arial"/>
        </w:rPr>
        <w:t>F</w:t>
      </w:r>
      <w:r w:rsidR="00632906" w:rsidRPr="002A4320">
        <w:rPr>
          <w:rFonts w:ascii="Arial" w:hAnsi="Arial" w:cs="Arial"/>
        </w:rPr>
        <w:t>.</w:t>
      </w:r>
      <w:r w:rsidR="00632906" w:rsidRPr="002A4320">
        <w:rPr>
          <w:rFonts w:ascii="Arial" w:hAnsi="Arial" w:cs="Arial"/>
        </w:rPr>
        <w:tab/>
        <w:t>Severability</w:t>
      </w:r>
    </w:p>
    <w:p w:rsidR="00632906" w:rsidRPr="002A4320" w:rsidRDefault="00632906" w:rsidP="00042AF8">
      <w:pPr>
        <w:spacing w:after="120"/>
        <w:ind w:left="907"/>
        <w:jc w:val="both"/>
        <w:rPr>
          <w:rFonts w:ascii="Arial" w:hAnsi="Arial" w:cs="Arial"/>
        </w:rPr>
      </w:pPr>
      <w:r w:rsidRPr="002A4320">
        <w:rPr>
          <w:rFonts w:ascii="Arial" w:hAnsi="Arial" w:cs="Arial"/>
        </w:rPr>
        <w:t>The provisions of this permit are severable</w:t>
      </w:r>
      <w:r w:rsidR="00A964EB" w:rsidRPr="002A4320">
        <w:rPr>
          <w:rFonts w:ascii="Arial" w:hAnsi="Arial" w:cs="Arial"/>
        </w:rPr>
        <w:t>;</w:t>
      </w:r>
      <w:r w:rsidRPr="002A4320">
        <w:rPr>
          <w:rFonts w:ascii="Arial" w:hAnsi="Arial" w:cs="Arial"/>
        </w:rPr>
        <w:t xml:space="preserve"> and if any provision of this permit, or the application of any provision of this permit to any circumstance, is held invalid, the application of such provision to other circumstances and the remainder of this permit shall not be affected thereby.</w:t>
      </w:r>
    </w:p>
    <w:p w:rsidR="00632906" w:rsidRPr="002A4320" w:rsidRDefault="00042AF8" w:rsidP="00042AF8">
      <w:pPr>
        <w:keepNext/>
        <w:spacing w:after="120"/>
        <w:ind w:left="907" w:hanging="360"/>
        <w:jc w:val="both"/>
        <w:rPr>
          <w:rFonts w:ascii="Arial" w:hAnsi="Arial" w:cs="Arial"/>
        </w:rPr>
      </w:pPr>
      <w:r>
        <w:rPr>
          <w:rFonts w:ascii="Arial" w:hAnsi="Arial" w:cs="Arial"/>
        </w:rPr>
        <w:t>G</w:t>
      </w:r>
      <w:r w:rsidR="00632906" w:rsidRPr="002A4320">
        <w:rPr>
          <w:rFonts w:ascii="Arial" w:hAnsi="Arial" w:cs="Arial"/>
        </w:rPr>
        <w:t>.</w:t>
      </w:r>
      <w:r w:rsidR="00632906" w:rsidRPr="002A4320">
        <w:rPr>
          <w:rFonts w:ascii="Arial" w:hAnsi="Arial" w:cs="Arial"/>
        </w:rPr>
        <w:tab/>
        <w:t>Other Laws</w:t>
      </w:r>
    </w:p>
    <w:p w:rsidR="00632906" w:rsidRPr="002A4320" w:rsidRDefault="00632906" w:rsidP="00042AF8">
      <w:pPr>
        <w:spacing w:after="120"/>
        <w:ind w:left="907"/>
        <w:jc w:val="both"/>
        <w:rPr>
          <w:rFonts w:ascii="Arial" w:hAnsi="Arial" w:cs="Arial"/>
        </w:rPr>
      </w:pPr>
      <w:r w:rsidRPr="002A4320">
        <w:rPr>
          <w:rFonts w:ascii="Arial" w:hAnsi="Arial" w:cs="Arial"/>
        </w:rPr>
        <w:t xml:space="preserve">Nothing in this permit shall be construed to preclude the institution of any legal action or relieve the permittee or </w:t>
      </w:r>
      <w:r w:rsidR="00CD6565" w:rsidRPr="002A4320">
        <w:rPr>
          <w:rFonts w:ascii="Arial" w:hAnsi="Arial" w:cs="Arial"/>
        </w:rPr>
        <w:t>co</w:t>
      </w:r>
      <w:r w:rsidR="00CD6565" w:rsidRPr="002A4320">
        <w:rPr>
          <w:rFonts w:ascii="Arial" w:hAnsi="Arial" w:cs="Arial"/>
        </w:rPr>
        <w:noBreakHyphen/>
      </w:r>
      <w:r w:rsidRPr="002A4320">
        <w:rPr>
          <w:rFonts w:ascii="Arial" w:hAnsi="Arial" w:cs="Arial"/>
        </w:rPr>
        <w:t xml:space="preserve">permittee from any responsibilities, liabilities, or penalties established pursuant to any applicable </w:t>
      </w:r>
      <w:r w:rsidR="00A64C20" w:rsidRPr="002A4320">
        <w:rPr>
          <w:rFonts w:ascii="Arial" w:hAnsi="Arial" w:cs="Arial"/>
        </w:rPr>
        <w:t>s</w:t>
      </w:r>
      <w:r w:rsidRPr="002A4320">
        <w:rPr>
          <w:rFonts w:ascii="Arial" w:hAnsi="Arial" w:cs="Arial"/>
        </w:rPr>
        <w:t>tate law or regulation under authority preserved by Section 510 of the Clean Water Act.</w:t>
      </w:r>
    </w:p>
    <w:p w:rsidR="00632906" w:rsidRPr="002A4320" w:rsidRDefault="00042AF8" w:rsidP="00042AF8">
      <w:pPr>
        <w:keepNext/>
        <w:spacing w:after="120"/>
        <w:ind w:left="907" w:hanging="360"/>
        <w:jc w:val="both"/>
        <w:rPr>
          <w:rFonts w:ascii="Arial" w:hAnsi="Arial" w:cs="Arial"/>
        </w:rPr>
      </w:pPr>
      <w:r>
        <w:rPr>
          <w:rFonts w:ascii="Arial" w:hAnsi="Arial" w:cs="Arial"/>
        </w:rPr>
        <w:t>H</w:t>
      </w:r>
      <w:r w:rsidR="00632906" w:rsidRPr="002A4320">
        <w:rPr>
          <w:rFonts w:ascii="Arial" w:hAnsi="Arial" w:cs="Arial"/>
        </w:rPr>
        <w:t>.</w:t>
      </w:r>
      <w:r w:rsidR="00632906" w:rsidRPr="002A4320">
        <w:rPr>
          <w:rFonts w:ascii="Arial" w:hAnsi="Arial" w:cs="Arial"/>
        </w:rPr>
        <w:tab/>
        <w:t>Right of Entry</w:t>
      </w:r>
    </w:p>
    <w:p w:rsidR="00632906" w:rsidRPr="002A4320" w:rsidRDefault="00632906" w:rsidP="00042AF8">
      <w:pPr>
        <w:spacing w:after="120"/>
        <w:ind w:left="907"/>
        <w:jc w:val="both"/>
        <w:rPr>
          <w:rFonts w:ascii="Arial" w:hAnsi="Arial" w:cs="Arial"/>
        </w:rPr>
      </w:pPr>
      <w:r w:rsidRPr="002A4320">
        <w:rPr>
          <w:rFonts w:ascii="Arial" w:hAnsi="Arial" w:cs="Arial"/>
        </w:rPr>
        <w:t>Pursuant to Sections 5(b) and 305 of the Pennsylvania Clean Streams Law (35 P.S. §§691.5(b) and 691.305)</w:t>
      </w:r>
      <w:r w:rsidR="00F339A6" w:rsidRPr="002A4320">
        <w:rPr>
          <w:rFonts w:ascii="Arial" w:hAnsi="Arial" w:cs="Arial"/>
        </w:rPr>
        <w:t>,</w:t>
      </w:r>
      <w:r w:rsidRPr="002A4320">
        <w:rPr>
          <w:rFonts w:ascii="Arial" w:hAnsi="Arial" w:cs="Arial"/>
        </w:rPr>
        <w:t xml:space="preserve"> 25</w:t>
      </w:r>
      <w:r w:rsidR="00F339A6" w:rsidRPr="002A4320">
        <w:rPr>
          <w:rFonts w:ascii="Arial" w:hAnsi="Arial" w:cs="Arial"/>
        </w:rPr>
        <w:t> </w:t>
      </w:r>
      <w:r w:rsidR="00A72606" w:rsidRPr="002A4320">
        <w:rPr>
          <w:rFonts w:ascii="Arial" w:hAnsi="Arial" w:cs="Arial"/>
        </w:rPr>
        <w:t>Pa. Code</w:t>
      </w:r>
      <w:r w:rsidRPr="002A4320">
        <w:rPr>
          <w:rFonts w:ascii="Arial" w:hAnsi="Arial" w:cs="Arial"/>
        </w:rPr>
        <w:t xml:space="preserve"> Chapter 92</w:t>
      </w:r>
      <w:r w:rsidR="006976B2" w:rsidRPr="002A4320">
        <w:rPr>
          <w:rFonts w:ascii="Arial" w:hAnsi="Arial" w:cs="Arial"/>
        </w:rPr>
        <w:t>a</w:t>
      </w:r>
      <w:r w:rsidRPr="002A4320">
        <w:rPr>
          <w:rFonts w:ascii="Arial" w:hAnsi="Arial" w:cs="Arial"/>
        </w:rPr>
        <w:t>, and §1917-A of the Administrative Code</w:t>
      </w:r>
      <w:r w:rsidR="00214170" w:rsidRPr="002A4320">
        <w:rPr>
          <w:rFonts w:ascii="Arial" w:hAnsi="Arial" w:cs="Arial"/>
        </w:rPr>
        <w:t xml:space="preserve"> of 1929</w:t>
      </w:r>
      <w:r w:rsidRPr="002A4320">
        <w:rPr>
          <w:rFonts w:ascii="Arial" w:hAnsi="Arial" w:cs="Arial"/>
        </w:rPr>
        <w:t xml:space="preserve">, the permittee and </w:t>
      </w:r>
      <w:r w:rsidR="00CD6565" w:rsidRPr="002A4320">
        <w:rPr>
          <w:rFonts w:ascii="Arial" w:hAnsi="Arial" w:cs="Arial"/>
        </w:rPr>
        <w:t>co</w:t>
      </w:r>
      <w:r w:rsidR="00CD6565" w:rsidRPr="002A4320">
        <w:rPr>
          <w:rFonts w:ascii="Arial" w:hAnsi="Arial" w:cs="Arial"/>
        </w:rPr>
        <w:noBreakHyphen/>
      </w:r>
      <w:r w:rsidRPr="002A4320">
        <w:rPr>
          <w:rFonts w:ascii="Arial" w:hAnsi="Arial" w:cs="Arial"/>
        </w:rPr>
        <w:t xml:space="preserve">permittee shall allow the </w:t>
      </w:r>
      <w:r w:rsidR="00164ACE">
        <w:rPr>
          <w:rFonts w:ascii="Arial" w:hAnsi="Arial" w:cs="Arial"/>
        </w:rPr>
        <w:t>Secretary</w:t>
      </w:r>
      <w:r w:rsidR="008E6E9A" w:rsidRPr="002A4320">
        <w:rPr>
          <w:rFonts w:ascii="Arial" w:hAnsi="Arial" w:cs="Arial"/>
        </w:rPr>
        <w:t xml:space="preserve"> </w:t>
      </w:r>
      <w:r w:rsidRPr="002A4320">
        <w:rPr>
          <w:rFonts w:ascii="Arial" w:hAnsi="Arial" w:cs="Arial"/>
        </w:rPr>
        <w:t xml:space="preserve">of </w:t>
      </w:r>
      <w:r w:rsidR="00C0476C">
        <w:rPr>
          <w:rFonts w:ascii="Arial" w:hAnsi="Arial" w:cs="Arial"/>
        </w:rPr>
        <w:t>DEP</w:t>
      </w:r>
      <w:r w:rsidRPr="002A4320">
        <w:rPr>
          <w:rFonts w:ascii="Arial" w:hAnsi="Arial" w:cs="Arial"/>
        </w:rPr>
        <w:t xml:space="preserve">, the EPA Regional Administrator, and/or an authorized representative of EPA, </w:t>
      </w:r>
      <w:r w:rsidR="00496989" w:rsidRPr="002A4320">
        <w:rPr>
          <w:rFonts w:ascii="Arial" w:hAnsi="Arial" w:cs="Arial"/>
        </w:rPr>
        <w:t xml:space="preserve">or </w:t>
      </w:r>
      <w:r w:rsidR="00C0476C">
        <w:rPr>
          <w:rFonts w:ascii="Arial" w:hAnsi="Arial" w:cs="Arial"/>
        </w:rPr>
        <w:t>DEP</w:t>
      </w:r>
      <w:r w:rsidRPr="002A4320">
        <w:rPr>
          <w:rFonts w:ascii="Arial" w:hAnsi="Arial" w:cs="Arial"/>
        </w:rPr>
        <w:t xml:space="preserve">, </w:t>
      </w:r>
      <w:r w:rsidR="00164ACE">
        <w:rPr>
          <w:rFonts w:ascii="Arial" w:hAnsi="Arial" w:cs="Arial"/>
        </w:rPr>
        <w:t xml:space="preserve">including a delegated </w:t>
      </w:r>
      <w:r w:rsidR="009D2529" w:rsidRPr="002A4320">
        <w:rPr>
          <w:rFonts w:ascii="Arial" w:hAnsi="Arial" w:cs="Arial"/>
        </w:rPr>
        <w:t>c</w:t>
      </w:r>
      <w:r w:rsidRPr="002A4320">
        <w:rPr>
          <w:rFonts w:ascii="Arial" w:hAnsi="Arial" w:cs="Arial"/>
        </w:rPr>
        <w:t xml:space="preserve">onservation </w:t>
      </w:r>
      <w:r w:rsidR="009D2529" w:rsidRPr="002A4320">
        <w:rPr>
          <w:rFonts w:ascii="Arial" w:hAnsi="Arial" w:cs="Arial"/>
        </w:rPr>
        <w:t>d</w:t>
      </w:r>
      <w:r w:rsidRPr="002A4320">
        <w:rPr>
          <w:rFonts w:ascii="Arial" w:hAnsi="Arial" w:cs="Arial"/>
        </w:rPr>
        <w:t xml:space="preserve">istrict or, in the case of a facility which discharges to a municipal separate storm sewer, an authorized representative of the municipal operator or </w:t>
      </w:r>
      <w:r w:rsidRPr="002A4320">
        <w:rPr>
          <w:rFonts w:ascii="Arial" w:hAnsi="Arial" w:cs="Arial"/>
        </w:rPr>
        <w:lastRenderedPageBreak/>
        <w:t>the separate storm sewer receiving the discharge, upon the presentation of credentials and other documents, as may be required by law, to:</w:t>
      </w:r>
    </w:p>
    <w:p w:rsidR="00632906" w:rsidRPr="002A4320" w:rsidRDefault="00042AF8" w:rsidP="00042AF8">
      <w:pPr>
        <w:tabs>
          <w:tab w:val="left" w:pos="1253"/>
        </w:tabs>
        <w:spacing w:after="120"/>
        <w:ind w:left="1267" w:hanging="360"/>
        <w:jc w:val="both"/>
        <w:rPr>
          <w:rFonts w:ascii="Arial" w:hAnsi="Arial" w:cs="Arial"/>
        </w:rPr>
      </w:pPr>
      <w:r>
        <w:rPr>
          <w:rFonts w:ascii="Arial" w:hAnsi="Arial" w:cs="Arial"/>
        </w:rPr>
        <w:t>1.</w:t>
      </w:r>
      <w:r w:rsidR="00632906" w:rsidRPr="002A4320">
        <w:rPr>
          <w:rFonts w:ascii="Arial" w:hAnsi="Arial" w:cs="Arial"/>
        </w:rPr>
        <w:tab/>
        <w:t>Enter upon the permittee</w:t>
      </w:r>
      <w:r w:rsidR="00B05089" w:rsidRPr="002A4320">
        <w:rPr>
          <w:rFonts w:ascii="Arial" w:hAnsi="Arial" w:cs="Arial"/>
        </w:rPr>
        <w:t>'</w:t>
      </w:r>
      <w:r w:rsidR="00632906" w:rsidRPr="002A4320">
        <w:rPr>
          <w:rFonts w:ascii="Arial" w:hAnsi="Arial" w:cs="Arial"/>
        </w:rPr>
        <w:t xml:space="preserve">s or </w:t>
      </w:r>
      <w:r w:rsidR="00CD6565" w:rsidRPr="002A4320">
        <w:rPr>
          <w:rFonts w:ascii="Arial" w:hAnsi="Arial" w:cs="Arial"/>
        </w:rPr>
        <w:t>co</w:t>
      </w:r>
      <w:r w:rsidR="00CD6565" w:rsidRPr="002A4320">
        <w:rPr>
          <w:rFonts w:ascii="Arial" w:hAnsi="Arial" w:cs="Arial"/>
        </w:rPr>
        <w:noBreakHyphen/>
      </w:r>
      <w:r w:rsidR="00632906" w:rsidRPr="002A4320">
        <w:rPr>
          <w:rFonts w:ascii="Arial" w:hAnsi="Arial" w:cs="Arial"/>
        </w:rPr>
        <w:t>permittee</w:t>
      </w:r>
      <w:r w:rsidR="00B05089" w:rsidRPr="002A4320">
        <w:rPr>
          <w:rFonts w:ascii="Arial" w:hAnsi="Arial" w:cs="Arial"/>
        </w:rPr>
        <w:t>'</w:t>
      </w:r>
      <w:r w:rsidR="00632906" w:rsidRPr="002A4320">
        <w:rPr>
          <w:rFonts w:ascii="Arial" w:hAnsi="Arial" w:cs="Arial"/>
        </w:rPr>
        <w:t>s premises where a regulated facility or activity is located or conducted or where records must be kept under the conditions of this permit;</w:t>
      </w:r>
    </w:p>
    <w:p w:rsidR="00632906" w:rsidRPr="002A4320" w:rsidRDefault="00042AF8" w:rsidP="00042AF8">
      <w:pPr>
        <w:tabs>
          <w:tab w:val="left" w:pos="1253"/>
        </w:tabs>
        <w:spacing w:after="120"/>
        <w:ind w:left="1267" w:hanging="360"/>
        <w:jc w:val="both"/>
        <w:rPr>
          <w:rFonts w:ascii="Arial" w:hAnsi="Arial" w:cs="Arial"/>
        </w:rPr>
      </w:pPr>
      <w:r>
        <w:rPr>
          <w:rFonts w:ascii="Arial" w:hAnsi="Arial" w:cs="Arial"/>
        </w:rPr>
        <w:t>2.</w:t>
      </w:r>
      <w:r w:rsidR="00632906" w:rsidRPr="002A4320">
        <w:rPr>
          <w:rFonts w:ascii="Arial" w:hAnsi="Arial" w:cs="Arial"/>
        </w:rPr>
        <w:tab/>
        <w:t>Have access to and copy</w:t>
      </w:r>
      <w:r w:rsidR="00F339A6" w:rsidRPr="002A4320">
        <w:rPr>
          <w:rFonts w:ascii="Arial" w:hAnsi="Arial" w:cs="Arial"/>
        </w:rPr>
        <w:t>,</w:t>
      </w:r>
      <w:r w:rsidR="00632906" w:rsidRPr="002A4320">
        <w:rPr>
          <w:rFonts w:ascii="Arial" w:hAnsi="Arial" w:cs="Arial"/>
        </w:rPr>
        <w:t xml:space="preserve"> at reasonable times, any records that must be kept under the terms and conditions of this permit;</w:t>
      </w:r>
    </w:p>
    <w:p w:rsidR="00632906" w:rsidRPr="002A4320" w:rsidRDefault="00042AF8" w:rsidP="00042AF8">
      <w:pPr>
        <w:tabs>
          <w:tab w:val="left" w:pos="1253"/>
        </w:tabs>
        <w:spacing w:after="120"/>
        <w:ind w:left="1267" w:hanging="360"/>
        <w:jc w:val="both"/>
        <w:rPr>
          <w:rFonts w:ascii="Arial" w:hAnsi="Arial" w:cs="Arial"/>
        </w:rPr>
      </w:pPr>
      <w:r>
        <w:rPr>
          <w:rFonts w:ascii="Arial" w:hAnsi="Arial" w:cs="Arial"/>
        </w:rPr>
        <w:t>3.</w:t>
      </w:r>
      <w:r w:rsidR="00632906" w:rsidRPr="002A4320">
        <w:rPr>
          <w:rFonts w:ascii="Arial" w:hAnsi="Arial" w:cs="Arial"/>
        </w:rPr>
        <w:tab/>
        <w:t>Inspect any facilities or equipment (including monitoring and control equipment); and</w:t>
      </w:r>
    </w:p>
    <w:p w:rsidR="00632906" w:rsidRPr="002A4320" w:rsidRDefault="00042AF8" w:rsidP="00042AF8">
      <w:pPr>
        <w:tabs>
          <w:tab w:val="left" w:pos="1253"/>
        </w:tabs>
        <w:spacing w:after="120"/>
        <w:ind w:left="1267" w:hanging="360"/>
        <w:jc w:val="both"/>
        <w:rPr>
          <w:rFonts w:ascii="Arial" w:hAnsi="Arial" w:cs="Arial"/>
        </w:rPr>
      </w:pPr>
      <w:r>
        <w:rPr>
          <w:rFonts w:ascii="Arial" w:hAnsi="Arial" w:cs="Arial"/>
        </w:rPr>
        <w:t>4.</w:t>
      </w:r>
      <w:r w:rsidR="00632906" w:rsidRPr="002A4320">
        <w:rPr>
          <w:rFonts w:ascii="Arial" w:hAnsi="Arial" w:cs="Arial"/>
        </w:rPr>
        <w:tab/>
        <w:t xml:space="preserve">Observe or sample any discharge of </w:t>
      </w:r>
      <w:proofErr w:type="spellStart"/>
      <w:r w:rsidR="00632906" w:rsidRPr="002A4320">
        <w:rPr>
          <w:rFonts w:ascii="Arial" w:hAnsi="Arial" w:cs="Arial"/>
        </w:rPr>
        <w:t>stormwater</w:t>
      </w:r>
      <w:proofErr w:type="spellEnd"/>
      <w:r w:rsidR="00632906" w:rsidRPr="002A4320">
        <w:rPr>
          <w:rFonts w:ascii="Arial" w:hAnsi="Arial" w:cs="Arial"/>
        </w:rPr>
        <w:t>.</w:t>
      </w:r>
    </w:p>
    <w:p w:rsidR="00632906" w:rsidRPr="002A4320" w:rsidRDefault="00042AF8" w:rsidP="00042AF8">
      <w:pPr>
        <w:keepNext/>
        <w:spacing w:after="120"/>
        <w:ind w:left="907" w:hanging="360"/>
        <w:jc w:val="both"/>
        <w:rPr>
          <w:rFonts w:ascii="Arial" w:hAnsi="Arial" w:cs="Arial"/>
        </w:rPr>
      </w:pPr>
      <w:r>
        <w:rPr>
          <w:rFonts w:ascii="Arial" w:hAnsi="Arial" w:cs="Arial"/>
        </w:rPr>
        <w:t>I</w:t>
      </w:r>
      <w:r w:rsidR="00632906" w:rsidRPr="002A4320">
        <w:rPr>
          <w:rFonts w:ascii="Arial" w:hAnsi="Arial" w:cs="Arial"/>
        </w:rPr>
        <w:t>.</w:t>
      </w:r>
      <w:r w:rsidR="00632906" w:rsidRPr="002A4320">
        <w:rPr>
          <w:rFonts w:ascii="Arial" w:hAnsi="Arial" w:cs="Arial"/>
        </w:rPr>
        <w:tab/>
      </w:r>
      <w:r w:rsidR="00F339A6" w:rsidRPr="002A4320">
        <w:rPr>
          <w:rFonts w:ascii="Arial" w:hAnsi="Arial" w:cs="Arial"/>
        </w:rPr>
        <w:t>Availability of Reports</w:t>
      </w:r>
    </w:p>
    <w:p w:rsidR="00632906" w:rsidRPr="002A4320" w:rsidRDefault="00632906" w:rsidP="00042AF8">
      <w:pPr>
        <w:spacing w:after="120"/>
        <w:ind w:left="907"/>
        <w:jc w:val="both"/>
        <w:rPr>
          <w:rFonts w:ascii="Arial" w:hAnsi="Arial" w:cs="Arial"/>
        </w:rPr>
      </w:pPr>
      <w:r w:rsidRPr="002A4320">
        <w:rPr>
          <w:rFonts w:ascii="Arial" w:hAnsi="Arial" w:cs="Arial"/>
        </w:rPr>
        <w:t>Except for data determined to be confidential under Section 607 of the Clean Streams Law</w:t>
      </w:r>
      <w:r w:rsidR="00D34D34" w:rsidRPr="002A4320">
        <w:rPr>
          <w:rFonts w:ascii="Arial" w:hAnsi="Arial" w:cs="Arial"/>
        </w:rPr>
        <w:t> </w:t>
      </w:r>
      <w:r w:rsidRPr="002A4320">
        <w:rPr>
          <w:rFonts w:ascii="Arial" w:hAnsi="Arial" w:cs="Arial"/>
        </w:rPr>
        <w:t>(35</w:t>
      </w:r>
      <w:r w:rsidR="00D34D34" w:rsidRPr="002A4320">
        <w:rPr>
          <w:rFonts w:ascii="Arial" w:hAnsi="Arial" w:cs="Arial"/>
        </w:rPr>
        <w:t> </w:t>
      </w:r>
      <w:r w:rsidRPr="002A4320">
        <w:rPr>
          <w:rFonts w:ascii="Arial" w:hAnsi="Arial" w:cs="Arial"/>
        </w:rPr>
        <w:t>P.S.</w:t>
      </w:r>
      <w:r w:rsidR="00D34D34" w:rsidRPr="002A4320">
        <w:rPr>
          <w:rFonts w:ascii="Arial" w:hAnsi="Arial" w:cs="Arial"/>
        </w:rPr>
        <w:t> </w:t>
      </w:r>
      <w:r w:rsidRPr="002A4320">
        <w:rPr>
          <w:rFonts w:ascii="Arial" w:hAnsi="Arial" w:cs="Arial"/>
        </w:rPr>
        <w:t>§691.607)</w:t>
      </w:r>
      <w:r w:rsidR="00F339A6" w:rsidRPr="002A4320">
        <w:rPr>
          <w:rFonts w:ascii="Arial" w:hAnsi="Arial" w:cs="Arial"/>
        </w:rPr>
        <w:t>,</w:t>
      </w:r>
      <w:r w:rsidRPr="002A4320">
        <w:rPr>
          <w:rFonts w:ascii="Arial" w:hAnsi="Arial" w:cs="Arial"/>
        </w:rPr>
        <w:t xml:space="preserve"> all reports prepared in accordance with the terms of this permit shall be available for public inspection at the offices of </w:t>
      </w:r>
      <w:r w:rsidR="007C10CD">
        <w:rPr>
          <w:rFonts w:ascii="Arial" w:hAnsi="Arial" w:cs="Arial"/>
        </w:rPr>
        <w:t>DEP</w:t>
      </w:r>
      <w:r w:rsidRPr="002A4320">
        <w:rPr>
          <w:rFonts w:ascii="Arial" w:hAnsi="Arial" w:cs="Arial"/>
        </w:rPr>
        <w:t xml:space="preserve"> or</w:t>
      </w:r>
      <w:r w:rsidR="007C10CD">
        <w:rPr>
          <w:rFonts w:ascii="Arial" w:hAnsi="Arial" w:cs="Arial"/>
        </w:rPr>
        <w:t xml:space="preserve"> the</w:t>
      </w:r>
      <w:r w:rsidRPr="002A4320">
        <w:rPr>
          <w:rFonts w:ascii="Arial" w:hAnsi="Arial" w:cs="Arial"/>
        </w:rPr>
        <w:t xml:space="preserve"> authorized </w:t>
      </w:r>
      <w:r w:rsidR="009D2529" w:rsidRPr="002A4320">
        <w:rPr>
          <w:rFonts w:ascii="Arial" w:hAnsi="Arial" w:cs="Arial"/>
        </w:rPr>
        <w:t>c</w:t>
      </w:r>
      <w:r w:rsidRPr="002A4320">
        <w:rPr>
          <w:rFonts w:ascii="Arial" w:hAnsi="Arial" w:cs="Arial"/>
        </w:rPr>
        <w:t xml:space="preserve">onservation </w:t>
      </w:r>
      <w:r w:rsidR="009D2529" w:rsidRPr="002A4320">
        <w:rPr>
          <w:rFonts w:ascii="Arial" w:hAnsi="Arial" w:cs="Arial"/>
        </w:rPr>
        <w:t>d</w:t>
      </w:r>
      <w:r w:rsidRPr="002A4320">
        <w:rPr>
          <w:rFonts w:ascii="Arial" w:hAnsi="Arial" w:cs="Arial"/>
        </w:rPr>
        <w:t>istrict</w:t>
      </w:r>
      <w:r w:rsidR="0068090B" w:rsidRPr="002A4320">
        <w:rPr>
          <w:rFonts w:ascii="Arial" w:hAnsi="Arial" w:cs="Arial"/>
        </w:rPr>
        <w:t xml:space="preserve">. </w:t>
      </w:r>
      <w:r w:rsidR="00F5416A" w:rsidRPr="002A4320">
        <w:rPr>
          <w:rFonts w:ascii="Arial" w:hAnsi="Arial" w:cs="Arial"/>
        </w:rPr>
        <w:t>A</w:t>
      </w:r>
      <w:r w:rsidRPr="002A4320">
        <w:rPr>
          <w:rFonts w:ascii="Arial" w:hAnsi="Arial" w:cs="Arial"/>
        </w:rPr>
        <w:t>s required by the Clean W</w:t>
      </w:r>
      <w:r w:rsidR="002A4320" w:rsidRPr="002A4320">
        <w:rPr>
          <w:rFonts w:ascii="Arial" w:hAnsi="Arial" w:cs="Arial"/>
        </w:rPr>
        <w:t>ater Act, the Clean Streams Law</w:t>
      </w:r>
      <w:r w:rsidRPr="002A4320">
        <w:rPr>
          <w:rFonts w:ascii="Arial" w:hAnsi="Arial" w:cs="Arial"/>
        </w:rPr>
        <w:t xml:space="preserve">, </w:t>
      </w:r>
      <w:r w:rsidR="000748A3" w:rsidRPr="002A4320">
        <w:rPr>
          <w:rFonts w:ascii="Arial" w:hAnsi="Arial" w:cs="Arial"/>
        </w:rPr>
        <w:t xml:space="preserve">and </w:t>
      </w:r>
      <w:r w:rsidR="007C10CD">
        <w:rPr>
          <w:rFonts w:ascii="Arial" w:hAnsi="Arial" w:cs="Arial"/>
        </w:rPr>
        <w:t xml:space="preserve">DEP’s </w:t>
      </w:r>
      <w:r w:rsidRPr="002A4320">
        <w:rPr>
          <w:rFonts w:ascii="Arial" w:hAnsi="Arial" w:cs="Arial"/>
        </w:rPr>
        <w:t>regulations</w:t>
      </w:r>
      <w:r w:rsidR="00A66DE7" w:rsidRPr="002A4320">
        <w:rPr>
          <w:rFonts w:ascii="Arial" w:hAnsi="Arial" w:cs="Arial"/>
        </w:rPr>
        <w:t xml:space="preserve"> at 25 Pa. Code </w:t>
      </w:r>
      <w:r w:rsidR="00CC046A" w:rsidRPr="002A4320">
        <w:rPr>
          <w:rFonts w:ascii="Arial" w:hAnsi="Arial" w:cs="Arial"/>
        </w:rPr>
        <w:t xml:space="preserve">§ </w:t>
      </w:r>
      <w:r w:rsidR="00A66DE7" w:rsidRPr="002A4320">
        <w:rPr>
          <w:rFonts w:ascii="Arial" w:hAnsi="Arial" w:cs="Arial"/>
        </w:rPr>
        <w:t>92a.8</w:t>
      </w:r>
      <w:r w:rsidR="00214170" w:rsidRPr="002A4320">
        <w:rPr>
          <w:rFonts w:ascii="Arial" w:hAnsi="Arial" w:cs="Arial"/>
        </w:rPr>
        <w:t xml:space="preserve"> (relating to confidentiality of information), </w:t>
      </w:r>
      <w:r w:rsidRPr="002A4320">
        <w:rPr>
          <w:rFonts w:ascii="Arial" w:hAnsi="Arial" w:cs="Arial"/>
        </w:rPr>
        <w:t>permit applications, permits, and other documents related to this permit shall not be considered confidential.</w:t>
      </w:r>
    </w:p>
    <w:p w:rsidR="00632906" w:rsidRPr="002A4320" w:rsidRDefault="00042AF8" w:rsidP="00042AF8">
      <w:pPr>
        <w:keepNext/>
        <w:spacing w:after="120"/>
        <w:ind w:left="907" w:hanging="360"/>
        <w:jc w:val="both"/>
        <w:rPr>
          <w:rFonts w:ascii="Arial" w:hAnsi="Arial" w:cs="Arial"/>
        </w:rPr>
      </w:pPr>
      <w:r>
        <w:rPr>
          <w:rFonts w:ascii="Arial" w:hAnsi="Arial" w:cs="Arial"/>
        </w:rPr>
        <w:t>J</w:t>
      </w:r>
      <w:r w:rsidR="00632906" w:rsidRPr="002A4320">
        <w:rPr>
          <w:rFonts w:ascii="Arial" w:hAnsi="Arial" w:cs="Arial"/>
        </w:rPr>
        <w:t>.</w:t>
      </w:r>
      <w:r w:rsidR="00632906" w:rsidRPr="002A4320">
        <w:rPr>
          <w:rFonts w:ascii="Arial" w:hAnsi="Arial" w:cs="Arial"/>
        </w:rPr>
        <w:tab/>
        <w:t>Penalties for Falsification of Reports</w:t>
      </w:r>
    </w:p>
    <w:p w:rsidR="00632906" w:rsidRPr="002A4320" w:rsidRDefault="00632906" w:rsidP="00042AF8">
      <w:pPr>
        <w:ind w:left="907"/>
        <w:jc w:val="both"/>
        <w:rPr>
          <w:rFonts w:ascii="Arial" w:hAnsi="Arial" w:cs="Arial"/>
        </w:rPr>
      </w:pPr>
      <w:r w:rsidRPr="002A4320">
        <w:rPr>
          <w:rFonts w:ascii="Arial" w:hAnsi="Arial" w:cs="Arial"/>
        </w:rPr>
        <w:t>Section</w:t>
      </w:r>
      <w:r w:rsidR="00B05089" w:rsidRPr="002A4320">
        <w:rPr>
          <w:rFonts w:ascii="Arial" w:hAnsi="Arial" w:cs="Arial"/>
        </w:rPr>
        <w:t> </w:t>
      </w:r>
      <w:r w:rsidRPr="002A4320">
        <w:rPr>
          <w:rFonts w:ascii="Arial" w:hAnsi="Arial" w:cs="Arial"/>
        </w:rPr>
        <w:t>309(c)(4) of the Clean Water Act provides that any person who knowingly makes any false material statement, representation, or certification in any record or other document submitted or required to be maintained under this permit, includi</w:t>
      </w:r>
      <w:r w:rsidR="00C34F50" w:rsidRPr="002A4320">
        <w:rPr>
          <w:rFonts w:ascii="Arial" w:hAnsi="Arial" w:cs="Arial"/>
        </w:rPr>
        <w:t>ng reports of compliance or non</w:t>
      </w:r>
      <w:r w:rsidRPr="002A4320">
        <w:rPr>
          <w:rFonts w:ascii="Arial" w:hAnsi="Arial" w:cs="Arial"/>
        </w:rPr>
        <w:t xml:space="preserve">compliance shall, upon conviction, be punished by a fine of not more than $10,000 or by imprisonment for not more than </w:t>
      </w:r>
      <w:r w:rsidR="00A64C20" w:rsidRPr="002A4320">
        <w:rPr>
          <w:rFonts w:ascii="Arial" w:hAnsi="Arial" w:cs="Arial"/>
        </w:rPr>
        <w:t>two</w:t>
      </w:r>
      <w:r w:rsidR="00B05089" w:rsidRPr="002A4320">
        <w:rPr>
          <w:rFonts w:ascii="Arial" w:hAnsi="Arial" w:cs="Arial"/>
        </w:rPr>
        <w:t> </w:t>
      </w:r>
      <w:r w:rsidRPr="002A4320">
        <w:rPr>
          <w:rFonts w:ascii="Arial" w:hAnsi="Arial" w:cs="Arial"/>
        </w:rPr>
        <w:t>years or by both</w:t>
      </w:r>
      <w:r w:rsidR="0068090B" w:rsidRPr="002A4320">
        <w:rPr>
          <w:rFonts w:ascii="Arial" w:hAnsi="Arial" w:cs="Arial"/>
        </w:rPr>
        <w:t xml:space="preserve">. </w:t>
      </w:r>
      <w:r w:rsidRPr="002A4320">
        <w:rPr>
          <w:rFonts w:ascii="Arial" w:hAnsi="Arial" w:cs="Arial"/>
        </w:rPr>
        <w:t>In addition, criminal sanctions are set forth for false swearing and unsworn falsification at 18</w:t>
      </w:r>
      <w:r w:rsidR="00D34D34" w:rsidRPr="002A4320">
        <w:rPr>
          <w:rFonts w:ascii="Arial" w:hAnsi="Arial" w:cs="Arial"/>
        </w:rPr>
        <w:t> </w:t>
      </w:r>
      <w:proofErr w:type="spellStart"/>
      <w:r w:rsidRPr="002A4320">
        <w:rPr>
          <w:rFonts w:ascii="Arial" w:hAnsi="Arial" w:cs="Arial"/>
        </w:rPr>
        <w:t>Pa</w:t>
      </w:r>
      <w:r w:rsidR="00214170" w:rsidRPr="002A4320">
        <w:rPr>
          <w:rFonts w:ascii="Arial" w:hAnsi="Arial" w:cs="Arial"/>
        </w:rPr>
        <w:t>.</w:t>
      </w:r>
      <w:r w:rsidRPr="002A4320">
        <w:rPr>
          <w:rFonts w:ascii="Arial" w:hAnsi="Arial" w:cs="Arial"/>
        </w:rPr>
        <w:t>C.S</w:t>
      </w:r>
      <w:proofErr w:type="spellEnd"/>
      <w:r w:rsidRPr="002A4320">
        <w:rPr>
          <w:rFonts w:ascii="Arial" w:hAnsi="Arial" w:cs="Arial"/>
        </w:rPr>
        <w:t>.</w:t>
      </w:r>
      <w:r w:rsidR="00D34D34" w:rsidRPr="002A4320">
        <w:rPr>
          <w:rFonts w:ascii="Arial" w:hAnsi="Arial" w:cs="Arial"/>
        </w:rPr>
        <w:t> </w:t>
      </w:r>
      <w:r w:rsidRPr="002A4320">
        <w:rPr>
          <w:rFonts w:ascii="Arial" w:hAnsi="Arial" w:cs="Arial"/>
        </w:rPr>
        <w:t>§§</w:t>
      </w:r>
      <w:r w:rsidR="006B1227">
        <w:rPr>
          <w:rFonts w:ascii="Arial" w:hAnsi="Arial" w:cs="Arial"/>
        </w:rPr>
        <w:t> </w:t>
      </w:r>
      <w:r w:rsidRPr="002A4320">
        <w:rPr>
          <w:rFonts w:ascii="Arial" w:hAnsi="Arial" w:cs="Arial"/>
        </w:rPr>
        <w:t>4903</w:t>
      </w:r>
      <w:r w:rsidR="00D34D34" w:rsidRPr="002A4320">
        <w:rPr>
          <w:rFonts w:ascii="Arial" w:hAnsi="Arial" w:cs="Arial"/>
        </w:rPr>
        <w:noBreakHyphen/>
      </w:r>
      <w:r w:rsidRPr="002A4320">
        <w:rPr>
          <w:rFonts w:ascii="Arial" w:hAnsi="Arial" w:cs="Arial"/>
        </w:rPr>
        <w:t>4904.</w:t>
      </w:r>
    </w:p>
    <w:p w:rsidR="00A27527" w:rsidRPr="007C10CD" w:rsidRDefault="00F339A6" w:rsidP="006B1227">
      <w:pPr>
        <w:spacing w:after="180"/>
        <w:jc w:val="center"/>
        <w:rPr>
          <w:rFonts w:ascii="Arial" w:hAnsi="Arial" w:cs="Arial"/>
          <w:b/>
        </w:rPr>
      </w:pPr>
      <w:r w:rsidRPr="002A4320">
        <w:rPr>
          <w:rFonts w:ascii="Arial" w:hAnsi="Arial" w:cs="Arial"/>
        </w:rPr>
        <w:br w:type="page"/>
      </w:r>
      <w:r w:rsidR="00A27527" w:rsidRPr="007C10CD">
        <w:rPr>
          <w:rFonts w:ascii="Arial" w:hAnsi="Arial" w:cs="Arial"/>
          <w:b/>
        </w:rPr>
        <w:lastRenderedPageBreak/>
        <w:t>PART C</w:t>
      </w:r>
    </w:p>
    <w:p w:rsidR="00A27527" w:rsidRPr="007C10CD" w:rsidRDefault="00A27527" w:rsidP="006B1227">
      <w:pPr>
        <w:spacing w:after="180"/>
        <w:jc w:val="center"/>
        <w:rPr>
          <w:rFonts w:ascii="Arial" w:hAnsi="Arial" w:cs="Arial"/>
          <w:b/>
        </w:rPr>
      </w:pPr>
      <w:r w:rsidRPr="007C10CD">
        <w:rPr>
          <w:rFonts w:ascii="Arial" w:hAnsi="Arial" w:cs="Arial"/>
          <w:b/>
        </w:rPr>
        <w:t>OTHER CONDITIONS</w:t>
      </w:r>
    </w:p>
    <w:p w:rsidR="00A27527" w:rsidRPr="007C10CD" w:rsidRDefault="007C10CD" w:rsidP="00632622">
      <w:pPr>
        <w:keepNext/>
        <w:spacing w:after="120"/>
        <w:ind w:left="547" w:hanging="547"/>
        <w:jc w:val="both"/>
        <w:rPr>
          <w:rFonts w:ascii="Arial" w:hAnsi="Arial" w:cs="Arial"/>
          <w:b/>
        </w:rPr>
      </w:pPr>
      <w:r w:rsidRPr="007C10CD">
        <w:rPr>
          <w:rFonts w:ascii="Arial" w:hAnsi="Arial" w:cs="Arial"/>
          <w:b/>
        </w:rPr>
        <w:t>I</w:t>
      </w:r>
      <w:r w:rsidR="00A27527" w:rsidRPr="007C10CD">
        <w:rPr>
          <w:rFonts w:ascii="Arial" w:hAnsi="Arial" w:cs="Arial"/>
          <w:b/>
        </w:rPr>
        <w:t>.</w:t>
      </w:r>
      <w:r w:rsidR="00A27527" w:rsidRPr="007C10CD">
        <w:rPr>
          <w:rFonts w:ascii="Arial" w:hAnsi="Arial" w:cs="Arial"/>
          <w:b/>
        </w:rPr>
        <w:tab/>
        <w:t>PROHIBITION OF NONSTORMWATER DISCHARGES</w:t>
      </w:r>
    </w:p>
    <w:p w:rsidR="00A27527" w:rsidRPr="002A4320" w:rsidRDefault="00A27527" w:rsidP="007C10CD">
      <w:pPr>
        <w:spacing w:after="180"/>
        <w:ind w:left="547"/>
        <w:jc w:val="both"/>
        <w:rPr>
          <w:rFonts w:ascii="Arial" w:hAnsi="Arial" w:cs="Arial"/>
        </w:rPr>
      </w:pPr>
      <w:r w:rsidRPr="002A4320">
        <w:rPr>
          <w:rFonts w:ascii="Arial" w:hAnsi="Arial" w:cs="Arial"/>
        </w:rPr>
        <w:t xml:space="preserve">All discharges covered by this permit shall be composed entirely of </w:t>
      </w:r>
      <w:proofErr w:type="spellStart"/>
      <w:r w:rsidRPr="002A4320">
        <w:rPr>
          <w:rFonts w:ascii="Arial" w:hAnsi="Arial" w:cs="Arial"/>
        </w:rPr>
        <w:t>stormwater</w:t>
      </w:r>
      <w:proofErr w:type="spellEnd"/>
      <w:r w:rsidR="0068090B" w:rsidRPr="002A4320">
        <w:rPr>
          <w:rFonts w:ascii="Arial" w:hAnsi="Arial" w:cs="Arial"/>
        </w:rPr>
        <w:t xml:space="preserve">. </w:t>
      </w:r>
      <w:r w:rsidRPr="002A4320">
        <w:rPr>
          <w:rFonts w:ascii="Arial" w:hAnsi="Arial" w:cs="Arial"/>
        </w:rPr>
        <w:t xml:space="preserve">Discharges of material other than </w:t>
      </w:r>
      <w:proofErr w:type="spellStart"/>
      <w:r w:rsidRPr="002A4320">
        <w:rPr>
          <w:rFonts w:ascii="Arial" w:hAnsi="Arial" w:cs="Arial"/>
        </w:rPr>
        <w:t>stormwater</w:t>
      </w:r>
      <w:proofErr w:type="spellEnd"/>
      <w:r w:rsidRPr="002A4320">
        <w:rPr>
          <w:rFonts w:ascii="Arial" w:hAnsi="Arial" w:cs="Arial"/>
        </w:rPr>
        <w:t xml:space="preserve"> must </w:t>
      </w:r>
      <w:proofErr w:type="gramStart"/>
      <w:r w:rsidRPr="002A4320">
        <w:rPr>
          <w:rFonts w:ascii="Arial" w:hAnsi="Arial" w:cs="Arial"/>
        </w:rPr>
        <w:t>be in compliance</w:t>
      </w:r>
      <w:proofErr w:type="gramEnd"/>
      <w:r w:rsidR="00BD38B3" w:rsidRPr="002A4320">
        <w:rPr>
          <w:rFonts w:ascii="Arial" w:hAnsi="Arial" w:cs="Arial"/>
        </w:rPr>
        <w:t>, when required,</w:t>
      </w:r>
      <w:r w:rsidRPr="002A4320">
        <w:rPr>
          <w:rFonts w:ascii="Arial" w:hAnsi="Arial" w:cs="Arial"/>
        </w:rPr>
        <w:t xml:space="preserve"> with an NPDES permit (other than this permit) issued for the discharge</w:t>
      </w:r>
      <w:r w:rsidR="0068090B" w:rsidRPr="002A4320">
        <w:rPr>
          <w:rFonts w:ascii="Arial" w:hAnsi="Arial" w:cs="Arial"/>
        </w:rPr>
        <w:t xml:space="preserve">. </w:t>
      </w:r>
      <w:r w:rsidRPr="002A4320">
        <w:rPr>
          <w:rFonts w:ascii="Arial" w:hAnsi="Arial" w:cs="Arial"/>
        </w:rPr>
        <w:t xml:space="preserve">Discharge of sewage or industrial waste (other than sediment under this permit) to an </w:t>
      </w:r>
      <w:r w:rsidR="00F10CDC" w:rsidRPr="002A4320">
        <w:rPr>
          <w:rFonts w:ascii="Arial" w:hAnsi="Arial" w:cs="Arial"/>
        </w:rPr>
        <w:t>E&amp;S</w:t>
      </w:r>
      <w:r w:rsidR="008A3179">
        <w:rPr>
          <w:rFonts w:ascii="Arial" w:hAnsi="Arial" w:cs="Arial"/>
        </w:rPr>
        <w:t> </w:t>
      </w:r>
      <w:r w:rsidRPr="002A4320">
        <w:rPr>
          <w:rFonts w:ascii="Arial" w:hAnsi="Arial" w:cs="Arial"/>
        </w:rPr>
        <w:t>BMP is not permitted.</w:t>
      </w:r>
    </w:p>
    <w:p w:rsidR="00A27527" w:rsidRPr="002A4320" w:rsidRDefault="00A27527" w:rsidP="007C10CD">
      <w:pPr>
        <w:spacing w:after="120"/>
        <w:ind w:left="547"/>
        <w:jc w:val="both"/>
        <w:rPr>
          <w:rFonts w:ascii="Arial" w:hAnsi="Arial" w:cs="Arial"/>
        </w:rPr>
      </w:pPr>
      <w:r w:rsidRPr="002A4320">
        <w:rPr>
          <w:rFonts w:ascii="Arial" w:hAnsi="Arial" w:cs="Arial"/>
        </w:rPr>
        <w:t xml:space="preserve">The </w:t>
      </w:r>
      <w:r w:rsidR="00F10CDC" w:rsidRPr="002A4320">
        <w:rPr>
          <w:rFonts w:ascii="Arial" w:hAnsi="Arial" w:cs="Arial"/>
        </w:rPr>
        <w:t>p</w:t>
      </w:r>
      <w:r w:rsidR="00D716ED" w:rsidRPr="002A4320">
        <w:rPr>
          <w:rFonts w:ascii="Arial" w:hAnsi="Arial" w:cs="Arial"/>
        </w:rPr>
        <w:t>ermittee/</w:t>
      </w:r>
      <w:r w:rsidR="00CD6565" w:rsidRPr="002A4320">
        <w:rPr>
          <w:rFonts w:ascii="Arial" w:hAnsi="Arial" w:cs="Arial"/>
        </w:rPr>
        <w:t>co</w:t>
      </w:r>
      <w:r w:rsidR="00CD6565" w:rsidRPr="002A4320">
        <w:rPr>
          <w:rFonts w:ascii="Arial" w:hAnsi="Arial" w:cs="Arial"/>
        </w:rPr>
        <w:noBreakHyphen/>
      </w:r>
      <w:r w:rsidR="00D716ED" w:rsidRPr="002A4320">
        <w:rPr>
          <w:rFonts w:ascii="Arial" w:hAnsi="Arial" w:cs="Arial"/>
        </w:rPr>
        <w:t>permittee</w:t>
      </w:r>
      <w:r w:rsidRPr="002A4320">
        <w:rPr>
          <w:rFonts w:ascii="Arial" w:hAnsi="Arial" w:cs="Arial"/>
        </w:rPr>
        <w:t xml:space="preserve"> may not discharge floating materials, oil</w:t>
      </w:r>
      <w:r w:rsidR="00F821BB" w:rsidRPr="002A4320">
        <w:rPr>
          <w:rFonts w:ascii="Arial" w:hAnsi="Arial" w:cs="Arial"/>
        </w:rPr>
        <w:t>,</w:t>
      </w:r>
      <w:r w:rsidRPr="002A4320">
        <w:rPr>
          <w:rFonts w:ascii="Arial" w:hAnsi="Arial" w:cs="Arial"/>
        </w:rPr>
        <w:t xml:space="preserve"> grease, scum, foam, sheen</w:t>
      </w:r>
      <w:r w:rsidR="00F10CDC" w:rsidRPr="002A4320">
        <w:rPr>
          <w:rFonts w:ascii="Arial" w:hAnsi="Arial" w:cs="Arial"/>
        </w:rPr>
        <w:t>,</w:t>
      </w:r>
      <w:r w:rsidRPr="002A4320">
        <w:rPr>
          <w:rFonts w:ascii="Arial" w:hAnsi="Arial" w:cs="Arial"/>
        </w:rPr>
        <w:t xml:space="preserve"> and substances which</w:t>
      </w:r>
      <w:r w:rsidR="0068090B" w:rsidRPr="002A4320">
        <w:rPr>
          <w:rFonts w:ascii="Arial" w:hAnsi="Arial" w:cs="Arial"/>
        </w:rPr>
        <w:t xml:space="preserve">: </w:t>
      </w:r>
      <w:r w:rsidRPr="002A4320">
        <w:rPr>
          <w:rFonts w:ascii="Arial" w:hAnsi="Arial" w:cs="Arial"/>
        </w:rPr>
        <w:t xml:space="preserve">produce odor, taste, </w:t>
      </w:r>
      <w:r w:rsidR="00F10CDC" w:rsidRPr="002A4320">
        <w:rPr>
          <w:rFonts w:ascii="Arial" w:hAnsi="Arial" w:cs="Arial"/>
        </w:rPr>
        <w:t xml:space="preserve">or </w:t>
      </w:r>
      <w:r w:rsidRPr="002A4320">
        <w:rPr>
          <w:rFonts w:ascii="Arial" w:hAnsi="Arial" w:cs="Arial"/>
        </w:rPr>
        <w:t>turbidity or settle to form deposits in concentrations or amounts sufficient to be, or create a danger of being, inimical to the water uses to be protected or human, animal, plant</w:t>
      </w:r>
      <w:r w:rsidR="00A64C20" w:rsidRPr="002A4320">
        <w:rPr>
          <w:rFonts w:ascii="Arial" w:hAnsi="Arial" w:cs="Arial"/>
        </w:rPr>
        <w:t>,</w:t>
      </w:r>
      <w:r w:rsidRPr="002A4320">
        <w:rPr>
          <w:rFonts w:ascii="Arial" w:hAnsi="Arial" w:cs="Arial"/>
        </w:rPr>
        <w:t xml:space="preserve"> or aquatic life.</w:t>
      </w:r>
    </w:p>
    <w:p w:rsidR="00A27527" w:rsidRPr="007C10CD" w:rsidRDefault="007C10CD" w:rsidP="007C10CD">
      <w:pPr>
        <w:keepNext/>
        <w:spacing w:after="120"/>
        <w:ind w:left="547" w:hanging="547"/>
        <w:jc w:val="both"/>
        <w:rPr>
          <w:rFonts w:ascii="Arial" w:hAnsi="Arial" w:cs="Arial"/>
          <w:b/>
        </w:rPr>
      </w:pPr>
      <w:r w:rsidRPr="007C10CD">
        <w:rPr>
          <w:rFonts w:ascii="Arial" w:hAnsi="Arial" w:cs="Arial"/>
          <w:b/>
        </w:rPr>
        <w:t>II</w:t>
      </w:r>
      <w:r w:rsidR="00A27527" w:rsidRPr="007C10CD">
        <w:rPr>
          <w:rFonts w:ascii="Arial" w:hAnsi="Arial" w:cs="Arial"/>
          <w:b/>
        </w:rPr>
        <w:t>.</w:t>
      </w:r>
      <w:r w:rsidR="00A27527" w:rsidRPr="007C10CD">
        <w:rPr>
          <w:rFonts w:ascii="Arial" w:hAnsi="Arial" w:cs="Arial"/>
          <w:b/>
        </w:rPr>
        <w:tab/>
        <w:t>EROSION AND SEDIMENT CONTROL PLANS</w:t>
      </w:r>
    </w:p>
    <w:p w:rsidR="00752577" w:rsidRDefault="007C10CD" w:rsidP="00752577">
      <w:pPr>
        <w:spacing w:after="120"/>
        <w:ind w:left="907" w:hanging="360"/>
        <w:jc w:val="both"/>
        <w:rPr>
          <w:rFonts w:ascii="Arial" w:hAnsi="Arial" w:cs="Arial"/>
        </w:rPr>
      </w:pPr>
      <w:r>
        <w:rPr>
          <w:rFonts w:ascii="Arial" w:hAnsi="Arial" w:cs="Arial"/>
        </w:rPr>
        <w:t>A</w:t>
      </w:r>
      <w:r w:rsidR="00A27527" w:rsidRPr="002A4320">
        <w:rPr>
          <w:rFonts w:ascii="Arial" w:hAnsi="Arial" w:cs="Arial"/>
        </w:rPr>
        <w:t>.</w:t>
      </w:r>
      <w:r w:rsidR="00A27527" w:rsidRPr="002A4320">
        <w:rPr>
          <w:rFonts w:ascii="Arial" w:hAnsi="Arial" w:cs="Arial"/>
        </w:rPr>
        <w:tab/>
      </w:r>
      <w:r w:rsidR="00BA315B" w:rsidRPr="002A4320">
        <w:rPr>
          <w:rFonts w:ascii="Arial" w:hAnsi="Arial" w:cs="Arial"/>
        </w:rPr>
        <w:t xml:space="preserve">Unless otherwise authorized by </w:t>
      </w:r>
      <w:r>
        <w:rPr>
          <w:rFonts w:ascii="Arial" w:hAnsi="Arial" w:cs="Arial"/>
        </w:rPr>
        <w:t xml:space="preserve">DEP </w:t>
      </w:r>
      <w:r w:rsidR="00BA315B" w:rsidRPr="002A4320">
        <w:rPr>
          <w:rFonts w:ascii="Arial" w:hAnsi="Arial" w:cs="Arial"/>
        </w:rPr>
        <w:t xml:space="preserve">or </w:t>
      </w:r>
      <w:r>
        <w:rPr>
          <w:rFonts w:ascii="Arial" w:hAnsi="Arial" w:cs="Arial"/>
        </w:rPr>
        <w:t xml:space="preserve">the authorized </w:t>
      </w:r>
      <w:r w:rsidR="00BA315B" w:rsidRPr="002A4320">
        <w:rPr>
          <w:rFonts w:ascii="Arial" w:hAnsi="Arial" w:cs="Arial"/>
        </w:rPr>
        <w:t xml:space="preserve">conservation district after consultation with </w:t>
      </w:r>
      <w:r>
        <w:rPr>
          <w:rFonts w:ascii="Arial" w:hAnsi="Arial" w:cs="Arial"/>
        </w:rPr>
        <w:t>DEP</w:t>
      </w:r>
      <w:r w:rsidR="00BA315B" w:rsidRPr="002A4320">
        <w:rPr>
          <w:rFonts w:ascii="Arial" w:hAnsi="Arial" w:cs="Arial"/>
        </w:rPr>
        <w:t>, earth disturbance activities shall be planned and implemented to the extent practicable in accordance with the following:</w:t>
      </w:r>
    </w:p>
    <w:p w:rsidR="00752577" w:rsidRDefault="00752577" w:rsidP="00752577">
      <w:pPr>
        <w:spacing w:after="120"/>
        <w:ind w:left="1267" w:hanging="360"/>
        <w:jc w:val="both"/>
        <w:rPr>
          <w:rFonts w:ascii="Arial" w:hAnsi="Arial" w:cs="Arial"/>
        </w:rPr>
      </w:pPr>
      <w:r>
        <w:rPr>
          <w:rFonts w:ascii="Arial" w:hAnsi="Arial" w:cs="Arial"/>
        </w:rPr>
        <w:t>1.</w:t>
      </w:r>
      <w:r>
        <w:rPr>
          <w:rFonts w:ascii="Arial" w:hAnsi="Arial" w:cs="Arial"/>
        </w:rPr>
        <w:tab/>
      </w:r>
      <w:r w:rsidR="00BA315B" w:rsidRPr="002A4320">
        <w:rPr>
          <w:rFonts w:ascii="Arial" w:hAnsi="Arial" w:cs="Arial"/>
        </w:rPr>
        <w:t>Minimize the extent and duration of earth disturbance.</w:t>
      </w:r>
    </w:p>
    <w:p w:rsidR="00752577" w:rsidRDefault="00752577" w:rsidP="00752577">
      <w:pPr>
        <w:spacing w:after="120"/>
        <w:ind w:left="1267" w:hanging="360"/>
        <w:jc w:val="both"/>
        <w:rPr>
          <w:rFonts w:ascii="Arial" w:hAnsi="Arial" w:cs="Arial"/>
        </w:rPr>
      </w:pPr>
      <w:r>
        <w:rPr>
          <w:rFonts w:ascii="Arial" w:hAnsi="Arial" w:cs="Arial"/>
        </w:rPr>
        <w:t>2.</w:t>
      </w:r>
      <w:r>
        <w:rPr>
          <w:rFonts w:ascii="Arial" w:hAnsi="Arial" w:cs="Arial"/>
        </w:rPr>
        <w:tab/>
      </w:r>
      <w:r w:rsidR="00BA315B" w:rsidRPr="002A4320">
        <w:rPr>
          <w:rFonts w:ascii="Arial" w:hAnsi="Arial" w:cs="Arial"/>
        </w:rPr>
        <w:t>Maximize protection of existing drainage features and vegetation.</w:t>
      </w:r>
    </w:p>
    <w:p w:rsidR="00752577" w:rsidRDefault="00752577" w:rsidP="00752577">
      <w:pPr>
        <w:spacing w:after="120"/>
        <w:ind w:left="1267" w:hanging="360"/>
        <w:jc w:val="both"/>
        <w:rPr>
          <w:rFonts w:ascii="Arial" w:hAnsi="Arial" w:cs="Arial"/>
        </w:rPr>
      </w:pPr>
      <w:r>
        <w:rPr>
          <w:rFonts w:ascii="Arial" w:hAnsi="Arial" w:cs="Arial"/>
        </w:rPr>
        <w:t>3.</w:t>
      </w:r>
      <w:r>
        <w:rPr>
          <w:rFonts w:ascii="Arial" w:hAnsi="Arial" w:cs="Arial"/>
        </w:rPr>
        <w:tab/>
      </w:r>
      <w:r w:rsidR="00BA315B" w:rsidRPr="002A4320">
        <w:rPr>
          <w:rFonts w:ascii="Arial" w:hAnsi="Arial" w:cs="Arial"/>
        </w:rPr>
        <w:t>Minimize soil compaction.</w:t>
      </w:r>
    </w:p>
    <w:p w:rsidR="00BA315B" w:rsidRPr="002A4320" w:rsidRDefault="00752577" w:rsidP="00752577">
      <w:pPr>
        <w:spacing w:after="120"/>
        <w:ind w:left="1267" w:hanging="360"/>
        <w:jc w:val="both"/>
        <w:rPr>
          <w:rFonts w:ascii="Arial" w:hAnsi="Arial" w:cs="Arial"/>
        </w:rPr>
      </w:pPr>
      <w:r>
        <w:rPr>
          <w:rFonts w:ascii="Arial" w:hAnsi="Arial" w:cs="Arial"/>
        </w:rPr>
        <w:t>4.</w:t>
      </w:r>
      <w:r>
        <w:rPr>
          <w:rFonts w:ascii="Arial" w:hAnsi="Arial" w:cs="Arial"/>
        </w:rPr>
        <w:tab/>
      </w:r>
      <w:r w:rsidR="002149C3" w:rsidRPr="002A4320">
        <w:rPr>
          <w:rFonts w:ascii="Arial" w:hAnsi="Arial" w:cs="Arial"/>
        </w:rPr>
        <w:t xml:space="preserve">Utilize other measures or controls that prevent or minimize the generation of increased </w:t>
      </w:r>
      <w:proofErr w:type="spellStart"/>
      <w:r w:rsidR="002149C3" w:rsidRPr="002A4320">
        <w:rPr>
          <w:rFonts w:ascii="Arial" w:hAnsi="Arial" w:cs="Arial"/>
        </w:rPr>
        <w:t>stormwater</w:t>
      </w:r>
      <w:proofErr w:type="spellEnd"/>
      <w:r w:rsidR="002149C3" w:rsidRPr="002A4320">
        <w:rPr>
          <w:rFonts w:ascii="Arial" w:hAnsi="Arial" w:cs="Arial"/>
        </w:rPr>
        <w:t xml:space="preserve"> runoff.</w:t>
      </w:r>
    </w:p>
    <w:p w:rsidR="00A27527" w:rsidRPr="002A4320" w:rsidRDefault="00752577" w:rsidP="00752577">
      <w:pPr>
        <w:spacing w:after="120"/>
        <w:ind w:left="907" w:hanging="360"/>
        <w:jc w:val="both"/>
        <w:rPr>
          <w:rFonts w:ascii="Arial" w:hAnsi="Arial" w:cs="Arial"/>
        </w:rPr>
      </w:pPr>
      <w:r>
        <w:rPr>
          <w:rFonts w:ascii="Arial" w:hAnsi="Arial" w:cs="Arial"/>
        </w:rPr>
        <w:t>B</w:t>
      </w:r>
      <w:r w:rsidR="00BA315B" w:rsidRPr="002A4320">
        <w:rPr>
          <w:rFonts w:ascii="Arial" w:hAnsi="Arial" w:cs="Arial"/>
        </w:rPr>
        <w:t>.</w:t>
      </w:r>
      <w:r w:rsidR="006B1227">
        <w:rPr>
          <w:rFonts w:ascii="Arial" w:hAnsi="Arial" w:cs="Arial"/>
        </w:rPr>
        <w:tab/>
      </w:r>
      <w:r w:rsidR="00A27527" w:rsidRPr="002A4320">
        <w:rPr>
          <w:rFonts w:ascii="Arial" w:hAnsi="Arial" w:cs="Arial"/>
        </w:rPr>
        <w:t xml:space="preserve">An E&amp;S Plan </w:t>
      </w:r>
      <w:r w:rsidR="00953479" w:rsidRPr="002A4320">
        <w:rPr>
          <w:rFonts w:ascii="Arial" w:hAnsi="Arial" w:cs="Arial"/>
        </w:rPr>
        <w:t xml:space="preserve">shall </w:t>
      </w:r>
      <w:r w:rsidR="00A27527" w:rsidRPr="002A4320">
        <w:rPr>
          <w:rFonts w:ascii="Arial" w:hAnsi="Arial" w:cs="Arial"/>
        </w:rPr>
        <w:t>be prepared</w:t>
      </w:r>
      <w:r w:rsidR="006266CD" w:rsidRPr="002A4320">
        <w:rPr>
          <w:rFonts w:ascii="Arial" w:hAnsi="Arial" w:cs="Arial"/>
        </w:rPr>
        <w:t xml:space="preserve"> </w:t>
      </w:r>
      <w:r w:rsidR="006A4F51" w:rsidRPr="002A4320">
        <w:rPr>
          <w:rFonts w:ascii="Arial" w:hAnsi="Arial" w:cs="Arial"/>
        </w:rPr>
        <w:t xml:space="preserve">and implemented </w:t>
      </w:r>
      <w:r w:rsidR="00752903" w:rsidRPr="002A4320">
        <w:rPr>
          <w:rFonts w:ascii="Arial" w:hAnsi="Arial" w:cs="Arial"/>
        </w:rPr>
        <w:t xml:space="preserve">in accordance with the requirements of 25 Pa. Code Chapter 102 and </w:t>
      </w:r>
      <w:r w:rsidR="006266CD" w:rsidRPr="002A4320">
        <w:rPr>
          <w:rFonts w:ascii="Arial" w:hAnsi="Arial" w:cs="Arial"/>
        </w:rPr>
        <w:t xml:space="preserve">by </w:t>
      </w:r>
      <w:r w:rsidR="00953479" w:rsidRPr="002A4320">
        <w:rPr>
          <w:rFonts w:ascii="Arial" w:hAnsi="Arial" w:cs="Arial"/>
        </w:rPr>
        <w:t xml:space="preserve">a person </w:t>
      </w:r>
      <w:r w:rsidR="006266CD" w:rsidRPr="002A4320">
        <w:rPr>
          <w:rFonts w:ascii="Arial" w:hAnsi="Arial" w:cs="Arial"/>
        </w:rPr>
        <w:t>trained and experienced in erosion and sediment control</w:t>
      </w:r>
      <w:r w:rsidR="00953479" w:rsidRPr="002A4320">
        <w:rPr>
          <w:rFonts w:ascii="Arial" w:hAnsi="Arial" w:cs="Arial"/>
        </w:rPr>
        <w:t xml:space="preserve"> methods and techniques applicable to the size and scope of the project being designed</w:t>
      </w:r>
      <w:r w:rsidR="0068090B" w:rsidRPr="002A4320">
        <w:rPr>
          <w:rFonts w:ascii="Arial" w:hAnsi="Arial" w:cs="Arial"/>
        </w:rPr>
        <w:t xml:space="preserve">. </w:t>
      </w:r>
      <w:r w:rsidR="00A27527" w:rsidRPr="002A4320">
        <w:rPr>
          <w:rFonts w:ascii="Arial" w:hAnsi="Arial" w:cs="Arial"/>
        </w:rPr>
        <w:t xml:space="preserve">Each </w:t>
      </w:r>
      <w:r w:rsidR="00C34F50" w:rsidRPr="002A4320">
        <w:rPr>
          <w:rFonts w:ascii="Arial" w:hAnsi="Arial" w:cs="Arial"/>
        </w:rPr>
        <w:t>E&amp;S Plan</w:t>
      </w:r>
      <w:r w:rsidR="00A27527" w:rsidRPr="002A4320">
        <w:rPr>
          <w:rFonts w:ascii="Arial" w:hAnsi="Arial" w:cs="Arial"/>
        </w:rPr>
        <w:t xml:space="preserve"> must be submitted to </w:t>
      </w:r>
      <w:r w:rsidR="00752903" w:rsidRPr="002A4320">
        <w:rPr>
          <w:rFonts w:ascii="Arial" w:hAnsi="Arial" w:cs="Arial"/>
        </w:rPr>
        <w:t xml:space="preserve">and approved by </w:t>
      </w:r>
      <w:r>
        <w:rPr>
          <w:rFonts w:ascii="Arial" w:hAnsi="Arial" w:cs="Arial"/>
        </w:rPr>
        <w:t>DEP</w:t>
      </w:r>
      <w:r w:rsidR="00A27527" w:rsidRPr="002A4320">
        <w:rPr>
          <w:rFonts w:ascii="Arial" w:hAnsi="Arial" w:cs="Arial"/>
        </w:rPr>
        <w:t xml:space="preserve"> or </w:t>
      </w:r>
      <w:r>
        <w:rPr>
          <w:rFonts w:ascii="Arial" w:hAnsi="Arial" w:cs="Arial"/>
        </w:rPr>
        <w:t xml:space="preserve">the </w:t>
      </w:r>
      <w:r w:rsidR="00A27527" w:rsidRPr="002A4320">
        <w:rPr>
          <w:rFonts w:ascii="Arial" w:hAnsi="Arial" w:cs="Arial"/>
        </w:rPr>
        <w:t xml:space="preserve">authorized </w:t>
      </w:r>
      <w:r w:rsidR="009D2529" w:rsidRPr="002A4320">
        <w:rPr>
          <w:rFonts w:ascii="Arial" w:hAnsi="Arial" w:cs="Arial"/>
        </w:rPr>
        <w:t>c</w:t>
      </w:r>
      <w:r w:rsidR="00A27527" w:rsidRPr="002A4320">
        <w:rPr>
          <w:rFonts w:ascii="Arial" w:hAnsi="Arial" w:cs="Arial"/>
        </w:rPr>
        <w:t xml:space="preserve">onservation </w:t>
      </w:r>
      <w:r w:rsidR="009D2529" w:rsidRPr="002A4320">
        <w:rPr>
          <w:rFonts w:ascii="Arial" w:hAnsi="Arial" w:cs="Arial"/>
        </w:rPr>
        <w:t>d</w:t>
      </w:r>
      <w:r w:rsidR="00A27527" w:rsidRPr="002A4320">
        <w:rPr>
          <w:rFonts w:ascii="Arial" w:hAnsi="Arial" w:cs="Arial"/>
        </w:rPr>
        <w:t>istrict</w:t>
      </w:r>
      <w:r w:rsidR="0068090B" w:rsidRPr="002A4320">
        <w:rPr>
          <w:rFonts w:ascii="Arial" w:hAnsi="Arial" w:cs="Arial"/>
        </w:rPr>
        <w:t xml:space="preserve">. </w:t>
      </w:r>
      <w:r w:rsidR="00A27527" w:rsidRPr="002A4320">
        <w:rPr>
          <w:rFonts w:ascii="Arial" w:hAnsi="Arial" w:cs="Arial"/>
        </w:rPr>
        <w:t xml:space="preserve">The BMPs shall be designed to minimize the potential for accelerated erosion and sedimentation </w:t>
      </w:r>
      <w:proofErr w:type="gramStart"/>
      <w:r w:rsidR="00A27527" w:rsidRPr="002A4320">
        <w:rPr>
          <w:rFonts w:ascii="Arial" w:hAnsi="Arial" w:cs="Arial"/>
        </w:rPr>
        <w:t>in order to</w:t>
      </w:r>
      <w:proofErr w:type="gramEnd"/>
      <w:r w:rsidR="00A27527" w:rsidRPr="002A4320">
        <w:rPr>
          <w:rFonts w:ascii="Arial" w:hAnsi="Arial" w:cs="Arial"/>
        </w:rPr>
        <w:t xml:space="preserve"> protect, maintain, reclaim</w:t>
      </w:r>
      <w:r w:rsidR="00F10CDC" w:rsidRPr="002A4320">
        <w:rPr>
          <w:rFonts w:ascii="Arial" w:hAnsi="Arial" w:cs="Arial"/>
        </w:rPr>
        <w:t>,</w:t>
      </w:r>
      <w:r w:rsidR="00A27527" w:rsidRPr="002A4320">
        <w:rPr>
          <w:rFonts w:ascii="Arial" w:hAnsi="Arial" w:cs="Arial"/>
        </w:rPr>
        <w:t xml:space="preserve"> and restore water quality and existing and designated uses</w:t>
      </w:r>
      <w:r w:rsidR="0068090B" w:rsidRPr="002A4320">
        <w:rPr>
          <w:rFonts w:ascii="Arial" w:hAnsi="Arial" w:cs="Arial"/>
        </w:rPr>
        <w:t xml:space="preserve">. </w:t>
      </w:r>
      <w:r w:rsidR="00A27527" w:rsidRPr="002A4320">
        <w:rPr>
          <w:rFonts w:ascii="Arial" w:hAnsi="Arial" w:cs="Arial"/>
        </w:rPr>
        <w:t xml:space="preserve">Various BMPs and their design standards are listed in the </w:t>
      </w:r>
      <w:r w:rsidR="00A27527" w:rsidRPr="002A4320">
        <w:rPr>
          <w:rFonts w:ascii="Arial" w:hAnsi="Arial" w:cs="Arial"/>
          <w:i/>
        </w:rPr>
        <w:t>Erosion and Sediment Pollution Control Program Manual</w:t>
      </w:r>
      <w:r w:rsidR="00687446" w:rsidRPr="002A4320">
        <w:rPr>
          <w:rFonts w:ascii="Arial" w:hAnsi="Arial" w:cs="Arial"/>
          <w:i/>
        </w:rPr>
        <w:t>,</w:t>
      </w:r>
      <w:r w:rsidR="00A27527" w:rsidRPr="002A4320">
        <w:rPr>
          <w:rFonts w:ascii="Arial" w:hAnsi="Arial" w:cs="Arial"/>
        </w:rPr>
        <w:t xml:space="preserve"> </w:t>
      </w:r>
      <w:r w:rsidR="00F10CDC" w:rsidRPr="002A4320">
        <w:rPr>
          <w:rFonts w:ascii="Arial" w:hAnsi="Arial" w:cs="Arial"/>
        </w:rPr>
        <w:t>No. </w:t>
      </w:r>
      <w:r w:rsidR="00A27527" w:rsidRPr="002A4320">
        <w:rPr>
          <w:rFonts w:ascii="Arial" w:hAnsi="Arial" w:cs="Arial"/>
        </w:rPr>
        <w:t>363-2134-008</w:t>
      </w:r>
      <w:r w:rsidR="00687446" w:rsidRPr="002A4320">
        <w:rPr>
          <w:rFonts w:ascii="Arial" w:hAnsi="Arial" w:cs="Arial"/>
        </w:rPr>
        <w:t>,</w:t>
      </w:r>
      <w:r w:rsidR="000748A3" w:rsidRPr="002A4320">
        <w:rPr>
          <w:rFonts w:ascii="Arial" w:hAnsi="Arial" w:cs="Arial"/>
        </w:rPr>
        <w:t xml:space="preserve"> as amended and updated</w:t>
      </w:r>
      <w:r w:rsidR="0068090B" w:rsidRPr="002A4320">
        <w:rPr>
          <w:rFonts w:ascii="Arial" w:hAnsi="Arial" w:cs="Arial"/>
        </w:rPr>
        <w:t xml:space="preserve">. </w:t>
      </w:r>
      <w:r w:rsidR="00A27527" w:rsidRPr="002A4320">
        <w:rPr>
          <w:rFonts w:ascii="Arial" w:hAnsi="Arial" w:cs="Arial"/>
        </w:rPr>
        <w:t xml:space="preserve">The manual is available from </w:t>
      </w:r>
      <w:r w:rsidR="00C0476C">
        <w:rPr>
          <w:rFonts w:ascii="Arial" w:hAnsi="Arial" w:cs="Arial"/>
        </w:rPr>
        <w:t>DEP</w:t>
      </w:r>
      <w:r w:rsidR="00A27527" w:rsidRPr="002A4320">
        <w:rPr>
          <w:rFonts w:ascii="Arial" w:hAnsi="Arial" w:cs="Arial"/>
        </w:rPr>
        <w:t xml:space="preserve"> or </w:t>
      </w:r>
      <w:r w:rsidR="00C0476C">
        <w:rPr>
          <w:rFonts w:ascii="Arial" w:hAnsi="Arial" w:cs="Arial"/>
        </w:rPr>
        <w:t xml:space="preserve">the </w:t>
      </w:r>
      <w:r w:rsidR="009D2529" w:rsidRPr="002A4320">
        <w:rPr>
          <w:rFonts w:ascii="Arial" w:hAnsi="Arial" w:cs="Arial"/>
        </w:rPr>
        <w:t>a</w:t>
      </w:r>
      <w:r w:rsidR="00A27527" w:rsidRPr="002A4320">
        <w:rPr>
          <w:rFonts w:ascii="Arial" w:hAnsi="Arial" w:cs="Arial"/>
        </w:rPr>
        <w:t xml:space="preserve">uthorized </w:t>
      </w:r>
      <w:r w:rsidR="009D2529" w:rsidRPr="002A4320">
        <w:rPr>
          <w:rFonts w:ascii="Arial" w:hAnsi="Arial" w:cs="Arial"/>
        </w:rPr>
        <w:t>c</w:t>
      </w:r>
      <w:r w:rsidR="00A27527" w:rsidRPr="002A4320">
        <w:rPr>
          <w:rFonts w:ascii="Arial" w:hAnsi="Arial" w:cs="Arial"/>
        </w:rPr>
        <w:t xml:space="preserve">onservation </w:t>
      </w:r>
      <w:r w:rsidR="009D2529" w:rsidRPr="002A4320">
        <w:rPr>
          <w:rFonts w:ascii="Arial" w:hAnsi="Arial" w:cs="Arial"/>
        </w:rPr>
        <w:t>d</w:t>
      </w:r>
      <w:r w:rsidR="00A27527" w:rsidRPr="002A4320">
        <w:rPr>
          <w:rFonts w:ascii="Arial" w:hAnsi="Arial" w:cs="Arial"/>
        </w:rPr>
        <w:t xml:space="preserve">istrict or can be downloaded from </w:t>
      </w:r>
      <w:r>
        <w:rPr>
          <w:rFonts w:ascii="Arial" w:hAnsi="Arial" w:cs="Arial"/>
        </w:rPr>
        <w:t>DEP’s</w:t>
      </w:r>
      <w:r w:rsidR="00A27527" w:rsidRPr="002A4320">
        <w:rPr>
          <w:rFonts w:ascii="Arial" w:hAnsi="Arial" w:cs="Arial"/>
        </w:rPr>
        <w:t xml:space="preserve"> </w:t>
      </w:r>
      <w:r w:rsidR="00CC046A" w:rsidRPr="002A4320">
        <w:rPr>
          <w:rFonts w:ascii="Arial" w:hAnsi="Arial" w:cs="Arial"/>
        </w:rPr>
        <w:t xml:space="preserve">website </w:t>
      </w:r>
      <w:r w:rsidR="003E4538" w:rsidRPr="002A4320">
        <w:rPr>
          <w:rFonts w:ascii="Arial" w:hAnsi="Arial" w:cs="Arial"/>
        </w:rPr>
        <w:t>at</w:t>
      </w:r>
      <w:r w:rsidR="00A27527" w:rsidRPr="002A4320">
        <w:rPr>
          <w:rFonts w:ascii="Arial" w:hAnsi="Arial" w:cs="Arial"/>
        </w:rPr>
        <w:t xml:space="preserve"> </w:t>
      </w:r>
      <w:hyperlink r:id="rId15" w:history="1">
        <w:r w:rsidR="00BD4F45">
          <w:rPr>
            <w:rStyle w:val="Hyperlink"/>
            <w:rFonts w:ascii="Arial" w:hAnsi="Arial" w:cs="Arial"/>
          </w:rPr>
          <w:t>www.dep.pa.gov</w:t>
        </w:r>
      </w:hyperlink>
      <w:r w:rsidR="0068090B" w:rsidRPr="002A4320">
        <w:rPr>
          <w:rFonts w:ascii="Arial" w:hAnsi="Arial" w:cs="Arial"/>
        </w:rPr>
        <w:t xml:space="preserve">. </w:t>
      </w:r>
      <w:r w:rsidR="00A27527" w:rsidRPr="002A4320">
        <w:rPr>
          <w:rFonts w:ascii="Arial" w:hAnsi="Arial" w:cs="Arial"/>
        </w:rPr>
        <w:t>E&amp;S Plans</w:t>
      </w:r>
      <w:r w:rsidR="003E4538" w:rsidRPr="002A4320">
        <w:rPr>
          <w:rFonts w:ascii="Arial" w:hAnsi="Arial" w:cs="Arial"/>
        </w:rPr>
        <w:t xml:space="preserve"> and</w:t>
      </w:r>
      <w:r w:rsidR="00A27527" w:rsidRPr="002A4320">
        <w:rPr>
          <w:rFonts w:ascii="Arial" w:hAnsi="Arial" w:cs="Arial"/>
        </w:rPr>
        <w:t xml:space="preserve"> BMPs, and revisions thereto, which meet the requirements of 25 Pa</w:t>
      </w:r>
      <w:r w:rsidR="00F10CDC" w:rsidRPr="002A4320">
        <w:rPr>
          <w:rFonts w:ascii="Arial" w:hAnsi="Arial" w:cs="Arial"/>
        </w:rPr>
        <w:t>.</w:t>
      </w:r>
      <w:r w:rsidR="00A27527" w:rsidRPr="002A4320">
        <w:rPr>
          <w:rFonts w:ascii="Arial" w:hAnsi="Arial" w:cs="Arial"/>
        </w:rPr>
        <w:t xml:space="preserve"> Code Chapter</w:t>
      </w:r>
      <w:r w:rsidR="000406E8" w:rsidRPr="002A4320">
        <w:rPr>
          <w:rFonts w:ascii="Arial" w:hAnsi="Arial" w:cs="Arial"/>
        </w:rPr>
        <w:t>s 93, 96</w:t>
      </w:r>
      <w:r w:rsidR="00214170" w:rsidRPr="002A4320">
        <w:rPr>
          <w:rFonts w:ascii="Arial" w:hAnsi="Arial" w:cs="Arial"/>
        </w:rPr>
        <w:t xml:space="preserve"> (relating to water quality standards implementation)</w:t>
      </w:r>
      <w:r w:rsidR="000406E8" w:rsidRPr="002A4320">
        <w:rPr>
          <w:rFonts w:ascii="Arial" w:hAnsi="Arial" w:cs="Arial"/>
        </w:rPr>
        <w:t>, and</w:t>
      </w:r>
      <w:r w:rsidR="00A27527" w:rsidRPr="002A4320">
        <w:rPr>
          <w:rFonts w:ascii="Arial" w:hAnsi="Arial" w:cs="Arial"/>
        </w:rPr>
        <w:t xml:space="preserve"> 102, are conditions of this permit and </w:t>
      </w:r>
      <w:r w:rsidR="00953479" w:rsidRPr="002A4320">
        <w:rPr>
          <w:rFonts w:ascii="Arial" w:hAnsi="Arial" w:cs="Arial"/>
        </w:rPr>
        <w:t xml:space="preserve">are </w:t>
      </w:r>
      <w:r w:rsidR="00A27527" w:rsidRPr="002A4320">
        <w:rPr>
          <w:rFonts w:ascii="Arial" w:hAnsi="Arial" w:cs="Arial"/>
        </w:rPr>
        <w:t>incorporated by reference.</w:t>
      </w:r>
    </w:p>
    <w:p w:rsidR="006051BF" w:rsidRPr="002A4320" w:rsidRDefault="00752577" w:rsidP="00752577">
      <w:pPr>
        <w:spacing w:after="120"/>
        <w:ind w:left="907" w:hanging="360"/>
        <w:jc w:val="both"/>
        <w:rPr>
          <w:rFonts w:ascii="Arial" w:hAnsi="Arial" w:cs="Arial"/>
        </w:rPr>
      </w:pPr>
      <w:r>
        <w:rPr>
          <w:rFonts w:ascii="Arial" w:hAnsi="Arial" w:cs="Arial"/>
        </w:rPr>
        <w:t>C</w:t>
      </w:r>
      <w:r w:rsidR="00A27527" w:rsidRPr="002A4320">
        <w:rPr>
          <w:rFonts w:ascii="Arial" w:hAnsi="Arial" w:cs="Arial"/>
        </w:rPr>
        <w:t>.</w:t>
      </w:r>
      <w:r w:rsidR="00A27527" w:rsidRPr="002A4320">
        <w:rPr>
          <w:rFonts w:ascii="Arial" w:hAnsi="Arial" w:cs="Arial"/>
        </w:rPr>
        <w:tab/>
      </w:r>
      <w:r w:rsidR="006051BF" w:rsidRPr="002A4320">
        <w:rPr>
          <w:rFonts w:ascii="Arial" w:hAnsi="Arial" w:cs="Arial"/>
        </w:rPr>
        <w:t xml:space="preserve">E&amp;S </w:t>
      </w:r>
      <w:r w:rsidR="00D716ED" w:rsidRPr="002A4320">
        <w:rPr>
          <w:rFonts w:ascii="Arial" w:hAnsi="Arial" w:cs="Arial"/>
        </w:rPr>
        <w:t xml:space="preserve">Control </w:t>
      </w:r>
      <w:r w:rsidR="006051BF" w:rsidRPr="002A4320">
        <w:rPr>
          <w:rFonts w:ascii="Arial" w:hAnsi="Arial" w:cs="Arial"/>
        </w:rPr>
        <w:t>Plans required under this permit are considered reports that shall be available to the public under Section 607 of the Clean Streams Law and 25</w:t>
      </w:r>
      <w:r w:rsidR="00B05089" w:rsidRPr="002A4320">
        <w:rPr>
          <w:rFonts w:ascii="Arial" w:hAnsi="Arial" w:cs="Arial"/>
        </w:rPr>
        <w:t> </w:t>
      </w:r>
      <w:r w:rsidR="006051BF" w:rsidRPr="002A4320">
        <w:rPr>
          <w:rFonts w:ascii="Arial" w:hAnsi="Arial" w:cs="Arial"/>
        </w:rPr>
        <w:t>Pa.</w:t>
      </w:r>
      <w:r w:rsidR="00B05089" w:rsidRPr="002A4320">
        <w:rPr>
          <w:rFonts w:ascii="Arial" w:hAnsi="Arial" w:cs="Arial"/>
        </w:rPr>
        <w:t> </w:t>
      </w:r>
      <w:r w:rsidR="006051BF" w:rsidRPr="002A4320">
        <w:rPr>
          <w:rFonts w:ascii="Arial" w:hAnsi="Arial" w:cs="Arial"/>
        </w:rPr>
        <w:t>Code Chapter</w:t>
      </w:r>
      <w:r w:rsidR="00B05089" w:rsidRPr="002A4320">
        <w:rPr>
          <w:rFonts w:ascii="Arial" w:hAnsi="Arial" w:cs="Arial"/>
        </w:rPr>
        <w:t> </w:t>
      </w:r>
      <w:r w:rsidR="006051BF" w:rsidRPr="002A4320">
        <w:rPr>
          <w:rFonts w:ascii="Arial" w:hAnsi="Arial" w:cs="Arial"/>
        </w:rPr>
        <w:t>92</w:t>
      </w:r>
      <w:r w:rsidR="00953479" w:rsidRPr="002A4320">
        <w:rPr>
          <w:rFonts w:ascii="Arial" w:hAnsi="Arial" w:cs="Arial"/>
        </w:rPr>
        <w:t>a</w:t>
      </w:r>
      <w:r w:rsidR="006051BF" w:rsidRPr="002A4320">
        <w:rPr>
          <w:rFonts w:ascii="Arial" w:hAnsi="Arial" w:cs="Arial"/>
        </w:rPr>
        <w:t xml:space="preserve"> of </w:t>
      </w:r>
      <w:r>
        <w:rPr>
          <w:rFonts w:ascii="Arial" w:hAnsi="Arial" w:cs="Arial"/>
        </w:rPr>
        <w:t>DEP’s</w:t>
      </w:r>
      <w:r w:rsidR="006051BF" w:rsidRPr="002A4320">
        <w:rPr>
          <w:rFonts w:ascii="Arial" w:hAnsi="Arial" w:cs="Arial"/>
        </w:rPr>
        <w:t xml:space="preserve"> regulations</w:t>
      </w:r>
      <w:r w:rsidR="0068090B" w:rsidRPr="002A4320">
        <w:rPr>
          <w:rFonts w:ascii="Arial" w:hAnsi="Arial" w:cs="Arial"/>
        </w:rPr>
        <w:t xml:space="preserve">. </w:t>
      </w:r>
      <w:r w:rsidR="006051BF" w:rsidRPr="002A4320">
        <w:rPr>
          <w:rFonts w:ascii="Arial" w:hAnsi="Arial" w:cs="Arial"/>
        </w:rPr>
        <w:t xml:space="preserve">The owner or operator of a facility with </w:t>
      </w:r>
      <w:proofErr w:type="spellStart"/>
      <w:r w:rsidR="006051BF" w:rsidRPr="002A4320">
        <w:rPr>
          <w:rFonts w:ascii="Arial" w:hAnsi="Arial" w:cs="Arial"/>
        </w:rPr>
        <w:t>stormwater</w:t>
      </w:r>
      <w:proofErr w:type="spellEnd"/>
      <w:r w:rsidR="006051BF" w:rsidRPr="002A4320">
        <w:rPr>
          <w:rFonts w:ascii="Arial" w:hAnsi="Arial" w:cs="Arial"/>
        </w:rPr>
        <w:t xml:space="preserve"> discharges covered by this permit shall make E&amp;S </w:t>
      </w:r>
      <w:r w:rsidR="00DD48C7" w:rsidRPr="002A4320">
        <w:rPr>
          <w:rFonts w:ascii="Arial" w:hAnsi="Arial" w:cs="Arial"/>
        </w:rPr>
        <w:t>P</w:t>
      </w:r>
      <w:r w:rsidR="006051BF" w:rsidRPr="002A4320">
        <w:rPr>
          <w:rFonts w:ascii="Arial" w:hAnsi="Arial" w:cs="Arial"/>
        </w:rPr>
        <w:t>lans available to the public upon request</w:t>
      </w:r>
      <w:r w:rsidR="0068090B" w:rsidRPr="002A4320">
        <w:rPr>
          <w:rFonts w:ascii="Arial" w:hAnsi="Arial" w:cs="Arial"/>
        </w:rPr>
        <w:t xml:space="preserve">. </w:t>
      </w:r>
      <w:r w:rsidR="006051BF" w:rsidRPr="002A4320">
        <w:rPr>
          <w:rFonts w:ascii="Arial" w:hAnsi="Arial" w:cs="Arial"/>
        </w:rPr>
        <w:t xml:space="preserve">E&amp;S Plans must be made available at the site of the construction activity </w:t>
      </w:r>
      <w:proofErr w:type="gramStart"/>
      <w:r w:rsidR="006051BF" w:rsidRPr="002A4320">
        <w:rPr>
          <w:rFonts w:ascii="Arial" w:hAnsi="Arial" w:cs="Arial"/>
        </w:rPr>
        <w:t>at all times</w:t>
      </w:r>
      <w:proofErr w:type="gramEnd"/>
      <w:r w:rsidR="006051BF" w:rsidRPr="002A4320">
        <w:rPr>
          <w:rFonts w:ascii="Arial" w:hAnsi="Arial" w:cs="Arial"/>
        </w:rPr>
        <w:t>.</w:t>
      </w:r>
    </w:p>
    <w:p w:rsidR="00A27527" w:rsidRPr="002A4320" w:rsidRDefault="00752577" w:rsidP="00752577">
      <w:pPr>
        <w:spacing w:after="120"/>
        <w:ind w:left="907" w:hanging="360"/>
        <w:jc w:val="both"/>
        <w:rPr>
          <w:rFonts w:ascii="Arial" w:hAnsi="Arial" w:cs="Arial"/>
        </w:rPr>
      </w:pPr>
      <w:r>
        <w:rPr>
          <w:rFonts w:ascii="Arial" w:hAnsi="Arial" w:cs="Arial"/>
        </w:rPr>
        <w:t>D</w:t>
      </w:r>
      <w:r w:rsidR="00A27527" w:rsidRPr="002A4320">
        <w:rPr>
          <w:rFonts w:ascii="Arial" w:hAnsi="Arial" w:cs="Arial"/>
        </w:rPr>
        <w:t>.</w:t>
      </w:r>
      <w:r w:rsidR="00A27527" w:rsidRPr="002A4320">
        <w:rPr>
          <w:rFonts w:ascii="Arial" w:hAnsi="Arial" w:cs="Arial"/>
        </w:rPr>
        <w:tab/>
      </w:r>
      <w:r w:rsidR="006A4F51" w:rsidRPr="002A4320">
        <w:rPr>
          <w:rFonts w:ascii="Arial" w:hAnsi="Arial" w:cs="Arial"/>
        </w:rPr>
        <w:t>The approved E&amp;S plan, including t</w:t>
      </w:r>
      <w:r w:rsidR="00A27527" w:rsidRPr="002A4320">
        <w:rPr>
          <w:rFonts w:ascii="Arial" w:hAnsi="Arial" w:cs="Arial"/>
        </w:rPr>
        <w:t>he staging of earth disturbance activiti</w:t>
      </w:r>
      <w:r w:rsidR="006A4F51" w:rsidRPr="002A4320">
        <w:rPr>
          <w:rFonts w:ascii="Arial" w:hAnsi="Arial" w:cs="Arial"/>
        </w:rPr>
        <w:t xml:space="preserve">es and maintenance requirements, </w:t>
      </w:r>
      <w:r w:rsidR="00A27527" w:rsidRPr="002A4320">
        <w:rPr>
          <w:rFonts w:ascii="Arial" w:hAnsi="Arial" w:cs="Arial"/>
        </w:rPr>
        <w:t>must be followed.</w:t>
      </w:r>
    </w:p>
    <w:p w:rsidR="00600550" w:rsidRPr="002A4320" w:rsidRDefault="00752577" w:rsidP="00752577">
      <w:pPr>
        <w:spacing w:after="120"/>
        <w:ind w:left="907" w:hanging="360"/>
        <w:jc w:val="both"/>
        <w:rPr>
          <w:rFonts w:ascii="Arial" w:hAnsi="Arial" w:cs="Arial"/>
        </w:rPr>
      </w:pPr>
      <w:r>
        <w:rPr>
          <w:rFonts w:ascii="Arial" w:hAnsi="Arial" w:cs="Arial"/>
        </w:rPr>
        <w:t>E</w:t>
      </w:r>
      <w:r w:rsidR="00600550" w:rsidRPr="002A4320">
        <w:rPr>
          <w:rFonts w:ascii="Arial" w:hAnsi="Arial" w:cs="Arial"/>
        </w:rPr>
        <w:t>.</w:t>
      </w:r>
      <w:r w:rsidR="00600550" w:rsidRPr="002A4320">
        <w:rPr>
          <w:rFonts w:ascii="Arial" w:hAnsi="Arial" w:cs="Arial"/>
        </w:rPr>
        <w:tab/>
      </w:r>
      <w:r w:rsidR="000406E8" w:rsidRPr="002A4320">
        <w:rPr>
          <w:rFonts w:ascii="Arial" w:hAnsi="Arial" w:cs="Arial"/>
        </w:rPr>
        <w:t xml:space="preserve">Upon the installation or stabilization of all perimeter sediment control BMPs and at least </w:t>
      </w:r>
      <w:r w:rsidR="00A64C20" w:rsidRPr="002A4320">
        <w:rPr>
          <w:rFonts w:ascii="Arial" w:hAnsi="Arial" w:cs="Arial"/>
        </w:rPr>
        <w:t>three</w:t>
      </w:r>
      <w:r w:rsidR="000406E8" w:rsidRPr="002A4320">
        <w:rPr>
          <w:rFonts w:ascii="Arial" w:hAnsi="Arial" w:cs="Arial"/>
        </w:rPr>
        <w:t xml:space="preserve"> </w:t>
      </w:r>
      <w:r w:rsidR="00CC046A" w:rsidRPr="002A4320">
        <w:rPr>
          <w:rFonts w:ascii="Arial" w:hAnsi="Arial" w:cs="Arial"/>
        </w:rPr>
        <w:t xml:space="preserve">(3) </w:t>
      </w:r>
      <w:r w:rsidR="000406E8" w:rsidRPr="002A4320">
        <w:rPr>
          <w:rFonts w:ascii="Arial" w:hAnsi="Arial" w:cs="Arial"/>
        </w:rPr>
        <w:t>days prior</w:t>
      </w:r>
      <w:r w:rsidR="00600550" w:rsidRPr="002A4320">
        <w:rPr>
          <w:rFonts w:ascii="Arial" w:hAnsi="Arial" w:cs="Arial"/>
        </w:rPr>
        <w:t xml:space="preserve"> to proceeding with the bulk earth disturbance activities</w:t>
      </w:r>
      <w:r w:rsidR="00781A89" w:rsidRPr="002A4320">
        <w:rPr>
          <w:rFonts w:ascii="Arial" w:hAnsi="Arial" w:cs="Arial"/>
        </w:rPr>
        <w:t>,</w:t>
      </w:r>
      <w:r w:rsidR="00600550" w:rsidRPr="002A4320">
        <w:rPr>
          <w:rFonts w:ascii="Arial" w:hAnsi="Arial" w:cs="Arial"/>
        </w:rPr>
        <w:t xml:space="preserve"> the permittee or co-permittee shall provide notification to </w:t>
      </w:r>
      <w:r>
        <w:rPr>
          <w:rFonts w:ascii="Arial" w:hAnsi="Arial" w:cs="Arial"/>
        </w:rPr>
        <w:t>DEP or the a</w:t>
      </w:r>
      <w:r w:rsidR="00600550" w:rsidRPr="002A4320">
        <w:rPr>
          <w:rFonts w:ascii="Arial" w:hAnsi="Arial" w:cs="Arial"/>
        </w:rPr>
        <w:t>uthorized conservation district</w:t>
      </w:r>
      <w:r w:rsidR="000406E8" w:rsidRPr="002A4320">
        <w:rPr>
          <w:rFonts w:ascii="Arial" w:hAnsi="Arial" w:cs="Arial"/>
        </w:rPr>
        <w:t>.</w:t>
      </w:r>
      <w:r w:rsidR="00600550" w:rsidRPr="002A4320">
        <w:rPr>
          <w:rFonts w:ascii="Arial" w:hAnsi="Arial" w:cs="Arial"/>
        </w:rPr>
        <w:t xml:space="preserve"> </w:t>
      </w:r>
    </w:p>
    <w:p w:rsidR="00624DF0" w:rsidRPr="002A4320" w:rsidRDefault="00752577" w:rsidP="00632622">
      <w:pPr>
        <w:spacing w:after="120"/>
        <w:ind w:left="907" w:hanging="360"/>
        <w:jc w:val="both"/>
        <w:rPr>
          <w:rFonts w:ascii="Arial" w:hAnsi="Arial" w:cs="Arial"/>
        </w:rPr>
      </w:pPr>
      <w:r>
        <w:rPr>
          <w:rFonts w:ascii="Arial" w:hAnsi="Arial" w:cs="Arial"/>
        </w:rPr>
        <w:t>F</w:t>
      </w:r>
      <w:r w:rsidR="00624DF0" w:rsidRPr="002A4320">
        <w:rPr>
          <w:rFonts w:ascii="Arial" w:hAnsi="Arial" w:cs="Arial"/>
        </w:rPr>
        <w:t>.</w:t>
      </w:r>
      <w:r w:rsidR="00624DF0" w:rsidRPr="002A4320">
        <w:rPr>
          <w:rFonts w:ascii="Arial" w:hAnsi="Arial" w:cs="Arial"/>
        </w:rPr>
        <w:tab/>
        <w:t xml:space="preserve">The E&amp;S Plan must be consistent with the assumptions and requirements of any </w:t>
      </w:r>
      <w:r w:rsidR="00164ACE">
        <w:rPr>
          <w:rFonts w:ascii="Arial" w:hAnsi="Arial" w:cs="Arial"/>
        </w:rPr>
        <w:t>available</w:t>
      </w:r>
      <w:r w:rsidR="00784692">
        <w:rPr>
          <w:rFonts w:ascii="Arial" w:hAnsi="Arial" w:cs="Arial"/>
        </w:rPr>
        <w:t xml:space="preserve"> </w:t>
      </w:r>
      <w:proofErr w:type="spellStart"/>
      <w:r w:rsidR="00624DF0" w:rsidRPr="002A4320">
        <w:rPr>
          <w:rFonts w:ascii="Arial" w:hAnsi="Arial" w:cs="Arial"/>
        </w:rPr>
        <w:t>Wasteload</w:t>
      </w:r>
      <w:proofErr w:type="spellEnd"/>
      <w:r w:rsidR="00624DF0" w:rsidRPr="002A4320">
        <w:rPr>
          <w:rFonts w:ascii="Arial" w:hAnsi="Arial" w:cs="Arial"/>
        </w:rPr>
        <w:t xml:space="preserve"> Allocations (WLAs) as set forth in any applicable Total Maximum Daily Loads (TMDLs) established for the receiving waters.</w:t>
      </w:r>
    </w:p>
    <w:p w:rsidR="00A27527" w:rsidRPr="00752577" w:rsidRDefault="00752577" w:rsidP="00752577">
      <w:pPr>
        <w:keepNext/>
        <w:spacing w:after="120"/>
        <w:ind w:left="547" w:hanging="547"/>
        <w:jc w:val="both"/>
        <w:rPr>
          <w:rFonts w:ascii="Arial" w:hAnsi="Arial" w:cs="Arial"/>
          <w:b/>
        </w:rPr>
      </w:pPr>
      <w:r w:rsidRPr="00752577">
        <w:rPr>
          <w:rFonts w:ascii="Arial" w:hAnsi="Arial" w:cs="Arial"/>
          <w:b/>
        </w:rPr>
        <w:t>III</w:t>
      </w:r>
      <w:r w:rsidR="00A27527" w:rsidRPr="00752577">
        <w:rPr>
          <w:rFonts w:ascii="Arial" w:hAnsi="Arial" w:cs="Arial"/>
          <w:b/>
        </w:rPr>
        <w:t>.</w:t>
      </w:r>
      <w:r w:rsidR="00A27527" w:rsidRPr="00752577">
        <w:rPr>
          <w:rFonts w:ascii="Arial" w:hAnsi="Arial" w:cs="Arial"/>
          <w:b/>
        </w:rPr>
        <w:tab/>
        <w:t>RECYCLING AND DISPOSAL OF BUILDING MATERIALS AND WASTES</w:t>
      </w:r>
    </w:p>
    <w:p w:rsidR="00A27527" w:rsidRPr="002A4320" w:rsidRDefault="00A27527" w:rsidP="00752577">
      <w:pPr>
        <w:spacing w:after="120"/>
        <w:ind w:left="547"/>
        <w:jc w:val="both"/>
        <w:rPr>
          <w:rFonts w:ascii="Arial" w:hAnsi="Arial" w:cs="Arial"/>
        </w:rPr>
      </w:pPr>
      <w:r w:rsidRPr="002A4320">
        <w:rPr>
          <w:rFonts w:ascii="Arial" w:hAnsi="Arial" w:cs="Arial"/>
        </w:rPr>
        <w:t xml:space="preserve">All building materials and wastes must be removed from the site and recycled or disposed in accordance with </w:t>
      </w:r>
      <w:r w:rsidR="00752577">
        <w:rPr>
          <w:rFonts w:ascii="Arial" w:hAnsi="Arial" w:cs="Arial"/>
        </w:rPr>
        <w:t>DEP’s</w:t>
      </w:r>
      <w:r w:rsidRPr="002A4320">
        <w:rPr>
          <w:rFonts w:ascii="Arial" w:hAnsi="Arial" w:cs="Arial"/>
        </w:rPr>
        <w:t xml:space="preserve"> Solid Waste Management Regulations at 25</w:t>
      </w:r>
      <w:r w:rsidR="00B05089" w:rsidRPr="002A4320">
        <w:rPr>
          <w:rFonts w:ascii="Arial" w:hAnsi="Arial" w:cs="Arial"/>
        </w:rPr>
        <w:t> </w:t>
      </w:r>
      <w:r w:rsidRPr="002A4320">
        <w:rPr>
          <w:rFonts w:ascii="Arial" w:hAnsi="Arial" w:cs="Arial"/>
        </w:rPr>
        <w:t>Pa.</w:t>
      </w:r>
      <w:r w:rsidR="00B05089" w:rsidRPr="002A4320">
        <w:rPr>
          <w:rFonts w:ascii="Arial" w:hAnsi="Arial" w:cs="Arial"/>
        </w:rPr>
        <w:t> </w:t>
      </w:r>
      <w:r w:rsidRPr="002A4320">
        <w:rPr>
          <w:rFonts w:ascii="Arial" w:hAnsi="Arial" w:cs="Arial"/>
        </w:rPr>
        <w:t>Code</w:t>
      </w:r>
      <w:r w:rsidR="00B05089" w:rsidRPr="002A4320">
        <w:rPr>
          <w:rFonts w:ascii="Arial" w:hAnsi="Arial" w:cs="Arial"/>
        </w:rPr>
        <w:t> </w:t>
      </w:r>
      <w:r w:rsidR="009F7539" w:rsidRPr="002A4320">
        <w:rPr>
          <w:rFonts w:ascii="Arial" w:hAnsi="Arial" w:cs="Arial"/>
        </w:rPr>
        <w:t>Ch</w:t>
      </w:r>
      <w:r w:rsidR="00752577">
        <w:rPr>
          <w:rFonts w:ascii="Arial" w:hAnsi="Arial" w:cs="Arial"/>
        </w:rPr>
        <w:t>apter</w:t>
      </w:r>
      <w:r w:rsidR="00F821BB" w:rsidRPr="002A4320">
        <w:rPr>
          <w:rFonts w:ascii="Arial" w:hAnsi="Arial" w:cs="Arial"/>
        </w:rPr>
        <w:t xml:space="preserve"> </w:t>
      </w:r>
      <w:r w:rsidRPr="002A4320">
        <w:rPr>
          <w:rFonts w:ascii="Arial" w:hAnsi="Arial" w:cs="Arial"/>
        </w:rPr>
        <w:t>260</w:t>
      </w:r>
      <w:r w:rsidR="009F7539" w:rsidRPr="002A4320">
        <w:rPr>
          <w:rFonts w:ascii="Arial" w:hAnsi="Arial" w:cs="Arial"/>
        </w:rPr>
        <w:t>a (relating to hazardous waste management system: general)</w:t>
      </w:r>
      <w:r w:rsidRPr="002A4320">
        <w:rPr>
          <w:rFonts w:ascii="Arial" w:hAnsi="Arial" w:cs="Arial"/>
        </w:rPr>
        <w:t xml:space="preserve">, </w:t>
      </w:r>
      <w:r w:rsidR="00752577">
        <w:rPr>
          <w:rFonts w:ascii="Arial" w:hAnsi="Arial" w:cs="Arial"/>
        </w:rPr>
        <w:t>Chapter</w:t>
      </w:r>
      <w:r w:rsidR="009F7539" w:rsidRPr="002A4320">
        <w:rPr>
          <w:rFonts w:ascii="Arial" w:hAnsi="Arial" w:cs="Arial"/>
        </w:rPr>
        <w:t xml:space="preserve"> </w:t>
      </w:r>
      <w:r w:rsidRPr="002A4320">
        <w:rPr>
          <w:rFonts w:ascii="Arial" w:hAnsi="Arial" w:cs="Arial"/>
        </w:rPr>
        <w:t>271</w:t>
      </w:r>
      <w:r w:rsidR="00B05089" w:rsidRPr="002A4320">
        <w:rPr>
          <w:rFonts w:ascii="Arial" w:hAnsi="Arial" w:cs="Arial"/>
        </w:rPr>
        <w:t> </w:t>
      </w:r>
      <w:r w:rsidR="009F7539" w:rsidRPr="002A4320">
        <w:rPr>
          <w:rFonts w:ascii="Arial" w:hAnsi="Arial" w:cs="Arial"/>
        </w:rPr>
        <w:t>(related to municipal waste management system – general provisions)</w:t>
      </w:r>
      <w:r w:rsidRPr="002A4320">
        <w:rPr>
          <w:rFonts w:ascii="Arial" w:hAnsi="Arial" w:cs="Arial"/>
        </w:rPr>
        <w:t xml:space="preserve">, and </w:t>
      </w:r>
      <w:r w:rsidR="00752577">
        <w:rPr>
          <w:rFonts w:ascii="Arial" w:hAnsi="Arial" w:cs="Arial"/>
        </w:rPr>
        <w:t xml:space="preserve">Chapter </w:t>
      </w:r>
      <w:r w:rsidRPr="002A4320">
        <w:rPr>
          <w:rFonts w:ascii="Arial" w:hAnsi="Arial" w:cs="Arial"/>
        </w:rPr>
        <w:t>287</w:t>
      </w:r>
      <w:r w:rsidR="003E4538" w:rsidRPr="002A4320">
        <w:rPr>
          <w:rFonts w:ascii="Arial" w:hAnsi="Arial" w:cs="Arial"/>
        </w:rPr>
        <w:t> </w:t>
      </w:r>
      <w:r w:rsidR="009F7539" w:rsidRPr="002A4320">
        <w:rPr>
          <w:rFonts w:ascii="Arial" w:hAnsi="Arial" w:cs="Arial"/>
        </w:rPr>
        <w:t>(relating to residual waste management system – general provisions)</w:t>
      </w:r>
      <w:r w:rsidR="0068090B" w:rsidRPr="002A4320">
        <w:rPr>
          <w:rFonts w:ascii="Arial" w:hAnsi="Arial" w:cs="Arial"/>
        </w:rPr>
        <w:t xml:space="preserve">. </w:t>
      </w:r>
      <w:r w:rsidRPr="002A4320">
        <w:rPr>
          <w:rFonts w:ascii="Arial" w:hAnsi="Arial" w:cs="Arial"/>
        </w:rPr>
        <w:t>No building material or wastes or unused building materials shall be burned, buried, dumped, or discharged at the site.</w:t>
      </w:r>
    </w:p>
    <w:p w:rsidR="00A27527" w:rsidRPr="00752577" w:rsidRDefault="00752577" w:rsidP="00752577">
      <w:pPr>
        <w:keepNext/>
        <w:spacing w:after="120"/>
        <w:ind w:left="547" w:hanging="547"/>
        <w:jc w:val="both"/>
        <w:rPr>
          <w:rFonts w:ascii="Arial" w:hAnsi="Arial" w:cs="Arial"/>
          <w:b/>
        </w:rPr>
      </w:pPr>
      <w:r w:rsidRPr="00752577">
        <w:rPr>
          <w:rFonts w:ascii="Arial" w:hAnsi="Arial" w:cs="Arial"/>
          <w:b/>
        </w:rPr>
        <w:lastRenderedPageBreak/>
        <w:t>IV</w:t>
      </w:r>
      <w:r w:rsidR="00A27527" w:rsidRPr="00752577">
        <w:rPr>
          <w:rFonts w:ascii="Arial" w:hAnsi="Arial" w:cs="Arial"/>
          <w:b/>
        </w:rPr>
        <w:t>.</w:t>
      </w:r>
      <w:r w:rsidR="00A27527" w:rsidRPr="00752577">
        <w:rPr>
          <w:rFonts w:ascii="Arial" w:hAnsi="Arial" w:cs="Arial"/>
          <w:b/>
        </w:rPr>
        <w:tab/>
        <w:t>PREPAREDNESS, PREVENTION</w:t>
      </w:r>
      <w:r w:rsidR="00A64C20" w:rsidRPr="00752577">
        <w:rPr>
          <w:rFonts w:ascii="Arial" w:hAnsi="Arial" w:cs="Arial"/>
          <w:b/>
        </w:rPr>
        <w:t>,</w:t>
      </w:r>
      <w:r w:rsidR="00A27527" w:rsidRPr="00752577">
        <w:rPr>
          <w:rFonts w:ascii="Arial" w:hAnsi="Arial" w:cs="Arial"/>
          <w:b/>
        </w:rPr>
        <w:t xml:space="preserve"> AND CONTINGENCY </w:t>
      </w:r>
      <w:r w:rsidR="00314EBD" w:rsidRPr="00752577">
        <w:rPr>
          <w:rFonts w:ascii="Arial" w:hAnsi="Arial" w:cs="Arial"/>
          <w:b/>
        </w:rPr>
        <w:t xml:space="preserve">(PPC) </w:t>
      </w:r>
      <w:r w:rsidR="00A27527" w:rsidRPr="00752577">
        <w:rPr>
          <w:rFonts w:ascii="Arial" w:hAnsi="Arial" w:cs="Arial"/>
          <w:b/>
        </w:rPr>
        <w:t>PLANS</w:t>
      </w:r>
    </w:p>
    <w:p w:rsidR="00A27527" w:rsidRPr="002A4320" w:rsidRDefault="00A27527" w:rsidP="00752577">
      <w:pPr>
        <w:spacing w:after="120"/>
        <w:ind w:left="547"/>
        <w:jc w:val="both"/>
        <w:rPr>
          <w:rFonts w:ascii="Arial" w:hAnsi="Arial" w:cs="Arial"/>
        </w:rPr>
      </w:pPr>
      <w:r w:rsidRPr="002A4320">
        <w:rPr>
          <w:rFonts w:ascii="Arial" w:hAnsi="Arial" w:cs="Arial"/>
        </w:rPr>
        <w:t>If toxic, hazardous, or other polluting materials</w:t>
      </w:r>
      <w:r w:rsidR="004B4B64" w:rsidRPr="002A4320">
        <w:rPr>
          <w:rFonts w:ascii="Arial" w:hAnsi="Arial" w:cs="Arial"/>
        </w:rPr>
        <w:t xml:space="preserve"> will be on site, </w:t>
      </w:r>
      <w:r w:rsidRPr="002A4320">
        <w:rPr>
          <w:rFonts w:ascii="Arial" w:hAnsi="Arial" w:cs="Arial"/>
        </w:rPr>
        <w:t xml:space="preserve">the permittee or </w:t>
      </w:r>
      <w:r w:rsidR="00CD6565" w:rsidRPr="002A4320">
        <w:rPr>
          <w:rFonts w:ascii="Arial" w:hAnsi="Arial" w:cs="Arial"/>
        </w:rPr>
        <w:t>co</w:t>
      </w:r>
      <w:r w:rsidR="00CD6565" w:rsidRPr="002A4320">
        <w:rPr>
          <w:rFonts w:ascii="Arial" w:hAnsi="Arial" w:cs="Arial"/>
        </w:rPr>
        <w:noBreakHyphen/>
      </w:r>
      <w:r w:rsidRPr="002A4320">
        <w:rPr>
          <w:rFonts w:ascii="Arial" w:hAnsi="Arial" w:cs="Arial"/>
        </w:rPr>
        <w:t>permittee</w:t>
      </w:r>
      <w:r w:rsidR="000D1258" w:rsidRPr="002A4320">
        <w:rPr>
          <w:rFonts w:ascii="Arial" w:hAnsi="Arial" w:cs="Arial"/>
        </w:rPr>
        <w:t>(s)</w:t>
      </w:r>
      <w:r w:rsidRPr="002A4320">
        <w:rPr>
          <w:rFonts w:ascii="Arial" w:hAnsi="Arial" w:cs="Arial"/>
        </w:rPr>
        <w:t xml:space="preserve"> must develop a PPC</w:t>
      </w:r>
      <w:r w:rsidR="001D366E" w:rsidRPr="002A4320">
        <w:rPr>
          <w:rFonts w:ascii="Arial" w:hAnsi="Arial" w:cs="Arial"/>
        </w:rPr>
        <w:t> </w:t>
      </w:r>
      <w:r w:rsidRPr="002A4320">
        <w:rPr>
          <w:rFonts w:ascii="Arial" w:hAnsi="Arial" w:cs="Arial"/>
        </w:rPr>
        <w:t>Plan</w:t>
      </w:r>
      <w:r w:rsidR="004B4B64" w:rsidRPr="002A4320">
        <w:rPr>
          <w:rFonts w:ascii="Arial" w:hAnsi="Arial" w:cs="Arial"/>
        </w:rPr>
        <w:t xml:space="preserve"> for u</w:t>
      </w:r>
      <w:r w:rsidR="00752577">
        <w:rPr>
          <w:rFonts w:ascii="Arial" w:hAnsi="Arial" w:cs="Arial"/>
        </w:rPr>
        <w:t>se while those materials are on-</w:t>
      </w:r>
      <w:r w:rsidR="004B4B64" w:rsidRPr="002A4320">
        <w:rPr>
          <w:rFonts w:ascii="Arial" w:hAnsi="Arial" w:cs="Arial"/>
        </w:rPr>
        <w:t>site</w:t>
      </w:r>
      <w:r w:rsidR="00C96E7D" w:rsidRPr="002A4320">
        <w:rPr>
          <w:rFonts w:ascii="Arial" w:hAnsi="Arial" w:cs="Arial"/>
        </w:rPr>
        <w:t xml:space="preserve"> in accordance with 25 Pa. Code § 91.34</w:t>
      </w:r>
      <w:r w:rsidR="009F7539" w:rsidRPr="002A4320">
        <w:rPr>
          <w:rFonts w:ascii="Arial" w:hAnsi="Arial" w:cs="Arial"/>
        </w:rPr>
        <w:t xml:space="preserve"> (relating to activities utilizing pollutants).</w:t>
      </w:r>
      <w:r w:rsidR="0068090B" w:rsidRPr="002A4320">
        <w:rPr>
          <w:rFonts w:ascii="Arial" w:hAnsi="Arial" w:cs="Arial"/>
        </w:rPr>
        <w:t xml:space="preserve"> </w:t>
      </w:r>
      <w:r w:rsidRPr="002A4320">
        <w:rPr>
          <w:rFonts w:ascii="Arial" w:hAnsi="Arial" w:cs="Arial"/>
        </w:rPr>
        <w:t>The PPC</w:t>
      </w:r>
      <w:r w:rsidR="001D366E" w:rsidRPr="002A4320">
        <w:rPr>
          <w:rFonts w:ascii="Arial" w:hAnsi="Arial" w:cs="Arial"/>
        </w:rPr>
        <w:t> </w:t>
      </w:r>
      <w:r w:rsidRPr="002A4320">
        <w:rPr>
          <w:rFonts w:ascii="Arial" w:hAnsi="Arial" w:cs="Arial"/>
        </w:rPr>
        <w:t>Plan shall identify areas which may include, but are not limited to, waste management areas, raw material storage areas,</w:t>
      </w:r>
      <w:r w:rsidR="00600550" w:rsidRPr="002A4320">
        <w:rPr>
          <w:rFonts w:ascii="Arial" w:hAnsi="Arial" w:cs="Arial"/>
        </w:rPr>
        <w:t xml:space="preserve"> fuel storage areas,</w:t>
      </w:r>
      <w:r w:rsidRPr="002A4320">
        <w:rPr>
          <w:rFonts w:ascii="Arial" w:hAnsi="Arial" w:cs="Arial"/>
        </w:rPr>
        <w:t xml:space="preserve"> temporary and permanent spoils storage areas, maintenance areas, and any other areas that may have the potential to cause noncompliance with the terms and conditions of this permit due to the storage, handling, or disposal of any toxic or hazardous substances such as oil, gasoline, pesticides, herbicides, solvents, </w:t>
      </w:r>
      <w:r w:rsidR="00C96E7D" w:rsidRPr="002A4320">
        <w:rPr>
          <w:rFonts w:ascii="Arial" w:hAnsi="Arial" w:cs="Arial"/>
        </w:rPr>
        <w:t xml:space="preserve">concrete </w:t>
      </w:r>
      <w:proofErr w:type="spellStart"/>
      <w:r w:rsidR="00C96E7D" w:rsidRPr="002A4320">
        <w:rPr>
          <w:rFonts w:ascii="Arial" w:hAnsi="Arial" w:cs="Arial"/>
        </w:rPr>
        <w:t>washwaters</w:t>
      </w:r>
      <w:proofErr w:type="spellEnd"/>
      <w:r w:rsidR="00C96E7D" w:rsidRPr="002A4320">
        <w:rPr>
          <w:rFonts w:ascii="Arial" w:hAnsi="Arial" w:cs="Arial"/>
        </w:rPr>
        <w:t xml:space="preserve">, </w:t>
      </w:r>
      <w:r w:rsidRPr="002A4320">
        <w:rPr>
          <w:rFonts w:ascii="Arial" w:hAnsi="Arial" w:cs="Arial"/>
        </w:rPr>
        <w:t>etc</w:t>
      </w:r>
      <w:r w:rsidR="0068090B" w:rsidRPr="002A4320">
        <w:rPr>
          <w:rFonts w:ascii="Arial" w:hAnsi="Arial" w:cs="Arial"/>
        </w:rPr>
        <w:t xml:space="preserve">. </w:t>
      </w:r>
      <w:r w:rsidR="008169CD" w:rsidRPr="002A4320">
        <w:rPr>
          <w:rFonts w:ascii="Arial" w:hAnsi="Arial" w:cs="Arial"/>
        </w:rPr>
        <w:t>BMPs</w:t>
      </w:r>
      <w:r w:rsidRPr="002A4320">
        <w:rPr>
          <w:rFonts w:ascii="Arial" w:hAnsi="Arial" w:cs="Arial"/>
        </w:rPr>
        <w:t xml:space="preserve"> shall be developed and implemented for each identified area</w:t>
      </w:r>
      <w:r w:rsidR="0068090B" w:rsidRPr="002A4320">
        <w:rPr>
          <w:rFonts w:ascii="Arial" w:hAnsi="Arial" w:cs="Arial"/>
        </w:rPr>
        <w:t xml:space="preserve">. </w:t>
      </w:r>
      <w:r w:rsidRPr="002A4320">
        <w:rPr>
          <w:rFonts w:ascii="Arial" w:hAnsi="Arial" w:cs="Arial"/>
        </w:rPr>
        <w:t>The PPC</w:t>
      </w:r>
      <w:r w:rsidR="001D366E" w:rsidRPr="002A4320">
        <w:rPr>
          <w:rFonts w:ascii="Arial" w:hAnsi="Arial" w:cs="Arial"/>
        </w:rPr>
        <w:t> </w:t>
      </w:r>
      <w:r w:rsidRPr="002A4320">
        <w:rPr>
          <w:rFonts w:ascii="Arial" w:hAnsi="Arial" w:cs="Arial"/>
        </w:rPr>
        <w:t xml:space="preserve">Plan shall be maintained on site </w:t>
      </w:r>
      <w:proofErr w:type="gramStart"/>
      <w:r w:rsidRPr="002A4320">
        <w:rPr>
          <w:rFonts w:ascii="Arial" w:hAnsi="Arial" w:cs="Arial"/>
        </w:rPr>
        <w:t>at all times</w:t>
      </w:r>
      <w:proofErr w:type="gramEnd"/>
      <w:r w:rsidRPr="002A4320">
        <w:rPr>
          <w:rFonts w:ascii="Arial" w:hAnsi="Arial" w:cs="Arial"/>
        </w:rPr>
        <w:t xml:space="preserve"> and shall be m</w:t>
      </w:r>
      <w:r w:rsidR="00752577">
        <w:rPr>
          <w:rFonts w:ascii="Arial" w:hAnsi="Arial" w:cs="Arial"/>
        </w:rPr>
        <w:t>ade available for review at DEP’s</w:t>
      </w:r>
      <w:r w:rsidRPr="002A4320">
        <w:rPr>
          <w:rFonts w:ascii="Arial" w:hAnsi="Arial" w:cs="Arial"/>
        </w:rPr>
        <w:t xml:space="preserve"> or </w:t>
      </w:r>
      <w:r w:rsidR="00752577">
        <w:rPr>
          <w:rFonts w:ascii="Arial" w:hAnsi="Arial" w:cs="Arial"/>
        </w:rPr>
        <w:t xml:space="preserve">the </w:t>
      </w:r>
      <w:r w:rsidRPr="002A4320">
        <w:rPr>
          <w:rFonts w:ascii="Arial" w:hAnsi="Arial" w:cs="Arial"/>
        </w:rPr>
        <w:t xml:space="preserve">authorized </w:t>
      </w:r>
      <w:r w:rsidR="00B05EB7" w:rsidRPr="002A4320">
        <w:rPr>
          <w:rFonts w:ascii="Arial" w:hAnsi="Arial" w:cs="Arial"/>
        </w:rPr>
        <w:t>c</w:t>
      </w:r>
      <w:r w:rsidRPr="002A4320">
        <w:rPr>
          <w:rFonts w:ascii="Arial" w:hAnsi="Arial" w:cs="Arial"/>
        </w:rPr>
        <w:t xml:space="preserve">onservation </w:t>
      </w:r>
      <w:r w:rsidR="00B05EB7" w:rsidRPr="002A4320">
        <w:rPr>
          <w:rFonts w:ascii="Arial" w:hAnsi="Arial" w:cs="Arial"/>
        </w:rPr>
        <w:t>d</w:t>
      </w:r>
      <w:r w:rsidRPr="002A4320">
        <w:rPr>
          <w:rFonts w:ascii="Arial" w:hAnsi="Arial" w:cs="Arial"/>
        </w:rPr>
        <w:t>istrict</w:t>
      </w:r>
      <w:r w:rsidR="009F7539" w:rsidRPr="002A4320">
        <w:rPr>
          <w:rFonts w:ascii="Arial" w:hAnsi="Arial" w:cs="Arial"/>
        </w:rPr>
        <w:t>'</w:t>
      </w:r>
      <w:r w:rsidRPr="002A4320">
        <w:rPr>
          <w:rFonts w:ascii="Arial" w:hAnsi="Arial" w:cs="Arial"/>
        </w:rPr>
        <w:t>s</w:t>
      </w:r>
      <w:r w:rsidR="009F7539" w:rsidRPr="002A4320">
        <w:rPr>
          <w:rFonts w:ascii="Arial" w:hAnsi="Arial" w:cs="Arial"/>
        </w:rPr>
        <w:t xml:space="preserve"> </w:t>
      </w:r>
      <w:r w:rsidRPr="002A4320">
        <w:rPr>
          <w:rFonts w:ascii="Arial" w:hAnsi="Arial" w:cs="Arial"/>
        </w:rPr>
        <w:t>request.</w:t>
      </w:r>
    </w:p>
    <w:p w:rsidR="00A27527" w:rsidRPr="00752577" w:rsidRDefault="00752577" w:rsidP="00752577">
      <w:pPr>
        <w:keepNext/>
        <w:spacing w:after="80"/>
        <w:ind w:left="547" w:hanging="547"/>
        <w:jc w:val="both"/>
        <w:rPr>
          <w:rFonts w:ascii="Arial" w:hAnsi="Arial" w:cs="Arial"/>
          <w:b/>
        </w:rPr>
      </w:pPr>
      <w:r w:rsidRPr="00752577">
        <w:rPr>
          <w:rFonts w:ascii="Arial" w:hAnsi="Arial" w:cs="Arial"/>
          <w:b/>
        </w:rPr>
        <w:t>V</w:t>
      </w:r>
      <w:r w:rsidR="00A27527" w:rsidRPr="00752577">
        <w:rPr>
          <w:rFonts w:ascii="Arial" w:hAnsi="Arial" w:cs="Arial"/>
          <w:b/>
        </w:rPr>
        <w:t>.</w:t>
      </w:r>
      <w:r w:rsidR="00A27527" w:rsidRPr="00752577">
        <w:rPr>
          <w:rFonts w:ascii="Arial" w:hAnsi="Arial" w:cs="Arial"/>
          <w:b/>
        </w:rPr>
        <w:tab/>
        <w:t>POST</w:t>
      </w:r>
      <w:r w:rsidRPr="00752577">
        <w:rPr>
          <w:rFonts w:ascii="Arial" w:hAnsi="Arial" w:cs="Arial"/>
          <w:b/>
        </w:rPr>
        <w:t xml:space="preserve"> </w:t>
      </w:r>
      <w:r w:rsidR="00A27527" w:rsidRPr="00752577">
        <w:rPr>
          <w:rFonts w:ascii="Arial" w:hAnsi="Arial" w:cs="Arial"/>
          <w:b/>
        </w:rPr>
        <w:t>CONSTRUCTION STORMWATER MANAGEMENT PLANS</w:t>
      </w:r>
    </w:p>
    <w:p w:rsidR="00E276D4" w:rsidRPr="002A4320" w:rsidRDefault="00752577" w:rsidP="00752577">
      <w:pPr>
        <w:spacing w:after="120"/>
        <w:ind w:left="907" w:hanging="360"/>
        <w:jc w:val="both"/>
        <w:rPr>
          <w:rFonts w:ascii="Arial" w:hAnsi="Arial" w:cs="Arial"/>
          <w:bCs/>
        </w:rPr>
      </w:pPr>
      <w:r>
        <w:rPr>
          <w:rFonts w:ascii="Arial" w:hAnsi="Arial" w:cs="Arial"/>
          <w:bCs/>
        </w:rPr>
        <w:t>A</w:t>
      </w:r>
      <w:r w:rsidR="000748A3" w:rsidRPr="002A4320">
        <w:rPr>
          <w:rFonts w:ascii="Arial" w:hAnsi="Arial" w:cs="Arial"/>
          <w:bCs/>
        </w:rPr>
        <w:t>.</w:t>
      </w:r>
      <w:r w:rsidR="000748A3" w:rsidRPr="002A4320">
        <w:rPr>
          <w:rFonts w:ascii="Arial" w:hAnsi="Arial" w:cs="Arial"/>
          <w:bCs/>
        </w:rPr>
        <w:tab/>
      </w:r>
      <w:r w:rsidR="00E276D4" w:rsidRPr="002A4320">
        <w:rPr>
          <w:rFonts w:ascii="Arial" w:hAnsi="Arial" w:cs="Arial"/>
          <w:bCs/>
        </w:rPr>
        <w:t xml:space="preserve">The management of post construction </w:t>
      </w:r>
      <w:proofErr w:type="spellStart"/>
      <w:r w:rsidR="00E276D4" w:rsidRPr="002A4320">
        <w:rPr>
          <w:rFonts w:ascii="Arial" w:hAnsi="Arial" w:cs="Arial"/>
          <w:bCs/>
        </w:rPr>
        <w:t>stormwater</w:t>
      </w:r>
      <w:proofErr w:type="spellEnd"/>
      <w:r w:rsidR="00E276D4" w:rsidRPr="002A4320">
        <w:rPr>
          <w:rFonts w:ascii="Arial" w:hAnsi="Arial" w:cs="Arial"/>
          <w:bCs/>
        </w:rPr>
        <w:t xml:space="preserve"> shall be planned and conducted to the extent practicable i</w:t>
      </w:r>
      <w:r>
        <w:rPr>
          <w:rFonts w:ascii="Arial" w:hAnsi="Arial" w:cs="Arial"/>
          <w:bCs/>
        </w:rPr>
        <w:t>n accordance with the following:</w:t>
      </w:r>
    </w:p>
    <w:p w:rsidR="00E276D4" w:rsidRPr="002A4320" w:rsidRDefault="00E276D4" w:rsidP="00752577">
      <w:pPr>
        <w:numPr>
          <w:ilvl w:val="0"/>
          <w:numId w:val="24"/>
        </w:numPr>
        <w:tabs>
          <w:tab w:val="clear" w:pos="2160"/>
        </w:tabs>
        <w:spacing w:after="120"/>
        <w:ind w:left="1267" w:hanging="360"/>
        <w:jc w:val="both"/>
        <w:rPr>
          <w:rFonts w:ascii="Arial" w:hAnsi="Arial" w:cs="Arial"/>
          <w:bCs/>
        </w:rPr>
      </w:pPr>
      <w:r w:rsidRPr="002A4320">
        <w:rPr>
          <w:rFonts w:ascii="Arial" w:hAnsi="Arial" w:cs="Arial"/>
          <w:bCs/>
        </w:rPr>
        <w:t>Preserve the integrity of stream channels and maintain and protect the physical, biological, and chemical qualities of the receiving stream.</w:t>
      </w:r>
    </w:p>
    <w:p w:rsidR="00E276D4" w:rsidRPr="002A4320" w:rsidRDefault="00E276D4" w:rsidP="00752577">
      <w:pPr>
        <w:numPr>
          <w:ilvl w:val="0"/>
          <w:numId w:val="24"/>
        </w:numPr>
        <w:tabs>
          <w:tab w:val="clear" w:pos="2160"/>
        </w:tabs>
        <w:spacing w:after="120"/>
        <w:ind w:left="1267" w:hanging="360"/>
        <w:jc w:val="both"/>
        <w:rPr>
          <w:rFonts w:ascii="Arial" w:hAnsi="Arial" w:cs="Arial"/>
          <w:bCs/>
        </w:rPr>
      </w:pPr>
      <w:r w:rsidRPr="002A4320">
        <w:rPr>
          <w:rFonts w:ascii="Arial" w:hAnsi="Arial" w:cs="Arial"/>
          <w:bCs/>
        </w:rPr>
        <w:t xml:space="preserve">Prevent an increase in the rate of </w:t>
      </w:r>
      <w:proofErr w:type="spellStart"/>
      <w:r w:rsidRPr="002A4320">
        <w:rPr>
          <w:rFonts w:ascii="Arial" w:hAnsi="Arial" w:cs="Arial"/>
          <w:bCs/>
        </w:rPr>
        <w:t>stormwater</w:t>
      </w:r>
      <w:proofErr w:type="spellEnd"/>
      <w:r w:rsidRPr="002A4320">
        <w:rPr>
          <w:rFonts w:ascii="Arial" w:hAnsi="Arial" w:cs="Arial"/>
          <w:bCs/>
        </w:rPr>
        <w:t xml:space="preserve"> runoff.</w:t>
      </w:r>
    </w:p>
    <w:p w:rsidR="00E276D4" w:rsidRPr="002A4320" w:rsidRDefault="00E276D4" w:rsidP="00752577">
      <w:pPr>
        <w:numPr>
          <w:ilvl w:val="0"/>
          <w:numId w:val="24"/>
        </w:numPr>
        <w:tabs>
          <w:tab w:val="clear" w:pos="2160"/>
        </w:tabs>
        <w:spacing w:after="120"/>
        <w:ind w:left="1267" w:hanging="360"/>
        <w:jc w:val="both"/>
        <w:rPr>
          <w:rFonts w:ascii="Arial" w:hAnsi="Arial" w:cs="Arial"/>
          <w:bCs/>
        </w:rPr>
      </w:pPr>
      <w:r w:rsidRPr="002A4320">
        <w:rPr>
          <w:rFonts w:ascii="Arial" w:hAnsi="Arial" w:cs="Arial"/>
          <w:bCs/>
        </w:rPr>
        <w:t xml:space="preserve">Minimize any increase in </w:t>
      </w:r>
      <w:proofErr w:type="spellStart"/>
      <w:r w:rsidRPr="002A4320">
        <w:rPr>
          <w:rFonts w:ascii="Arial" w:hAnsi="Arial" w:cs="Arial"/>
          <w:bCs/>
        </w:rPr>
        <w:t>stormwater</w:t>
      </w:r>
      <w:proofErr w:type="spellEnd"/>
      <w:r w:rsidRPr="002A4320">
        <w:rPr>
          <w:rFonts w:ascii="Arial" w:hAnsi="Arial" w:cs="Arial"/>
          <w:bCs/>
        </w:rPr>
        <w:t xml:space="preserve"> runoff volume.</w:t>
      </w:r>
    </w:p>
    <w:p w:rsidR="00E276D4" w:rsidRPr="002A4320" w:rsidRDefault="00E276D4" w:rsidP="00752577">
      <w:pPr>
        <w:numPr>
          <w:ilvl w:val="0"/>
          <w:numId w:val="24"/>
        </w:numPr>
        <w:tabs>
          <w:tab w:val="clear" w:pos="2160"/>
        </w:tabs>
        <w:spacing w:after="120"/>
        <w:ind w:left="1267" w:hanging="360"/>
        <w:jc w:val="both"/>
        <w:rPr>
          <w:rFonts w:ascii="Arial" w:hAnsi="Arial" w:cs="Arial"/>
          <w:bCs/>
        </w:rPr>
      </w:pPr>
      <w:r w:rsidRPr="002A4320">
        <w:rPr>
          <w:rFonts w:ascii="Arial" w:hAnsi="Arial" w:cs="Arial"/>
          <w:bCs/>
        </w:rPr>
        <w:t>Minimize impervious areas.</w:t>
      </w:r>
    </w:p>
    <w:p w:rsidR="00E276D4" w:rsidRPr="002A4320" w:rsidRDefault="00E276D4" w:rsidP="00752577">
      <w:pPr>
        <w:numPr>
          <w:ilvl w:val="0"/>
          <w:numId w:val="24"/>
        </w:numPr>
        <w:tabs>
          <w:tab w:val="clear" w:pos="2160"/>
        </w:tabs>
        <w:spacing w:after="120"/>
        <w:ind w:left="1267" w:hanging="360"/>
        <w:jc w:val="both"/>
        <w:rPr>
          <w:rFonts w:ascii="Arial" w:hAnsi="Arial" w:cs="Arial"/>
          <w:bCs/>
        </w:rPr>
      </w:pPr>
      <w:r w:rsidRPr="002A4320">
        <w:rPr>
          <w:rFonts w:ascii="Arial" w:hAnsi="Arial" w:cs="Arial"/>
          <w:bCs/>
        </w:rPr>
        <w:t>Maximize the protection of existing drainage features and existing vegetation.</w:t>
      </w:r>
    </w:p>
    <w:p w:rsidR="00E276D4" w:rsidRPr="002A4320" w:rsidRDefault="00E276D4" w:rsidP="00752577">
      <w:pPr>
        <w:numPr>
          <w:ilvl w:val="0"/>
          <w:numId w:val="24"/>
        </w:numPr>
        <w:tabs>
          <w:tab w:val="clear" w:pos="2160"/>
        </w:tabs>
        <w:spacing w:after="120"/>
        <w:ind w:left="1267" w:hanging="360"/>
        <w:jc w:val="both"/>
        <w:rPr>
          <w:rFonts w:ascii="Arial" w:hAnsi="Arial" w:cs="Arial"/>
          <w:bCs/>
        </w:rPr>
      </w:pPr>
      <w:r w:rsidRPr="002A4320">
        <w:rPr>
          <w:rFonts w:ascii="Arial" w:hAnsi="Arial" w:cs="Arial"/>
          <w:bCs/>
        </w:rPr>
        <w:t>Minimize land clearing and grading.</w:t>
      </w:r>
    </w:p>
    <w:p w:rsidR="00E276D4" w:rsidRPr="002A4320" w:rsidRDefault="00E276D4" w:rsidP="00752577">
      <w:pPr>
        <w:numPr>
          <w:ilvl w:val="0"/>
          <w:numId w:val="24"/>
        </w:numPr>
        <w:tabs>
          <w:tab w:val="clear" w:pos="2160"/>
        </w:tabs>
        <w:spacing w:after="120"/>
        <w:ind w:left="1267" w:hanging="360"/>
        <w:jc w:val="both"/>
        <w:rPr>
          <w:rFonts w:ascii="Arial" w:hAnsi="Arial" w:cs="Arial"/>
          <w:bCs/>
        </w:rPr>
      </w:pPr>
      <w:r w:rsidRPr="002A4320">
        <w:rPr>
          <w:rFonts w:ascii="Arial" w:hAnsi="Arial" w:cs="Arial"/>
          <w:bCs/>
        </w:rPr>
        <w:t>Minimize soil compaction.</w:t>
      </w:r>
    </w:p>
    <w:p w:rsidR="00E276D4" w:rsidRPr="002A4320" w:rsidRDefault="00E276D4" w:rsidP="00752577">
      <w:pPr>
        <w:numPr>
          <w:ilvl w:val="0"/>
          <w:numId w:val="24"/>
        </w:numPr>
        <w:tabs>
          <w:tab w:val="clear" w:pos="2160"/>
        </w:tabs>
        <w:spacing w:after="120"/>
        <w:ind w:left="1267" w:hanging="360"/>
        <w:jc w:val="both"/>
        <w:rPr>
          <w:rFonts w:ascii="Arial" w:hAnsi="Arial" w:cs="Arial"/>
          <w:bCs/>
        </w:rPr>
      </w:pPr>
      <w:r w:rsidRPr="002A4320">
        <w:rPr>
          <w:rFonts w:ascii="Arial" w:hAnsi="Arial" w:cs="Arial"/>
          <w:bCs/>
        </w:rPr>
        <w:t xml:space="preserve">Utilize other structural or nonstructural BMPs that prevent or minimize changes in </w:t>
      </w:r>
      <w:proofErr w:type="spellStart"/>
      <w:r w:rsidRPr="002A4320">
        <w:rPr>
          <w:rFonts w:ascii="Arial" w:hAnsi="Arial" w:cs="Arial"/>
          <w:bCs/>
        </w:rPr>
        <w:t>stormwater</w:t>
      </w:r>
      <w:proofErr w:type="spellEnd"/>
      <w:r w:rsidRPr="002A4320">
        <w:rPr>
          <w:rFonts w:ascii="Arial" w:hAnsi="Arial" w:cs="Arial"/>
          <w:bCs/>
        </w:rPr>
        <w:t xml:space="preserve"> runoff.</w:t>
      </w:r>
    </w:p>
    <w:p w:rsidR="000748A3" w:rsidRPr="002A4320" w:rsidRDefault="00752577" w:rsidP="00752577">
      <w:pPr>
        <w:spacing w:after="120"/>
        <w:ind w:left="907" w:hanging="360"/>
        <w:jc w:val="both"/>
        <w:rPr>
          <w:rFonts w:ascii="Arial" w:hAnsi="Arial" w:cs="Arial"/>
          <w:bCs/>
        </w:rPr>
      </w:pPr>
      <w:r>
        <w:rPr>
          <w:rFonts w:ascii="Arial" w:hAnsi="Arial" w:cs="Arial"/>
          <w:bCs/>
        </w:rPr>
        <w:t>B</w:t>
      </w:r>
      <w:r w:rsidR="00E276D4" w:rsidRPr="002A4320">
        <w:rPr>
          <w:rFonts w:ascii="Arial" w:hAnsi="Arial" w:cs="Arial"/>
          <w:bCs/>
        </w:rPr>
        <w:t>.</w:t>
      </w:r>
      <w:r w:rsidR="004126EB">
        <w:rPr>
          <w:rFonts w:ascii="Arial" w:hAnsi="Arial" w:cs="Arial"/>
          <w:bCs/>
        </w:rPr>
        <w:tab/>
      </w:r>
      <w:r w:rsidR="006051BF" w:rsidRPr="002A4320">
        <w:rPr>
          <w:rFonts w:ascii="Arial" w:hAnsi="Arial" w:cs="Arial"/>
          <w:bCs/>
        </w:rPr>
        <w:t xml:space="preserve">A PCSM Plan </w:t>
      </w:r>
      <w:r w:rsidR="00953479" w:rsidRPr="002A4320">
        <w:rPr>
          <w:rFonts w:ascii="Arial" w:hAnsi="Arial" w:cs="Arial"/>
          <w:bCs/>
        </w:rPr>
        <w:t xml:space="preserve">shall be </w:t>
      </w:r>
      <w:r w:rsidR="000748A3" w:rsidRPr="002A4320">
        <w:rPr>
          <w:rFonts w:ascii="Arial" w:hAnsi="Arial" w:cs="Arial"/>
          <w:bCs/>
        </w:rPr>
        <w:t>prepared</w:t>
      </w:r>
      <w:r w:rsidR="00953479" w:rsidRPr="002A4320">
        <w:rPr>
          <w:rFonts w:ascii="Arial" w:hAnsi="Arial" w:cs="Arial"/>
          <w:bCs/>
        </w:rPr>
        <w:t xml:space="preserve"> </w:t>
      </w:r>
      <w:r w:rsidR="000471F2" w:rsidRPr="002A4320">
        <w:rPr>
          <w:rFonts w:ascii="Arial" w:hAnsi="Arial" w:cs="Arial"/>
          <w:bCs/>
        </w:rPr>
        <w:t xml:space="preserve">and implemented </w:t>
      </w:r>
      <w:r w:rsidR="00752903" w:rsidRPr="002A4320">
        <w:rPr>
          <w:rFonts w:ascii="Arial" w:hAnsi="Arial" w:cs="Arial"/>
          <w:bCs/>
        </w:rPr>
        <w:t>in accordance with the requirements of 25 Pa.</w:t>
      </w:r>
      <w:r w:rsidR="002A4320" w:rsidRPr="002A4320">
        <w:rPr>
          <w:rFonts w:ascii="Arial" w:hAnsi="Arial" w:cs="Arial"/>
          <w:bCs/>
        </w:rPr>
        <w:t xml:space="preserve"> </w:t>
      </w:r>
      <w:r w:rsidR="00752903" w:rsidRPr="002A4320">
        <w:rPr>
          <w:rFonts w:ascii="Arial" w:hAnsi="Arial" w:cs="Arial"/>
          <w:bCs/>
        </w:rPr>
        <w:t xml:space="preserve">Code Chapter 102 and </w:t>
      </w:r>
      <w:r w:rsidR="00953479" w:rsidRPr="002A4320">
        <w:rPr>
          <w:rFonts w:ascii="Arial" w:hAnsi="Arial" w:cs="Arial"/>
          <w:bCs/>
        </w:rPr>
        <w:t>by a person trained and experienced in PCSM design methods and techniques applicable to the size and scope of the project being designed</w:t>
      </w:r>
      <w:r w:rsidR="0068090B" w:rsidRPr="002A4320">
        <w:rPr>
          <w:rFonts w:ascii="Arial" w:hAnsi="Arial" w:cs="Arial"/>
          <w:bCs/>
        </w:rPr>
        <w:t xml:space="preserve">. </w:t>
      </w:r>
      <w:r w:rsidR="00DB39F0" w:rsidRPr="002A4320">
        <w:rPr>
          <w:rFonts w:ascii="Arial" w:hAnsi="Arial" w:cs="Arial"/>
          <w:bCs/>
        </w:rPr>
        <w:t xml:space="preserve">The management of post construction </w:t>
      </w:r>
      <w:proofErr w:type="spellStart"/>
      <w:r w:rsidR="00DB39F0" w:rsidRPr="002A4320">
        <w:rPr>
          <w:rFonts w:ascii="Arial" w:hAnsi="Arial" w:cs="Arial"/>
          <w:bCs/>
        </w:rPr>
        <w:t>stormwater</w:t>
      </w:r>
      <w:proofErr w:type="spellEnd"/>
      <w:r w:rsidR="00DB39F0" w:rsidRPr="002A4320">
        <w:rPr>
          <w:rFonts w:ascii="Arial" w:hAnsi="Arial" w:cs="Arial"/>
          <w:bCs/>
        </w:rPr>
        <w:t xml:space="preserve"> shall be planned and conducted in accordance with </w:t>
      </w:r>
      <w:r w:rsidR="00CC046A" w:rsidRPr="002A4320">
        <w:rPr>
          <w:rFonts w:ascii="Arial" w:hAnsi="Arial" w:cs="Arial"/>
          <w:bCs/>
        </w:rPr>
        <w:t>25 Pa. Code §102.8</w:t>
      </w:r>
      <w:r w:rsidR="0068090B" w:rsidRPr="002A4320">
        <w:rPr>
          <w:rFonts w:ascii="Arial" w:hAnsi="Arial" w:cs="Arial"/>
          <w:bCs/>
        </w:rPr>
        <w:t xml:space="preserve">. </w:t>
      </w:r>
      <w:r w:rsidR="000748A3" w:rsidRPr="002A4320">
        <w:rPr>
          <w:rFonts w:ascii="Arial" w:hAnsi="Arial" w:cs="Arial"/>
          <w:bCs/>
        </w:rPr>
        <w:t xml:space="preserve">Various BMPs and their design standards are listed in the </w:t>
      </w:r>
      <w:r w:rsidR="000748A3" w:rsidRPr="002A4320">
        <w:rPr>
          <w:rFonts w:ascii="Arial" w:hAnsi="Arial" w:cs="Arial"/>
          <w:bCs/>
          <w:i/>
        </w:rPr>
        <w:t xml:space="preserve">Pennsylvania </w:t>
      </w:r>
      <w:proofErr w:type="spellStart"/>
      <w:r w:rsidR="000748A3" w:rsidRPr="002A4320">
        <w:rPr>
          <w:rFonts w:ascii="Arial" w:hAnsi="Arial" w:cs="Arial"/>
          <w:bCs/>
          <w:i/>
        </w:rPr>
        <w:t>Stormwater</w:t>
      </w:r>
      <w:proofErr w:type="spellEnd"/>
      <w:r w:rsidR="000748A3" w:rsidRPr="002A4320">
        <w:rPr>
          <w:rFonts w:ascii="Arial" w:hAnsi="Arial" w:cs="Arial"/>
          <w:bCs/>
          <w:i/>
        </w:rPr>
        <w:t xml:space="preserve"> Bes</w:t>
      </w:r>
      <w:r w:rsidR="00F10CDC" w:rsidRPr="002A4320">
        <w:rPr>
          <w:rFonts w:ascii="Arial" w:hAnsi="Arial" w:cs="Arial"/>
          <w:bCs/>
          <w:i/>
        </w:rPr>
        <w:t>t Management Practices Manual</w:t>
      </w:r>
      <w:r w:rsidR="00CD6565" w:rsidRPr="002A4320">
        <w:rPr>
          <w:rFonts w:ascii="Arial" w:hAnsi="Arial" w:cs="Arial"/>
          <w:bCs/>
          <w:i/>
        </w:rPr>
        <w:t>,</w:t>
      </w:r>
      <w:r w:rsidR="00F10CDC" w:rsidRPr="002A4320">
        <w:rPr>
          <w:rFonts w:ascii="Arial" w:hAnsi="Arial" w:cs="Arial"/>
          <w:bCs/>
        </w:rPr>
        <w:t xml:space="preserve"> No. </w:t>
      </w:r>
      <w:r w:rsidR="000748A3" w:rsidRPr="002A4320">
        <w:rPr>
          <w:rFonts w:ascii="Arial" w:hAnsi="Arial" w:cs="Arial"/>
          <w:bCs/>
        </w:rPr>
        <w:t>363</w:t>
      </w:r>
      <w:r w:rsidR="00632622">
        <w:rPr>
          <w:rFonts w:ascii="Arial" w:hAnsi="Arial" w:cs="Arial"/>
          <w:bCs/>
        </w:rPr>
        <w:noBreakHyphen/>
      </w:r>
      <w:r w:rsidR="000748A3" w:rsidRPr="002A4320">
        <w:rPr>
          <w:rFonts w:ascii="Arial" w:hAnsi="Arial" w:cs="Arial"/>
          <w:bCs/>
        </w:rPr>
        <w:t>0300</w:t>
      </w:r>
      <w:r w:rsidR="00632622">
        <w:rPr>
          <w:rFonts w:ascii="Arial" w:hAnsi="Arial" w:cs="Arial"/>
          <w:bCs/>
        </w:rPr>
        <w:noBreakHyphen/>
      </w:r>
      <w:r w:rsidR="000748A3" w:rsidRPr="002A4320">
        <w:rPr>
          <w:rFonts w:ascii="Arial" w:hAnsi="Arial" w:cs="Arial"/>
          <w:bCs/>
        </w:rPr>
        <w:t>002</w:t>
      </w:r>
      <w:r w:rsidR="00CD6565" w:rsidRPr="002A4320">
        <w:rPr>
          <w:rFonts w:ascii="Arial" w:hAnsi="Arial" w:cs="Arial"/>
          <w:bCs/>
        </w:rPr>
        <w:t>,</w:t>
      </w:r>
      <w:r w:rsidR="000748A3" w:rsidRPr="002A4320">
        <w:rPr>
          <w:rFonts w:ascii="Arial" w:hAnsi="Arial" w:cs="Arial"/>
          <w:bCs/>
        </w:rPr>
        <w:t xml:space="preserve"> as amended and updated</w:t>
      </w:r>
      <w:r w:rsidR="0068090B" w:rsidRPr="002A4320">
        <w:rPr>
          <w:rFonts w:ascii="Arial" w:hAnsi="Arial" w:cs="Arial"/>
          <w:bCs/>
        </w:rPr>
        <w:t xml:space="preserve">. </w:t>
      </w:r>
      <w:r w:rsidR="000748A3" w:rsidRPr="002A4320">
        <w:rPr>
          <w:rFonts w:ascii="Arial" w:hAnsi="Arial" w:cs="Arial"/>
          <w:bCs/>
        </w:rPr>
        <w:t xml:space="preserve">The manual is available from </w:t>
      </w:r>
      <w:r w:rsidR="00C0476C">
        <w:rPr>
          <w:rFonts w:ascii="Arial" w:hAnsi="Arial" w:cs="Arial"/>
          <w:bCs/>
        </w:rPr>
        <w:t xml:space="preserve">DEP </w:t>
      </w:r>
      <w:r w:rsidR="000748A3" w:rsidRPr="002A4320">
        <w:rPr>
          <w:rFonts w:ascii="Arial" w:hAnsi="Arial" w:cs="Arial"/>
          <w:bCs/>
        </w:rPr>
        <w:t xml:space="preserve">or </w:t>
      </w:r>
      <w:r w:rsidR="00C0476C">
        <w:rPr>
          <w:rFonts w:ascii="Arial" w:hAnsi="Arial" w:cs="Arial"/>
          <w:bCs/>
        </w:rPr>
        <w:t xml:space="preserve">the </w:t>
      </w:r>
      <w:r w:rsidR="000748A3" w:rsidRPr="002A4320">
        <w:rPr>
          <w:rFonts w:ascii="Arial" w:hAnsi="Arial" w:cs="Arial"/>
          <w:bCs/>
        </w:rPr>
        <w:t xml:space="preserve">authorized </w:t>
      </w:r>
      <w:r w:rsidR="009D2529" w:rsidRPr="002A4320">
        <w:rPr>
          <w:rFonts w:ascii="Arial" w:hAnsi="Arial" w:cs="Arial"/>
          <w:bCs/>
        </w:rPr>
        <w:t>c</w:t>
      </w:r>
      <w:r w:rsidR="000748A3" w:rsidRPr="002A4320">
        <w:rPr>
          <w:rFonts w:ascii="Arial" w:hAnsi="Arial" w:cs="Arial"/>
          <w:bCs/>
        </w:rPr>
        <w:t xml:space="preserve">onservation </w:t>
      </w:r>
      <w:r w:rsidR="009D2529" w:rsidRPr="002A4320">
        <w:rPr>
          <w:rFonts w:ascii="Arial" w:hAnsi="Arial" w:cs="Arial"/>
          <w:bCs/>
        </w:rPr>
        <w:t>d</w:t>
      </w:r>
      <w:r w:rsidR="000748A3" w:rsidRPr="002A4320">
        <w:rPr>
          <w:rFonts w:ascii="Arial" w:hAnsi="Arial" w:cs="Arial"/>
          <w:bCs/>
        </w:rPr>
        <w:t xml:space="preserve">istrict or can be downloaded from </w:t>
      </w:r>
      <w:r>
        <w:rPr>
          <w:rFonts w:ascii="Arial" w:hAnsi="Arial" w:cs="Arial"/>
          <w:bCs/>
        </w:rPr>
        <w:t>DEP’s</w:t>
      </w:r>
      <w:r w:rsidR="000748A3" w:rsidRPr="002A4320">
        <w:rPr>
          <w:rFonts w:ascii="Arial" w:hAnsi="Arial" w:cs="Arial"/>
          <w:bCs/>
        </w:rPr>
        <w:t xml:space="preserve"> </w:t>
      </w:r>
      <w:r w:rsidR="008638B9" w:rsidRPr="002A4320">
        <w:rPr>
          <w:rFonts w:ascii="Arial" w:hAnsi="Arial" w:cs="Arial"/>
          <w:bCs/>
        </w:rPr>
        <w:t>website</w:t>
      </w:r>
      <w:r w:rsidR="00CD6565" w:rsidRPr="002A4320">
        <w:rPr>
          <w:rFonts w:ascii="Arial" w:hAnsi="Arial" w:cs="Arial"/>
          <w:bCs/>
        </w:rPr>
        <w:t xml:space="preserve"> at</w:t>
      </w:r>
      <w:r w:rsidR="000748A3" w:rsidRPr="002A4320">
        <w:rPr>
          <w:rFonts w:ascii="Arial" w:hAnsi="Arial" w:cs="Arial"/>
          <w:bCs/>
        </w:rPr>
        <w:t xml:space="preserve"> </w:t>
      </w:r>
      <w:hyperlink r:id="rId16" w:history="1">
        <w:r w:rsidRPr="00885E84">
          <w:rPr>
            <w:rStyle w:val="Hyperlink"/>
            <w:rFonts w:ascii="Arial" w:hAnsi="Arial" w:cs="Arial"/>
          </w:rPr>
          <w:t>www.dep.pa.gov</w:t>
        </w:r>
      </w:hyperlink>
      <w:r>
        <w:rPr>
          <w:rFonts w:ascii="Arial" w:hAnsi="Arial" w:cs="Arial"/>
          <w:bCs/>
        </w:rPr>
        <w:t xml:space="preserve">. </w:t>
      </w:r>
      <w:r w:rsidR="000748A3" w:rsidRPr="002A4320">
        <w:rPr>
          <w:rFonts w:ascii="Arial" w:hAnsi="Arial" w:cs="Arial"/>
          <w:bCs/>
        </w:rPr>
        <w:t xml:space="preserve">Each PCSM </w:t>
      </w:r>
      <w:r w:rsidR="00C46258" w:rsidRPr="002A4320">
        <w:rPr>
          <w:rFonts w:ascii="Arial" w:hAnsi="Arial" w:cs="Arial"/>
          <w:bCs/>
        </w:rPr>
        <w:t>P</w:t>
      </w:r>
      <w:r w:rsidR="000748A3" w:rsidRPr="002A4320">
        <w:rPr>
          <w:rFonts w:ascii="Arial" w:hAnsi="Arial" w:cs="Arial"/>
          <w:bCs/>
        </w:rPr>
        <w:t xml:space="preserve">lan must be submitted to </w:t>
      </w:r>
      <w:r>
        <w:rPr>
          <w:rFonts w:ascii="Arial" w:hAnsi="Arial" w:cs="Arial"/>
          <w:bCs/>
        </w:rPr>
        <w:t>DEP or the</w:t>
      </w:r>
      <w:r w:rsidR="000748A3" w:rsidRPr="002A4320">
        <w:rPr>
          <w:rFonts w:ascii="Arial" w:hAnsi="Arial" w:cs="Arial"/>
          <w:bCs/>
        </w:rPr>
        <w:t xml:space="preserve"> authorized </w:t>
      </w:r>
      <w:r w:rsidR="009D2529" w:rsidRPr="002A4320">
        <w:rPr>
          <w:rFonts w:ascii="Arial" w:hAnsi="Arial" w:cs="Arial"/>
          <w:bCs/>
        </w:rPr>
        <w:t>c</w:t>
      </w:r>
      <w:r w:rsidR="000748A3" w:rsidRPr="002A4320">
        <w:rPr>
          <w:rFonts w:ascii="Arial" w:hAnsi="Arial" w:cs="Arial"/>
          <w:bCs/>
        </w:rPr>
        <w:t xml:space="preserve">onservation </w:t>
      </w:r>
      <w:r w:rsidR="009D2529" w:rsidRPr="002A4320">
        <w:rPr>
          <w:rFonts w:ascii="Arial" w:hAnsi="Arial" w:cs="Arial"/>
          <w:bCs/>
        </w:rPr>
        <w:t>d</w:t>
      </w:r>
      <w:r w:rsidR="000748A3" w:rsidRPr="002A4320">
        <w:rPr>
          <w:rFonts w:ascii="Arial" w:hAnsi="Arial" w:cs="Arial"/>
          <w:bCs/>
        </w:rPr>
        <w:t>istrict</w:t>
      </w:r>
      <w:r w:rsidR="0068090B" w:rsidRPr="002A4320">
        <w:rPr>
          <w:rFonts w:ascii="Arial" w:hAnsi="Arial" w:cs="Arial"/>
          <w:bCs/>
        </w:rPr>
        <w:t xml:space="preserve">. </w:t>
      </w:r>
      <w:r w:rsidR="000748A3" w:rsidRPr="002A4320">
        <w:rPr>
          <w:rFonts w:ascii="Arial" w:hAnsi="Arial" w:cs="Arial"/>
          <w:bCs/>
        </w:rPr>
        <w:t xml:space="preserve">The </w:t>
      </w:r>
      <w:r w:rsidR="00236B0A" w:rsidRPr="002A4320">
        <w:rPr>
          <w:rFonts w:ascii="Arial" w:hAnsi="Arial" w:cs="Arial"/>
          <w:bCs/>
        </w:rPr>
        <w:t>PCSM plan must</w:t>
      </w:r>
      <w:r w:rsidR="000748A3" w:rsidRPr="002A4320">
        <w:rPr>
          <w:rFonts w:ascii="Arial" w:hAnsi="Arial" w:cs="Arial"/>
          <w:bCs/>
        </w:rPr>
        <w:t xml:space="preserve"> employ </w:t>
      </w:r>
      <w:proofErr w:type="spellStart"/>
      <w:r w:rsidR="000748A3" w:rsidRPr="002A4320">
        <w:rPr>
          <w:rFonts w:ascii="Arial" w:hAnsi="Arial" w:cs="Arial"/>
          <w:bCs/>
        </w:rPr>
        <w:t>stormwater</w:t>
      </w:r>
      <w:proofErr w:type="spellEnd"/>
      <w:r w:rsidR="000748A3" w:rsidRPr="002A4320">
        <w:rPr>
          <w:rFonts w:ascii="Arial" w:hAnsi="Arial" w:cs="Arial"/>
          <w:bCs/>
        </w:rPr>
        <w:t xml:space="preserve"> management BMPs to control the volume, rate, and water quality of the postconstruction </w:t>
      </w:r>
      <w:proofErr w:type="spellStart"/>
      <w:r w:rsidR="000748A3" w:rsidRPr="002A4320">
        <w:rPr>
          <w:rFonts w:ascii="Arial" w:hAnsi="Arial" w:cs="Arial"/>
          <w:bCs/>
        </w:rPr>
        <w:t>stormwater</w:t>
      </w:r>
      <w:proofErr w:type="spellEnd"/>
      <w:r w:rsidR="000748A3" w:rsidRPr="002A4320">
        <w:rPr>
          <w:rFonts w:ascii="Arial" w:hAnsi="Arial" w:cs="Arial"/>
          <w:bCs/>
        </w:rPr>
        <w:t xml:space="preserve"> runoff </w:t>
      </w:r>
      <w:proofErr w:type="gramStart"/>
      <w:r w:rsidR="000748A3" w:rsidRPr="002A4320">
        <w:rPr>
          <w:rFonts w:ascii="Arial" w:hAnsi="Arial" w:cs="Arial"/>
          <w:bCs/>
        </w:rPr>
        <w:t>so as to</w:t>
      </w:r>
      <w:proofErr w:type="gramEnd"/>
      <w:r w:rsidR="000748A3" w:rsidRPr="002A4320">
        <w:rPr>
          <w:rFonts w:ascii="Arial" w:hAnsi="Arial" w:cs="Arial"/>
          <w:bCs/>
        </w:rPr>
        <w:t xml:space="preserve"> protect and maintain the chemical, physical, biological properties</w:t>
      </w:r>
      <w:r w:rsidR="00A64C20" w:rsidRPr="002A4320">
        <w:rPr>
          <w:rFonts w:ascii="Arial" w:hAnsi="Arial" w:cs="Arial"/>
          <w:bCs/>
        </w:rPr>
        <w:t>,</w:t>
      </w:r>
      <w:r w:rsidR="00600550" w:rsidRPr="002A4320">
        <w:rPr>
          <w:rFonts w:ascii="Arial" w:hAnsi="Arial" w:cs="Arial"/>
          <w:bCs/>
        </w:rPr>
        <w:t xml:space="preserve"> and existing</w:t>
      </w:r>
      <w:r w:rsidR="008E0745" w:rsidRPr="002A4320">
        <w:rPr>
          <w:rFonts w:ascii="Arial" w:hAnsi="Arial" w:cs="Arial"/>
          <w:bCs/>
        </w:rPr>
        <w:t xml:space="preserve"> and </w:t>
      </w:r>
      <w:r w:rsidR="00600550" w:rsidRPr="002A4320">
        <w:rPr>
          <w:rFonts w:ascii="Arial" w:hAnsi="Arial" w:cs="Arial"/>
          <w:bCs/>
        </w:rPr>
        <w:t>designated uses</w:t>
      </w:r>
      <w:r w:rsidR="000748A3" w:rsidRPr="002A4320">
        <w:rPr>
          <w:rFonts w:ascii="Arial" w:hAnsi="Arial" w:cs="Arial"/>
          <w:bCs/>
        </w:rPr>
        <w:t xml:space="preserve"> of the </w:t>
      </w:r>
      <w:r w:rsidR="00B05EB7" w:rsidRPr="002A4320">
        <w:rPr>
          <w:rFonts w:ascii="Arial" w:hAnsi="Arial" w:cs="Arial"/>
          <w:bCs/>
        </w:rPr>
        <w:t>w</w:t>
      </w:r>
      <w:r w:rsidR="006666FC" w:rsidRPr="002A4320">
        <w:rPr>
          <w:rFonts w:ascii="Arial" w:hAnsi="Arial" w:cs="Arial"/>
          <w:bCs/>
        </w:rPr>
        <w:t xml:space="preserve">aters of this </w:t>
      </w:r>
      <w:r w:rsidR="006669E5" w:rsidRPr="002A4320">
        <w:rPr>
          <w:rFonts w:ascii="Arial" w:hAnsi="Arial" w:cs="Arial"/>
          <w:bCs/>
        </w:rPr>
        <w:t>Commonwealth</w:t>
      </w:r>
      <w:r w:rsidR="000748A3" w:rsidRPr="002A4320">
        <w:rPr>
          <w:rFonts w:ascii="Arial" w:hAnsi="Arial" w:cs="Arial"/>
          <w:bCs/>
        </w:rPr>
        <w:t>.</w:t>
      </w:r>
    </w:p>
    <w:p w:rsidR="000748A3" w:rsidRPr="002A4320" w:rsidRDefault="00752577" w:rsidP="00752577">
      <w:pPr>
        <w:spacing w:after="120"/>
        <w:ind w:left="907" w:hanging="360"/>
        <w:jc w:val="both"/>
        <w:rPr>
          <w:rFonts w:ascii="Arial" w:hAnsi="Arial" w:cs="Arial"/>
        </w:rPr>
      </w:pPr>
      <w:r>
        <w:rPr>
          <w:rFonts w:ascii="Arial" w:hAnsi="Arial" w:cs="Arial"/>
          <w:bCs/>
        </w:rPr>
        <w:t>C</w:t>
      </w:r>
      <w:r w:rsidR="000748A3" w:rsidRPr="002A4320">
        <w:rPr>
          <w:rFonts w:ascii="Arial" w:hAnsi="Arial" w:cs="Arial"/>
          <w:bCs/>
        </w:rPr>
        <w:t>.</w:t>
      </w:r>
      <w:r w:rsidR="00D91EAD" w:rsidRPr="002A4320">
        <w:rPr>
          <w:rFonts w:ascii="Arial" w:hAnsi="Arial" w:cs="Arial"/>
          <w:bCs/>
        </w:rPr>
        <w:tab/>
      </w:r>
      <w:r w:rsidR="000748A3" w:rsidRPr="002A4320">
        <w:rPr>
          <w:rFonts w:ascii="Arial" w:hAnsi="Arial" w:cs="Arial"/>
          <w:bCs/>
        </w:rPr>
        <w:t xml:space="preserve">PCSM Plans required under this permit </w:t>
      </w:r>
      <w:r w:rsidR="000748A3" w:rsidRPr="002A4320">
        <w:rPr>
          <w:rFonts w:ascii="Arial" w:hAnsi="Arial" w:cs="Arial"/>
        </w:rPr>
        <w:t>are considered reports that shall be available to the public under Section 607 of the Clean Streams Law and 25</w:t>
      </w:r>
      <w:r w:rsidR="001D3776" w:rsidRPr="002A4320">
        <w:rPr>
          <w:rFonts w:ascii="Arial" w:hAnsi="Arial" w:cs="Arial"/>
        </w:rPr>
        <w:t> </w:t>
      </w:r>
      <w:r w:rsidR="00A72606" w:rsidRPr="002A4320">
        <w:rPr>
          <w:rFonts w:ascii="Arial" w:hAnsi="Arial" w:cs="Arial"/>
        </w:rPr>
        <w:t>Pa.</w:t>
      </w:r>
      <w:r w:rsidR="001D3776" w:rsidRPr="002A4320">
        <w:rPr>
          <w:rFonts w:ascii="Arial" w:hAnsi="Arial" w:cs="Arial"/>
        </w:rPr>
        <w:t> </w:t>
      </w:r>
      <w:r w:rsidR="00A72606" w:rsidRPr="002A4320">
        <w:rPr>
          <w:rFonts w:ascii="Arial" w:hAnsi="Arial" w:cs="Arial"/>
        </w:rPr>
        <w:t>Code</w:t>
      </w:r>
      <w:r w:rsidR="000748A3" w:rsidRPr="002A4320">
        <w:rPr>
          <w:rFonts w:ascii="Arial" w:hAnsi="Arial" w:cs="Arial"/>
        </w:rPr>
        <w:t xml:space="preserve"> Chapter</w:t>
      </w:r>
      <w:r w:rsidR="001D3776" w:rsidRPr="002A4320">
        <w:rPr>
          <w:rFonts w:ascii="Arial" w:hAnsi="Arial" w:cs="Arial"/>
        </w:rPr>
        <w:t> </w:t>
      </w:r>
      <w:r w:rsidR="000748A3" w:rsidRPr="002A4320">
        <w:rPr>
          <w:rFonts w:ascii="Arial" w:hAnsi="Arial" w:cs="Arial"/>
        </w:rPr>
        <w:t>92</w:t>
      </w:r>
      <w:r w:rsidR="00DB39F0" w:rsidRPr="002A4320">
        <w:rPr>
          <w:rFonts w:ascii="Arial" w:hAnsi="Arial" w:cs="Arial"/>
        </w:rPr>
        <w:t>a</w:t>
      </w:r>
      <w:r w:rsidR="000748A3" w:rsidRPr="002A4320">
        <w:rPr>
          <w:rFonts w:ascii="Arial" w:hAnsi="Arial" w:cs="Arial"/>
        </w:rPr>
        <w:t xml:space="preserve"> of </w:t>
      </w:r>
      <w:r>
        <w:rPr>
          <w:rFonts w:ascii="Arial" w:hAnsi="Arial" w:cs="Arial"/>
        </w:rPr>
        <w:t>DEP’s</w:t>
      </w:r>
      <w:r w:rsidR="000748A3" w:rsidRPr="002A4320">
        <w:rPr>
          <w:rFonts w:ascii="Arial" w:hAnsi="Arial" w:cs="Arial"/>
        </w:rPr>
        <w:t xml:space="preserve"> regulations</w:t>
      </w:r>
      <w:r w:rsidR="0068090B" w:rsidRPr="002A4320">
        <w:rPr>
          <w:rFonts w:ascii="Arial" w:hAnsi="Arial" w:cs="Arial"/>
        </w:rPr>
        <w:t xml:space="preserve">. </w:t>
      </w:r>
      <w:r w:rsidR="000748A3" w:rsidRPr="002A4320">
        <w:rPr>
          <w:rFonts w:ascii="Arial" w:hAnsi="Arial" w:cs="Arial"/>
        </w:rPr>
        <w:t xml:space="preserve">The owner or operator of a facility with </w:t>
      </w:r>
      <w:proofErr w:type="spellStart"/>
      <w:r w:rsidR="000748A3" w:rsidRPr="002A4320">
        <w:rPr>
          <w:rFonts w:ascii="Arial" w:hAnsi="Arial" w:cs="Arial"/>
        </w:rPr>
        <w:t>stormwater</w:t>
      </w:r>
      <w:proofErr w:type="spellEnd"/>
      <w:r w:rsidR="000748A3" w:rsidRPr="002A4320">
        <w:rPr>
          <w:rFonts w:ascii="Arial" w:hAnsi="Arial" w:cs="Arial"/>
        </w:rPr>
        <w:t xml:space="preserve"> discharges covered by this permit shall make PCSM </w:t>
      </w:r>
      <w:r w:rsidR="00C46258" w:rsidRPr="002A4320">
        <w:rPr>
          <w:rFonts w:ascii="Arial" w:hAnsi="Arial" w:cs="Arial"/>
        </w:rPr>
        <w:t>P</w:t>
      </w:r>
      <w:r w:rsidR="000748A3" w:rsidRPr="002A4320">
        <w:rPr>
          <w:rFonts w:ascii="Arial" w:hAnsi="Arial" w:cs="Arial"/>
        </w:rPr>
        <w:t>lans available to the public upon request</w:t>
      </w:r>
      <w:r w:rsidR="0068090B" w:rsidRPr="002A4320">
        <w:rPr>
          <w:rFonts w:ascii="Arial" w:hAnsi="Arial" w:cs="Arial"/>
        </w:rPr>
        <w:t xml:space="preserve">. </w:t>
      </w:r>
      <w:r w:rsidR="00E218DC" w:rsidRPr="002A4320">
        <w:rPr>
          <w:rFonts w:ascii="Arial" w:hAnsi="Arial" w:cs="Arial"/>
        </w:rPr>
        <w:t>The</w:t>
      </w:r>
      <w:r w:rsidR="000748A3" w:rsidRPr="002A4320">
        <w:rPr>
          <w:rFonts w:ascii="Arial" w:hAnsi="Arial" w:cs="Arial"/>
        </w:rPr>
        <w:t xml:space="preserve"> PCSM </w:t>
      </w:r>
      <w:r w:rsidR="00C46258" w:rsidRPr="002A4320">
        <w:rPr>
          <w:rFonts w:ascii="Arial" w:hAnsi="Arial" w:cs="Arial"/>
        </w:rPr>
        <w:t>P</w:t>
      </w:r>
      <w:r w:rsidR="000748A3" w:rsidRPr="002A4320">
        <w:rPr>
          <w:rFonts w:ascii="Arial" w:hAnsi="Arial" w:cs="Arial"/>
        </w:rPr>
        <w:t>lans</w:t>
      </w:r>
      <w:r w:rsidR="00C46258" w:rsidRPr="002A4320">
        <w:rPr>
          <w:rFonts w:ascii="Arial" w:hAnsi="Arial" w:cs="Arial"/>
        </w:rPr>
        <w:t xml:space="preserve"> </w:t>
      </w:r>
      <w:r w:rsidR="000748A3" w:rsidRPr="002A4320">
        <w:rPr>
          <w:rFonts w:ascii="Arial" w:hAnsi="Arial" w:cs="Arial"/>
        </w:rPr>
        <w:t xml:space="preserve">must be made available at the site of the construction activity </w:t>
      </w:r>
      <w:proofErr w:type="gramStart"/>
      <w:r w:rsidR="000748A3" w:rsidRPr="002A4320">
        <w:rPr>
          <w:rFonts w:ascii="Arial" w:hAnsi="Arial" w:cs="Arial"/>
        </w:rPr>
        <w:t>at all times</w:t>
      </w:r>
      <w:proofErr w:type="gramEnd"/>
      <w:r w:rsidR="004126EB">
        <w:rPr>
          <w:rFonts w:ascii="Arial" w:hAnsi="Arial" w:cs="Arial"/>
        </w:rPr>
        <w:t>.</w:t>
      </w:r>
    </w:p>
    <w:p w:rsidR="000748A3" w:rsidRPr="002A4320" w:rsidRDefault="00752577" w:rsidP="00752577">
      <w:pPr>
        <w:spacing w:after="120"/>
        <w:ind w:left="907" w:hanging="360"/>
        <w:jc w:val="both"/>
        <w:rPr>
          <w:rFonts w:ascii="Arial" w:hAnsi="Arial" w:cs="Arial"/>
        </w:rPr>
      </w:pPr>
      <w:r>
        <w:rPr>
          <w:rFonts w:ascii="Arial" w:hAnsi="Arial" w:cs="Arial"/>
        </w:rPr>
        <w:t>D</w:t>
      </w:r>
      <w:r w:rsidR="000748A3" w:rsidRPr="002A4320">
        <w:rPr>
          <w:rFonts w:ascii="Arial" w:hAnsi="Arial" w:cs="Arial"/>
        </w:rPr>
        <w:t>.</w:t>
      </w:r>
      <w:r w:rsidR="000748A3" w:rsidRPr="002A4320">
        <w:rPr>
          <w:rFonts w:ascii="Arial" w:hAnsi="Arial" w:cs="Arial"/>
        </w:rPr>
        <w:tab/>
      </w:r>
      <w:r w:rsidR="00DB39F0" w:rsidRPr="002A4320">
        <w:rPr>
          <w:rFonts w:ascii="Arial" w:hAnsi="Arial" w:cs="Arial"/>
        </w:rPr>
        <w:t xml:space="preserve">A licensed professional or </w:t>
      </w:r>
      <w:r w:rsidR="00BD38B3" w:rsidRPr="002A4320">
        <w:rPr>
          <w:rFonts w:ascii="Arial" w:hAnsi="Arial" w:cs="Arial"/>
        </w:rPr>
        <w:t>their</w:t>
      </w:r>
      <w:r w:rsidR="00DB39F0" w:rsidRPr="002A4320">
        <w:rPr>
          <w:rFonts w:ascii="Arial" w:hAnsi="Arial" w:cs="Arial"/>
        </w:rPr>
        <w:t xml:space="preserve"> designee shall be present on</w:t>
      </w:r>
      <w:r>
        <w:rPr>
          <w:rFonts w:ascii="Arial" w:hAnsi="Arial" w:cs="Arial"/>
        </w:rPr>
        <w:t>-</w:t>
      </w:r>
      <w:r w:rsidR="00DB39F0" w:rsidRPr="002A4320">
        <w:rPr>
          <w:rFonts w:ascii="Arial" w:hAnsi="Arial" w:cs="Arial"/>
        </w:rPr>
        <w:t xml:space="preserve">site and be responsible for oversight of critical stages of implementation of the approved PCSM </w:t>
      </w:r>
      <w:r w:rsidR="00A64C20" w:rsidRPr="002A4320">
        <w:rPr>
          <w:rFonts w:ascii="Arial" w:hAnsi="Arial" w:cs="Arial"/>
        </w:rPr>
        <w:t>P</w:t>
      </w:r>
      <w:r w:rsidR="00DB39F0" w:rsidRPr="002A4320">
        <w:rPr>
          <w:rFonts w:ascii="Arial" w:hAnsi="Arial" w:cs="Arial"/>
        </w:rPr>
        <w:t>lan</w:t>
      </w:r>
      <w:r w:rsidR="0068090B" w:rsidRPr="002A4320">
        <w:rPr>
          <w:rFonts w:ascii="Arial" w:hAnsi="Arial" w:cs="Arial"/>
        </w:rPr>
        <w:t xml:space="preserve">. </w:t>
      </w:r>
      <w:r w:rsidR="00A66DE7" w:rsidRPr="002A4320">
        <w:rPr>
          <w:rFonts w:ascii="Arial" w:hAnsi="Arial" w:cs="Arial"/>
        </w:rPr>
        <w:t>The licensed professional will be responsible to provide a final certification, pursu</w:t>
      </w:r>
      <w:r w:rsidR="008638B9" w:rsidRPr="002A4320">
        <w:rPr>
          <w:rFonts w:ascii="Arial" w:hAnsi="Arial" w:cs="Arial"/>
        </w:rPr>
        <w:t xml:space="preserve">ant to 25 Pa. Code § </w:t>
      </w:r>
      <w:r w:rsidR="00A66DE7" w:rsidRPr="002A4320">
        <w:rPr>
          <w:rFonts w:ascii="Arial" w:hAnsi="Arial" w:cs="Arial"/>
        </w:rPr>
        <w:t xml:space="preserve">102.8(l) along with the required </w:t>
      </w:r>
      <w:r w:rsidR="00797C17" w:rsidRPr="002A4320">
        <w:rPr>
          <w:rFonts w:ascii="Arial" w:hAnsi="Arial" w:cs="Arial"/>
        </w:rPr>
        <w:t>NOT</w:t>
      </w:r>
      <w:r w:rsidR="00A66DE7" w:rsidRPr="002A4320">
        <w:rPr>
          <w:rFonts w:ascii="Arial" w:hAnsi="Arial" w:cs="Arial"/>
        </w:rPr>
        <w:t xml:space="preserve"> and record drawings, indicating that the project site was constructed in accordance with the approved or modified PCSM </w:t>
      </w:r>
      <w:r w:rsidR="00A64C20" w:rsidRPr="002A4320">
        <w:rPr>
          <w:rFonts w:ascii="Arial" w:hAnsi="Arial" w:cs="Arial"/>
        </w:rPr>
        <w:t>P</w:t>
      </w:r>
      <w:r w:rsidR="00A66DE7" w:rsidRPr="002A4320">
        <w:rPr>
          <w:rFonts w:ascii="Arial" w:hAnsi="Arial" w:cs="Arial"/>
        </w:rPr>
        <w:t>lan.</w:t>
      </w:r>
    </w:p>
    <w:p w:rsidR="006266CD" w:rsidRPr="002A4320" w:rsidRDefault="00752577" w:rsidP="00752577">
      <w:pPr>
        <w:spacing w:after="120"/>
        <w:ind w:left="907" w:hanging="360"/>
        <w:jc w:val="both"/>
        <w:rPr>
          <w:rFonts w:ascii="Arial" w:hAnsi="Arial" w:cs="Arial"/>
        </w:rPr>
      </w:pPr>
      <w:r>
        <w:rPr>
          <w:rFonts w:ascii="Arial" w:hAnsi="Arial" w:cs="Arial"/>
        </w:rPr>
        <w:t>E</w:t>
      </w:r>
      <w:r w:rsidR="006266CD" w:rsidRPr="002A4320">
        <w:rPr>
          <w:rFonts w:ascii="Arial" w:hAnsi="Arial" w:cs="Arial"/>
        </w:rPr>
        <w:t>.</w:t>
      </w:r>
      <w:r w:rsidR="006266CD" w:rsidRPr="002A4320">
        <w:rPr>
          <w:rFonts w:ascii="Arial" w:hAnsi="Arial" w:cs="Arial"/>
        </w:rPr>
        <w:tab/>
        <w:t xml:space="preserve">The </w:t>
      </w:r>
      <w:r w:rsidR="00CC046A" w:rsidRPr="002A4320">
        <w:rPr>
          <w:rFonts w:ascii="Arial" w:hAnsi="Arial" w:cs="Arial"/>
        </w:rPr>
        <w:t xml:space="preserve">PCSM Plan </w:t>
      </w:r>
      <w:r w:rsidR="006266CD" w:rsidRPr="002A4320">
        <w:rPr>
          <w:rFonts w:ascii="Arial" w:hAnsi="Arial" w:cs="Arial"/>
        </w:rPr>
        <w:t xml:space="preserve">must be consistent with the assumptions and requirements of any available </w:t>
      </w:r>
      <w:r w:rsidR="00A64C20" w:rsidRPr="002A4320">
        <w:rPr>
          <w:rFonts w:ascii="Arial" w:hAnsi="Arial" w:cs="Arial"/>
        </w:rPr>
        <w:t>WLAs</w:t>
      </w:r>
      <w:r w:rsidR="006266CD" w:rsidRPr="002A4320">
        <w:rPr>
          <w:rFonts w:ascii="Arial" w:hAnsi="Arial" w:cs="Arial"/>
        </w:rPr>
        <w:t xml:space="preserve"> as set forth in any applicable </w:t>
      </w:r>
      <w:r w:rsidR="00A64C20" w:rsidRPr="002A4320">
        <w:rPr>
          <w:rFonts w:ascii="Arial" w:hAnsi="Arial" w:cs="Arial"/>
        </w:rPr>
        <w:t>TMDLs</w:t>
      </w:r>
      <w:r w:rsidR="006266CD" w:rsidRPr="002A4320">
        <w:rPr>
          <w:rFonts w:ascii="Arial" w:hAnsi="Arial" w:cs="Arial"/>
        </w:rPr>
        <w:t xml:space="preserve"> established for the receiving waters.</w:t>
      </w:r>
    </w:p>
    <w:p w:rsidR="00127AD0" w:rsidRPr="002A4320" w:rsidRDefault="00752577" w:rsidP="00632622">
      <w:pPr>
        <w:spacing w:after="120"/>
        <w:ind w:left="907" w:hanging="360"/>
        <w:jc w:val="both"/>
        <w:rPr>
          <w:rFonts w:ascii="Arial" w:hAnsi="Arial" w:cs="Arial"/>
        </w:rPr>
      </w:pPr>
      <w:r>
        <w:rPr>
          <w:rFonts w:ascii="Arial" w:hAnsi="Arial" w:cs="Arial"/>
        </w:rPr>
        <w:t>F</w:t>
      </w:r>
      <w:r w:rsidR="0068090B" w:rsidRPr="002A4320">
        <w:rPr>
          <w:rFonts w:ascii="Arial" w:hAnsi="Arial" w:cs="Arial"/>
        </w:rPr>
        <w:t>.</w:t>
      </w:r>
      <w:r w:rsidR="004126EB">
        <w:rPr>
          <w:rFonts w:ascii="Arial" w:hAnsi="Arial" w:cs="Arial"/>
        </w:rPr>
        <w:tab/>
      </w:r>
      <w:r w:rsidR="00631638" w:rsidRPr="002A4320">
        <w:rPr>
          <w:rFonts w:ascii="Arial" w:hAnsi="Arial" w:cs="Arial"/>
        </w:rPr>
        <w:t xml:space="preserve">The portion of a site reclamation or restoration plan that identifies PCSM BMPs to manage </w:t>
      </w:r>
      <w:proofErr w:type="spellStart"/>
      <w:r w:rsidR="00631638" w:rsidRPr="002A4320">
        <w:rPr>
          <w:rFonts w:ascii="Arial" w:hAnsi="Arial" w:cs="Arial"/>
        </w:rPr>
        <w:t>stormwater</w:t>
      </w:r>
      <w:proofErr w:type="spellEnd"/>
      <w:r w:rsidR="00631638" w:rsidRPr="002A4320">
        <w:rPr>
          <w:rFonts w:ascii="Arial" w:hAnsi="Arial" w:cs="Arial"/>
        </w:rPr>
        <w:t xml:space="preserve"> from pipelines or other similar utility infrastructure may be used to satisfy th</w:t>
      </w:r>
      <w:r w:rsidR="00CC046A" w:rsidRPr="002A4320">
        <w:rPr>
          <w:rFonts w:ascii="Arial" w:hAnsi="Arial" w:cs="Arial"/>
        </w:rPr>
        <w:t>e PCSM requirements if the PCSM</w:t>
      </w:r>
      <w:r w:rsidR="00631638" w:rsidRPr="002A4320">
        <w:rPr>
          <w:rFonts w:ascii="Arial" w:hAnsi="Arial" w:cs="Arial"/>
        </w:rPr>
        <w:t xml:space="preserve"> reclamation</w:t>
      </w:r>
      <w:r w:rsidR="00A64C20" w:rsidRPr="002A4320">
        <w:rPr>
          <w:rFonts w:ascii="Arial" w:hAnsi="Arial" w:cs="Arial"/>
        </w:rPr>
        <w:t>,</w:t>
      </w:r>
      <w:r w:rsidR="00631638" w:rsidRPr="002A4320">
        <w:rPr>
          <w:rFonts w:ascii="Arial" w:hAnsi="Arial" w:cs="Arial"/>
        </w:rPr>
        <w:t xml:space="preserve"> or restoration plan meets the requirements of </w:t>
      </w:r>
      <w:r w:rsidR="008638B9" w:rsidRPr="002A4320">
        <w:rPr>
          <w:rFonts w:ascii="Arial" w:hAnsi="Arial" w:cs="Arial"/>
        </w:rPr>
        <w:t>25 Pa. Code §</w:t>
      </w:r>
      <w:r w:rsidRPr="002A4320">
        <w:rPr>
          <w:rFonts w:ascii="Arial" w:hAnsi="Arial" w:cs="Arial"/>
        </w:rPr>
        <w:t>§</w:t>
      </w:r>
      <w:r w:rsidR="008638B9" w:rsidRPr="002A4320">
        <w:rPr>
          <w:rFonts w:ascii="Arial" w:hAnsi="Arial" w:cs="Arial"/>
        </w:rPr>
        <w:t xml:space="preserve"> </w:t>
      </w:r>
      <w:r w:rsidR="00631638" w:rsidRPr="002A4320">
        <w:rPr>
          <w:rFonts w:ascii="Arial" w:hAnsi="Arial" w:cs="Arial"/>
        </w:rPr>
        <w:t>102.8(b), (c), (e), (f), (h), (i) and (l), and when applicable, (m).</w:t>
      </w:r>
    </w:p>
    <w:p w:rsidR="00A27527" w:rsidRPr="00752577" w:rsidRDefault="00752577" w:rsidP="00752577">
      <w:pPr>
        <w:keepNext/>
        <w:spacing w:after="80"/>
        <w:ind w:left="547" w:hanging="547"/>
        <w:jc w:val="both"/>
        <w:rPr>
          <w:rFonts w:ascii="Arial" w:hAnsi="Arial" w:cs="Arial"/>
          <w:b/>
        </w:rPr>
      </w:pPr>
      <w:r w:rsidRPr="00752577">
        <w:rPr>
          <w:rFonts w:ascii="Arial" w:hAnsi="Arial" w:cs="Arial"/>
          <w:b/>
        </w:rPr>
        <w:lastRenderedPageBreak/>
        <w:t>VI</w:t>
      </w:r>
      <w:r w:rsidR="00A27527" w:rsidRPr="00752577">
        <w:rPr>
          <w:rFonts w:ascii="Arial" w:hAnsi="Arial" w:cs="Arial"/>
          <w:b/>
        </w:rPr>
        <w:t>.</w:t>
      </w:r>
      <w:r w:rsidR="00A27527" w:rsidRPr="00752577">
        <w:rPr>
          <w:rFonts w:ascii="Arial" w:hAnsi="Arial" w:cs="Arial"/>
          <w:b/>
        </w:rPr>
        <w:tab/>
        <w:t>PRE</w:t>
      </w:r>
      <w:r w:rsidRPr="00752577">
        <w:rPr>
          <w:rFonts w:ascii="Arial" w:hAnsi="Arial" w:cs="Arial"/>
          <w:b/>
        </w:rPr>
        <w:t>-</w:t>
      </w:r>
      <w:r w:rsidR="00A27527" w:rsidRPr="00752577">
        <w:rPr>
          <w:rFonts w:ascii="Arial" w:hAnsi="Arial" w:cs="Arial"/>
          <w:b/>
        </w:rPr>
        <w:t xml:space="preserve">CONSTRUCTION </w:t>
      </w:r>
      <w:r>
        <w:rPr>
          <w:rFonts w:ascii="Arial" w:hAnsi="Arial" w:cs="Arial"/>
          <w:b/>
        </w:rPr>
        <w:t>MEETING</w:t>
      </w:r>
    </w:p>
    <w:p w:rsidR="00A27527" w:rsidRPr="002A4320" w:rsidRDefault="00347A85" w:rsidP="00632622">
      <w:pPr>
        <w:spacing w:after="120"/>
        <w:ind w:left="547"/>
        <w:jc w:val="both"/>
        <w:rPr>
          <w:rFonts w:ascii="Arial" w:hAnsi="Arial" w:cs="Arial"/>
        </w:rPr>
      </w:pPr>
      <w:r w:rsidRPr="002A4320">
        <w:rPr>
          <w:rFonts w:ascii="Arial" w:hAnsi="Arial" w:cs="Arial"/>
        </w:rPr>
        <w:t>For earth disturbance</w:t>
      </w:r>
      <w:r w:rsidR="00752577">
        <w:rPr>
          <w:rFonts w:ascii="Arial" w:hAnsi="Arial" w:cs="Arial"/>
        </w:rPr>
        <w:t xml:space="preserve"> activities authorized by this General P</w:t>
      </w:r>
      <w:r w:rsidRPr="002A4320">
        <w:rPr>
          <w:rFonts w:ascii="Arial" w:hAnsi="Arial" w:cs="Arial"/>
        </w:rPr>
        <w:t xml:space="preserve">ermit, a </w:t>
      </w:r>
      <w:r w:rsidR="00A27527" w:rsidRPr="002A4320">
        <w:rPr>
          <w:rFonts w:ascii="Arial" w:hAnsi="Arial" w:cs="Arial"/>
        </w:rPr>
        <w:t>pre</w:t>
      </w:r>
      <w:r w:rsidR="00752577">
        <w:rPr>
          <w:rFonts w:ascii="Arial" w:hAnsi="Arial" w:cs="Arial"/>
        </w:rPr>
        <w:t>-</w:t>
      </w:r>
      <w:r w:rsidR="00A27527" w:rsidRPr="002A4320">
        <w:rPr>
          <w:rFonts w:ascii="Arial" w:hAnsi="Arial" w:cs="Arial"/>
        </w:rPr>
        <w:t xml:space="preserve">construction </w:t>
      </w:r>
      <w:r w:rsidRPr="002A4320">
        <w:rPr>
          <w:rFonts w:ascii="Arial" w:hAnsi="Arial" w:cs="Arial"/>
        </w:rPr>
        <w:t xml:space="preserve">meeting is required, unless the permittee has been notified otherwise in writing by </w:t>
      </w:r>
      <w:r w:rsidR="00752577">
        <w:rPr>
          <w:rFonts w:ascii="Arial" w:hAnsi="Arial" w:cs="Arial"/>
        </w:rPr>
        <w:t>DEP</w:t>
      </w:r>
      <w:r w:rsidRPr="002A4320">
        <w:rPr>
          <w:rFonts w:ascii="Arial" w:hAnsi="Arial" w:cs="Arial"/>
        </w:rPr>
        <w:t xml:space="preserve"> or </w:t>
      </w:r>
      <w:r w:rsidR="00752577">
        <w:rPr>
          <w:rFonts w:ascii="Arial" w:hAnsi="Arial" w:cs="Arial"/>
        </w:rPr>
        <w:t xml:space="preserve">the </w:t>
      </w:r>
      <w:r w:rsidR="006976B2" w:rsidRPr="002A4320">
        <w:rPr>
          <w:rFonts w:ascii="Arial" w:hAnsi="Arial" w:cs="Arial"/>
        </w:rPr>
        <w:t xml:space="preserve">authorized </w:t>
      </w:r>
      <w:r w:rsidRPr="002A4320">
        <w:rPr>
          <w:rFonts w:ascii="Arial" w:hAnsi="Arial" w:cs="Arial"/>
        </w:rPr>
        <w:t>conservation district</w:t>
      </w:r>
      <w:r w:rsidR="0068090B" w:rsidRPr="002A4320">
        <w:rPr>
          <w:rFonts w:ascii="Arial" w:hAnsi="Arial" w:cs="Arial"/>
        </w:rPr>
        <w:t xml:space="preserve">. </w:t>
      </w:r>
      <w:r w:rsidRPr="002A4320">
        <w:rPr>
          <w:rFonts w:ascii="Arial" w:hAnsi="Arial" w:cs="Arial"/>
        </w:rPr>
        <w:t xml:space="preserve">The permittee shall invite </w:t>
      </w:r>
      <w:r w:rsidR="00752577">
        <w:rPr>
          <w:rFonts w:ascii="Arial" w:hAnsi="Arial" w:cs="Arial"/>
        </w:rPr>
        <w:t>DEP</w:t>
      </w:r>
      <w:r w:rsidRPr="002A4320">
        <w:rPr>
          <w:rFonts w:ascii="Arial" w:hAnsi="Arial" w:cs="Arial"/>
        </w:rPr>
        <w:t xml:space="preserve"> or </w:t>
      </w:r>
      <w:r w:rsidR="00752577">
        <w:rPr>
          <w:rFonts w:ascii="Arial" w:hAnsi="Arial" w:cs="Arial"/>
        </w:rPr>
        <w:t xml:space="preserve">the </w:t>
      </w:r>
      <w:r w:rsidR="006976B2" w:rsidRPr="002A4320">
        <w:rPr>
          <w:rFonts w:ascii="Arial" w:hAnsi="Arial" w:cs="Arial"/>
        </w:rPr>
        <w:t xml:space="preserve">authorized </w:t>
      </w:r>
      <w:r w:rsidRPr="002A4320">
        <w:rPr>
          <w:rFonts w:ascii="Arial" w:hAnsi="Arial" w:cs="Arial"/>
        </w:rPr>
        <w:t>conservation district to attend the pre</w:t>
      </w:r>
      <w:r w:rsidR="00752577">
        <w:rPr>
          <w:rFonts w:ascii="Arial" w:hAnsi="Arial" w:cs="Arial"/>
        </w:rPr>
        <w:t>-</w:t>
      </w:r>
      <w:r w:rsidRPr="002A4320">
        <w:rPr>
          <w:rFonts w:ascii="Arial" w:hAnsi="Arial" w:cs="Arial"/>
        </w:rPr>
        <w:t xml:space="preserve">construction meeting and provide at least </w:t>
      </w:r>
      <w:r w:rsidR="00A64C20" w:rsidRPr="002A4320">
        <w:rPr>
          <w:rFonts w:ascii="Arial" w:hAnsi="Arial" w:cs="Arial"/>
        </w:rPr>
        <w:t>seven</w:t>
      </w:r>
      <w:r w:rsidRPr="002A4320">
        <w:rPr>
          <w:rFonts w:ascii="Arial" w:hAnsi="Arial" w:cs="Arial"/>
        </w:rPr>
        <w:t xml:space="preserve"> </w:t>
      </w:r>
      <w:r w:rsidR="008638B9" w:rsidRPr="002A4320">
        <w:rPr>
          <w:rFonts w:ascii="Arial" w:hAnsi="Arial" w:cs="Arial"/>
        </w:rPr>
        <w:t xml:space="preserve">(7) </w:t>
      </w:r>
      <w:proofErr w:type="spellStart"/>
      <w:r w:rsidR="008A6222" w:rsidRPr="002A4320">
        <w:rPr>
          <w:rFonts w:ascii="Arial" w:hAnsi="Arial" w:cs="Arial"/>
        </w:rPr>
        <w:t>days notice</w:t>
      </w:r>
      <w:proofErr w:type="spellEnd"/>
      <w:r w:rsidRPr="002A4320">
        <w:rPr>
          <w:rFonts w:ascii="Arial" w:hAnsi="Arial" w:cs="Arial"/>
        </w:rPr>
        <w:t xml:space="preserve"> of the pre</w:t>
      </w:r>
      <w:r w:rsidR="00752577">
        <w:rPr>
          <w:rFonts w:ascii="Arial" w:hAnsi="Arial" w:cs="Arial"/>
        </w:rPr>
        <w:t>-</w:t>
      </w:r>
      <w:r w:rsidR="006976B2" w:rsidRPr="002A4320">
        <w:rPr>
          <w:rFonts w:ascii="Arial" w:hAnsi="Arial" w:cs="Arial"/>
        </w:rPr>
        <w:t>construction meeting to all inv</w:t>
      </w:r>
      <w:r w:rsidRPr="002A4320">
        <w:rPr>
          <w:rFonts w:ascii="Arial" w:hAnsi="Arial" w:cs="Arial"/>
        </w:rPr>
        <w:t>ited attendees</w:t>
      </w:r>
      <w:r w:rsidR="0068090B" w:rsidRPr="002A4320">
        <w:rPr>
          <w:rFonts w:ascii="Arial" w:hAnsi="Arial" w:cs="Arial"/>
        </w:rPr>
        <w:t xml:space="preserve">. </w:t>
      </w:r>
      <w:r w:rsidRPr="002A4320">
        <w:rPr>
          <w:rFonts w:ascii="Arial" w:hAnsi="Arial" w:cs="Arial"/>
        </w:rPr>
        <w:t>Permittees, co-permittees, operators, and licensed professionals</w:t>
      </w:r>
      <w:r w:rsidR="00A64C20" w:rsidRPr="002A4320">
        <w:rPr>
          <w:rFonts w:ascii="Arial" w:hAnsi="Arial" w:cs="Arial"/>
        </w:rPr>
        <w:t>,</w:t>
      </w:r>
      <w:r w:rsidRPr="002A4320">
        <w:rPr>
          <w:rFonts w:ascii="Arial" w:hAnsi="Arial" w:cs="Arial"/>
        </w:rPr>
        <w:t xml:space="preserve"> or designees responsible for earth disturbance activity, including implementation of E&amp;S</w:t>
      </w:r>
      <w:r w:rsidR="000471F2" w:rsidRPr="002A4320">
        <w:rPr>
          <w:rFonts w:ascii="Arial" w:hAnsi="Arial" w:cs="Arial"/>
        </w:rPr>
        <w:t xml:space="preserve">, </w:t>
      </w:r>
      <w:r w:rsidRPr="002A4320">
        <w:rPr>
          <w:rFonts w:ascii="Arial" w:hAnsi="Arial" w:cs="Arial"/>
        </w:rPr>
        <w:t xml:space="preserve">PCSM </w:t>
      </w:r>
      <w:r w:rsidR="000471F2" w:rsidRPr="002A4320">
        <w:rPr>
          <w:rFonts w:ascii="Arial" w:hAnsi="Arial" w:cs="Arial"/>
        </w:rPr>
        <w:t xml:space="preserve">and PPC </w:t>
      </w:r>
      <w:r w:rsidR="00A64C20" w:rsidRPr="002A4320">
        <w:rPr>
          <w:rFonts w:ascii="Arial" w:hAnsi="Arial" w:cs="Arial"/>
        </w:rPr>
        <w:t>P</w:t>
      </w:r>
      <w:r w:rsidRPr="002A4320">
        <w:rPr>
          <w:rFonts w:ascii="Arial" w:hAnsi="Arial" w:cs="Arial"/>
        </w:rPr>
        <w:t xml:space="preserve">lans and critical stages of implementation of the approved PCSM </w:t>
      </w:r>
      <w:r w:rsidR="00A64C20" w:rsidRPr="002A4320">
        <w:rPr>
          <w:rFonts w:ascii="Arial" w:hAnsi="Arial" w:cs="Arial"/>
        </w:rPr>
        <w:t>P</w:t>
      </w:r>
      <w:r w:rsidRPr="002A4320">
        <w:rPr>
          <w:rFonts w:ascii="Arial" w:hAnsi="Arial" w:cs="Arial"/>
        </w:rPr>
        <w:t>lan, shall attend the pre</w:t>
      </w:r>
      <w:r w:rsidR="00752577">
        <w:rPr>
          <w:rFonts w:ascii="Arial" w:hAnsi="Arial" w:cs="Arial"/>
        </w:rPr>
        <w:t>-</w:t>
      </w:r>
      <w:r w:rsidRPr="002A4320">
        <w:rPr>
          <w:rFonts w:ascii="Arial" w:hAnsi="Arial" w:cs="Arial"/>
        </w:rPr>
        <w:t>construction meeting</w:t>
      </w:r>
      <w:r w:rsidR="0068090B" w:rsidRPr="002A4320">
        <w:rPr>
          <w:rFonts w:ascii="Arial" w:hAnsi="Arial" w:cs="Arial"/>
        </w:rPr>
        <w:t>.</w:t>
      </w:r>
      <w:r w:rsidR="000471F2" w:rsidRPr="002A4320">
        <w:rPr>
          <w:rFonts w:ascii="Arial" w:hAnsi="Arial" w:cs="Arial"/>
        </w:rPr>
        <w:t xml:space="preserve">  Permittees, co-permittees, operators and licensed professionals are responsible for ensuring that all activities on the site comply with the requirements of the permit.</w:t>
      </w:r>
    </w:p>
    <w:p w:rsidR="00616C7C" w:rsidRDefault="00752577" w:rsidP="00616C7C">
      <w:pPr>
        <w:keepNext/>
        <w:spacing w:after="80"/>
        <w:ind w:left="547" w:hanging="547"/>
        <w:jc w:val="both"/>
        <w:rPr>
          <w:rFonts w:ascii="Arial" w:hAnsi="Arial" w:cs="Arial"/>
          <w:b/>
        </w:rPr>
      </w:pPr>
      <w:r w:rsidRPr="00752577">
        <w:rPr>
          <w:rFonts w:ascii="Arial" w:hAnsi="Arial" w:cs="Arial"/>
          <w:b/>
        </w:rPr>
        <w:t>VII</w:t>
      </w:r>
      <w:r w:rsidR="00A27527" w:rsidRPr="00752577">
        <w:rPr>
          <w:rFonts w:ascii="Arial" w:hAnsi="Arial" w:cs="Arial"/>
          <w:b/>
        </w:rPr>
        <w:t>.</w:t>
      </w:r>
      <w:r w:rsidR="00A27527" w:rsidRPr="00752577">
        <w:rPr>
          <w:rFonts w:ascii="Arial" w:hAnsi="Arial" w:cs="Arial"/>
          <w:b/>
        </w:rPr>
        <w:tab/>
        <w:t>SPOIL OR BORROW AREA</w:t>
      </w:r>
      <w:r w:rsidR="002A4320" w:rsidRPr="00752577">
        <w:rPr>
          <w:rFonts w:ascii="Arial" w:hAnsi="Arial" w:cs="Arial"/>
          <w:b/>
        </w:rPr>
        <w:t>S</w:t>
      </w:r>
    </w:p>
    <w:p w:rsidR="00616C7C" w:rsidRDefault="00616C7C" w:rsidP="00616C7C">
      <w:pPr>
        <w:keepNext/>
        <w:spacing w:after="80"/>
        <w:ind w:left="907" w:hanging="360"/>
        <w:jc w:val="both"/>
        <w:rPr>
          <w:rFonts w:ascii="Arial" w:hAnsi="Arial" w:cs="Arial"/>
          <w:b/>
        </w:rPr>
      </w:pPr>
      <w:r>
        <w:rPr>
          <w:rFonts w:ascii="Arial" w:hAnsi="Arial" w:cs="Arial"/>
        </w:rPr>
        <w:t>1.</w:t>
      </w:r>
      <w:r>
        <w:rPr>
          <w:rFonts w:ascii="Arial" w:hAnsi="Arial" w:cs="Arial"/>
        </w:rPr>
        <w:tab/>
      </w:r>
      <w:r w:rsidR="00A27527" w:rsidRPr="002A4320">
        <w:rPr>
          <w:rFonts w:ascii="Arial" w:hAnsi="Arial" w:cs="Arial"/>
        </w:rPr>
        <w:t xml:space="preserve">An E&amp;S Plan </w:t>
      </w:r>
      <w:r w:rsidR="00E662C6" w:rsidRPr="002A4320">
        <w:rPr>
          <w:rFonts w:ascii="Arial" w:hAnsi="Arial" w:cs="Arial"/>
        </w:rPr>
        <w:t xml:space="preserve">or other authorization </w:t>
      </w:r>
      <w:r w:rsidR="002F4D89" w:rsidRPr="002A4320">
        <w:rPr>
          <w:rFonts w:ascii="Arial" w:hAnsi="Arial" w:cs="Arial"/>
        </w:rPr>
        <w:t xml:space="preserve">meeting the regulatory requirements detailed in </w:t>
      </w:r>
      <w:r w:rsidR="008638B9" w:rsidRPr="002A4320">
        <w:rPr>
          <w:rFonts w:ascii="Arial" w:hAnsi="Arial" w:cs="Arial"/>
        </w:rPr>
        <w:t xml:space="preserve">25 Pa. Code § </w:t>
      </w:r>
      <w:r w:rsidR="002F4D89" w:rsidRPr="002A4320">
        <w:rPr>
          <w:rFonts w:ascii="Arial" w:hAnsi="Arial" w:cs="Arial"/>
        </w:rPr>
        <w:t xml:space="preserve">102.4(b) </w:t>
      </w:r>
      <w:r w:rsidR="00A27527" w:rsidRPr="002A4320">
        <w:rPr>
          <w:rFonts w:ascii="Arial" w:hAnsi="Arial" w:cs="Arial"/>
        </w:rPr>
        <w:t xml:space="preserve">shall be </w:t>
      </w:r>
      <w:r w:rsidR="00CA0F45">
        <w:rPr>
          <w:rFonts w:ascii="Arial" w:hAnsi="Arial" w:cs="Arial"/>
        </w:rPr>
        <w:t xml:space="preserve">reviewed and approved by </w:t>
      </w:r>
      <w:r w:rsidR="00752577">
        <w:rPr>
          <w:rFonts w:ascii="Arial" w:hAnsi="Arial" w:cs="Arial"/>
        </w:rPr>
        <w:t>DEP</w:t>
      </w:r>
      <w:r w:rsidR="00A27527" w:rsidRPr="002A4320">
        <w:rPr>
          <w:rFonts w:ascii="Arial" w:hAnsi="Arial" w:cs="Arial"/>
        </w:rPr>
        <w:t xml:space="preserve"> or </w:t>
      </w:r>
      <w:r w:rsidR="00752577">
        <w:rPr>
          <w:rFonts w:ascii="Arial" w:hAnsi="Arial" w:cs="Arial"/>
        </w:rPr>
        <w:t xml:space="preserve">the </w:t>
      </w:r>
      <w:r w:rsidR="00A27527" w:rsidRPr="002A4320">
        <w:rPr>
          <w:rFonts w:ascii="Arial" w:hAnsi="Arial" w:cs="Arial"/>
        </w:rPr>
        <w:t xml:space="preserve">authorized </w:t>
      </w:r>
      <w:r w:rsidR="009D2529" w:rsidRPr="002A4320">
        <w:rPr>
          <w:rFonts w:ascii="Arial" w:hAnsi="Arial" w:cs="Arial"/>
        </w:rPr>
        <w:t>c</w:t>
      </w:r>
      <w:r w:rsidR="00A27527" w:rsidRPr="002A4320">
        <w:rPr>
          <w:rFonts w:ascii="Arial" w:hAnsi="Arial" w:cs="Arial"/>
        </w:rPr>
        <w:t xml:space="preserve">onservation </w:t>
      </w:r>
      <w:r w:rsidR="009D2529" w:rsidRPr="002A4320">
        <w:rPr>
          <w:rFonts w:ascii="Arial" w:hAnsi="Arial" w:cs="Arial"/>
        </w:rPr>
        <w:t>d</w:t>
      </w:r>
      <w:r w:rsidR="00A27527" w:rsidRPr="002A4320">
        <w:rPr>
          <w:rFonts w:ascii="Arial" w:hAnsi="Arial" w:cs="Arial"/>
        </w:rPr>
        <w:t>istrict and implemented for all spoil and borrow areas, regardless of their location.</w:t>
      </w:r>
    </w:p>
    <w:p w:rsidR="006051BF" w:rsidRPr="00616C7C" w:rsidRDefault="00616C7C" w:rsidP="00632622">
      <w:pPr>
        <w:keepNext/>
        <w:spacing w:after="120"/>
        <w:ind w:left="907" w:hanging="360"/>
        <w:jc w:val="both"/>
        <w:rPr>
          <w:rFonts w:ascii="Arial" w:hAnsi="Arial" w:cs="Arial"/>
          <w:b/>
        </w:rPr>
      </w:pPr>
      <w:r>
        <w:rPr>
          <w:rFonts w:ascii="Arial" w:hAnsi="Arial" w:cs="Arial"/>
        </w:rPr>
        <w:t>2.</w:t>
      </w:r>
      <w:r>
        <w:rPr>
          <w:rFonts w:ascii="Arial" w:hAnsi="Arial" w:cs="Arial"/>
        </w:rPr>
        <w:tab/>
      </w:r>
      <w:r w:rsidR="007C7F1C" w:rsidRPr="002A4320">
        <w:rPr>
          <w:rFonts w:ascii="Arial" w:hAnsi="Arial" w:cs="Arial"/>
        </w:rPr>
        <w:t>Clean Fill Requirement</w:t>
      </w:r>
      <w:r>
        <w:rPr>
          <w:rFonts w:ascii="Arial" w:hAnsi="Arial" w:cs="Arial"/>
        </w:rPr>
        <w:t xml:space="preserve">s – </w:t>
      </w:r>
      <w:r w:rsidR="006051BF" w:rsidRPr="002A4320">
        <w:rPr>
          <w:rFonts w:ascii="Arial" w:hAnsi="Arial" w:cs="Arial"/>
        </w:rPr>
        <w:t xml:space="preserve">Any person placing clean fill that has been affected by a spill or release of a regulated substance must use </w:t>
      </w:r>
      <w:r>
        <w:rPr>
          <w:rFonts w:ascii="Arial" w:hAnsi="Arial" w:cs="Arial"/>
        </w:rPr>
        <w:t xml:space="preserve">DEP </w:t>
      </w:r>
      <w:r w:rsidR="006051BF" w:rsidRPr="002A4320">
        <w:rPr>
          <w:rFonts w:ascii="Arial" w:hAnsi="Arial" w:cs="Arial"/>
        </w:rPr>
        <w:t>Form</w:t>
      </w:r>
      <w:r w:rsidR="001D3776" w:rsidRPr="002A4320">
        <w:rPr>
          <w:rFonts w:ascii="Arial" w:hAnsi="Arial" w:cs="Arial"/>
        </w:rPr>
        <w:t> </w:t>
      </w:r>
      <w:r w:rsidR="006051BF" w:rsidRPr="002A4320">
        <w:rPr>
          <w:rFonts w:ascii="Arial" w:hAnsi="Arial" w:cs="Arial"/>
        </w:rPr>
        <w:t xml:space="preserve">FP-001 </w:t>
      </w:r>
      <w:r w:rsidR="008638B9" w:rsidRPr="002A4320">
        <w:rPr>
          <w:rFonts w:ascii="Arial" w:hAnsi="Arial" w:cs="Arial"/>
        </w:rPr>
        <w:t xml:space="preserve">(Certification of Clean Fill) </w:t>
      </w:r>
      <w:r w:rsidR="006051BF" w:rsidRPr="002A4320">
        <w:rPr>
          <w:rFonts w:ascii="Arial" w:hAnsi="Arial" w:cs="Arial"/>
        </w:rPr>
        <w:t>to certify the origin of the fill material and the results of the analytical testing to qualify the materials as clean fill</w:t>
      </w:r>
      <w:r w:rsidR="0068090B" w:rsidRPr="002A4320">
        <w:rPr>
          <w:rFonts w:ascii="Arial" w:hAnsi="Arial" w:cs="Arial"/>
        </w:rPr>
        <w:t xml:space="preserve">. </w:t>
      </w:r>
      <w:r w:rsidR="006051BF" w:rsidRPr="002A4320">
        <w:rPr>
          <w:rFonts w:ascii="Arial" w:hAnsi="Arial" w:cs="Arial"/>
        </w:rPr>
        <w:t xml:space="preserve">The </w:t>
      </w:r>
      <w:r w:rsidR="007C7F1C" w:rsidRPr="002A4320">
        <w:rPr>
          <w:rFonts w:ascii="Arial" w:hAnsi="Arial" w:cs="Arial"/>
        </w:rPr>
        <w:t>f</w:t>
      </w:r>
      <w:r w:rsidR="006051BF" w:rsidRPr="002A4320">
        <w:rPr>
          <w:rFonts w:ascii="Arial" w:hAnsi="Arial" w:cs="Arial"/>
        </w:rPr>
        <w:t>orm must be retained by the owner of the property receiving the fill</w:t>
      </w:r>
      <w:r w:rsidR="0068090B" w:rsidRPr="002A4320">
        <w:rPr>
          <w:rFonts w:ascii="Arial" w:hAnsi="Arial" w:cs="Arial"/>
        </w:rPr>
        <w:t xml:space="preserve">. </w:t>
      </w:r>
      <w:r w:rsidR="006051BF" w:rsidRPr="002A4320">
        <w:rPr>
          <w:rFonts w:ascii="Arial" w:hAnsi="Arial" w:cs="Arial"/>
        </w:rPr>
        <w:t xml:space="preserve">Fill material not qualifying as clean fill is regulated fill and must be managed in accordance with </w:t>
      </w:r>
      <w:r>
        <w:rPr>
          <w:rFonts w:ascii="Arial" w:hAnsi="Arial" w:cs="Arial"/>
        </w:rPr>
        <w:t>DEP’s</w:t>
      </w:r>
      <w:r w:rsidR="006051BF" w:rsidRPr="002A4320">
        <w:rPr>
          <w:rFonts w:ascii="Arial" w:hAnsi="Arial" w:cs="Arial"/>
        </w:rPr>
        <w:t xml:space="preserve"> municipal or residual waste regulations based on 25</w:t>
      </w:r>
      <w:r w:rsidR="001D3776" w:rsidRPr="002A4320">
        <w:rPr>
          <w:rFonts w:ascii="Arial" w:hAnsi="Arial" w:cs="Arial"/>
        </w:rPr>
        <w:t> </w:t>
      </w:r>
      <w:r w:rsidR="006051BF" w:rsidRPr="002A4320">
        <w:rPr>
          <w:rFonts w:ascii="Arial" w:hAnsi="Arial" w:cs="Arial"/>
        </w:rPr>
        <w:t>P</w:t>
      </w:r>
      <w:r w:rsidR="00A64C20" w:rsidRPr="002A4320">
        <w:rPr>
          <w:rFonts w:ascii="Arial" w:hAnsi="Arial" w:cs="Arial"/>
        </w:rPr>
        <w:t>a.</w:t>
      </w:r>
      <w:r w:rsidR="006051BF" w:rsidRPr="002A4320">
        <w:rPr>
          <w:rFonts w:ascii="Arial" w:hAnsi="Arial" w:cs="Arial"/>
        </w:rPr>
        <w:t xml:space="preserve"> Code Chapters</w:t>
      </w:r>
      <w:r w:rsidR="001D3776" w:rsidRPr="002A4320">
        <w:rPr>
          <w:rFonts w:ascii="Arial" w:hAnsi="Arial" w:cs="Arial"/>
        </w:rPr>
        <w:t> </w:t>
      </w:r>
      <w:r w:rsidR="008638B9" w:rsidRPr="002A4320">
        <w:rPr>
          <w:rFonts w:ascii="Arial" w:hAnsi="Arial" w:cs="Arial"/>
        </w:rPr>
        <w:t>271</w:t>
      </w:r>
      <w:r w:rsidR="006051BF" w:rsidRPr="002A4320">
        <w:rPr>
          <w:rFonts w:ascii="Arial" w:hAnsi="Arial" w:cs="Arial"/>
        </w:rPr>
        <w:t xml:space="preserve"> or</w:t>
      </w:r>
      <w:r w:rsidR="00DA5051" w:rsidRPr="002A4320">
        <w:rPr>
          <w:rFonts w:ascii="Arial" w:hAnsi="Arial" w:cs="Arial"/>
        </w:rPr>
        <w:t xml:space="preserve"> 2</w:t>
      </w:r>
      <w:r w:rsidR="008638B9" w:rsidRPr="002A4320">
        <w:rPr>
          <w:rFonts w:ascii="Arial" w:hAnsi="Arial" w:cs="Arial"/>
        </w:rPr>
        <w:t>87</w:t>
      </w:r>
      <w:r w:rsidR="00DA5051" w:rsidRPr="002A4320">
        <w:rPr>
          <w:rFonts w:ascii="Arial" w:hAnsi="Arial" w:cs="Arial"/>
        </w:rPr>
        <w:t>, whichever is applicable.</w:t>
      </w:r>
    </w:p>
    <w:p w:rsidR="00A27527" w:rsidRPr="00616C7C" w:rsidRDefault="00616C7C" w:rsidP="00616C7C">
      <w:pPr>
        <w:keepNext/>
        <w:spacing w:after="80"/>
        <w:ind w:left="547" w:hanging="547"/>
        <w:jc w:val="both"/>
        <w:rPr>
          <w:rFonts w:ascii="Arial" w:hAnsi="Arial" w:cs="Arial"/>
          <w:b/>
        </w:rPr>
      </w:pPr>
      <w:r w:rsidRPr="00616C7C">
        <w:rPr>
          <w:rFonts w:ascii="Arial" w:hAnsi="Arial" w:cs="Arial"/>
          <w:b/>
        </w:rPr>
        <w:t>VIII</w:t>
      </w:r>
      <w:r w:rsidR="00A27527" w:rsidRPr="00616C7C">
        <w:rPr>
          <w:rFonts w:ascii="Arial" w:hAnsi="Arial" w:cs="Arial"/>
          <w:b/>
        </w:rPr>
        <w:t>.</w:t>
      </w:r>
      <w:r w:rsidR="00A27527" w:rsidRPr="00616C7C">
        <w:rPr>
          <w:rFonts w:ascii="Arial" w:hAnsi="Arial" w:cs="Arial"/>
          <w:b/>
        </w:rPr>
        <w:tab/>
        <w:t>PHASED PROJECTS</w:t>
      </w:r>
    </w:p>
    <w:p w:rsidR="006051BF" w:rsidRPr="002A4320" w:rsidRDefault="006051BF" w:rsidP="00632622">
      <w:pPr>
        <w:widowControl w:val="0"/>
        <w:spacing w:after="120"/>
        <w:ind w:left="547"/>
        <w:jc w:val="both"/>
        <w:rPr>
          <w:rFonts w:ascii="Arial" w:hAnsi="Arial" w:cs="Arial"/>
        </w:rPr>
      </w:pPr>
      <w:r w:rsidRPr="002A4320">
        <w:rPr>
          <w:rFonts w:ascii="Arial" w:hAnsi="Arial" w:cs="Arial"/>
        </w:rPr>
        <w:t xml:space="preserve">Prior to the commencement of earth disturbance activities for subsequent phases of the project, the permittee or </w:t>
      </w:r>
      <w:r w:rsidR="00CD6565" w:rsidRPr="002A4320">
        <w:rPr>
          <w:rFonts w:ascii="Arial" w:hAnsi="Arial" w:cs="Arial"/>
        </w:rPr>
        <w:t>co</w:t>
      </w:r>
      <w:r w:rsidR="00CD6565" w:rsidRPr="002A4320">
        <w:rPr>
          <w:rFonts w:ascii="Arial" w:hAnsi="Arial" w:cs="Arial"/>
        </w:rPr>
        <w:noBreakHyphen/>
      </w:r>
      <w:r w:rsidRPr="002A4320">
        <w:rPr>
          <w:rFonts w:ascii="Arial" w:hAnsi="Arial" w:cs="Arial"/>
        </w:rPr>
        <w:t xml:space="preserve">permittee shall submit an E&amp;S Plan and PCSM Plan </w:t>
      </w:r>
      <w:r w:rsidR="00236B0A" w:rsidRPr="002A4320">
        <w:rPr>
          <w:rFonts w:ascii="Arial" w:hAnsi="Arial" w:cs="Arial"/>
        </w:rPr>
        <w:t xml:space="preserve">and supporting information </w:t>
      </w:r>
      <w:r w:rsidRPr="002A4320">
        <w:rPr>
          <w:rFonts w:ascii="Arial" w:hAnsi="Arial" w:cs="Arial"/>
        </w:rPr>
        <w:t xml:space="preserve">for each additional phase or portion of the project to </w:t>
      </w:r>
      <w:r w:rsidR="00616C7C">
        <w:rPr>
          <w:rFonts w:ascii="Arial" w:hAnsi="Arial" w:cs="Arial"/>
        </w:rPr>
        <w:t>DEP</w:t>
      </w:r>
      <w:r w:rsidRPr="002A4320">
        <w:rPr>
          <w:rFonts w:ascii="Arial" w:hAnsi="Arial" w:cs="Arial"/>
        </w:rPr>
        <w:t xml:space="preserve"> or </w:t>
      </w:r>
      <w:r w:rsidR="00616C7C">
        <w:rPr>
          <w:rFonts w:ascii="Arial" w:hAnsi="Arial" w:cs="Arial"/>
        </w:rPr>
        <w:t xml:space="preserve">the </w:t>
      </w:r>
      <w:r w:rsidRPr="002A4320">
        <w:rPr>
          <w:rFonts w:ascii="Arial" w:hAnsi="Arial" w:cs="Arial"/>
        </w:rPr>
        <w:t xml:space="preserve">authorized </w:t>
      </w:r>
      <w:r w:rsidR="009D2529" w:rsidRPr="002A4320">
        <w:rPr>
          <w:rFonts w:ascii="Arial" w:hAnsi="Arial" w:cs="Arial"/>
        </w:rPr>
        <w:t>c</w:t>
      </w:r>
      <w:r w:rsidRPr="002A4320">
        <w:rPr>
          <w:rFonts w:ascii="Arial" w:hAnsi="Arial" w:cs="Arial"/>
        </w:rPr>
        <w:t xml:space="preserve">onservation </w:t>
      </w:r>
      <w:r w:rsidR="009D2529" w:rsidRPr="002A4320">
        <w:rPr>
          <w:rFonts w:ascii="Arial" w:hAnsi="Arial" w:cs="Arial"/>
        </w:rPr>
        <w:t>d</w:t>
      </w:r>
      <w:r w:rsidRPr="002A4320">
        <w:rPr>
          <w:rFonts w:ascii="Arial" w:hAnsi="Arial" w:cs="Arial"/>
        </w:rPr>
        <w:t>istrict for approval</w:t>
      </w:r>
      <w:r w:rsidR="0068090B" w:rsidRPr="002A4320">
        <w:rPr>
          <w:rFonts w:ascii="Arial" w:hAnsi="Arial" w:cs="Arial"/>
        </w:rPr>
        <w:t xml:space="preserve">. </w:t>
      </w:r>
      <w:r w:rsidRPr="002A4320">
        <w:rPr>
          <w:rFonts w:ascii="Arial" w:hAnsi="Arial" w:cs="Arial"/>
        </w:rPr>
        <w:t xml:space="preserve">Coverage under this permit is only granted for those phases or portions of a project for which an E&amp;S Plan and PCSM Plan has been submitted and approved by </w:t>
      </w:r>
      <w:r w:rsidR="00616C7C">
        <w:rPr>
          <w:rFonts w:ascii="Arial" w:hAnsi="Arial" w:cs="Arial"/>
        </w:rPr>
        <w:t>DEP</w:t>
      </w:r>
      <w:r w:rsidRPr="002A4320">
        <w:rPr>
          <w:rFonts w:ascii="Arial" w:hAnsi="Arial" w:cs="Arial"/>
        </w:rPr>
        <w:t xml:space="preserve"> or </w:t>
      </w:r>
      <w:r w:rsidR="00616C7C">
        <w:rPr>
          <w:rFonts w:ascii="Arial" w:hAnsi="Arial" w:cs="Arial"/>
        </w:rPr>
        <w:t xml:space="preserve">the </w:t>
      </w:r>
      <w:r w:rsidRPr="002A4320">
        <w:rPr>
          <w:rFonts w:ascii="Arial" w:hAnsi="Arial" w:cs="Arial"/>
        </w:rPr>
        <w:t xml:space="preserve">authorized </w:t>
      </w:r>
      <w:r w:rsidR="009D2529" w:rsidRPr="002A4320">
        <w:rPr>
          <w:rFonts w:ascii="Arial" w:hAnsi="Arial" w:cs="Arial"/>
        </w:rPr>
        <w:t>c</w:t>
      </w:r>
      <w:r w:rsidRPr="002A4320">
        <w:rPr>
          <w:rFonts w:ascii="Arial" w:hAnsi="Arial" w:cs="Arial"/>
        </w:rPr>
        <w:t xml:space="preserve">onservation </w:t>
      </w:r>
      <w:r w:rsidR="009D2529" w:rsidRPr="002A4320">
        <w:rPr>
          <w:rFonts w:ascii="Arial" w:hAnsi="Arial" w:cs="Arial"/>
        </w:rPr>
        <w:t>d</w:t>
      </w:r>
      <w:r w:rsidRPr="002A4320">
        <w:rPr>
          <w:rFonts w:ascii="Arial" w:hAnsi="Arial" w:cs="Arial"/>
        </w:rPr>
        <w:t>istrict</w:t>
      </w:r>
      <w:r w:rsidR="0068090B" w:rsidRPr="002A4320">
        <w:rPr>
          <w:rFonts w:ascii="Arial" w:hAnsi="Arial" w:cs="Arial"/>
        </w:rPr>
        <w:t xml:space="preserve">. </w:t>
      </w:r>
      <w:r w:rsidR="00A66DE7" w:rsidRPr="002A4320">
        <w:rPr>
          <w:rFonts w:ascii="Arial" w:hAnsi="Arial" w:cs="Arial"/>
        </w:rPr>
        <w:t xml:space="preserve">Permittees and co-permittees with </w:t>
      </w:r>
      <w:r w:rsidR="00624DF0" w:rsidRPr="002A4320">
        <w:rPr>
          <w:rFonts w:ascii="Arial" w:hAnsi="Arial" w:cs="Arial"/>
        </w:rPr>
        <w:t xml:space="preserve">phases commenced after </w:t>
      </w:r>
      <w:r w:rsidR="00616C7C">
        <w:rPr>
          <w:rFonts w:ascii="Arial" w:hAnsi="Arial" w:cs="Arial"/>
        </w:rPr>
        <w:t xml:space="preserve">expiration </w:t>
      </w:r>
      <w:r w:rsidR="00624DF0" w:rsidRPr="002A4320">
        <w:rPr>
          <w:rFonts w:ascii="Arial" w:hAnsi="Arial" w:cs="Arial"/>
        </w:rPr>
        <w:t>of this PAG-02</w:t>
      </w:r>
      <w:r w:rsidR="00616C7C">
        <w:rPr>
          <w:rFonts w:ascii="Arial" w:hAnsi="Arial" w:cs="Arial"/>
        </w:rPr>
        <w:t xml:space="preserve"> General Permit</w:t>
      </w:r>
      <w:r w:rsidR="00624DF0" w:rsidRPr="002A4320">
        <w:rPr>
          <w:rFonts w:ascii="Arial" w:hAnsi="Arial" w:cs="Arial"/>
        </w:rPr>
        <w:t xml:space="preserve"> shall be responsible for complying with the final renewed, reissued, or amended </w:t>
      </w:r>
      <w:r w:rsidR="00A64C20" w:rsidRPr="002A4320">
        <w:rPr>
          <w:rFonts w:ascii="Arial" w:hAnsi="Arial" w:cs="Arial"/>
        </w:rPr>
        <w:t>G</w:t>
      </w:r>
      <w:r w:rsidR="00624DF0" w:rsidRPr="002A4320">
        <w:rPr>
          <w:rFonts w:ascii="Arial" w:hAnsi="Arial" w:cs="Arial"/>
        </w:rPr>
        <w:t xml:space="preserve">eneral </w:t>
      </w:r>
      <w:r w:rsidR="00A64C20" w:rsidRPr="002A4320">
        <w:rPr>
          <w:rFonts w:ascii="Arial" w:hAnsi="Arial" w:cs="Arial"/>
        </w:rPr>
        <w:t>P</w:t>
      </w:r>
      <w:r w:rsidR="00624DF0" w:rsidRPr="002A4320">
        <w:rPr>
          <w:rFonts w:ascii="Arial" w:hAnsi="Arial" w:cs="Arial"/>
        </w:rPr>
        <w:t>ermit.</w:t>
      </w:r>
    </w:p>
    <w:p w:rsidR="00A27527" w:rsidRPr="00616C7C" w:rsidRDefault="00616C7C" w:rsidP="00616C7C">
      <w:pPr>
        <w:keepNext/>
        <w:spacing w:after="120"/>
        <w:ind w:left="547" w:hanging="547"/>
        <w:jc w:val="both"/>
        <w:rPr>
          <w:rFonts w:ascii="Arial" w:hAnsi="Arial" w:cs="Arial"/>
          <w:b/>
        </w:rPr>
      </w:pPr>
      <w:r w:rsidRPr="00616C7C">
        <w:rPr>
          <w:rFonts w:ascii="Arial" w:hAnsi="Arial" w:cs="Arial"/>
          <w:b/>
        </w:rPr>
        <w:t>IX</w:t>
      </w:r>
      <w:r w:rsidR="00A27527" w:rsidRPr="00616C7C">
        <w:rPr>
          <w:rFonts w:ascii="Arial" w:hAnsi="Arial" w:cs="Arial"/>
          <w:b/>
        </w:rPr>
        <w:t>.</w:t>
      </w:r>
      <w:r w:rsidR="00A27527" w:rsidRPr="00616C7C">
        <w:rPr>
          <w:rFonts w:ascii="Arial" w:hAnsi="Arial" w:cs="Arial"/>
          <w:b/>
        </w:rPr>
        <w:tab/>
        <w:t>CLARIFICATION ASSISTANCE</w:t>
      </w:r>
    </w:p>
    <w:p w:rsidR="00A27527" w:rsidRPr="002A4320" w:rsidRDefault="00A27527" w:rsidP="00632622">
      <w:pPr>
        <w:spacing w:after="120"/>
        <w:ind w:left="547"/>
        <w:jc w:val="both"/>
        <w:rPr>
          <w:rFonts w:ascii="Arial" w:hAnsi="Arial" w:cs="Arial"/>
        </w:rPr>
      </w:pPr>
      <w:r w:rsidRPr="002A4320">
        <w:rPr>
          <w:rFonts w:ascii="Arial" w:hAnsi="Arial" w:cs="Arial"/>
        </w:rPr>
        <w:t xml:space="preserve">The permittee or </w:t>
      </w:r>
      <w:r w:rsidR="00CD6565" w:rsidRPr="002A4320">
        <w:rPr>
          <w:rFonts w:ascii="Arial" w:hAnsi="Arial" w:cs="Arial"/>
        </w:rPr>
        <w:t>co</w:t>
      </w:r>
      <w:r w:rsidR="00CD6565" w:rsidRPr="002A4320">
        <w:rPr>
          <w:rFonts w:ascii="Arial" w:hAnsi="Arial" w:cs="Arial"/>
        </w:rPr>
        <w:noBreakHyphen/>
      </w:r>
      <w:r w:rsidRPr="002A4320">
        <w:rPr>
          <w:rFonts w:ascii="Arial" w:hAnsi="Arial" w:cs="Arial"/>
        </w:rPr>
        <w:t xml:space="preserve">permittee shall contact </w:t>
      </w:r>
      <w:r w:rsidR="00616C7C">
        <w:rPr>
          <w:rFonts w:ascii="Arial" w:hAnsi="Arial" w:cs="Arial"/>
        </w:rPr>
        <w:t>DEP</w:t>
      </w:r>
      <w:r w:rsidRPr="002A4320">
        <w:rPr>
          <w:rFonts w:ascii="Arial" w:hAnsi="Arial" w:cs="Arial"/>
        </w:rPr>
        <w:t xml:space="preserve"> or </w:t>
      </w:r>
      <w:r w:rsidR="00616C7C">
        <w:rPr>
          <w:rFonts w:ascii="Arial" w:hAnsi="Arial" w:cs="Arial"/>
        </w:rPr>
        <w:t xml:space="preserve">the </w:t>
      </w:r>
      <w:r w:rsidRPr="002A4320">
        <w:rPr>
          <w:rFonts w:ascii="Arial" w:hAnsi="Arial" w:cs="Arial"/>
        </w:rPr>
        <w:t xml:space="preserve">authorized </w:t>
      </w:r>
      <w:r w:rsidR="009D2529" w:rsidRPr="002A4320">
        <w:rPr>
          <w:rFonts w:ascii="Arial" w:hAnsi="Arial" w:cs="Arial"/>
        </w:rPr>
        <w:t>c</w:t>
      </w:r>
      <w:r w:rsidRPr="002A4320">
        <w:rPr>
          <w:rFonts w:ascii="Arial" w:hAnsi="Arial" w:cs="Arial"/>
        </w:rPr>
        <w:t xml:space="preserve">onservation </w:t>
      </w:r>
      <w:r w:rsidR="009D2529" w:rsidRPr="002A4320">
        <w:rPr>
          <w:rFonts w:ascii="Arial" w:hAnsi="Arial" w:cs="Arial"/>
        </w:rPr>
        <w:t>d</w:t>
      </w:r>
      <w:r w:rsidRPr="002A4320">
        <w:rPr>
          <w:rFonts w:ascii="Arial" w:hAnsi="Arial" w:cs="Arial"/>
        </w:rPr>
        <w:t>istrict for clarification of any requirements contained in the E&amp;S Plan, PCSM Plan, PPC Plan, or other documents related to this permit.</w:t>
      </w:r>
    </w:p>
    <w:p w:rsidR="00A27527" w:rsidRPr="00616C7C" w:rsidRDefault="00616C7C" w:rsidP="00616C7C">
      <w:pPr>
        <w:keepNext/>
        <w:spacing w:after="120"/>
        <w:ind w:left="547" w:hanging="547"/>
        <w:jc w:val="both"/>
        <w:rPr>
          <w:rFonts w:ascii="Arial" w:hAnsi="Arial" w:cs="Arial"/>
          <w:b/>
        </w:rPr>
      </w:pPr>
      <w:r w:rsidRPr="00616C7C">
        <w:rPr>
          <w:rFonts w:ascii="Arial" w:hAnsi="Arial" w:cs="Arial"/>
          <w:b/>
        </w:rPr>
        <w:t>X</w:t>
      </w:r>
      <w:r w:rsidR="00A27527" w:rsidRPr="00616C7C">
        <w:rPr>
          <w:rFonts w:ascii="Arial" w:hAnsi="Arial" w:cs="Arial"/>
          <w:b/>
        </w:rPr>
        <w:t>.</w:t>
      </w:r>
      <w:r w:rsidR="00A27527" w:rsidRPr="00616C7C">
        <w:rPr>
          <w:rFonts w:ascii="Arial" w:hAnsi="Arial" w:cs="Arial"/>
          <w:b/>
        </w:rPr>
        <w:tab/>
        <w:t>WETLAND PROTECTION</w:t>
      </w:r>
    </w:p>
    <w:p w:rsidR="006051BF" w:rsidRPr="002A4320" w:rsidRDefault="006051BF" w:rsidP="00632622">
      <w:pPr>
        <w:spacing w:after="120"/>
        <w:ind w:left="547"/>
        <w:jc w:val="both"/>
        <w:rPr>
          <w:rFonts w:ascii="Arial" w:hAnsi="Arial" w:cs="Arial"/>
        </w:rPr>
      </w:pPr>
      <w:r w:rsidRPr="002A4320">
        <w:rPr>
          <w:rFonts w:ascii="Arial" w:hAnsi="Arial" w:cs="Arial"/>
        </w:rPr>
        <w:t>If hydric soils</w:t>
      </w:r>
      <w:r w:rsidR="00236B0A" w:rsidRPr="002A4320">
        <w:rPr>
          <w:rFonts w:ascii="Arial" w:hAnsi="Arial" w:cs="Arial"/>
        </w:rPr>
        <w:t xml:space="preserve"> or other wetland features</w:t>
      </w:r>
      <w:r w:rsidRPr="002A4320">
        <w:rPr>
          <w:rFonts w:ascii="Arial" w:hAnsi="Arial" w:cs="Arial"/>
        </w:rPr>
        <w:t xml:space="preserve"> are present, a wetland determination must be conducted in accordance with </w:t>
      </w:r>
      <w:r w:rsidR="00616C7C">
        <w:rPr>
          <w:rFonts w:ascii="Arial" w:hAnsi="Arial" w:cs="Arial"/>
        </w:rPr>
        <w:t xml:space="preserve">DEP </w:t>
      </w:r>
      <w:r w:rsidRPr="002A4320">
        <w:rPr>
          <w:rFonts w:ascii="Arial" w:hAnsi="Arial" w:cs="Arial"/>
        </w:rPr>
        <w:t>procedures</w:t>
      </w:r>
      <w:r w:rsidR="0068090B" w:rsidRPr="002A4320">
        <w:rPr>
          <w:rFonts w:ascii="Arial" w:hAnsi="Arial" w:cs="Arial"/>
        </w:rPr>
        <w:t xml:space="preserve">. </w:t>
      </w:r>
      <w:r w:rsidR="00E662C6" w:rsidRPr="002A4320">
        <w:rPr>
          <w:rFonts w:ascii="Arial" w:hAnsi="Arial" w:cs="Arial"/>
        </w:rPr>
        <w:t>A copy of that</w:t>
      </w:r>
      <w:r w:rsidR="001F4F99" w:rsidRPr="002A4320">
        <w:rPr>
          <w:rFonts w:ascii="Arial" w:hAnsi="Arial" w:cs="Arial"/>
        </w:rPr>
        <w:t xml:space="preserve"> wetland determination should be provided to </w:t>
      </w:r>
      <w:r w:rsidR="00616C7C">
        <w:rPr>
          <w:rFonts w:ascii="Arial" w:hAnsi="Arial" w:cs="Arial"/>
        </w:rPr>
        <w:t>DEP</w:t>
      </w:r>
      <w:r w:rsidR="001F4F99" w:rsidRPr="002A4320">
        <w:rPr>
          <w:rFonts w:ascii="Arial" w:hAnsi="Arial" w:cs="Arial"/>
        </w:rPr>
        <w:t xml:space="preserve"> or </w:t>
      </w:r>
      <w:r w:rsidR="00616C7C">
        <w:rPr>
          <w:rFonts w:ascii="Arial" w:hAnsi="Arial" w:cs="Arial"/>
        </w:rPr>
        <w:t xml:space="preserve">the </w:t>
      </w:r>
      <w:r w:rsidR="001F4F99" w:rsidRPr="002A4320">
        <w:rPr>
          <w:rFonts w:ascii="Arial" w:hAnsi="Arial" w:cs="Arial"/>
        </w:rPr>
        <w:t>authorized conservation district as part of the NOI/application</w:t>
      </w:r>
      <w:r w:rsidR="0068090B" w:rsidRPr="002A4320">
        <w:rPr>
          <w:rFonts w:ascii="Arial" w:hAnsi="Arial" w:cs="Arial"/>
        </w:rPr>
        <w:t xml:space="preserve">. </w:t>
      </w:r>
      <w:r w:rsidRPr="002A4320">
        <w:rPr>
          <w:rFonts w:ascii="Arial" w:hAnsi="Arial" w:cs="Arial"/>
        </w:rPr>
        <w:t xml:space="preserve">All wetlands identified must be included </w:t>
      </w:r>
      <w:r w:rsidR="00DA5051" w:rsidRPr="002A4320">
        <w:rPr>
          <w:rFonts w:ascii="Arial" w:hAnsi="Arial" w:cs="Arial"/>
        </w:rPr>
        <w:t>on the E&amp;S Plan and PCSM Plan</w:t>
      </w:r>
      <w:r w:rsidR="0068090B" w:rsidRPr="002A4320">
        <w:rPr>
          <w:rFonts w:ascii="Arial" w:hAnsi="Arial" w:cs="Arial"/>
        </w:rPr>
        <w:t xml:space="preserve">. </w:t>
      </w:r>
      <w:r w:rsidR="00236B0A" w:rsidRPr="002A4320">
        <w:rPr>
          <w:rFonts w:ascii="Arial" w:hAnsi="Arial" w:cs="Arial"/>
        </w:rPr>
        <w:t>Special precautions must be taken to protect wetlands and other water resources identified in the NOI, plans, and other supporting documents.</w:t>
      </w:r>
    </w:p>
    <w:p w:rsidR="006051BF" w:rsidRPr="00616C7C" w:rsidRDefault="00616C7C" w:rsidP="00616C7C">
      <w:pPr>
        <w:keepNext/>
        <w:spacing w:after="120"/>
        <w:ind w:left="547" w:hanging="547"/>
        <w:jc w:val="both"/>
        <w:rPr>
          <w:rFonts w:ascii="Arial" w:hAnsi="Arial" w:cs="Arial"/>
          <w:b/>
        </w:rPr>
      </w:pPr>
      <w:r w:rsidRPr="00616C7C">
        <w:rPr>
          <w:rFonts w:ascii="Arial" w:hAnsi="Arial" w:cs="Arial"/>
          <w:b/>
        </w:rPr>
        <w:t>XI</w:t>
      </w:r>
      <w:r w:rsidR="00C34F50" w:rsidRPr="00616C7C">
        <w:rPr>
          <w:rFonts w:ascii="Arial" w:hAnsi="Arial" w:cs="Arial"/>
          <w:b/>
        </w:rPr>
        <w:t>.</w:t>
      </w:r>
      <w:r w:rsidR="00C34F50" w:rsidRPr="00616C7C">
        <w:rPr>
          <w:rFonts w:ascii="Arial" w:hAnsi="Arial" w:cs="Arial"/>
          <w:b/>
        </w:rPr>
        <w:tab/>
      </w:r>
      <w:r w:rsidR="00D716ED" w:rsidRPr="00616C7C">
        <w:rPr>
          <w:rFonts w:ascii="Arial" w:hAnsi="Arial" w:cs="Arial"/>
          <w:b/>
        </w:rPr>
        <w:t>INFILTRATION BMPs</w:t>
      </w:r>
    </w:p>
    <w:p w:rsidR="00D716ED" w:rsidRPr="002A4320" w:rsidRDefault="00116EC5" w:rsidP="00632622">
      <w:pPr>
        <w:spacing w:after="120"/>
        <w:ind w:left="547"/>
        <w:jc w:val="both"/>
        <w:rPr>
          <w:rFonts w:ascii="Arial" w:hAnsi="Arial" w:cs="Arial"/>
        </w:rPr>
      </w:pPr>
      <w:r w:rsidRPr="002A4320">
        <w:rPr>
          <w:rFonts w:ascii="Arial" w:hAnsi="Arial" w:cs="Arial"/>
        </w:rPr>
        <w:t>Where</w:t>
      </w:r>
      <w:r w:rsidR="00D716ED" w:rsidRPr="002A4320">
        <w:rPr>
          <w:rFonts w:ascii="Arial" w:hAnsi="Arial" w:cs="Arial"/>
        </w:rPr>
        <w:t xml:space="preserve"> infiltration BMPs are being utilized</w:t>
      </w:r>
      <w:r w:rsidR="007C7F1C" w:rsidRPr="002A4320">
        <w:rPr>
          <w:rFonts w:ascii="Arial" w:hAnsi="Arial" w:cs="Arial"/>
        </w:rPr>
        <w:t>,</w:t>
      </w:r>
      <w:r w:rsidR="00D716ED" w:rsidRPr="002A4320">
        <w:rPr>
          <w:rFonts w:ascii="Arial" w:hAnsi="Arial" w:cs="Arial"/>
        </w:rPr>
        <w:t xml:space="preserve"> the permittee and </w:t>
      </w:r>
      <w:r w:rsidR="00CD6565" w:rsidRPr="002A4320">
        <w:rPr>
          <w:rFonts w:ascii="Arial" w:hAnsi="Arial" w:cs="Arial"/>
        </w:rPr>
        <w:t>co</w:t>
      </w:r>
      <w:r w:rsidR="00CD6565" w:rsidRPr="002A4320">
        <w:rPr>
          <w:rFonts w:ascii="Arial" w:hAnsi="Arial" w:cs="Arial"/>
        </w:rPr>
        <w:noBreakHyphen/>
      </w:r>
      <w:r w:rsidR="00D716ED" w:rsidRPr="002A4320">
        <w:rPr>
          <w:rFonts w:ascii="Arial" w:hAnsi="Arial" w:cs="Arial"/>
        </w:rPr>
        <w:t>permittee must ensure that soil compaction is avoided or minimized in those areas</w:t>
      </w:r>
      <w:r w:rsidR="0068090B" w:rsidRPr="002A4320">
        <w:rPr>
          <w:rFonts w:ascii="Arial" w:hAnsi="Arial" w:cs="Arial"/>
        </w:rPr>
        <w:t xml:space="preserve">. </w:t>
      </w:r>
      <w:r w:rsidR="00D716ED" w:rsidRPr="002A4320">
        <w:rPr>
          <w:rFonts w:ascii="Arial" w:hAnsi="Arial" w:cs="Arial"/>
        </w:rPr>
        <w:t>If the areas planned for infiltration BMPs are compromised</w:t>
      </w:r>
      <w:r w:rsidR="00F821BB" w:rsidRPr="002A4320">
        <w:rPr>
          <w:rFonts w:ascii="Arial" w:hAnsi="Arial" w:cs="Arial"/>
        </w:rPr>
        <w:t xml:space="preserve"> through compaction or other means</w:t>
      </w:r>
      <w:r w:rsidR="00D716ED" w:rsidRPr="002A4320">
        <w:rPr>
          <w:rFonts w:ascii="Arial" w:hAnsi="Arial" w:cs="Arial"/>
        </w:rPr>
        <w:t>, add</w:t>
      </w:r>
      <w:r w:rsidR="00236B0A" w:rsidRPr="002A4320">
        <w:rPr>
          <w:rFonts w:ascii="Arial" w:hAnsi="Arial" w:cs="Arial"/>
        </w:rPr>
        <w:t>itional soil testing must be per</w:t>
      </w:r>
      <w:r w:rsidR="00D716ED" w:rsidRPr="002A4320">
        <w:rPr>
          <w:rFonts w:ascii="Arial" w:hAnsi="Arial" w:cs="Arial"/>
        </w:rPr>
        <w:t xml:space="preserve">formed </w:t>
      </w:r>
      <w:r w:rsidR="00236B0A" w:rsidRPr="002A4320">
        <w:rPr>
          <w:rFonts w:ascii="Arial" w:hAnsi="Arial" w:cs="Arial"/>
        </w:rPr>
        <w:t>to verify that the BMP will perform as planned</w:t>
      </w:r>
      <w:r w:rsidR="001D3776" w:rsidRPr="002A4320">
        <w:rPr>
          <w:rFonts w:ascii="Arial" w:hAnsi="Arial" w:cs="Arial"/>
        </w:rPr>
        <w:t>.</w:t>
      </w:r>
    </w:p>
    <w:p w:rsidR="00632906" w:rsidRPr="00616C7C" w:rsidRDefault="00616C7C" w:rsidP="00616C7C">
      <w:pPr>
        <w:spacing w:after="120"/>
        <w:ind w:left="547" w:hanging="547"/>
        <w:jc w:val="both"/>
        <w:rPr>
          <w:rFonts w:ascii="Arial" w:hAnsi="Arial" w:cs="Arial"/>
          <w:b/>
        </w:rPr>
      </w:pPr>
      <w:r w:rsidRPr="00616C7C">
        <w:rPr>
          <w:rFonts w:ascii="Arial" w:hAnsi="Arial" w:cs="Arial"/>
          <w:b/>
        </w:rPr>
        <w:t>XII</w:t>
      </w:r>
      <w:r w:rsidR="004034F7" w:rsidRPr="00616C7C">
        <w:rPr>
          <w:rFonts w:ascii="Arial" w:hAnsi="Arial" w:cs="Arial"/>
          <w:b/>
        </w:rPr>
        <w:t>.</w:t>
      </w:r>
      <w:r w:rsidR="004034F7" w:rsidRPr="00616C7C">
        <w:rPr>
          <w:rFonts w:ascii="Arial" w:hAnsi="Arial" w:cs="Arial"/>
          <w:b/>
        </w:rPr>
        <w:tab/>
      </w:r>
      <w:r w:rsidR="001F415C" w:rsidRPr="00616C7C">
        <w:rPr>
          <w:rFonts w:ascii="Arial" w:hAnsi="Arial" w:cs="Arial"/>
          <w:b/>
        </w:rPr>
        <w:t>STABILIZATION</w:t>
      </w:r>
    </w:p>
    <w:p w:rsidR="00116EC5" w:rsidRPr="002A4320" w:rsidRDefault="00116EC5" w:rsidP="00632622">
      <w:pPr>
        <w:spacing w:after="120"/>
        <w:ind w:left="547"/>
        <w:jc w:val="both"/>
        <w:rPr>
          <w:rFonts w:ascii="Arial" w:hAnsi="Arial" w:cs="Arial"/>
        </w:rPr>
      </w:pPr>
      <w:r w:rsidRPr="002A4320">
        <w:rPr>
          <w:rFonts w:ascii="Arial" w:hAnsi="Arial" w:cs="Arial"/>
        </w:rPr>
        <w:t xml:space="preserve">Upon </w:t>
      </w:r>
      <w:proofErr w:type="gramStart"/>
      <w:r w:rsidR="001002D6" w:rsidRPr="002A4320">
        <w:rPr>
          <w:rFonts w:ascii="Arial" w:hAnsi="Arial" w:cs="Arial"/>
        </w:rPr>
        <w:t xml:space="preserve">final </w:t>
      </w:r>
      <w:r w:rsidRPr="002A4320">
        <w:rPr>
          <w:rFonts w:ascii="Arial" w:hAnsi="Arial" w:cs="Arial"/>
        </w:rPr>
        <w:t>completion</w:t>
      </w:r>
      <w:proofErr w:type="gramEnd"/>
      <w:r w:rsidRPr="002A4320">
        <w:rPr>
          <w:rFonts w:ascii="Arial" w:hAnsi="Arial" w:cs="Arial"/>
        </w:rPr>
        <w:t xml:space="preserve"> </w:t>
      </w:r>
      <w:r w:rsidR="001002D6" w:rsidRPr="002A4320">
        <w:rPr>
          <w:rFonts w:ascii="Arial" w:hAnsi="Arial" w:cs="Arial"/>
        </w:rPr>
        <w:t xml:space="preserve">of an earth disturbance activity or any stage or phase of an activity; </w:t>
      </w:r>
      <w:r w:rsidRPr="002A4320">
        <w:rPr>
          <w:rFonts w:ascii="Arial" w:hAnsi="Arial" w:cs="Arial"/>
        </w:rPr>
        <w:t>or temporary cessation of the earth disturbance activity</w:t>
      </w:r>
      <w:r w:rsidR="001002D6" w:rsidRPr="002A4320">
        <w:rPr>
          <w:rFonts w:ascii="Arial" w:hAnsi="Arial" w:cs="Arial"/>
        </w:rPr>
        <w:t xml:space="preserve">, or any stage or phase of an activity where the cessation of earth disturbance will exceed </w:t>
      </w:r>
      <w:r w:rsidR="00A64C20" w:rsidRPr="002A4320">
        <w:rPr>
          <w:rFonts w:ascii="Arial" w:hAnsi="Arial" w:cs="Arial"/>
        </w:rPr>
        <w:t>four</w:t>
      </w:r>
      <w:r w:rsidR="001002D6" w:rsidRPr="002A4320">
        <w:rPr>
          <w:rFonts w:ascii="Arial" w:hAnsi="Arial" w:cs="Arial"/>
        </w:rPr>
        <w:t xml:space="preserve"> </w:t>
      </w:r>
      <w:r w:rsidR="00CC046A" w:rsidRPr="002A4320">
        <w:rPr>
          <w:rFonts w:ascii="Arial" w:hAnsi="Arial" w:cs="Arial"/>
        </w:rPr>
        <w:t xml:space="preserve">(4) </w:t>
      </w:r>
      <w:r w:rsidR="001002D6" w:rsidRPr="002A4320">
        <w:rPr>
          <w:rFonts w:ascii="Arial" w:hAnsi="Arial" w:cs="Arial"/>
        </w:rPr>
        <w:t>days</w:t>
      </w:r>
      <w:r w:rsidR="00A64C20" w:rsidRPr="002A4320">
        <w:rPr>
          <w:rFonts w:ascii="Arial" w:hAnsi="Arial" w:cs="Arial"/>
        </w:rPr>
        <w:t>,</w:t>
      </w:r>
      <w:r w:rsidRPr="002A4320">
        <w:rPr>
          <w:rFonts w:ascii="Arial" w:hAnsi="Arial" w:cs="Arial"/>
        </w:rPr>
        <w:t xml:space="preserve"> the project site shall be immediately stabilized in accordance with the </w:t>
      </w:r>
      <w:r w:rsidR="001002D6" w:rsidRPr="002A4320">
        <w:rPr>
          <w:rFonts w:ascii="Arial" w:hAnsi="Arial" w:cs="Arial"/>
        </w:rPr>
        <w:t xml:space="preserve">requirements of </w:t>
      </w:r>
      <w:r w:rsidR="008638B9" w:rsidRPr="002A4320">
        <w:rPr>
          <w:rFonts w:ascii="Arial" w:hAnsi="Arial" w:cs="Arial"/>
        </w:rPr>
        <w:t xml:space="preserve">25 Pa. Code </w:t>
      </w:r>
      <w:r w:rsidR="001002D6" w:rsidRPr="002A4320">
        <w:rPr>
          <w:rFonts w:ascii="Arial" w:hAnsi="Arial" w:cs="Arial"/>
        </w:rPr>
        <w:t>§102.22(a) or (b)</w:t>
      </w:r>
      <w:r w:rsidR="00AC351B" w:rsidRPr="002A4320">
        <w:rPr>
          <w:rFonts w:ascii="Arial" w:hAnsi="Arial" w:cs="Arial"/>
        </w:rPr>
        <w:t xml:space="preserve"> (relating to site stabilization)</w:t>
      </w:r>
      <w:r w:rsidR="00A66DE7" w:rsidRPr="002A4320">
        <w:rPr>
          <w:rFonts w:ascii="Arial" w:hAnsi="Arial" w:cs="Arial"/>
        </w:rPr>
        <w:t>, as applicable</w:t>
      </w:r>
      <w:r w:rsidR="0068090B" w:rsidRPr="002A4320">
        <w:rPr>
          <w:rFonts w:ascii="Arial" w:hAnsi="Arial" w:cs="Arial"/>
        </w:rPr>
        <w:t xml:space="preserve">. </w:t>
      </w:r>
      <w:r w:rsidR="001002D6" w:rsidRPr="002A4320">
        <w:rPr>
          <w:rFonts w:ascii="Arial" w:hAnsi="Arial" w:cs="Arial"/>
        </w:rPr>
        <w:t xml:space="preserve">E&amp;S </w:t>
      </w:r>
      <w:r w:rsidR="00D86CC9" w:rsidRPr="002A4320">
        <w:rPr>
          <w:rFonts w:ascii="Arial" w:hAnsi="Arial" w:cs="Arial"/>
        </w:rPr>
        <w:t>BMPs shall be implemented and maintained until permanent stabilization is completed</w:t>
      </w:r>
      <w:r w:rsidR="0068090B" w:rsidRPr="002A4320">
        <w:rPr>
          <w:rFonts w:ascii="Arial" w:hAnsi="Arial" w:cs="Arial"/>
        </w:rPr>
        <w:t xml:space="preserve">. </w:t>
      </w:r>
      <w:r w:rsidR="001002D6" w:rsidRPr="002A4320">
        <w:rPr>
          <w:rFonts w:ascii="Arial" w:hAnsi="Arial" w:cs="Arial"/>
        </w:rPr>
        <w:t>Once permanent stabilization has been established the temporary E&amp;S BMPs shall be removed</w:t>
      </w:r>
      <w:r w:rsidR="0068090B" w:rsidRPr="002A4320">
        <w:rPr>
          <w:rFonts w:ascii="Arial" w:hAnsi="Arial" w:cs="Arial"/>
        </w:rPr>
        <w:t xml:space="preserve">. </w:t>
      </w:r>
      <w:r w:rsidR="001002D6" w:rsidRPr="002A4320">
        <w:rPr>
          <w:rFonts w:ascii="Arial" w:hAnsi="Arial" w:cs="Arial"/>
        </w:rPr>
        <w:t>Any areas disturbed in the act of removing temporary E&amp;S BMPs shall be permanently stabilized upon completion of the temporary E&amp;S BMP removal activity.</w:t>
      </w:r>
    </w:p>
    <w:p w:rsidR="00236B0A" w:rsidRPr="00616C7C" w:rsidRDefault="00616C7C" w:rsidP="00616C7C">
      <w:pPr>
        <w:keepNext/>
        <w:keepLines/>
        <w:spacing w:after="120"/>
        <w:ind w:left="547" w:hanging="547"/>
        <w:jc w:val="both"/>
        <w:rPr>
          <w:rFonts w:ascii="Arial" w:hAnsi="Arial" w:cs="Arial"/>
          <w:b/>
        </w:rPr>
      </w:pPr>
      <w:r w:rsidRPr="00616C7C">
        <w:rPr>
          <w:rFonts w:ascii="Arial" w:hAnsi="Arial" w:cs="Arial"/>
          <w:b/>
        </w:rPr>
        <w:t>XIII</w:t>
      </w:r>
      <w:r w:rsidR="00236B0A" w:rsidRPr="00616C7C">
        <w:rPr>
          <w:rFonts w:ascii="Arial" w:hAnsi="Arial" w:cs="Arial"/>
          <w:b/>
        </w:rPr>
        <w:t>.</w:t>
      </w:r>
      <w:r w:rsidR="00236B0A" w:rsidRPr="00616C7C">
        <w:rPr>
          <w:rFonts w:ascii="Arial" w:hAnsi="Arial" w:cs="Arial"/>
          <w:b/>
        </w:rPr>
        <w:tab/>
        <w:t>SEWAGE FACILITIES</w:t>
      </w:r>
    </w:p>
    <w:p w:rsidR="00236B0A" w:rsidRDefault="00236B0A" w:rsidP="00616C7C">
      <w:pPr>
        <w:spacing w:after="120"/>
        <w:ind w:left="547"/>
        <w:jc w:val="both"/>
        <w:rPr>
          <w:rFonts w:ascii="Arial" w:hAnsi="Arial" w:cs="Arial"/>
        </w:rPr>
      </w:pPr>
      <w:r w:rsidRPr="002A4320">
        <w:rPr>
          <w:rFonts w:ascii="Arial" w:hAnsi="Arial" w:cs="Arial"/>
        </w:rPr>
        <w:t>Earth disturbance may not commence until all related Act 537 Sewage Facilities Planning approvals have been obtained.</w:t>
      </w:r>
    </w:p>
    <w:p w:rsidR="00631638" w:rsidRPr="00616C7C" w:rsidRDefault="00616C7C" w:rsidP="00632622">
      <w:pPr>
        <w:keepNext/>
        <w:keepLines/>
        <w:spacing w:after="120"/>
        <w:ind w:left="547" w:hanging="547"/>
        <w:jc w:val="both"/>
        <w:rPr>
          <w:rFonts w:ascii="Arial" w:hAnsi="Arial" w:cs="Arial"/>
          <w:b/>
        </w:rPr>
      </w:pPr>
      <w:r w:rsidRPr="00616C7C">
        <w:rPr>
          <w:rFonts w:ascii="Arial" w:hAnsi="Arial" w:cs="Arial"/>
          <w:b/>
        </w:rPr>
        <w:lastRenderedPageBreak/>
        <w:t>XIV</w:t>
      </w:r>
      <w:r w:rsidR="0068090B" w:rsidRPr="00616C7C">
        <w:rPr>
          <w:rFonts w:ascii="Arial" w:hAnsi="Arial" w:cs="Arial"/>
          <w:b/>
        </w:rPr>
        <w:t>.</w:t>
      </w:r>
      <w:r w:rsidR="00863F8B" w:rsidRPr="00616C7C">
        <w:rPr>
          <w:rFonts w:ascii="Arial" w:hAnsi="Arial" w:cs="Arial"/>
          <w:b/>
        </w:rPr>
        <w:tab/>
      </w:r>
      <w:r w:rsidR="00631638" w:rsidRPr="00616C7C">
        <w:rPr>
          <w:rFonts w:ascii="Arial" w:hAnsi="Arial" w:cs="Arial"/>
          <w:b/>
        </w:rPr>
        <w:t>LONG-TERM OPERATION AND MAINTENANCE</w:t>
      </w:r>
    </w:p>
    <w:p w:rsidR="00631638" w:rsidRPr="002A4320" w:rsidRDefault="00631638" w:rsidP="00616C7C">
      <w:pPr>
        <w:numPr>
          <w:ilvl w:val="0"/>
          <w:numId w:val="9"/>
        </w:numPr>
        <w:tabs>
          <w:tab w:val="clear" w:pos="810"/>
        </w:tabs>
        <w:spacing w:after="120"/>
        <w:ind w:left="907"/>
        <w:jc w:val="both"/>
        <w:rPr>
          <w:rFonts w:ascii="Arial" w:hAnsi="Arial" w:cs="Arial"/>
        </w:rPr>
      </w:pPr>
      <w:r w:rsidRPr="002A4320">
        <w:rPr>
          <w:rFonts w:ascii="Arial" w:hAnsi="Arial" w:cs="Arial"/>
        </w:rPr>
        <w:t xml:space="preserve">The permittee or co-permittee shall be responsible for long-term operation and maintenance of PCSM BMPs unless a different person is identified in the </w:t>
      </w:r>
      <w:r w:rsidR="00797C17" w:rsidRPr="002A4320">
        <w:rPr>
          <w:rFonts w:ascii="Arial" w:hAnsi="Arial" w:cs="Arial"/>
        </w:rPr>
        <w:t>NOT</w:t>
      </w:r>
      <w:r w:rsidRPr="002A4320">
        <w:rPr>
          <w:rFonts w:ascii="Arial" w:hAnsi="Arial" w:cs="Arial"/>
        </w:rPr>
        <w:t xml:space="preserve"> and </w:t>
      </w:r>
      <w:r w:rsidR="00BD38B3" w:rsidRPr="002A4320">
        <w:rPr>
          <w:rFonts w:ascii="Arial" w:hAnsi="Arial" w:cs="Arial"/>
        </w:rPr>
        <w:t xml:space="preserve">that person </w:t>
      </w:r>
      <w:r w:rsidRPr="002A4320">
        <w:rPr>
          <w:rFonts w:ascii="Arial" w:hAnsi="Arial" w:cs="Arial"/>
        </w:rPr>
        <w:t>has agreed to long-term operation and maintenance of PCSM BMPs.</w:t>
      </w:r>
    </w:p>
    <w:p w:rsidR="009F3C01" w:rsidRPr="002A4320" w:rsidRDefault="00631638" w:rsidP="00616C7C">
      <w:pPr>
        <w:numPr>
          <w:ilvl w:val="0"/>
          <w:numId w:val="9"/>
        </w:numPr>
        <w:tabs>
          <w:tab w:val="clear" w:pos="810"/>
        </w:tabs>
        <w:spacing w:after="120"/>
        <w:ind w:left="907"/>
        <w:jc w:val="both"/>
        <w:rPr>
          <w:rFonts w:ascii="Arial" w:hAnsi="Arial" w:cs="Arial"/>
        </w:rPr>
      </w:pPr>
      <w:r w:rsidRPr="002A4320">
        <w:rPr>
          <w:rFonts w:ascii="Arial" w:hAnsi="Arial" w:cs="Arial"/>
        </w:rPr>
        <w:t xml:space="preserve">For any property containing a PCSM BMP, the permittee or co-permittee shall record an instrument with the </w:t>
      </w:r>
      <w:r w:rsidR="00A64C20" w:rsidRPr="002A4320">
        <w:rPr>
          <w:rFonts w:ascii="Arial" w:hAnsi="Arial" w:cs="Arial"/>
        </w:rPr>
        <w:t>R</w:t>
      </w:r>
      <w:r w:rsidRPr="002A4320">
        <w:rPr>
          <w:rFonts w:ascii="Arial" w:hAnsi="Arial" w:cs="Arial"/>
        </w:rPr>
        <w:t xml:space="preserve">ecorder of </w:t>
      </w:r>
      <w:r w:rsidR="00A64C20" w:rsidRPr="002A4320">
        <w:rPr>
          <w:rFonts w:ascii="Arial" w:hAnsi="Arial" w:cs="Arial"/>
        </w:rPr>
        <w:t>D</w:t>
      </w:r>
      <w:r w:rsidRPr="002A4320">
        <w:rPr>
          <w:rFonts w:ascii="Arial" w:hAnsi="Arial" w:cs="Arial"/>
        </w:rPr>
        <w:t>eeds which will assure disclosure of the PCSM BMP and the related obligations in the ordinary course of a title searc</w:t>
      </w:r>
      <w:r w:rsidR="00E678BD" w:rsidRPr="002A4320">
        <w:rPr>
          <w:rFonts w:ascii="Arial" w:hAnsi="Arial" w:cs="Arial"/>
        </w:rPr>
        <w:t>h of the subject property</w:t>
      </w:r>
      <w:r w:rsidR="0068090B" w:rsidRPr="002A4320">
        <w:rPr>
          <w:rFonts w:ascii="Arial" w:hAnsi="Arial" w:cs="Arial"/>
        </w:rPr>
        <w:t xml:space="preserve">. </w:t>
      </w:r>
      <w:r w:rsidR="00E678BD" w:rsidRPr="002A4320">
        <w:rPr>
          <w:rFonts w:ascii="Arial" w:hAnsi="Arial" w:cs="Arial"/>
        </w:rPr>
        <w:t>The recorded instrument must identify the PCSM BMP, provide for necessary access related to long-term operation and maintenance for PCSM BMPs</w:t>
      </w:r>
      <w:r w:rsidR="00A64C20" w:rsidRPr="002A4320">
        <w:rPr>
          <w:rFonts w:ascii="Arial" w:hAnsi="Arial" w:cs="Arial"/>
        </w:rPr>
        <w:t>,</w:t>
      </w:r>
      <w:r w:rsidR="00E678BD" w:rsidRPr="002A4320">
        <w:rPr>
          <w:rFonts w:ascii="Arial" w:hAnsi="Arial" w:cs="Arial"/>
        </w:rPr>
        <w:t xml:space="preserve"> and provide notice that the responsibility for long-term operation and maintenance of the PCSM BMP</w:t>
      </w:r>
      <w:r w:rsidR="00935B14" w:rsidRPr="002A4320">
        <w:rPr>
          <w:rFonts w:ascii="Arial" w:hAnsi="Arial" w:cs="Arial"/>
        </w:rPr>
        <w:t>s</w:t>
      </w:r>
      <w:r w:rsidR="00E678BD" w:rsidRPr="002A4320">
        <w:rPr>
          <w:rFonts w:ascii="Arial" w:hAnsi="Arial" w:cs="Arial"/>
        </w:rPr>
        <w:t xml:space="preserve"> is a c</w:t>
      </w:r>
      <w:r w:rsidR="00935B14" w:rsidRPr="002A4320">
        <w:rPr>
          <w:rFonts w:ascii="Arial" w:hAnsi="Arial" w:cs="Arial"/>
        </w:rPr>
        <w:t>ovenant that runs with the land</w:t>
      </w:r>
      <w:r w:rsidR="00E678BD" w:rsidRPr="002A4320">
        <w:rPr>
          <w:rFonts w:ascii="Arial" w:hAnsi="Arial" w:cs="Arial"/>
        </w:rPr>
        <w:t xml:space="preserve"> that is binding upon and enforceable by subsequent grantees, and provide proof of filing with the </w:t>
      </w:r>
      <w:r w:rsidR="00797C17" w:rsidRPr="002A4320">
        <w:rPr>
          <w:rFonts w:ascii="Arial" w:hAnsi="Arial" w:cs="Arial"/>
        </w:rPr>
        <w:t>NOT</w:t>
      </w:r>
      <w:r w:rsidR="00E678BD" w:rsidRPr="002A4320">
        <w:rPr>
          <w:rFonts w:ascii="Arial" w:hAnsi="Arial" w:cs="Arial"/>
        </w:rPr>
        <w:t xml:space="preserve"> under </w:t>
      </w:r>
      <w:r w:rsidR="008638B9" w:rsidRPr="002A4320">
        <w:rPr>
          <w:rFonts w:ascii="Arial" w:hAnsi="Arial" w:cs="Arial"/>
        </w:rPr>
        <w:t xml:space="preserve">25 Pa. Code </w:t>
      </w:r>
      <w:r w:rsidR="00164ACE" w:rsidRPr="002A4320">
        <w:rPr>
          <w:rFonts w:ascii="Arial" w:hAnsi="Arial" w:cs="Arial"/>
        </w:rPr>
        <w:t>§</w:t>
      </w:r>
      <w:r w:rsidR="00164ACE">
        <w:rPr>
          <w:rFonts w:ascii="Arial" w:hAnsi="Arial" w:cs="Arial"/>
        </w:rPr>
        <w:t>§</w:t>
      </w:r>
      <w:r w:rsidR="00164ACE" w:rsidRPr="002A4320">
        <w:rPr>
          <w:rFonts w:ascii="Arial" w:hAnsi="Arial" w:cs="Arial"/>
        </w:rPr>
        <w:t xml:space="preserve"> </w:t>
      </w:r>
      <w:r w:rsidR="00164ACE">
        <w:rPr>
          <w:rFonts w:ascii="Arial" w:hAnsi="Arial" w:cs="Arial"/>
        </w:rPr>
        <w:t>102.7(b)(5) and</w:t>
      </w:r>
      <w:r w:rsidR="00164ACE" w:rsidRPr="002A4320" w:rsidDel="00164ACE">
        <w:rPr>
          <w:rFonts w:ascii="Arial" w:hAnsi="Arial" w:cs="Arial"/>
        </w:rPr>
        <w:t xml:space="preserve"> </w:t>
      </w:r>
      <w:r w:rsidR="00E678BD" w:rsidRPr="002A4320">
        <w:rPr>
          <w:rFonts w:ascii="Arial" w:hAnsi="Arial" w:cs="Arial"/>
        </w:rPr>
        <w:t>102.</w:t>
      </w:r>
      <w:r w:rsidR="00935B14" w:rsidRPr="002A4320">
        <w:rPr>
          <w:rFonts w:ascii="Arial" w:hAnsi="Arial" w:cs="Arial"/>
        </w:rPr>
        <w:t>8</w:t>
      </w:r>
      <w:r w:rsidR="005F1A85" w:rsidRPr="002A4320">
        <w:rPr>
          <w:rFonts w:ascii="Arial" w:hAnsi="Arial" w:cs="Arial"/>
        </w:rPr>
        <w:t>(m)(2)</w:t>
      </w:r>
      <w:r w:rsidR="00E678BD" w:rsidRPr="002A4320">
        <w:rPr>
          <w:rFonts w:ascii="Arial" w:hAnsi="Arial" w:cs="Arial"/>
        </w:rPr>
        <w:t>.</w:t>
      </w:r>
    </w:p>
    <w:p w:rsidR="009F3C01" w:rsidRPr="002A4320" w:rsidRDefault="00E678BD" w:rsidP="00616C7C">
      <w:pPr>
        <w:numPr>
          <w:ilvl w:val="0"/>
          <w:numId w:val="9"/>
        </w:numPr>
        <w:tabs>
          <w:tab w:val="clear" w:pos="810"/>
        </w:tabs>
        <w:spacing w:after="120"/>
        <w:ind w:left="907"/>
        <w:jc w:val="both"/>
        <w:rPr>
          <w:rFonts w:ascii="Arial" w:hAnsi="Arial" w:cs="Arial"/>
        </w:rPr>
      </w:pPr>
      <w:r w:rsidRPr="002A4320">
        <w:rPr>
          <w:rFonts w:ascii="Arial" w:hAnsi="Arial" w:cs="Arial"/>
        </w:rPr>
        <w:t xml:space="preserve">For </w:t>
      </w:r>
      <w:r w:rsidR="006669E5" w:rsidRPr="002A4320">
        <w:rPr>
          <w:rFonts w:ascii="Arial" w:hAnsi="Arial" w:cs="Arial"/>
        </w:rPr>
        <w:t>Commonwealth</w:t>
      </w:r>
      <w:r w:rsidR="00616C7C">
        <w:rPr>
          <w:rFonts w:ascii="Arial" w:hAnsi="Arial" w:cs="Arial"/>
        </w:rPr>
        <w:t>-</w:t>
      </w:r>
      <w:r w:rsidRPr="002A4320">
        <w:rPr>
          <w:rFonts w:ascii="Arial" w:hAnsi="Arial" w:cs="Arial"/>
        </w:rPr>
        <w:t>owned property, a covenant that runs with the land is not required until the transfer of the land containing a PCSM BMP occurs</w:t>
      </w:r>
      <w:r w:rsidR="0068090B" w:rsidRPr="002A4320">
        <w:rPr>
          <w:rFonts w:ascii="Arial" w:hAnsi="Arial" w:cs="Arial"/>
        </w:rPr>
        <w:t xml:space="preserve">. </w:t>
      </w:r>
      <w:r w:rsidRPr="002A4320">
        <w:rPr>
          <w:rFonts w:ascii="Arial" w:hAnsi="Arial" w:cs="Arial"/>
        </w:rPr>
        <w:t xml:space="preserve">Upon transfer of the </w:t>
      </w:r>
      <w:r w:rsidR="006669E5" w:rsidRPr="002A4320">
        <w:rPr>
          <w:rFonts w:ascii="Arial" w:hAnsi="Arial" w:cs="Arial"/>
        </w:rPr>
        <w:t>Commonwealth</w:t>
      </w:r>
      <w:r w:rsidRPr="002A4320">
        <w:rPr>
          <w:rFonts w:ascii="Arial" w:hAnsi="Arial" w:cs="Arial"/>
        </w:rPr>
        <w:t xml:space="preserve">-owned property containing the PCSM BMP, the deed must comply with </w:t>
      </w:r>
      <w:r w:rsidR="008638B9" w:rsidRPr="002A4320">
        <w:rPr>
          <w:rFonts w:ascii="Arial" w:hAnsi="Arial" w:cs="Arial"/>
        </w:rPr>
        <w:t>25 Pa. Code §</w:t>
      </w:r>
      <w:r w:rsidR="00A66DE7" w:rsidRPr="002A4320">
        <w:rPr>
          <w:rFonts w:ascii="Arial" w:hAnsi="Arial" w:cs="Arial"/>
        </w:rPr>
        <w:t xml:space="preserve"> </w:t>
      </w:r>
      <w:r w:rsidRPr="002A4320">
        <w:rPr>
          <w:rFonts w:ascii="Arial" w:hAnsi="Arial" w:cs="Arial"/>
        </w:rPr>
        <w:t>102.8(m).</w:t>
      </w:r>
      <w:r w:rsidR="009F3C01" w:rsidRPr="002A4320">
        <w:rPr>
          <w:rFonts w:ascii="Arial" w:hAnsi="Arial" w:cs="Arial"/>
        </w:rPr>
        <w:t xml:space="preserve">  An agency of the federal government shall not be required to make or record a declaration of covenants on its property until transfer of the property to a non-federal or non-Commonwealth entity or individual.  Upon transfer of the Commonwealth-owned or federally-owned property containing the PCSM BMP, the deed must comply with 25 Pa. Code § 102.8(m).</w:t>
      </w:r>
    </w:p>
    <w:p w:rsidR="00E678BD" w:rsidRPr="002A4320" w:rsidRDefault="00E678BD" w:rsidP="00616C7C">
      <w:pPr>
        <w:numPr>
          <w:ilvl w:val="0"/>
          <w:numId w:val="9"/>
        </w:numPr>
        <w:tabs>
          <w:tab w:val="clear" w:pos="810"/>
        </w:tabs>
        <w:spacing w:after="120"/>
        <w:ind w:left="907"/>
        <w:jc w:val="both"/>
        <w:rPr>
          <w:rFonts w:ascii="Arial" w:hAnsi="Arial" w:cs="Arial"/>
        </w:rPr>
      </w:pPr>
      <w:r w:rsidRPr="002A4320">
        <w:rPr>
          <w:rFonts w:ascii="Arial" w:hAnsi="Arial" w:cs="Arial"/>
        </w:rPr>
        <w:t xml:space="preserve">The person responsible for performing long-term operation </w:t>
      </w:r>
      <w:r w:rsidR="005F1A85" w:rsidRPr="002A4320">
        <w:rPr>
          <w:rFonts w:ascii="Arial" w:hAnsi="Arial" w:cs="Arial"/>
        </w:rPr>
        <w:t>and maintenance may enter into a</w:t>
      </w:r>
      <w:r w:rsidRPr="002A4320">
        <w:rPr>
          <w:rFonts w:ascii="Arial" w:hAnsi="Arial" w:cs="Arial"/>
        </w:rPr>
        <w:t xml:space="preserve"> </w:t>
      </w:r>
      <w:r w:rsidR="005F1A85" w:rsidRPr="002A4320">
        <w:rPr>
          <w:rFonts w:ascii="Arial" w:hAnsi="Arial" w:cs="Arial"/>
        </w:rPr>
        <w:t xml:space="preserve">written </w:t>
      </w:r>
      <w:r w:rsidRPr="002A4320">
        <w:rPr>
          <w:rFonts w:ascii="Arial" w:hAnsi="Arial" w:cs="Arial"/>
        </w:rPr>
        <w:t>agreement with another person, including a conservation district, nonprofit organization, municipality, authority, private corporation</w:t>
      </w:r>
      <w:r w:rsidR="00A64C20" w:rsidRPr="002A4320">
        <w:rPr>
          <w:rFonts w:ascii="Arial" w:hAnsi="Arial" w:cs="Arial"/>
        </w:rPr>
        <w:t>,</w:t>
      </w:r>
      <w:r w:rsidRPr="002A4320">
        <w:rPr>
          <w:rFonts w:ascii="Arial" w:hAnsi="Arial" w:cs="Arial"/>
        </w:rPr>
        <w:t xml:space="preserve"> or other person, t</w:t>
      </w:r>
      <w:r w:rsidR="000F7150" w:rsidRPr="002A4320">
        <w:rPr>
          <w:rFonts w:ascii="Arial" w:hAnsi="Arial" w:cs="Arial"/>
        </w:rPr>
        <w:t xml:space="preserve">o transfer the responsibility for PCSM BMPs or to perform long-term operation and maintenance and provide notice thereof to </w:t>
      </w:r>
      <w:r w:rsidR="00C0476C">
        <w:rPr>
          <w:rFonts w:ascii="Arial" w:hAnsi="Arial" w:cs="Arial"/>
        </w:rPr>
        <w:t>DEP</w:t>
      </w:r>
      <w:r w:rsidR="000F7150" w:rsidRPr="002A4320">
        <w:rPr>
          <w:rFonts w:ascii="Arial" w:hAnsi="Arial" w:cs="Arial"/>
        </w:rPr>
        <w:t>.</w:t>
      </w:r>
    </w:p>
    <w:p w:rsidR="000F7150" w:rsidRPr="002A4320" w:rsidRDefault="000F7150" w:rsidP="00616C7C">
      <w:pPr>
        <w:numPr>
          <w:ilvl w:val="0"/>
          <w:numId w:val="9"/>
        </w:numPr>
        <w:tabs>
          <w:tab w:val="clear" w:pos="810"/>
        </w:tabs>
        <w:spacing w:after="120"/>
        <w:ind w:left="907"/>
        <w:jc w:val="both"/>
        <w:rPr>
          <w:rFonts w:ascii="Arial" w:hAnsi="Arial" w:cs="Arial"/>
        </w:rPr>
      </w:pPr>
      <w:r w:rsidRPr="002A4320">
        <w:rPr>
          <w:rFonts w:ascii="Arial" w:hAnsi="Arial" w:cs="Arial"/>
        </w:rPr>
        <w:t xml:space="preserve">A </w:t>
      </w:r>
      <w:r w:rsidR="00040952" w:rsidRPr="002A4320">
        <w:rPr>
          <w:rFonts w:ascii="Arial" w:hAnsi="Arial" w:cs="Arial"/>
        </w:rPr>
        <w:t>permittee</w:t>
      </w:r>
      <w:r w:rsidRPr="002A4320">
        <w:rPr>
          <w:rFonts w:ascii="Arial" w:hAnsi="Arial" w:cs="Arial"/>
        </w:rPr>
        <w:t xml:space="preserve"> or co-permittee that fails to transfer long-term operation and maintenance of the PCSM BMPs or otherwise fails to comply with this requirement</w:t>
      </w:r>
      <w:r w:rsidR="00A64C20" w:rsidRPr="002A4320">
        <w:rPr>
          <w:rFonts w:ascii="Arial" w:hAnsi="Arial" w:cs="Arial"/>
        </w:rPr>
        <w:t>,</w:t>
      </w:r>
      <w:r w:rsidRPr="002A4320">
        <w:rPr>
          <w:rFonts w:ascii="Arial" w:hAnsi="Arial" w:cs="Arial"/>
        </w:rPr>
        <w:t xml:space="preserve"> shall remain jointly and severally responsible with the landowner for long-term operation </w:t>
      </w:r>
      <w:r w:rsidR="005F1A85" w:rsidRPr="002A4320">
        <w:rPr>
          <w:rFonts w:ascii="Arial" w:hAnsi="Arial" w:cs="Arial"/>
        </w:rPr>
        <w:t>and maintenance of the PCSM BMPs</w:t>
      </w:r>
      <w:r w:rsidRPr="002A4320">
        <w:rPr>
          <w:rFonts w:ascii="Arial" w:hAnsi="Arial" w:cs="Arial"/>
        </w:rPr>
        <w:t xml:space="preserve"> located on the property.</w:t>
      </w:r>
    </w:p>
    <w:p w:rsidR="00AF7082" w:rsidRPr="002A4320" w:rsidRDefault="00AF7082" w:rsidP="00616C7C">
      <w:pPr>
        <w:numPr>
          <w:ilvl w:val="0"/>
          <w:numId w:val="9"/>
        </w:numPr>
        <w:tabs>
          <w:tab w:val="clear" w:pos="810"/>
        </w:tabs>
        <w:spacing w:after="120"/>
        <w:ind w:left="907"/>
        <w:jc w:val="both"/>
        <w:rPr>
          <w:rFonts w:ascii="Arial" w:hAnsi="Arial" w:cs="Arial"/>
        </w:rPr>
      </w:pPr>
      <w:r w:rsidRPr="002A4320">
        <w:rPr>
          <w:rFonts w:ascii="Arial" w:hAnsi="Arial" w:cs="Arial"/>
        </w:rPr>
        <w:t xml:space="preserve">Unless a later date is approved by </w:t>
      </w:r>
      <w:r w:rsidR="00616C7C">
        <w:rPr>
          <w:rFonts w:ascii="Arial" w:hAnsi="Arial" w:cs="Arial"/>
        </w:rPr>
        <w:t>DEP</w:t>
      </w:r>
      <w:r w:rsidRPr="002A4320">
        <w:rPr>
          <w:rFonts w:ascii="Arial" w:hAnsi="Arial" w:cs="Arial"/>
        </w:rPr>
        <w:t xml:space="preserve"> in writing, the permittee shall record an instrument as required under 25 Pa. Code </w:t>
      </w:r>
      <w:r w:rsidR="002A4320" w:rsidRPr="002A4320">
        <w:rPr>
          <w:rFonts w:ascii="Arial" w:hAnsi="Arial" w:cs="Arial"/>
        </w:rPr>
        <w:t>§</w:t>
      </w:r>
      <w:r w:rsidRPr="002A4320">
        <w:rPr>
          <w:rFonts w:ascii="Arial" w:hAnsi="Arial" w:cs="Arial"/>
        </w:rPr>
        <w:t xml:space="preserve"> 102.8(m)(2) </w:t>
      </w:r>
      <w:r w:rsidR="005F1A85" w:rsidRPr="002A4320">
        <w:rPr>
          <w:rFonts w:ascii="Arial" w:hAnsi="Arial" w:cs="Arial"/>
        </w:rPr>
        <w:t xml:space="preserve">and </w:t>
      </w:r>
      <w:r w:rsidR="00616C7C">
        <w:rPr>
          <w:rFonts w:ascii="Arial" w:hAnsi="Arial" w:cs="Arial"/>
        </w:rPr>
        <w:t>paragraph</w:t>
      </w:r>
      <w:r w:rsidR="00752903" w:rsidRPr="002A4320">
        <w:rPr>
          <w:rFonts w:ascii="Arial" w:hAnsi="Arial" w:cs="Arial"/>
        </w:rPr>
        <w:t xml:space="preserve"> </w:t>
      </w:r>
      <w:r w:rsidR="00616C7C">
        <w:rPr>
          <w:rFonts w:ascii="Arial" w:hAnsi="Arial" w:cs="Arial"/>
        </w:rPr>
        <w:t>XIV B above</w:t>
      </w:r>
      <w:r w:rsidR="00752903" w:rsidRPr="002A4320">
        <w:rPr>
          <w:rFonts w:ascii="Arial" w:hAnsi="Arial" w:cs="Arial"/>
        </w:rPr>
        <w:t xml:space="preserve"> </w:t>
      </w:r>
      <w:r w:rsidRPr="002A4320">
        <w:rPr>
          <w:rFonts w:ascii="Arial" w:hAnsi="Arial" w:cs="Arial"/>
        </w:rPr>
        <w:t xml:space="preserve">within 45 days from the date of issuance of this permit or authorization.  </w:t>
      </w:r>
      <w:r w:rsidR="00752903" w:rsidRPr="002A4320">
        <w:rPr>
          <w:rFonts w:ascii="Arial" w:hAnsi="Arial" w:cs="Arial"/>
        </w:rPr>
        <w:t xml:space="preserve">Unless </w:t>
      </w:r>
      <w:r w:rsidR="00616C7C">
        <w:rPr>
          <w:rFonts w:ascii="Arial" w:hAnsi="Arial" w:cs="Arial"/>
        </w:rPr>
        <w:t>DEP</w:t>
      </w:r>
      <w:r w:rsidR="00752903" w:rsidRPr="002A4320">
        <w:rPr>
          <w:rFonts w:ascii="Arial" w:hAnsi="Arial" w:cs="Arial"/>
        </w:rPr>
        <w:t xml:space="preserve"> authorizes a different procedure, t</w:t>
      </w:r>
      <w:r w:rsidRPr="002A4320">
        <w:rPr>
          <w:rFonts w:ascii="Arial" w:hAnsi="Arial" w:cs="Arial"/>
        </w:rPr>
        <w:t>he long-term operation and maintenance plan shall be recorded along with the instrument.  Unless a later date is approved by</w:t>
      </w:r>
      <w:r w:rsidR="00616C7C">
        <w:rPr>
          <w:rFonts w:ascii="Arial" w:hAnsi="Arial" w:cs="Arial"/>
        </w:rPr>
        <w:t xml:space="preserve"> DEP</w:t>
      </w:r>
      <w:r w:rsidRPr="002A4320">
        <w:rPr>
          <w:rFonts w:ascii="Arial" w:hAnsi="Arial" w:cs="Arial"/>
        </w:rPr>
        <w:t xml:space="preserve"> in writing, the permittee shall provide the </w:t>
      </w:r>
      <w:r w:rsidR="00616C7C">
        <w:rPr>
          <w:rFonts w:ascii="Arial" w:hAnsi="Arial" w:cs="Arial"/>
        </w:rPr>
        <w:t xml:space="preserve">authorized </w:t>
      </w:r>
      <w:r w:rsidRPr="002A4320">
        <w:rPr>
          <w:rFonts w:ascii="Arial" w:hAnsi="Arial" w:cs="Arial"/>
        </w:rPr>
        <w:t>conservation district</w:t>
      </w:r>
      <w:r w:rsidR="00F3792D" w:rsidRPr="002A4320">
        <w:rPr>
          <w:rFonts w:ascii="Arial" w:hAnsi="Arial" w:cs="Arial"/>
        </w:rPr>
        <w:t xml:space="preserve"> </w:t>
      </w:r>
      <w:r w:rsidRPr="002A4320">
        <w:rPr>
          <w:rFonts w:ascii="Arial" w:hAnsi="Arial" w:cs="Arial"/>
        </w:rPr>
        <w:t xml:space="preserve">and </w:t>
      </w:r>
      <w:r w:rsidR="00616C7C">
        <w:rPr>
          <w:rFonts w:ascii="Arial" w:hAnsi="Arial" w:cs="Arial"/>
        </w:rPr>
        <w:t>DEP</w:t>
      </w:r>
      <w:r w:rsidRPr="002A4320">
        <w:rPr>
          <w:rFonts w:ascii="Arial" w:hAnsi="Arial" w:cs="Arial"/>
        </w:rPr>
        <w:t xml:space="preserve"> with the date and place of recording along with a reference to the docket, deed book or other record, within 90 days from the date of issuance of this permit or authorization</w:t>
      </w:r>
    </w:p>
    <w:p w:rsidR="00AF7082" w:rsidRPr="002A4320" w:rsidRDefault="00AF7082" w:rsidP="00632622">
      <w:pPr>
        <w:numPr>
          <w:ilvl w:val="0"/>
          <w:numId w:val="9"/>
        </w:numPr>
        <w:tabs>
          <w:tab w:val="clear" w:pos="810"/>
        </w:tabs>
        <w:spacing w:after="120"/>
        <w:ind w:left="907"/>
        <w:jc w:val="both"/>
        <w:rPr>
          <w:rFonts w:ascii="Arial" w:hAnsi="Arial" w:cs="Arial"/>
        </w:rPr>
      </w:pPr>
      <w:r w:rsidRPr="002A4320">
        <w:rPr>
          <w:rFonts w:ascii="Arial" w:hAnsi="Arial" w:cs="Arial"/>
        </w:rPr>
        <w:t xml:space="preserve">Unless an alternative process is approved by </w:t>
      </w:r>
      <w:r w:rsidR="00616C7C">
        <w:rPr>
          <w:rFonts w:ascii="Arial" w:hAnsi="Arial" w:cs="Arial"/>
        </w:rPr>
        <w:t>DEP</w:t>
      </w:r>
      <w:r w:rsidRPr="002A4320">
        <w:rPr>
          <w:rFonts w:ascii="Arial" w:hAnsi="Arial" w:cs="Arial"/>
        </w:rPr>
        <w:t xml:space="preserve"> in writing, upon the sale or other transfer of any parcel, lot, road or other real property included within the permit boundary, the permittee shall notify the purchaser, grantee, or transferee of the long-term PCSM BMP operation and maintenance requirements.  The permit</w:t>
      </w:r>
      <w:r w:rsidR="00935B14" w:rsidRPr="002A4320">
        <w:rPr>
          <w:rFonts w:ascii="Arial" w:hAnsi="Arial" w:cs="Arial"/>
        </w:rPr>
        <w:t>t</w:t>
      </w:r>
      <w:r w:rsidRPr="002A4320">
        <w:rPr>
          <w:rFonts w:ascii="Arial" w:hAnsi="Arial" w:cs="Arial"/>
        </w:rPr>
        <w:t>ee sha</w:t>
      </w:r>
      <w:r w:rsidR="00616C7C">
        <w:rPr>
          <w:rFonts w:ascii="Arial" w:hAnsi="Arial" w:cs="Arial"/>
        </w:rPr>
        <w:t xml:space="preserve">ll expressly identify the PCSM </w:t>
      </w:r>
      <w:r w:rsidRPr="002A4320">
        <w:rPr>
          <w:rFonts w:ascii="Arial" w:hAnsi="Arial" w:cs="Arial"/>
        </w:rPr>
        <w:t xml:space="preserve">BMPs on each property, the schedule for inspection and reporting, the person or entity responsible for long-term operation and maintenance of the PCSM BMPs and how access to the BMPs will be achieved and shall obtain approval from the purchaser, grantee or transferee.  Unless a later date is approved by </w:t>
      </w:r>
      <w:r w:rsidR="00616C7C">
        <w:rPr>
          <w:rFonts w:ascii="Arial" w:hAnsi="Arial" w:cs="Arial"/>
        </w:rPr>
        <w:t>DEP</w:t>
      </w:r>
      <w:r w:rsidRPr="002A4320">
        <w:rPr>
          <w:rFonts w:ascii="Arial" w:hAnsi="Arial" w:cs="Arial"/>
        </w:rPr>
        <w:t xml:space="preserve"> in writing, the permittee shall provide the conservation district and </w:t>
      </w:r>
      <w:r w:rsidR="00616C7C">
        <w:rPr>
          <w:rFonts w:ascii="Arial" w:hAnsi="Arial" w:cs="Arial"/>
        </w:rPr>
        <w:t>DEP</w:t>
      </w:r>
      <w:r w:rsidR="00F3792D" w:rsidRPr="002A4320">
        <w:rPr>
          <w:rFonts w:ascii="Arial" w:hAnsi="Arial" w:cs="Arial"/>
        </w:rPr>
        <w:t xml:space="preserve"> </w:t>
      </w:r>
      <w:r w:rsidRPr="002A4320">
        <w:rPr>
          <w:rFonts w:ascii="Arial" w:hAnsi="Arial" w:cs="Arial"/>
        </w:rPr>
        <w:t>with notice of compliance with this section within 45 days from the date of transfer of the property and at the time the permittee</w:t>
      </w:r>
      <w:r w:rsidR="00863F8B">
        <w:rPr>
          <w:rFonts w:ascii="Arial" w:hAnsi="Arial" w:cs="Arial"/>
        </w:rPr>
        <w:t xml:space="preserve"> files a Notice of Termination.</w:t>
      </w:r>
    </w:p>
    <w:p w:rsidR="000F7150" w:rsidRPr="00616C7C" w:rsidRDefault="000F7150" w:rsidP="00616C7C">
      <w:pPr>
        <w:keepNext/>
        <w:numPr>
          <w:ilvl w:val="0"/>
          <w:numId w:val="29"/>
        </w:numPr>
        <w:spacing w:after="120"/>
        <w:ind w:left="547" w:hanging="547"/>
        <w:jc w:val="both"/>
        <w:rPr>
          <w:rFonts w:ascii="Arial" w:hAnsi="Arial" w:cs="Arial"/>
          <w:b/>
        </w:rPr>
      </w:pPr>
      <w:r w:rsidRPr="00616C7C">
        <w:rPr>
          <w:rFonts w:ascii="Arial" w:hAnsi="Arial" w:cs="Arial"/>
          <w:b/>
        </w:rPr>
        <w:t>VOLUNTARY RIPARIAN FOREST BUFFERS</w:t>
      </w:r>
    </w:p>
    <w:p w:rsidR="000F7150" w:rsidRPr="002A4320" w:rsidRDefault="000F7150" w:rsidP="00632622">
      <w:pPr>
        <w:keepNext/>
        <w:spacing w:after="120"/>
        <w:ind w:left="547"/>
        <w:jc w:val="both"/>
        <w:rPr>
          <w:rFonts w:ascii="Arial" w:hAnsi="Arial" w:cs="Arial"/>
        </w:rPr>
      </w:pPr>
      <w:r w:rsidRPr="002A4320">
        <w:rPr>
          <w:rFonts w:ascii="Arial" w:hAnsi="Arial" w:cs="Arial"/>
        </w:rPr>
        <w:t>Persons that protect, convert</w:t>
      </w:r>
      <w:r w:rsidR="00A64C20" w:rsidRPr="002A4320">
        <w:rPr>
          <w:rFonts w:ascii="Arial" w:hAnsi="Arial" w:cs="Arial"/>
        </w:rPr>
        <w:t>,</w:t>
      </w:r>
      <w:r w:rsidRPr="002A4320">
        <w:rPr>
          <w:rFonts w:ascii="Arial" w:hAnsi="Arial" w:cs="Arial"/>
        </w:rPr>
        <w:t xml:space="preserve"> or establish a new riparian forest buffer that meets the requirements of </w:t>
      </w:r>
      <w:r w:rsidR="008638B9" w:rsidRPr="002A4320">
        <w:rPr>
          <w:rFonts w:ascii="Arial" w:hAnsi="Arial" w:cs="Arial"/>
        </w:rPr>
        <w:t xml:space="preserve">25 Pa. Code § </w:t>
      </w:r>
      <w:r w:rsidRPr="002A4320">
        <w:rPr>
          <w:rFonts w:ascii="Arial" w:hAnsi="Arial" w:cs="Arial"/>
        </w:rPr>
        <w:t>102.14(b)</w:t>
      </w:r>
      <w:r w:rsidR="00AC351B" w:rsidRPr="002A4320">
        <w:rPr>
          <w:rFonts w:ascii="Arial" w:hAnsi="Arial" w:cs="Arial"/>
        </w:rPr>
        <w:t xml:space="preserve"> (relating to riparian buffer requirements)</w:t>
      </w:r>
      <w:r w:rsidRPr="002A4320">
        <w:rPr>
          <w:rFonts w:ascii="Arial" w:hAnsi="Arial" w:cs="Arial"/>
        </w:rPr>
        <w:t xml:space="preserve"> may qualify for benefits under </w:t>
      </w:r>
      <w:r w:rsidR="008638B9" w:rsidRPr="002A4320">
        <w:rPr>
          <w:rFonts w:ascii="Arial" w:hAnsi="Arial" w:cs="Arial"/>
        </w:rPr>
        <w:t>25 Pa. Code §</w:t>
      </w:r>
      <w:r w:rsidR="00863F8B">
        <w:rPr>
          <w:rFonts w:ascii="Arial" w:hAnsi="Arial" w:cs="Arial"/>
        </w:rPr>
        <w:t> </w:t>
      </w:r>
      <w:r w:rsidRPr="002A4320">
        <w:rPr>
          <w:rFonts w:ascii="Arial" w:hAnsi="Arial" w:cs="Arial"/>
        </w:rPr>
        <w:t>102</w:t>
      </w:r>
      <w:r w:rsidR="00935B14" w:rsidRPr="002A4320">
        <w:rPr>
          <w:rFonts w:ascii="Arial" w:hAnsi="Arial" w:cs="Arial"/>
        </w:rPr>
        <w:t>.14</w:t>
      </w:r>
      <w:r w:rsidRPr="002A4320">
        <w:rPr>
          <w:rFonts w:ascii="Arial" w:hAnsi="Arial" w:cs="Arial"/>
        </w:rPr>
        <w:t>(e)(1) and (2) relating to the antidegradation presumption and trading or offsetting of credits.</w:t>
      </w:r>
    </w:p>
    <w:p w:rsidR="002F4D89" w:rsidRPr="00616C7C" w:rsidRDefault="00E24192" w:rsidP="00616C7C">
      <w:pPr>
        <w:numPr>
          <w:ilvl w:val="0"/>
          <w:numId w:val="29"/>
        </w:numPr>
        <w:spacing w:after="120"/>
        <w:ind w:left="547" w:hanging="547"/>
        <w:jc w:val="both"/>
        <w:rPr>
          <w:rFonts w:ascii="Arial" w:hAnsi="Arial" w:cs="Arial"/>
          <w:b/>
        </w:rPr>
      </w:pPr>
      <w:r w:rsidRPr="00616C7C">
        <w:rPr>
          <w:rFonts w:ascii="Arial" w:hAnsi="Arial" w:cs="Arial"/>
          <w:b/>
        </w:rPr>
        <w:t>MUNICIPAL</w:t>
      </w:r>
      <w:r w:rsidR="002F4D89" w:rsidRPr="00616C7C">
        <w:rPr>
          <w:rFonts w:ascii="Arial" w:hAnsi="Arial" w:cs="Arial"/>
          <w:b/>
        </w:rPr>
        <w:t xml:space="preserve"> S</w:t>
      </w:r>
      <w:r w:rsidRPr="00616C7C">
        <w:rPr>
          <w:rFonts w:ascii="Arial" w:hAnsi="Arial" w:cs="Arial"/>
          <w:b/>
        </w:rPr>
        <w:t>EPERATE</w:t>
      </w:r>
      <w:r w:rsidR="002F4D89" w:rsidRPr="00616C7C">
        <w:rPr>
          <w:rFonts w:ascii="Arial" w:hAnsi="Arial" w:cs="Arial"/>
          <w:b/>
        </w:rPr>
        <w:t xml:space="preserve"> S</w:t>
      </w:r>
      <w:r w:rsidRPr="00616C7C">
        <w:rPr>
          <w:rFonts w:ascii="Arial" w:hAnsi="Arial" w:cs="Arial"/>
          <w:b/>
        </w:rPr>
        <w:t>TORM</w:t>
      </w:r>
      <w:r w:rsidR="002F4D89" w:rsidRPr="00616C7C">
        <w:rPr>
          <w:rFonts w:ascii="Arial" w:hAnsi="Arial" w:cs="Arial"/>
          <w:b/>
        </w:rPr>
        <w:t xml:space="preserve"> S</w:t>
      </w:r>
      <w:r w:rsidRPr="00616C7C">
        <w:rPr>
          <w:rFonts w:ascii="Arial" w:hAnsi="Arial" w:cs="Arial"/>
          <w:b/>
        </w:rPr>
        <w:t>EWER</w:t>
      </w:r>
      <w:r w:rsidR="002F4D89" w:rsidRPr="00616C7C">
        <w:rPr>
          <w:rFonts w:ascii="Arial" w:hAnsi="Arial" w:cs="Arial"/>
          <w:b/>
        </w:rPr>
        <w:t xml:space="preserve"> S</w:t>
      </w:r>
      <w:r w:rsidRPr="00616C7C">
        <w:rPr>
          <w:rFonts w:ascii="Arial" w:hAnsi="Arial" w:cs="Arial"/>
          <w:b/>
        </w:rPr>
        <w:t>YSTEMS (MS4s) MCM FULFILLMENT</w:t>
      </w:r>
    </w:p>
    <w:p w:rsidR="00701E5A" w:rsidRPr="002A4320" w:rsidRDefault="002F4D89" w:rsidP="00632622">
      <w:pPr>
        <w:spacing w:after="120"/>
        <w:ind w:left="547"/>
        <w:jc w:val="both"/>
        <w:rPr>
          <w:rFonts w:ascii="Arial" w:hAnsi="Arial" w:cs="Arial"/>
        </w:rPr>
      </w:pPr>
      <w:r w:rsidRPr="002A4320">
        <w:rPr>
          <w:rFonts w:ascii="Arial" w:hAnsi="Arial" w:cs="Arial"/>
        </w:rPr>
        <w:t xml:space="preserve">MS4s </w:t>
      </w:r>
      <w:r w:rsidR="008638B9" w:rsidRPr="002A4320">
        <w:rPr>
          <w:rFonts w:ascii="Arial" w:hAnsi="Arial" w:cs="Arial"/>
        </w:rPr>
        <w:t xml:space="preserve">subject to PAG-13 permit coverage requirements </w:t>
      </w:r>
      <w:r w:rsidRPr="002A4320">
        <w:rPr>
          <w:rFonts w:ascii="Arial" w:hAnsi="Arial" w:cs="Arial"/>
        </w:rPr>
        <w:t>may choose to rely on Pennsylvania’s Chapter</w:t>
      </w:r>
      <w:r w:rsidR="00863F8B">
        <w:rPr>
          <w:rFonts w:ascii="Arial" w:hAnsi="Arial" w:cs="Arial"/>
        </w:rPr>
        <w:t> </w:t>
      </w:r>
      <w:r w:rsidRPr="002A4320">
        <w:rPr>
          <w:rFonts w:ascii="Arial" w:hAnsi="Arial" w:cs="Arial"/>
        </w:rPr>
        <w:t>102 permitting program and this permit to satisfy their MS4 NPDES permit obligations related to their MCM</w:t>
      </w:r>
      <w:r w:rsidR="00863F8B">
        <w:rPr>
          <w:rFonts w:ascii="Arial" w:hAnsi="Arial" w:cs="Arial"/>
        </w:rPr>
        <w:t> </w:t>
      </w:r>
      <w:r w:rsidRPr="002A4320">
        <w:rPr>
          <w:rFonts w:ascii="Arial" w:hAnsi="Arial" w:cs="Arial"/>
        </w:rPr>
        <w:t>4 (</w:t>
      </w:r>
      <w:r w:rsidR="00AC351B" w:rsidRPr="002A4320">
        <w:rPr>
          <w:rFonts w:ascii="Arial" w:hAnsi="Arial" w:cs="Arial"/>
        </w:rPr>
        <w:t>C</w:t>
      </w:r>
      <w:r w:rsidRPr="002A4320">
        <w:rPr>
          <w:rFonts w:ascii="Arial" w:hAnsi="Arial" w:cs="Arial"/>
        </w:rPr>
        <w:t>onstruction) and MCM</w:t>
      </w:r>
      <w:r w:rsidR="00342320" w:rsidRPr="002A4320">
        <w:rPr>
          <w:rFonts w:ascii="Arial" w:hAnsi="Arial" w:cs="Arial"/>
        </w:rPr>
        <w:t xml:space="preserve"> </w:t>
      </w:r>
      <w:r w:rsidRPr="002A4320">
        <w:rPr>
          <w:rFonts w:ascii="Arial" w:hAnsi="Arial" w:cs="Arial"/>
        </w:rPr>
        <w:t>5 (Post Construction)</w:t>
      </w:r>
      <w:r w:rsidR="00AC351B" w:rsidRPr="002A4320">
        <w:rPr>
          <w:rFonts w:ascii="Arial" w:hAnsi="Arial" w:cs="Arial"/>
        </w:rPr>
        <w:t xml:space="preserve">, </w:t>
      </w:r>
      <w:r w:rsidRPr="002A4320">
        <w:rPr>
          <w:rFonts w:ascii="Arial" w:hAnsi="Arial" w:cs="Arial"/>
        </w:rPr>
        <w:t>B</w:t>
      </w:r>
      <w:r w:rsidR="008638B9" w:rsidRPr="002A4320">
        <w:rPr>
          <w:rFonts w:ascii="Arial" w:hAnsi="Arial" w:cs="Arial"/>
        </w:rPr>
        <w:t xml:space="preserve">MPs 1 through </w:t>
      </w:r>
      <w:r w:rsidRPr="002A4320">
        <w:rPr>
          <w:rFonts w:ascii="Arial" w:hAnsi="Arial" w:cs="Arial"/>
        </w:rPr>
        <w:t>3 obligations as part of a qualified local program.</w:t>
      </w:r>
    </w:p>
    <w:p w:rsidR="005F1A85" w:rsidRPr="00616C7C" w:rsidRDefault="00935B14" w:rsidP="00616C7C">
      <w:pPr>
        <w:numPr>
          <w:ilvl w:val="0"/>
          <w:numId w:val="29"/>
        </w:numPr>
        <w:spacing w:after="120"/>
        <w:ind w:left="547" w:hanging="547"/>
        <w:jc w:val="both"/>
        <w:rPr>
          <w:rFonts w:ascii="Arial" w:hAnsi="Arial" w:cs="Arial"/>
          <w:b/>
        </w:rPr>
      </w:pPr>
      <w:r w:rsidRPr="00616C7C">
        <w:rPr>
          <w:rFonts w:ascii="Arial" w:hAnsi="Arial" w:cs="Arial"/>
          <w:b/>
        </w:rPr>
        <w:t xml:space="preserve">PUBLIC NOTICE FOR </w:t>
      </w:r>
      <w:r w:rsidR="00BD38B3" w:rsidRPr="00616C7C">
        <w:rPr>
          <w:rFonts w:ascii="Arial" w:hAnsi="Arial" w:cs="Arial"/>
          <w:b/>
        </w:rPr>
        <w:t>NOIs</w:t>
      </w:r>
      <w:r w:rsidR="00863F8B" w:rsidRPr="00616C7C">
        <w:rPr>
          <w:rFonts w:ascii="Arial" w:hAnsi="Arial" w:cs="Arial"/>
          <w:b/>
        </w:rPr>
        <w:t xml:space="preserve"> INCLUDING AN OFFSET</w:t>
      </w:r>
    </w:p>
    <w:p w:rsidR="00127AD0" w:rsidRPr="002A4320" w:rsidRDefault="00BD38B3" w:rsidP="00632622">
      <w:pPr>
        <w:spacing w:after="120"/>
        <w:ind w:left="547"/>
        <w:jc w:val="both"/>
        <w:rPr>
          <w:rFonts w:ascii="Arial" w:hAnsi="Arial" w:cs="Arial"/>
        </w:rPr>
      </w:pPr>
      <w:r w:rsidRPr="002A4320">
        <w:rPr>
          <w:rFonts w:ascii="Arial" w:hAnsi="Arial" w:cs="Arial"/>
        </w:rPr>
        <w:t>NOI</w:t>
      </w:r>
      <w:r w:rsidR="00FB0C0B" w:rsidRPr="002A4320">
        <w:rPr>
          <w:rFonts w:ascii="Arial" w:hAnsi="Arial" w:cs="Arial"/>
        </w:rPr>
        <w:t xml:space="preserve">s that propose an offset of </w:t>
      </w:r>
      <w:proofErr w:type="spellStart"/>
      <w:r w:rsidR="00FB0C0B" w:rsidRPr="002A4320">
        <w:rPr>
          <w:rFonts w:ascii="Arial" w:hAnsi="Arial" w:cs="Arial"/>
        </w:rPr>
        <w:t>stormwater</w:t>
      </w:r>
      <w:proofErr w:type="spellEnd"/>
      <w:r w:rsidR="00FB0C0B" w:rsidRPr="002A4320">
        <w:rPr>
          <w:rFonts w:ascii="Arial" w:hAnsi="Arial" w:cs="Arial"/>
        </w:rPr>
        <w:t xml:space="preserve"> or riparian </w:t>
      </w:r>
      <w:r w:rsidRPr="002A4320">
        <w:rPr>
          <w:rFonts w:ascii="Arial" w:hAnsi="Arial" w:cs="Arial"/>
        </w:rPr>
        <w:t xml:space="preserve">forest </w:t>
      </w:r>
      <w:r w:rsidR="00FB0C0B" w:rsidRPr="002A4320">
        <w:rPr>
          <w:rFonts w:ascii="Arial" w:hAnsi="Arial" w:cs="Arial"/>
        </w:rPr>
        <w:t xml:space="preserve">buffers </w:t>
      </w:r>
      <w:r w:rsidR="00616C7C">
        <w:rPr>
          <w:rFonts w:ascii="Arial" w:hAnsi="Arial" w:cs="Arial"/>
        </w:rPr>
        <w:t xml:space="preserve">shall have a thirty day public </w:t>
      </w:r>
      <w:r w:rsidR="00FB0C0B" w:rsidRPr="002A4320">
        <w:rPr>
          <w:rFonts w:ascii="Arial" w:hAnsi="Arial" w:cs="Arial"/>
        </w:rPr>
        <w:t xml:space="preserve">notice period in the </w:t>
      </w:r>
      <w:r w:rsidR="00FB0C0B" w:rsidRPr="002A4320">
        <w:rPr>
          <w:rFonts w:ascii="Arial" w:hAnsi="Arial" w:cs="Arial"/>
          <w:i/>
        </w:rPr>
        <w:t xml:space="preserve">Pennsylvania Bulletin </w:t>
      </w:r>
      <w:r w:rsidR="00FB0C0B" w:rsidRPr="002A4320">
        <w:rPr>
          <w:rFonts w:ascii="Arial" w:hAnsi="Arial" w:cs="Arial"/>
        </w:rPr>
        <w:t xml:space="preserve">before the final authorization of the permit(s) </w:t>
      </w:r>
      <w:r w:rsidR="00863F8B">
        <w:rPr>
          <w:rFonts w:ascii="Arial" w:hAnsi="Arial" w:cs="Arial"/>
        </w:rPr>
        <w:t>including the offset or trade.</w:t>
      </w:r>
    </w:p>
    <w:sectPr w:rsidR="00127AD0" w:rsidRPr="002A4320" w:rsidSect="00F814CC">
      <w:headerReference w:type="even" r:id="rId17"/>
      <w:headerReference w:type="default" r:id="rId18"/>
      <w:footerReference w:type="even" r:id="rId19"/>
      <w:footerReference w:type="default" r:id="rId20"/>
      <w:headerReference w:type="first" r:id="rId21"/>
      <w:footerReference w:type="first" r:id="rId22"/>
      <w:pgSz w:w="12240" w:h="15840" w:code="1"/>
      <w:pgMar w:top="936" w:right="936" w:bottom="900" w:left="936"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337" w:rsidRDefault="00AA3337">
      <w:r>
        <w:separator/>
      </w:r>
    </w:p>
  </w:endnote>
  <w:endnote w:type="continuationSeparator" w:id="0">
    <w:p w:rsidR="00AA3337" w:rsidRDefault="00AA3337">
      <w:r>
        <w:continuationSeparator/>
      </w:r>
    </w:p>
  </w:endnote>
  <w:endnote w:type="continuationNotice" w:id="1">
    <w:p w:rsidR="00AA3337" w:rsidRDefault="00AA33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ACE" w:rsidRPr="00BD4124" w:rsidRDefault="00164ACE" w:rsidP="00BD4124">
    <w:pPr>
      <w:pStyle w:val="Footer"/>
      <w:jc w:val="center"/>
      <w:rPr>
        <w:rFonts w:ascii="Arial" w:hAnsi="Arial" w:cs="Arial"/>
      </w:rPr>
    </w:pPr>
    <w:r>
      <w:rPr>
        <w:rFonts w:ascii="Arial" w:hAnsi="Arial" w:cs="Arial"/>
      </w:rPr>
      <w:t xml:space="preserve">Page </w:t>
    </w:r>
    <w:r w:rsidRPr="00BD4124">
      <w:rPr>
        <w:rFonts w:ascii="Arial" w:hAnsi="Arial" w:cs="Arial"/>
        <w:noProof w:val="0"/>
      </w:rPr>
      <w:fldChar w:fldCharType="begin"/>
    </w:r>
    <w:r w:rsidRPr="00BD4124">
      <w:rPr>
        <w:rFonts w:ascii="Arial" w:hAnsi="Arial" w:cs="Arial"/>
      </w:rPr>
      <w:instrText xml:space="preserve"> PAGE   \* MERGEFORMAT </w:instrText>
    </w:r>
    <w:r w:rsidRPr="00BD4124">
      <w:rPr>
        <w:rFonts w:ascii="Arial" w:hAnsi="Arial" w:cs="Arial"/>
        <w:noProof w:val="0"/>
      </w:rPr>
      <w:fldChar w:fldCharType="separate"/>
    </w:r>
    <w:r>
      <w:rPr>
        <w:rFonts w:ascii="Arial" w:hAnsi="Arial" w:cs="Arial"/>
      </w:rPr>
      <w:t>ii</w:t>
    </w:r>
    <w:r w:rsidRPr="00BD4124">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ACE" w:rsidRPr="009A331D" w:rsidRDefault="00164ACE" w:rsidP="00E80416">
    <w:pPr>
      <w:pStyle w:val="Footer"/>
      <w:jc w:val="center"/>
      <w:rPr>
        <w:rFonts w:ascii="Arial" w:hAnsi="Arial" w:cs="Arial"/>
        <w:lang w:val="en-US"/>
      </w:rPr>
    </w:pPr>
    <w:r>
      <w:rPr>
        <w:rFonts w:ascii="Arial" w:hAnsi="Arial" w:cs="Arial"/>
        <w:lang w:val="en-US"/>
      </w:rPr>
      <w:t>- i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ACE" w:rsidRPr="009A331D" w:rsidRDefault="00164ACE">
    <w:pPr>
      <w:pStyle w:val="Footer"/>
      <w:jc w:val="center"/>
      <w:rPr>
        <w:rFonts w:ascii="Arial" w:hAnsi="Arial" w:cs="Arial"/>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ACE" w:rsidRPr="00BD4124" w:rsidRDefault="00164ACE" w:rsidP="00BD4124">
    <w:pPr>
      <w:pStyle w:val="Footer"/>
      <w:jc w:val="center"/>
      <w:rPr>
        <w:rFonts w:ascii="Arial" w:hAnsi="Arial" w:cs="Arial"/>
      </w:rPr>
    </w:pPr>
    <w:r>
      <w:rPr>
        <w:rFonts w:ascii="Arial" w:hAnsi="Arial" w:cs="Arial"/>
      </w:rPr>
      <w:t xml:space="preserve">Page </w:t>
    </w:r>
    <w:r w:rsidRPr="00BD4124">
      <w:rPr>
        <w:rFonts w:ascii="Arial" w:hAnsi="Arial" w:cs="Arial"/>
        <w:noProof w:val="0"/>
      </w:rPr>
      <w:fldChar w:fldCharType="begin"/>
    </w:r>
    <w:r w:rsidRPr="00BD4124">
      <w:rPr>
        <w:rFonts w:ascii="Arial" w:hAnsi="Arial" w:cs="Arial"/>
      </w:rPr>
      <w:instrText xml:space="preserve"> PAGE   \* MERGEFORMAT </w:instrText>
    </w:r>
    <w:r w:rsidRPr="00BD4124">
      <w:rPr>
        <w:rFonts w:ascii="Arial" w:hAnsi="Arial" w:cs="Arial"/>
        <w:noProof w:val="0"/>
      </w:rPr>
      <w:fldChar w:fldCharType="separate"/>
    </w:r>
    <w:r>
      <w:rPr>
        <w:rFonts w:ascii="Arial" w:hAnsi="Arial" w:cs="Arial"/>
      </w:rPr>
      <w:t>16</w:t>
    </w:r>
    <w:r w:rsidRPr="00BD4124">
      <w:rPr>
        <w:rFonts w:ascii="Arial" w:hAnsi="Arial" w:cs="Arial"/>
      </w:rPr>
      <w:fldChar w:fldCharType="end"/>
    </w:r>
    <w:r>
      <w:rPr>
        <w:rFonts w:ascii="Arial" w:hAnsi="Arial" w:cs="Arial"/>
      </w:rPr>
      <w:t xml:space="preserve"> of 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ACE" w:rsidRPr="009A331D" w:rsidRDefault="00164ACE" w:rsidP="009A331D">
    <w:pPr>
      <w:pStyle w:val="Footer"/>
      <w:jc w:val="center"/>
      <w:rPr>
        <w:rFonts w:ascii="Arial" w:hAnsi="Arial" w:cs="Arial"/>
        <w:lang w:val="en-US"/>
      </w:rPr>
    </w:pPr>
    <w:r w:rsidRPr="009A331D">
      <w:rPr>
        <w:rFonts w:ascii="Arial" w:hAnsi="Arial" w:cs="Arial"/>
        <w:noProof w:val="0"/>
        <w:lang w:val="en-US"/>
      </w:rPr>
      <w:t xml:space="preserve">- </w:t>
    </w:r>
    <w:r w:rsidRPr="009A331D">
      <w:rPr>
        <w:rFonts w:ascii="Arial" w:hAnsi="Arial" w:cs="Arial"/>
        <w:noProof w:val="0"/>
      </w:rPr>
      <w:fldChar w:fldCharType="begin"/>
    </w:r>
    <w:r w:rsidRPr="009A331D">
      <w:rPr>
        <w:rFonts w:ascii="Arial" w:hAnsi="Arial" w:cs="Arial"/>
      </w:rPr>
      <w:instrText xml:space="preserve"> PAGE   \* MERGEFORMAT </w:instrText>
    </w:r>
    <w:r w:rsidRPr="009A331D">
      <w:rPr>
        <w:rFonts w:ascii="Arial" w:hAnsi="Arial" w:cs="Arial"/>
        <w:noProof w:val="0"/>
      </w:rPr>
      <w:fldChar w:fldCharType="separate"/>
    </w:r>
    <w:r w:rsidR="00E91197">
      <w:rPr>
        <w:rFonts w:ascii="Arial" w:hAnsi="Arial" w:cs="Arial"/>
      </w:rPr>
      <w:t>17</w:t>
    </w:r>
    <w:r w:rsidRPr="009A331D">
      <w:rPr>
        <w:rFonts w:ascii="Arial" w:hAnsi="Arial" w:cs="Arial"/>
      </w:rPr>
      <w:fldChar w:fldCharType="end"/>
    </w:r>
    <w:r w:rsidRPr="009A331D">
      <w:rPr>
        <w:rFonts w:ascii="Arial" w:hAnsi="Arial" w:cs="Arial"/>
        <w:lang w:val="en-US"/>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ACE" w:rsidRPr="00141E38" w:rsidRDefault="00164ACE" w:rsidP="00141E38">
    <w:pPr>
      <w:pStyle w:val="Footer"/>
      <w:jc w:val="center"/>
      <w:rPr>
        <w:rFonts w:ascii="Arial" w:hAnsi="Arial" w:cs="Arial"/>
      </w:rPr>
    </w:pPr>
    <w:r w:rsidRPr="00141E38">
      <w:rPr>
        <w:rFonts w:ascii="Arial" w:hAnsi="Arial" w:cs="Arial"/>
      </w:rPr>
      <w:t xml:space="preserve">Page </w:t>
    </w:r>
    <w:r>
      <w:rPr>
        <w:rStyle w:val="PageNumber"/>
        <w:rFonts w:ascii="Arial" w:hAnsi="Arial" w:cs="Arial"/>
        <w:lang w:val="en-US"/>
      </w:rPr>
      <w:t>1</w:t>
    </w:r>
    <w:r>
      <w:rPr>
        <w:rStyle w:val="PageNumber"/>
        <w:rFonts w:ascii="Arial" w:hAnsi="Arial" w:cs="Arial"/>
      </w:rPr>
      <w:t xml:space="preserve"> of 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337" w:rsidRDefault="00AA3337">
      <w:r>
        <w:separator/>
      </w:r>
    </w:p>
  </w:footnote>
  <w:footnote w:type="continuationSeparator" w:id="0">
    <w:p w:rsidR="00AA3337" w:rsidRDefault="00AA3337">
      <w:r>
        <w:continuationSeparator/>
      </w:r>
    </w:p>
  </w:footnote>
  <w:footnote w:type="continuationNotice" w:id="1">
    <w:p w:rsidR="00AA3337" w:rsidRDefault="00AA33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ACE" w:rsidRDefault="00164ACE" w:rsidP="002526A8">
    <w:pPr>
      <w:tabs>
        <w:tab w:val="center" w:pos="5220"/>
      </w:tabs>
      <w:spacing w:line="180" w:lineRule="atLeast"/>
      <w:rPr>
        <w:rFonts w:ascii="Arial" w:hAnsi="Arial" w:cs="Arial"/>
        <w:b/>
        <w:color w:val="000000"/>
        <w:sz w:val="16"/>
        <w:szCs w:val="16"/>
      </w:rPr>
    </w:pPr>
    <w:r w:rsidRPr="002526A8">
      <w:rPr>
        <w:rFonts w:ascii="Arial" w:hAnsi="Arial" w:cs="Arial"/>
        <w:sz w:val="16"/>
        <w:szCs w:val="16"/>
      </w:rPr>
      <w:t>3</w:t>
    </w:r>
    <w:r w:rsidRPr="002526A8">
      <w:rPr>
        <w:rFonts w:ascii="Arial" w:hAnsi="Arial" w:cs="Arial"/>
        <w:b/>
        <w:color w:val="000000"/>
        <w:sz w:val="16"/>
        <w:szCs w:val="16"/>
      </w:rPr>
      <w:t>930-PM-WM0280   Rev. 12/2009</w:t>
    </w:r>
  </w:p>
  <w:p w:rsidR="00164ACE" w:rsidRPr="00BD4124" w:rsidRDefault="00164ACE" w:rsidP="002526A8">
    <w:pPr>
      <w:tabs>
        <w:tab w:val="center" w:pos="5220"/>
      </w:tabs>
      <w:spacing w:line="180" w:lineRule="atLeast"/>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ACE" w:rsidRPr="00F3792D" w:rsidRDefault="00164ACE">
    <w:pPr>
      <w:pStyle w:val="Header"/>
      <w:rPr>
        <w:rFonts w:ascii="Arial" w:hAnsi="Arial"/>
        <w:b/>
        <w:sz w:val="16"/>
      </w:rPr>
    </w:pPr>
    <w:r>
      <w:rPr>
        <w:rFonts w:ascii="Arial" w:hAnsi="Arial"/>
        <w:b/>
        <w:sz w:val="16"/>
        <w:lang w:val="en-US"/>
      </w:rPr>
      <w:t>3800-PM-BCW0405c</w:t>
    </w:r>
    <w:r>
      <w:rPr>
        <w:rFonts w:ascii="Arial" w:hAnsi="Arial"/>
        <w:b/>
        <w:sz w:val="16"/>
      </w:rPr>
      <w:t xml:space="preserve">    </w:t>
    </w:r>
    <w:r>
      <w:rPr>
        <w:rFonts w:ascii="Arial" w:hAnsi="Arial"/>
        <w:b/>
        <w:sz w:val="16"/>
        <w:lang w:val="en-US"/>
      </w:rPr>
      <w:t>12</w:t>
    </w:r>
    <w:r>
      <w:rPr>
        <w:rFonts w:ascii="Arial" w:hAnsi="Arial"/>
        <w:b/>
        <w:sz w:val="16"/>
      </w:rPr>
      <w:t>/2017</w:t>
    </w:r>
  </w:p>
  <w:p w:rsidR="00164ACE" w:rsidRPr="00D34D34" w:rsidRDefault="00164ACE" w:rsidP="00D34D34">
    <w:pPr>
      <w:pStyle w:val="Header"/>
      <w:rPr>
        <w:rFonts w:ascii="Arial" w:hAnsi="Arial" w:cs="Arial"/>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ACE" w:rsidRDefault="00164ACE" w:rsidP="00936B66">
    <w:pPr>
      <w:tabs>
        <w:tab w:val="center" w:pos="5220"/>
      </w:tabs>
      <w:spacing w:line="180" w:lineRule="atLeast"/>
      <w:rPr>
        <w:rFonts w:ascii="Arial" w:hAnsi="Arial" w:cs="Arial"/>
        <w:b/>
        <w:sz w:val="16"/>
        <w:szCs w:val="16"/>
      </w:rPr>
    </w:pPr>
    <w:r w:rsidRPr="00F3792D">
      <w:rPr>
        <w:rFonts w:ascii="Arial" w:hAnsi="Arial" w:cs="Arial"/>
        <w:b/>
        <w:sz w:val="16"/>
      </w:rPr>
      <w:t>3</w:t>
    </w:r>
    <w:r>
      <w:rPr>
        <w:rFonts w:ascii="Arial" w:hAnsi="Arial" w:cs="Arial"/>
        <w:b/>
        <w:sz w:val="16"/>
      </w:rPr>
      <w:t>80</w:t>
    </w:r>
    <w:r w:rsidRPr="00F3792D">
      <w:rPr>
        <w:rFonts w:ascii="Arial" w:hAnsi="Arial" w:cs="Arial"/>
        <w:b/>
        <w:sz w:val="16"/>
      </w:rPr>
      <w:t>0-PM-B</w:t>
    </w:r>
    <w:r>
      <w:rPr>
        <w:rFonts w:ascii="Arial" w:hAnsi="Arial" w:cs="Arial"/>
        <w:b/>
        <w:sz w:val="16"/>
      </w:rPr>
      <w:t>CW0405c    12</w:t>
    </w:r>
    <w:r w:rsidRPr="00F3792D">
      <w:rPr>
        <w:rFonts w:ascii="Arial" w:hAnsi="Arial" w:cs="Arial"/>
        <w:b/>
        <w:sz w:val="16"/>
      </w:rPr>
      <w:t>/201</w:t>
    </w:r>
    <w:r>
      <w:rPr>
        <w:rFonts w:ascii="Arial" w:hAnsi="Arial" w:cs="Arial"/>
        <w:b/>
        <w:sz w:val="16"/>
      </w:rPr>
      <w:t>7</w:t>
    </w:r>
    <w:r>
      <w:rPr>
        <w:rFonts w:ascii="Arial" w:hAnsi="Arial" w:cs="Arial"/>
        <w:b/>
        <w:sz w:val="16"/>
        <w:szCs w:val="16"/>
      </w:rPr>
      <w:tab/>
    </w:r>
    <w:r w:rsidRPr="00BA6FFA">
      <w:rPr>
        <w:rFonts w:ascii="Arial" w:hAnsi="Arial" w:cs="Arial"/>
        <w:b/>
        <w:sz w:val="16"/>
        <w:szCs w:val="16"/>
      </w:rPr>
      <w:t>COMMONWEALTH OF PENNSYLVANIA</w:t>
    </w:r>
  </w:p>
  <w:p w:rsidR="00164ACE" w:rsidRDefault="00164ACE" w:rsidP="00936B66">
    <w:pPr>
      <w:tabs>
        <w:tab w:val="center" w:pos="5220"/>
      </w:tabs>
      <w:spacing w:line="180" w:lineRule="atLeast"/>
      <w:rPr>
        <w:rFonts w:ascii="Arial" w:hAnsi="Arial" w:cs="Arial"/>
        <w:b/>
        <w:sz w:val="16"/>
        <w:szCs w:val="16"/>
      </w:rPr>
    </w:pPr>
    <w:r>
      <w:rPr>
        <w:noProof/>
      </w:rPr>
      <w:drawing>
        <wp:anchor distT="0" distB="0" distL="114300" distR="114300" simplePos="0" relativeHeight="251657728" behindDoc="0" locked="0" layoutInCell="1" allowOverlap="1" wp14:editId="6007F978">
          <wp:simplePos x="0" y="0"/>
          <wp:positionH relativeFrom="column">
            <wp:align>left</wp:align>
          </wp:positionH>
          <wp:positionV relativeFrom="paragraph">
            <wp:posOffset>8890</wp:posOffset>
          </wp:positionV>
          <wp:extent cx="1517650" cy="328295"/>
          <wp:effectExtent l="0" t="0" r="0" b="0"/>
          <wp:wrapNone/>
          <wp:docPr id="21" name="Picture 21" descr="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P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16"/>
        <w:szCs w:val="16"/>
      </w:rPr>
      <w:tab/>
    </w:r>
    <w:r w:rsidRPr="00BA6FFA">
      <w:rPr>
        <w:rFonts w:ascii="Arial" w:hAnsi="Arial" w:cs="Arial"/>
        <w:b/>
        <w:sz w:val="16"/>
        <w:szCs w:val="16"/>
      </w:rPr>
      <w:t>DEPARTMENT OF ENVIRONMENTAL PROTECTION</w:t>
    </w:r>
  </w:p>
  <w:p w:rsidR="00164ACE" w:rsidRDefault="00164ACE" w:rsidP="00936B66">
    <w:pPr>
      <w:tabs>
        <w:tab w:val="center" w:pos="5220"/>
      </w:tabs>
      <w:spacing w:line="180" w:lineRule="atLeast"/>
      <w:rPr>
        <w:rFonts w:ascii="Arial" w:hAnsi="Arial" w:cs="Arial"/>
        <w:b/>
        <w:sz w:val="16"/>
        <w:szCs w:val="16"/>
      </w:rPr>
    </w:pPr>
    <w:r>
      <w:rPr>
        <w:rFonts w:ascii="Arial" w:hAnsi="Arial" w:cs="Arial"/>
        <w:b/>
        <w:sz w:val="16"/>
        <w:szCs w:val="16"/>
      </w:rPr>
      <w:tab/>
    </w:r>
    <w:r w:rsidRPr="00BA6FFA">
      <w:rPr>
        <w:rFonts w:ascii="Arial" w:hAnsi="Arial" w:cs="Arial"/>
        <w:b/>
        <w:sz w:val="16"/>
        <w:szCs w:val="16"/>
      </w:rPr>
      <w:t xml:space="preserve">BUREAU OF </w:t>
    </w:r>
    <w:r>
      <w:rPr>
        <w:rFonts w:ascii="Arial" w:hAnsi="Arial" w:cs="Arial"/>
        <w:b/>
        <w:sz w:val="16"/>
        <w:szCs w:val="16"/>
      </w:rPr>
      <w:t>CLEAN WATER</w:t>
    </w:r>
  </w:p>
  <w:p w:rsidR="00164ACE" w:rsidRPr="00F3792D" w:rsidRDefault="00164ACE" w:rsidP="00936B66">
    <w:pPr>
      <w:tabs>
        <w:tab w:val="center" w:pos="5220"/>
      </w:tabs>
      <w:spacing w:line="180" w:lineRule="atLeast"/>
      <w:rPr>
        <w:rFonts w:ascii="Arial" w:hAnsi="Arial" w:cs="Arial"/>
        <w:b/>
        <w:sz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ACE" w:rsidRDefault="00164ACE" w:rsidP="002526A8">
    <w:pPr>
      <w:tabs>
        <w:tab w:val="center" w:pos="5220"/>
      </w:tabs>
      <w:spacing w:line="180" w:lineRule="atLeast"/>
      <w:rPr>
        <w:rFonts w:ascii="Arial" w:hAnsi="Arial" w:cs="Arial"/>
        <w:b/>
        <w:color w:val="000000"/>
        <w:sz w:val="16"/>
        <w:szCs w:val="16"/>
      </w:rPr>
    </w:pPr>
    <w:r w:rsidRPr="004D1AEB">
      <w:rPr>
        <w:rFonts w:ascii="Arial" w:hAnsi="Arial" w:cs="Arial"/>
        <w:b/>
        <w:sz w:val="16"/>
        <w:szCs w:val="16"/>
      </w:rPr>
      <w:t>3</w:t>
    </w:r>
    <w:r w:rsidRPr="002526A8">
      <w:rPr>
        <w:rFonts w:ascii="Arial" w:hAnsi="Arial" w:cs="Arial"/>
        <w:b/>
        <w:color w:val="000000"/>
        <w:sz w:val="16"/>
        <w:szCs w:val="16"/>
      </w:rPr>
      <w:t>930-PM-WM0280   Rev. 12/2009</w:t>
    </w:r>
  </w:p>
  <w:p w:rsidR="00164ACE" w:rsidRPr="00BD4124" w:rsidRDefault="00164ACE">
    <w:pPr>
      <w:pStyle w:val="Header"/>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ACE" w:rsidRPr="00F3792D" w:rsidRDefault="00164ACE" w:rsidP="002526A8">
    <w:pPr>
      <w:tabs>
        <w:tab w:val="center" w:pos="5220"/>
      </w:tabs>
      <w:spacing w:line="180" w:lineRule="atLeast"/>
      <w:rPr>
        <w:rFonts w:ascii="Arial" w:hAnsi="Arial" w:cs="Arial"/>
        <w:b/>
        <w:sz w:val="16"/>
        <w:szCs w:val="16"/>
      </w:rPr>
    </w:pPr>
    <w:r>
      <w:rPr>
        <w:rFonts w:ascii="Arial" w:hAnsi="Arial" w:cs="Arial"/>
        <w:b/>
        <w:noProof/>
        <w:sz w:val="16"/>
        <w:szCs w:val="16"/>
      </w:rPr>
      <w:t>3800-PM-BCW0405c</w:t>
    </w:r>
    <w:r>
      <w:rPr>
        <w:rFonts w:ascii="Arial" w:hAnsi="Arial" w:cs="Arial"/>
        <w:b/>
        <w:sz w:val="16"/>
        <w:szCs w:val="16"/>
      </w:rPr>
      <w:t xml:space="preserve">    12/2017</w:t>
    </w:r>
  </w:p>
  <w:p w:rsidR="00164ACE" w:rsidRPr="00840FD1" w:rsidRDefault="00164ACE">
    <w:pPr>
      <w:pStyle w:val="Header"/>
      <w:rPr>
        <w:rFonts w:ascii="Arial" w:hAnsi="Arial" w:cs="Arial"/>
        <w:b/>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ACE" w:rsidRPr="001A3354" w:rsidRDefault="00164ACE" w:rsidP="002526A8">
    <w:pPr>
      <w:tabs>
        <w:tab w:val="center" w:pos="5220"/>
      </w:tabs>
      <w:spacing w:line="180" w:lineRule="atLeast"/>
      <w:rPr>
        <w:rFonts w:ascii="Arial" w:hAnsi="Arial" w:cs="Arial"/>
        <w:b/>
        <w:color w:val="FF0000"/>
        <w:sz w:val="16"/>
        <w:szCs w:val="16"/>
      </w:rPr>
    </w:pPr>
    <w:r>
      <w:rPr>
        <w:rFonts w:ascii="Arial" w:hAnsi="Arial" w:cs="Arial"/>
        <w:b/>
        <w:color w:val="FF0000"/>
        <w:sz w:val="16"/>
        <w:szCs w:val="16"/>
      </w:rPr>
      <w:t>3100-PM-BWEW0280</w:t>
    </w:r>
    <w:r w:rsidRPr="001A3354">
      <w:rPr>
        <w:rFonts w:ascii="Arial" w:hAnsi="Arial" w:cs="Arial"/>
        <w:b/>
        <w:color w:val="FF0000"/>
        <w:sz w:val="16"/>
        <w:szCs w:val="16"/>
      </w:rPr>
      <w:t xml:space="preserve">   Rev. </w:t>
    </w:r>
    <w:r>
      <w:rPr>
        <w:rFonts w:ascii="Arial" w:hAnsi="Arial" w:cs="Arial"/>
        <w:b/>
        <w:color w:val="FF0000"/>
        <w:sz w:val="16"/>
        <w:szCs w:val="16"/>
      </w:rPr>
      <w:t>5</w:t>
    </w:r>
    <w:r w:rsidRPr="001A3354">
      <w:rPr>
        <w:rFonts w:ascii="Arial" w:hAnsi="Arial" w:cs="Arial"/>
        <w:b/>
        <w:color w:val="FF0000"/>
        <w:sz w:val="16"/>
        <w:szCs w:val="16"/>
      </w:rPr>
      <w:t>/2012</w:t>
    </w:r>
  </w:p>
  <w:p w:rsidR="00164ACE" w:rsidRPr="00BD4124" w:rsidRDefault="00164ACE">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5E6"/>
    <w:multiLevelType w:val="hybridMultilevel"/>
    <w:tmpl w:val="56CE89DE"/>
    <w:lvl w:ilvl="0" w:tplc="E4AE88E6">
      <w:start w:val="1"/>
      <w:numFmt w:val="lowerRoman"/>
      <w:lvlText w:val="(%1)"/>
      <w:lvlJc w:val="left"/>
      <w:pPr>
        <w:ind w:left="2156" w:hanging="72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1" w15:restartNumberingAfterBreak="0">
    <w:nsid w:val="0C8A4182"/>
    <w:multiLevelType w:val="hybridMultilevel"/>
    <w:tmpl w:val="B968597A"/>
    <w:lvl w:ilvl="0" w:tplc="309C465C">
      <w:start w:val="1"/>
      <w:numFmt w:val="lowerLetter"/>
      <w:lvlText w:val="%1."/>
      <w:lvlJc w:val="left"/>
      <w:pPr>
        <w:tabs>
          <w:tab w:val="num" w:pos="1485"/>
        </w:tabs>
        <w:ind w:left="1485" w:hanging="360"/>
      </w:pPr>
      <w:rPr>
        <w:rFonts w:hint="default"/>
      </w:rPr>
    </w:lvl>
    <w:lvl w:ilvl="1" w:tplc="04090019" w:tentative="1">
      <w:start w:val="1"/>
      <w:numFmt w:val="lowerLetter"/>
      <w:lvlText w:val="%2."/>
      <w:lvlJc w:val="left"/>
      <w:pPr>
        <w:tabs>
          <w:tab w:val="num" w:pos="2205"/>
        </w:tabs>
        <w:ind w:left="2205" w:hanging="360"/>
      </w:pPr>
    </w:lvl>
    <w:lvl w:ilvl="2" w:tplc="0409001B" w:tentative="1">
      <w:start w:val="1"/>
      <w:numFmt w:val="lowerRoman"/>
      <w:lvlText w:val="%3."/>
      <w:lvlJc w:val="right"/>
      <w:pPr>
        <w:tabs>
          <w:tab w:val="num" w:pos="2925"/>
        </w:tabs>
        <w:ind w:left="2925" w:hanging="180"/>
      </w:pPr>
    </w:lvl>
    <w:lvl w:ilvl="3" w:tplc="0409000F" w:tentative="1">
      <w:start w:val="1"/>
      <w:numFmt w:val="decimal"/>
      <w:lvlText w:val="%4."/>
      <w:lvlJc w:val="left"/>
      <w:pPr>
        <w:tabs>
          <w:tab w:val="num" w:pos="3645"/>
        </w:tabs>
        <w:ind w:left="3645" w:hanging="360"/>
      </w:pPr>
    </w:lvl>
    <w:lvl w:ilvl="4" w:tplc="04090019" w:tentative="1">
      <w:start w:val="1"/>
      <w:numFmt w:val="lowerLetter"/>
      <w:lvlText w:val="%5."/>
      <w:lvlJc w:val="left"/>
      <w:pPr>
        <w:tabs>
          <w:tab w:val="num" w:pos="4365"/>
        </w:tabs>
        <w:ind w:left="4365" w:hanging="360"/>
      </w:pPr>
    </w:lvl>
    <w:lvl w:ilvl="5" w:tplc="0409001B" w:tentative="1">
      <w:start w:val="1"/>
      <w:numFmt w:val="lowerRoman"/>
      <w:lvlText w:val="%6."/>
      <w:lvlJc w:val="right"/>
      <w:pPr>
        <w:tabs>
          <w:tab w:val="num" w:pos="5085"/>
        </w:tabs>
        <w:ind w:left="5085" w:hanging="180"/>
      </w:pPr>
    </w:lvl>
    <w:lvl w:ilvl="6" w:tplc="0409000F" w:tentative="1">
      <w:start w:val="1"/>
      <w:numFmt w:val="decimal"/>
      <w:lvlText w:val="%7."/>
      <w:lvlJc w:val="left"/>
      <w:pPr>
        <w:tabs>
          <w:tab w:val="num" w:pos="5805"/>
        </w:tabs>
        <w:ind w:left="5805" w:hanging="360"/>
      </w:pPr>
    </w:lvl>
    <w:lvl w:ilvl="7" w:tplc="04090019" w:tentative="1">
      <w:start w:val="1"/>
      <w:numFmt w:val="lowerLetter"/>
      <w:lvlText w:val="%8."/>
      <w:lvlJc w:val="left"/>
      <w:pPr>
        <w:tabs>
          <w:tab w:val="num" w:pos="6525"/>
        </w:tabs>
        <w:ind w:left="6525" w:hanging="360"/>
      </w:pPr>
    </w:lvl>
    <w:lvl w:ilvl="8" w:tplc="0409001B" w:tentative="1">
      <w:start w:val="1"/>
      <w:numFmt w:val="lowerRoman"/>
      <w:lvlText w:val="%9."/>
      <w:lvlJc w:val="right"/>
      <w:pPr>
        <w:tabs>
          <w:tab w:val="num" w:pos="7245"/>
        </w:tabs>
        <w:ind w:left="7245" w:hanging="180"/>
      </w:pPr>
    </w:lvl>
  </w:abstractNum>
  <w:abstractNum w:abstractNumId="2" w15:restartNumberingAfterBreak="0">
    <w:nsid w:val="0D452FDC"/>
    <w:multiLevelType w:val="hybridMultilevel"/>
    <w:tmpl w:val="68A8622A"/>
    <w:lvl w:ilvl="0" w:tplc="D1A8C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072218"/>
    <w:multiLevelType w:val="hybridMultilevel"/>
    <w:tmpl w:val="369C61E6"/>
    <w:lvl w:ilvl="0" w:tplc="C7C2D830">
      <w:start w:val="11"/>
      <w:numFmt w:val="lowerLetter"/>
      <w:lvlText w:val="%1."/>
      <w:lvlJc w:val="left"/>
      <w:pPr>
        <w:tabs>
          <w:tab w:val="num" w:pos="800"/>
        </w:tabs>
        <w:ind w:left="800" w:hanging="360"/>
      </w:pPr>
      <w:rPr>
        <w:rFonts w:hint="default"/>
      </w:rPr>
    </w:lvl>
    <w:lvl w:ilvl="1" w:tplc="04090019" w:tentative="1">
      <w:start w:val="1"/>
      <w:numFmt w:val="lowerLetter"/>
      <w:lvlText w:val="%2."/>
      <w:lvlJc w:val="left"/>
      <w:pPr>
        <w:tabs>
          <w:tab w:val="num" w:pos="1520"/>
        </w:tabs>
        <w:ind w:left="1520" w:hanging="360"/>
      </w:pPr>
    </w:lvl>
    <w:lvl w:ilvl="2" w:tplc="0409001B" w:tentative="1">
      <w:start w:val="1"/>
      <w:numFmt w:val="lowerRoman"/>
      <w:lvlText w:val="%3."/>
      <w:lvlJc w:val="right"/>
      <w:pPr>
        <w:tabs>
          <w:tab w:val="num" w:pos="2240"/>
        </w:tabs>
        <w:ind w:left="2240" w:hanging="180"/>
      </w:pPr>
    </w:lvl>
    <w:lvl w:ilvl="3" w:tplc="0409000F" w:tentative="1">
      <w:start w:val="1"/>
      <w:numFmt w:val="decimal"/>
      <w:lvlText w:val="%4."/>
      <w:lvlJc w:val="left"/>
      <w:pPr>
        <w:tabs>
          <w:tab w:val="num" w:pos="2960"/>
        </w:tabs>
        <w:ind w:left="2960" w:hanging="360"/>
      </w:pPr>
    </w:lvl>
    <w:lvl w:ilvl="4" w:tplc="04090019" w:tentative="1">
      <w:start w:val="1"/>
      <w:numFmt w:val="lowerLetter"/>
      <w:lvlText w:val="%5."/>
      <w:lvlJc w:val="left"/>
      <w:pPr>
        <w:tabs>
          <w:tab w:val="num" w:pos="3680"/>
        </w:tabs>
        <w:ind w:left="3680" w:hanging="360"/>
      </w:pPr>
    </w:lvl>
    <w:lvl w:ilvl="5" w:tplc="0409001B" w:tentative="1">
      <w:start w:val="1"/>
      <w:numFmt w:val="lowerRoman"/>
      <w:lvlText w:val="%6."/>
      <w:lvlJc w:val="right"/>
      <w:pPr>
        <w:tabs>
          <w:tab w:val="num" w:pos="4400"/>
        </w:tabs>
        <w:ind w:left="4400" w:hanging="180"/>
      </w:pPr>
    </w:lvl>
    <w:lvl w:ilvl="6" w:tplc="0409000F" w:tentative="1">
      <w:start w:val="1"/>
      <w:numFmt w:val="decimal"/>
      <w:lvlText w:val="%7."/>
      <w:lvlJc w:val="left"/>
      <w:pPr>
        <w:tabs>
          <w:tab w:val="num" w:pos="5120"/>
        </w:tabs>
        <w:ind w:left="5120" w:hanging="360"/>
      </w:pPr>
    </w:lvl>
    <w:lvl w:ilvl="7" w:tplc="04090019" w:tentative="1">
      <w:start w:val="1"/>
      <w:numFmt w:val="lowerLetter"/>
      <w:lvlText w:val="%8."/>
      <w:lvlJc w:val="left"/>
      <w:pPr>
        <w:tabs>
          <w:tab w:val="num" w:pos="5840"/>
        </w:tabs>
        <w:ind w:left="5840" w:hanging="360"/>
      </w:pPr>
    </w:lvl>
    <w:lvl w:ilvl="8" w:tplc="0409001B" w:tentative="1">
      <w:start w:val="1"/>
      <w:numFmt w:val="lowerRoman"/>
      <w:lvlText w:val="%9."/>
      <w:lvlJc w:val="right"/>
      <w:pPr>
        <w:tabs>
          <w:tab w:val="num" w:pos="6560"/>
        </w:tabs>
        <w:ind w:left="6560" w:hanging="180"/>
      </w:pPr>
    </w:lvl>
  </w:abstractNum>
  <w:abstractNum w:abstractNumId="4" w15:restartNumberingAfterBreak="0">
    <w:nsid w:val="15230E29"/>
    <w:multiLevelType w:val="hybridMultilevel"/>
    <w:tmpl w:val="3F483230"/>
    <w:lvl w:ilvl="0" w:tplc="CD0CE846">
      <w:start w:val="1"/>
      <w:numFmt w:val="lowerRoman"/>
      <w:lvlText w:val="(%1)"/>
      <w:lvlJc w:val="left"/>
      <w:pPr>
        <w:tabs>
          <w:tab w:val="num" w:pos="1160"/>
        </w:tabs>
        <w:ind w:left="1160" w:hanging="720"/>
      </w:pPr>
      <w:rPr>
        <w:rFonts w:ascii="Arial" w:eastAsia="Times New Roman" w:hAnsi="Arial" w:cs="Arial"/>
      </w:rPr>
    </w:lvl>
    <w:lvl w:ilvl="1" w:tplc="04090019">
      <w:start w:val="1"/>
      <w:numFmt w:val="lowerLetter"/>
      <w:lvlText w:val="%2."/>
      <w:lvlJc w:val="left"/>
      <w:pPr>
        <w:tabs>
          <w:tab w:val="num" w:pos="1520"/>
        </w:tabs>
        <w:ind w:left="1520" w:hanging="360"/>
      </w:pPr>
    </w:lvl>
    <w:lvl w:ilvl="2" w:tplc="0409001B">
      <w:start w:val="1"/>
      <w:numFmt w:val="lowerRoman"/>
      <w:lvlText w:val="%3."/>
      <w:lvlJc w:val="right"/>
      <w:pPr>
        <w:tabs>
          <w:tab w:val="num" w:pos="2240"/>
        </w:tabs>
        <w:ind w:left="2240" w:hanging="180"/>
      </w:pPr>
    </w:lvl>
    <w:lvl w:ilvl="3" w:tplc="0409000F" w:tentative="1">
      <w:start w:val="1"/>
      <w:numFmt w:val="decimal"/>
      <w:lvlText w:val="%4."/>
      <w:lvlJc w:val="left"/>
      <w:pPr>
        <w:tabs>
          <w:tab w:val="num" w:pos="2960"/>
        </w:tabs>
        <w:ind w:left="2960" w:hanging="360"/>
      </w:pPr>
    </w:lvl>
    <w:lvl w:ilvl="4" w:tplc="04090019" w:tentative="1">
      <w:start w:val="1"/>
      <w:numFmt w:val="lowerLetter"/>
      <w:lvlText w:val="%5."/>
      <w:lvlJc w:val="left"/>
      <w:pPr>
        <w:tabs>
          <w:tab w:val="num" w:pos="3680"/>
        </w:tabs>
        <w:ind w:left="3680" w:hanging="360"/>
      </w:pPr>
    </w:lvl>
    <w:lvl w:ilvl="5" w:tplc="0409001B" w:tentative="1">
      <w:start w:val="1"/>
      <w:numFmt w:val="lowerRoman"/>
      <w:lvlText w:val="%6."/>
      <w:lvlJc w:val="right"/>
      <w:pPr>
        <w:tabs>
          <w:tab w:val="num" w:pos="4400"/>
        </w:tabs>
        <w:ind w:left="4400" w:hanging="180"/>
      </w:pPr>
    </w:lvl>
    <w:lvl w:ilvl="6" w:tplc="0409000F" w:tentative="1">
      <w:start w:val="1"/>
      <w:numFmt w:val="decimal"/>
      <w:lvlText w:val="%7."/>
      <w:lvlJc w:val="left"/>
      <w:pPr>
        <w:tabs>
          <w:tab w:val="num" w:pos="5120"/>
        </w:tabs>
        <w:ind w:left="5120" w:hanging="360"/>
      </w:pPr>
    </w:lvl>
    <w:lvl w:ilvl="7" w:tplc="04090019" w:tentative="1">
      <w:start w:val="1"/>
      <w:numFmt w:val="lowerLetter"/>
      <w:lvlText w:val="%8."/>
      <w:lvlJc w:val="left"/>
      <w:pPr>
        <w:tabs>
          <w:tab w:val="num" w:pos="5840"/>
        </w:tabs>
        <w:ind w:left="5840" w:hanging="360"/>
      </w:pPr>
    </w:lvl>
    <w:lvl w:ilvl="8" w:tplc="0409001B" w:tentative="1">
      <w:start w:val="1"/>
      <w:numFmt w:val="lowerRoman"/>
      <w:lvlText w:val="%9."/>
      <w:lvlJc w:val="right"/>
      <w:pPr>
        <w:tabs>
          <w:tab w:val="num" w:pos="6560"/>
        </w:tabs>
        <w:ind w:left="6560" w:hanging="180"/>
      </w:pPr>
    </w:lvl>
  </w:abstractNum>
  <w:abstractNum w:abstractNumId="5" w15:restartNumberingAfterBreak="0">
    <w:nsid w:val="1AB53FDA"/>
    <w:multiLevelType w:val="hybridMultilevel"/>
    <w:tmpl w:val="8042FA5C"/>
    <w:lvl w:ilvl="0" w:tplc="309C465C">
      <w:start w:val="1"/>
      <w:numFmt w:val="lowerLetter"/>
      <w:lvlText w:val="%1."/>
      <w:lvlJc w:val="left"/>
      <w:pPr>
        <w:tabs>
          <w:tab w:val="num" w:pos="1485"/>
        </w:tabs>
        <w:ind w:left="148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413CC1"/>
    <w:multiLevelType w:val="hybridMultilevel"/>
    <w:tmpl w:val="6A2C89D8"/>
    <w:lvl w:ilvl="0" w:tplc="45146342">
      <w:start w:val="1"/>
      <w:numFmt w:val="lowerLetter"/>
      <w:lvlText w:val="%1."/>
      <w:lvlJc w:val="left"/>
      <w:pPr>
        <w:tabs>
          <w:tab w:val="num" w:pos="1680"/>
        </w:tabs>
        <w:ind w:left="1680" w:hanging="51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7" w15:restartNumberingAfterBreak="0">
    <w:nsid w:val="215A4449"/>
    <w:multiLevelType w:val="hybridMultilevel"/>
    <w:tmpl w:val="C6F066EE"/>
    <w:lvl w:ilvl="0" w:tplc="FD56868A">
      <w:start w:val="1"/>
      <w:numFmt w:val="lowerRoman"/>
      <w:lvlText w:val="(%1)"/>
      <w:lvlJc w:val="left"/>
      <w:pPr>
        <w:tabs>
          <w:tab w:val="num" w:pos="1436"/>
        </w:tabs>
        <w:ind w:left="1436" w:hanging="720"/>
      </w:pPr>
      <w:rPr>
        <w:rFonts w:hint="default"/>
      </w:rPr>
    </w:lvl>
    <w:lvl w:ilvl="1" w:tplc="04090019" w:tentative="1">
      <w:start w:val="1"/>
      <w:numFmt w:val="lowerLetter"/>
      <w:lvlText w:val="%2."/>
      <w:lvlJc w:val="left"/>
      <w:pPr>
        <w:tabs>
          <w:tab w:val="num" w:pos="1796"/>
        </w:tabs>
        <w:ind w:left="1796" w:hanging="360"/>
      </w:pPr>
    </w:lvl>
    <w:lvl w:ilvl="2" w:tplc="0409001B" w:tentative="1">
      <w:start w:val="1"/>
      <w:numFmt w:val="lowerRoman"/>
      <w:lvlText w:val="%3."/>
      <w:lvlJc w:val="right"/>
      <w:pPr>
        <w:tabs>
          <w:tab w:val="num" w:pos="2516"/>
        </w:tabs>
        <w:ind w:left="2516" w:hanging="180"/>
      </w:pPr>
    </w:lvl>
    <w:lvl w:ilvl="3" w:tplc="0409000F" w:tentative="1">
      <w:start w:val="1"/>
      <w:numFmt w:val="decimal"/>
      <w:lvlText w:val="%4."/>
      <w:lvlJc w:val="left"/>
      <w:pPr>
        <w:tabs>
          <w:tab w:val="num" w:pos="3236"/>
        </w:tabs>
        <w:ind w:left="3236" w:hanging="360"/>
      </w:pPr>
    </w:lvl>
    <w:lvl w:ilvl="4" w:tplc="04090019" w:tentative="1">
      <w:start w:val="1"/>
      <w:numFmt w:val="lowerLetter"/>
      <w:lvlText w:val="%5."/>
      <w:lvlJc w:val="left"/>
      <w:pPr>
        <w:tabs>
          <w:tab w:val="num" w:pos="3956"/>
        </w:tabs>
        <w:ind w:left="3956" w:hanging="360"/>
      </w:pPr>
    </w:lvl>
    <w:lvl w:ilvl="5" w:tplc="0409001B" w:tentative="1">
      <w:start w:val="1"/>
      <w:numFmt w:val="lowerRoman"/>
      <w:lvlText w:val="%6."/>
      <w:lvlJc w:val="right"/>
      <w:pPr>
        <w:tabs>
          <w:tab w:val="num" w:pos="4676"/>
        </w:tabs>
        <w:ind w:left="4676" w:hanging="180"/>
      </w:pPr>
    </w:lvl>
    <w:lvl w:ilvl="6" w:tplc="0409000F" w:tentative="1">
      <w:start w:val="1"/>
      <w:numFmt w:val="decimal"/>
      <w:lvlText w:val="%7."/>
      <w:lvlJc w:val="left"/>
      <w:pPr>
        <w:tabs>
          <w:tab w:val="num" w:pos="5396"/>
        </w:tabs>
        <w:ind w:left="5396" w:hanging="360"/>
      </w:pPr>
    </w:lvl>
    <w:lvl w:ilvl="7" w:tplc="04090019" w:tentative="1">
      <w:start w:val="1"/>
      <w:numFmt w:val="lowerLetter"/>
      <w:lvlText w:val="%8."/>
      <w:lvlJc w:val="left"/>
      <w:pPr>
        <w:tabs>
          <w:tab w:val="num" w:pos="6116"/>
        </w:tabs>
        <w:ind w:left="6116" w:hanging="360"/>
      </w:pPr>
    </w:lvl>
    <w:lvl w:ilvl="8" w:tplc="0409001B" w:tentative="1">
      <w:start w:val="1"/>
      <w:numFmt w:val="lowerRoman"/>
      <w:lvlText w:val="%9."/>
      <w:lvlJc w:val="right"/>
      <w:pPr>
        <w:tabs>
          <w:tab w:val="num" w:pos="6836"/>
        </w:tabs>
        <w:ind w:left="6836" w:hanging="180"/>
      </w:pPr>
    </w:lvl>
  </w:abstractNum>
  <w:abstractNum w:abstractNumId="8" w15:restartNumberingAfterBreak="0">
    <w:nsid w:val="28FD2BA0"/>
    <w:multiLevelType w:val="hybridMultilevel"/>
    <w:tmpl w:val="9FC4A916"/>
    <w:lvl w:ilvl="0" w:tplc="81DEC4C4">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9" w15:restartNumberingAfterBreak="0">
    <w:nsid w:val="2AA41F79"/>
    <w:multiLevelType w:val="hybridMultilevel"/>
    <w:tmpl w:val="08B8E734"/>
    <w:lvl w:ilvl="0" w:tplc="407EA298">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0" w15:restartNumberingAfterBreak="0">
    <w:nsid w:val="338C3773"/>
    <w:multiLevelType w:val="hybridMultilevel"/>
    <w:tmpl w:val="A180420A"/>
    <w:lvl w:ilvl="0" w:tplc="EB24875A">
      <w:start w:val="1"/>
      <w:numFmt w:val="decimal"/>
      <w:lvlText w:val="%1."/>
      <w:lvlJc w:val="left"/>
      <w:pPr>
        <w:tabs>
          <w:tab w:val="num" w:pos="2160"/>
        </w:tabs>
        <w:ind w:left="2160" w:hanging="720"/>
      </w:pPr>
      <w:rPr>
        <w:rFonts w:ascii="Arial" w:eastAsia="Times New Roman" w:hAnsi="Arial" w:cs="Arial"/>
      </w:rPr>
    </w:lvl>
    <w:lvl w:ilvl="1" w:tplc="04090019" w:tentative="1">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11" w15:restartNumberingAfterBreak="0">
    <w:nsid w:val="341D7946"/>
    <w:multiLevelType w:val="hybridMultilevel"/>
    <w:tmpl w:val="0400B6AC"/>
    <w:lvl w:ilvl="0" w:tplc="B3CE5422">
      <w:start w:val="1"/>
      <w:numFmt w:val="decimal"/>
      <w:lvlText w:val="(%1)"/>
      <w:lvlJc w:val="left"/>
      <w:pPr>
        <w:tabs>
          <w:tab w:val="num" w:pos="1166"/>
        </w:tabs>
        <w:ind w:left="1166" w:hanging="360"/>
      </w:pPr>
      <w:rPr>
        <w:rFonts w:hint="default"/>
      </w:rPr>
    </w:lvl>
    <w:lvl w:ilvl="1" w:tplc="04090019" w:tentative="1">
      <w:start w:val="1"/>
      <w:numFmt w:val="lowerLetter"/>
      <w:lvlText w:val="%2."/>
      <w:lvlJc w:val="left"/>
      <w:pPr>
        <w:tabs>
          <w:tab w:val="num" w:pos="1886"/>
        </w:tabs>
        <w:ind w:left="1886" w:hanging="360"/>
      </w:pPr>
    </w:lvl>
    <w:lvl w:ilvl="2" w:tplc="0409001B" w:tentative="1">
      <w:start w:val="1"/>
      <w:numFmt w:val="lowerRoman"/>
      <w:lvlText w:val="%3."/>
      <w:lvlJc w:val="right"/>
      <w:pPr>
        <w:tabs>
          <w:tab w:val="num" w:pos="2606"/>
        </w:tabs>
        <w:ind w:left="2606" w:hanging="180"/>
      </w:pPr>
    </w:lvl>
    <w:lvl w:ilvl="3" w:tplc="0409000F" w:tentative="1">
      <w:start w:val="1"/>
      <w:numFmt w:val="decimal"/>
      <w:lvlText w:val="%4."/>
      <w:lvlJc w:val="left"/>
      <w:pPr>
        <w:tabs>
          <w:tab w:val="num" w:pos="3326"/>
        </w:tabs>
        <w:ind w:left="3326" w:hanging="360"/>
      </w:pPr>
    </w:lvl>
    <w:lvl w:ilvl="4" w:tplc="04090019" w:tentative="1">
      <w:start w:val="1"/>
      <w:numFmt w:val="lowerLetter"/>
      <w:lvlText w:val="%5."/>
      <w:lvlJc w:val="left"/>
      <w:pPr>
        <w:tabs>
          <w:tab w:val="num" w:pos="4046"/>
        </w:tabs>
        <w:ind w:left="4046" w:hanging="360"/>
      </w:pPr>
    </w:lvl>
    <w:lvl w:ilvl="5" w:tplc="0409001B" w:tentative="1">
      <w:start w:val="1"/>
      <w:numFmt w:val="lowerRoman"/>
      <w:lvlText w:val="%6."/>
      <w:lvlJc w:val="right"/>
      <w:pPr>
        <w:tabs>
          <w:tab w:val="num" w:pos="4766"/>
        </w:tabs>
        <w:ind w:left="4766" w:hanging="180"/>
      </w:pPr>
    </w:lvl>
    <w:lvl w:ilvl="6" w:tplc="0409000F" w:tentative="1">
      <w:start w:val="1"/>
      <w:numFmt w:val="decimal"/>
      <w:lvlText w:val="%7."/>
      <w:lvlJc w:val="left"/>
      <w:pPr>
        <w:tabs>
          <w:tab w:val="num" w:pos="5486"/>
        </w:tabs>
        <w:ind w:left="5486" w:hanging="360"/>
      </w:pPr>
    </w:lvl>
    <w:lvl w:ilvl="7" w:tplc="04090019" w:tentative="1">
      <w:start w:val="1"/>
      <w:numFmt w:val="lowerLetter"/>
      <w:lvlText w:val="%8."/>
      <w:lvlJc w:val="left"/>
      <w:pPr>
        <w:tabs>
          <w:tab w:val="num" w:pos="6206"/>
        </w:tabs>
        <w:ind w:left="6206" w:hanging="360"/>
      </w:pPr>
    </w:lvl>
    <w:lvl w:ilvl="8" w:tplc="0409001B" w:tentative="1">
      <w:start w:val="1"/>
      <w:numFmt w:val="lowerRoman"/>
      <w:lvlText w:val="%9."/>
      <w:lvlJc w:val="right"/>
      <w:pPr>
        <w:tabs>
          <w:tab w:val="num" w:pos="6926"/>
        </w:tabs>
        <w:ind w:left="6926" w:hanging="180"/>
      </w:pPr>
    </w:lvl>
  </w:abstractNum>
  <w:abstractNum w:abstractNumId="12" w15:restartNumberingAfterBreak="0">
    <w:nsid w:val="354A08A0"/>
    <w:multiLevelType w:val="hybridMultilevel"/>
    <w:tmpl w:val="6E7616AC"/>
    <w:lvl w:ilvl="0" w:tplc="0409000F">
      <w:start w:val="16"/>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885027"/>
    <w:multiLevelType w:val="hybridMultilevel"/>
    <w:tmpl w:val="DC2C0BE4"/>
    <w:lvl w:ilvl="0" w:tplc="5BA8A746">
      <w:start w:val="1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5097E"/>
    <w:multiLevelType w:val="hybridMultilevel"/>
    <w:tmpl w:val="ECE23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A7F0B"/>
    <w:multiLevelType w:val="hybridMultilevel"/>
    <w:tmpl w:val="4950E9D4"/>
    <w:lvl w:ilvl="0" w:tplc="45146342">
      <w:start w:val="1"/>
      <w:numFmt w:val="lowerLetter"/>
      <w:lvlText w:val="%1."/>
      <w:lvlJc w:val="left"/>
      <w:pPr>
        <w:tabs>
          <w:tab w:val="num" w:pos="956"/>
        </w:tabs>
        <w:ind w:left="956" w:hanging="510"/>
      </w:pPr>
      <w:rPr>
        <w:rFonts w:hint="default"/>
      </w:rPr>
    </w:lvl>
    <w:lvl w:ilvl="1" w:tplc="04090019" w:tentative="1">
      <w:start w:val="1"/>
      <w:numFmt w:val="lowerLetter"/>
      <w:lvlText w:val="%2."/>
      <w:lvlJc w:val="left"/>
      <w:pPr>
        <w:tabs>
          <w:tab w:val="num" w:pos="716"/>
        </w:tabs>
        <w:ind w:left="716" w:hanging="360"/>
      </w:pPr>
    </w:lvl>
    <w:lvl w:ilvl="2" w:tplc="0409001B" w:tentative="1">
      <w:start w:val="1"/>
      <w:numFmt w:val="lowerRoman"/>
      <w:lvlText w:val="%3."/>
      <w:lvlJc w:val="right"/>
      <w:pPr>
        <w:tabs>
          <w:tab w:val="num" w:pos="1436"/>
        </w:tabs>
        <w:ind w:left="1436" w:hanging="180"/>
      </w:pPr>
    </w:lvl>
    <w:lvl w:ilvl="3" w:tplc="0409000F" w:tentative="1">
      <w:start w:val="1"/>
      <w:numFmt w:val="decimal"/>
      <w:lvlText w:val="%4."/>
      <w:lvlJc w:val="left"/>
      <w:pPr>
        <w:tabs>
          <w:tab w:val="num" w:pos="2156"/>
        </w:tabs>
        <w:ind w:left="2156" w:hanging="360"/>
      </w:pPr>
    </w:lvl>
    <w:lvl w:ilvl="4" w:tplc="04090019" w:tentative="1">
      <w:start w:val="1"/>
      <w:numFmt w:val="lowerLetter"/>
      <w:lvlText w:val="%5."/>
      <w:lvlJc w:val="left"/>
      <w:pPr>
        <w:tabs>
          <w:tab w:val="num" w:pos="2876"/>
        </w:tabs>
        <w:ind w:left="2876" w:hanging="360"/>
      </w:pPr>
    </w:lvl>
    <w:lvl w:ilvl="5" w:tplc="0409001B" w:tentative="1">
      <w:start w:val="1"/>
      <w:numFmt w:val="lowerRoman"/>
      <w:lvlText w:val="%6."/>
      <w:lvlJc w:val="right"/>
      <w:pPr>
        <w:tabs>
          <w:tab w:val="num" w:pos="3596"/>
        </w:tabs>
        <w:ind w:left="3596" w:hanging="180"/>
      </w:pPr>
    </w:lvl>
    <w:lvl w:ilvl="6" w:tplc="0409000F" w:tentative="1">
      <w:start w:val="1"/>
      <w:numFmt w:val="decimal"/>
      <w:lvlText w:val="%7."/>
      <w:lvlJc w:val="left"/>
      <w:pPr>
        <w:tabs>
          <w:tab w:val="num" w:pos="4316"/>
        </w:tabs>
        <w:ind w:left="4316" w:hanging="360"/>
      </w:pPr>
    </w:lvl>
    <w:lvl w:ilvl="7" w:tplc="04090019" w:tentative="1">
      <w:start w:val="1"/>
      <w:numFmt w:val="lowerLetter"/>
      <w:lvlText w:val="%8."/>
      <w:lvlJc w:val="left"/>
      <w:pPr>
        <w:tabs>
          <w:tab w:val="num" w:pos="5036"/>
        </w:tabs>
        <w:ind w:left="5036" w:hanging="360"/>
      </w:pPr>
    </w:lvl>
    <w:lvl w:ilvl="8" w:tplc="0409001B" w:tentative="1">
      <w:start w:val="1"/>
      <w:numFmt w:val="lowerRoman"/>
      <w:lvlText w:val="%9."/>
      <w:lvlJc w:val="right"/>
      <w:pPr>
        <w:tabs>
          <w:tab w:val="num" w:pos="5756"/>
        </w:tabs>
        <w:ind w:left="5756" w:hanging="180"/>
      </w:pPr>
    </w:lvl>
  </w:abstractNum>
  <w:abstractNum w:abstractNumId="16" w15:restartNumberingAfterBreak="0">
    <w:nsid w:val="4D284F41"/>
    <w:multiLevelType w:val="hybridMultilevel"/>
    <w:tmpl w:val="86A4CA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5F3B44"/>
    <w:multiLevelType w:val="hybridMultilevel"/>
    <w:tmpl w:val="CB68F64C"/>
    <w:lvl w:ilvl="0" w:tplc="D6D686DA">
      <w:start w:val="15"/>
      <w:numFmt w:val="decimal"/>
      <w:lvlText w:val="%1."/>
      <w:lvlJc w:val="left"/>
      <w:pPr>
        <w:tabs>
          <w:tab w:val="num" w:pos="870"/>
        </w:tabs>
        <w:ind w:left="87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3727EEF"/>
    <w:multiLevelType w:val="hybridMultilevel"/>
    <w:tmpl w:val="F1420E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CD35553"/>
    <w:multiLevelType w:val="hybridMultilevel"/>
    <w:tmpl w:val="1D0CCB80"/>
    <w:lvl w:ilvl="0" w:tplc="81DEC4C4">
      <w:start w:val="1"/>
      <w:numFmt w:val="lowerRoman"/>
      <w:lvlText w:val="(%1)"/>
      <w:lvlJc w:val="left"/>
      <w:pPr>
        <w:tabs>
          <w:tab w:val="num" w:pos="1160"/>
        </w:tabs>
        <w:ind w:left="1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EA08B4"/>
    <w:multiLevelType w:val="hybridMultilevel"/>
    <w:tmpl w:val="5EFE997C"/>
    <w:lvl w:ilvl="0" w:tplc="135402D6">
      <w:start w:val="1"/>
      <w:numFmt w:val="upperLetter"/>
      <w:lvlText w:val="%1."/>
      <w:lvlJc w:val="left"/>
      <w:pPr>
        <w:ind w:left="720" w:hanging="360"/>
      </w:pPr>
      <w:rPr>
        <w:rFonts w:ascii="Arial" w:eastAsia="Times New Roman" w:hAnsi="Arial" w:cs="Arial"/>
      </w:rPr>
    </w:lvl>
    <w:lvl w:ilvl="1" w:tplc="360CDCA8">
      <w:start w:val="1"/>
      <w:numFmt w:val="decimal"/>
      <w:lvlText w:val="%2."/>
      <w:lvlJc w:val="left"/>
      <w:pPr>
        <w:ind w:left="1440" w:hanging="360"/>
      </w:pPr>
      <w:rPr>
        <w:rFonts w:ascii="Arial" w:eastAsia="Times New Roman" w:hAnsi="Arial" w:cs="Arial"/>
      </w:rPr>
    </w:lvl>
    <w:lvl w:ilvl="2" w:tplc="D3422AAC">
      <w:start w:val="1"/>
      <w:numFmt w:val="lowerLetter"/>
      <w:lvlText w:val="%3."/>
      <w:lvlJc w:val="right"/>
      <w:pPr>
        <w:ind w:left="2160" w:hanging="180"/>
      </w:pPr>
      <w:rPr>
        <w:rFonts w:ascii="Arial" w:eastAsia="Times New Roman" w:hAnsi="Arial" w:cs="Aria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3048"/>
    <w:multiLevelType w:val="hybridMultilevel"/>
    <w:tmpl w:val="B442F116"/>
    <w:lvl w:ilvl="0" w:tplc="3FCAA5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86E224C"/>
    <w:multiLevelType w:val="hybridMultilevel"/>
    <w:tmpl w:val="98D6E9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A55F1C"/>
    <w:multiLevelType w:val="hybridMultilevel"/>
    <w:tmpl w:val="0EF4EA04"/>
    <w:lvl w:ilvl="0" w:tplc="5D8E7FD0">
      <w:start w:val="1"/>
      <w:numFmt w:val="lowerLetter"/>
      <w:lvlText w:val="%1."/>
      <w:lvlJc w:val="left"/>
      <w:pPr>
        <w:tabs>
          <w:tab w:val="num" w:pos="350"/>
        </w:tabs>
        <w:ind w:left="350" w:hanging="360"/>
      </w:pPr>
      <w:rPr>
        <w:rFonts w:hint="default"/>
        <w:b/>
      </w:rPr>
    </w:lvl>
    <w:lvl w:ilvl="1" w:tplc="04090001">
      <w:start w:val="1"/>
      <w:numFmt w:val="bullet"/>
      <w:lvlText w:val=""/>
      <w:lvlJc w:val="left"/>
      <w:pPr>
        <w:tabs>
          <w:tab w:val="num" w:pos="1070"/>
        </w:tabs>
        <w:ind w:left="1070" w:hanging="360"/>
      </w:pPr>
      <w:rPr>
        <w:rFonts w:ascii="Symbol" w:hAnsi="Symbol" w:hint="default"/>
        <w:b/>
      </w:rPr>
    </w:lvl>
    <w:lvl w:ilvl="2" w:tplc="0409001B" w:tentative="1">
      <w:start w:val="1"/>
      <w:numFmt w:val="lowerRoman"/>
      <w:lvlText w:val="%3."/>
      <w:lvlJc w:val="right"/>
      <w:pPr>
        <w:tabs>
          <w:tab w:val="num" w:pos="1790"/>
        </w:tabs>
        <w:ind w:left="1790" w:hanging="180"/>
      </w:pPr>
    </w:lvl>
    <w:lvl w:ilvl="3" w:tplc="0409000F" w:tentative="1">
      <w:start w:val="1"/>
      <w:numFmt w:val="decimal"/>
      <w:lvlText w:val="%4."/>
      <w:lvlJc w:val="left"/>
      <w:pPr>
        <w:tabs>
          <w:tab w:val="num" w:pos="2510"/>
        </w:tabs>
        <w:ind w:left="2510" w:hanging="360"/>
      </w:pPr>
    </w:lvl>
    <w:lvl w:ilvl="4" w:tplc="04090019" w:tentative="1">
      <w:start w:val="1"/>
      <w:numFmt w:val="lowerLetter"/>
      <w:lvlText w:val="%5."/>
      <w:lvlJc w:val="left"/>
      <w:pPr>
        <w:tabs>
          <w:tab w:val="num" w:pos="3230"/>
        </w:tabs>
        <w:ind w:left="3230" w:hanging="360"/>
      </w:pPr>
    </w:lvl>
    <w:lvl w:ilvl="5" w:tplc="0409001B" w:tentative="1">
      <w:start w:val="1"/>
      <w:numFmt w:val="lowerRoman"/>
      <w:lvlText w:val="%6."/>
      <w:lvlJc w:val="right"/>
      <w:pPr>
        <w:tabs>
          <w:tab w:val="num" w:pos="3950"/>
        </w:tabs>
        <w:ind w:left="3950" w:hanging="180"/>
      </w:pPr>
    </w:lvl>
    <w:lvl w:ilvl="6" w:tplc="0409000F" w:tentative="1">
      <w:start w:val="1"/>
      <w:numFmt w:val="decimal"/>
      <w:lvlText w:val="%7."/>
      <w:lvlJc w:val="left"/>
      <w:pPr>
        <w:tabs>
          <w:tab w:val="num" w:pos="4670"/>
        </w:tabs>
        <w:ind w:left="4670" w:hanging="360"/>
      </w:pPr>
    </w:lvl>
    <w:lvl w:ilvl="7" w:tplc="04090019" w:tentative="1">
      <w:start w:val="1"/>
      <w:numFmt w:val="lowerLetter"/>
      <w:lvlText w:val="%8."/>
      <w:lvlJc w:val="left"/>
      <w:pPr>
        <w:tabs>
          <w:tab w:val="num" w:pos="5390"/>
        </w:tabs>
        <w:ind w:left="5390" w:hanging="360"/>
      </w:pPr>
    </w:lvl>
    <w:lvl w:ilvl="8" w:tplc="0409001B" w:tentative="1">
      <w:start w:val="1"/>
      <w:numFmt w:val="lowerRoman"/>
      <w:lvlText w:val="%9."/>
      <w:lvlJc w:val="right"/>
      <w:pPr>
        <w:tabs>
          <w:tab w:val="num" w:pos="6110"/>
        </w:tabs>
        <w:ind w:left="6110" w:hanging="180"/>
      </w:pPr>
    </w:lvl>
  </w:abstractNum>
  <w:abstractNum w:abstractNumId="24" w15:restartNumberingAfterBreak="0">
    <w:nsid w:val="7721095E"/>
    <w:multiLevelType w:val="hybridMultilevel"/>
    <w:tmpl w:val="67DCCB2A"/>
    <w:lvl w:ilvl="0" w:tplc="6BA865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B07F0F"/>
    <w:multiLevelType w:val="hybridMultilevel"/>
    <w:tmpl w:val="028C1FCA"/>
    <w:lvl w:ilvl="0" w:tplc="E6E0CA60">
      <w:start w:val="1"/>
      <w:numFmt w:val="lowerRoman"/>
      <w:lvlText w:val="(%1)"/>
      <w:lvlJc w:val="left"/>
      <w:pPr>
        <w:ind w:left="1512" w:hanging="720"/>
      </w:pPr>
      <w:rPr>
        <w:rFonts w:ascii="Arial" w:eastAsia="Times New Roman" w:hAnsi="Arial" w:cs="Arial"/>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15:restartNumberingAfterBreak="0">
    <w:nsid w:val="7DB1316D"/>
    <w:multiLevelType w:val="hybridMultilevel"/>
    <w:tmpl w:val="8F6E0A12"/>
    <w:lvl w:ilvl="0" w:tplc="BD0AD85E">
      <w:start w:val="1"/>
      <w:numFmt w:val="upperLetter"/>
      <w:lvlText w:val="%1."/>
      <w:lvlJc w:val="left"/>
      <w:pPr>
        <w:tabs>
          <w:tab w:val="num" w:pos="810"/>
        </w:tabs>
        <w:ind w:left="810" w:hanging="360"/>
      </w:pPr>
      <w:rPr>
        <w:rFonts w:ascii="Arial" w:eastAsia="Times New Roman" w:hAnsi="Arial" w:cs="Arial"/>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7" w15:restartNumberingAfterBreak="0">
    <w:nsid w:val="7E392E5F"/>
    <w:multiLevelType w:val="hybridMultilevel"/>
    <w:tmpl w:val="5D8C2B1A"/>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28" w15:restartNumberingAfterBreak="0">
    <w:nsid w:val="7E7524FB"/>
    <w:multiLevelType w:val="hybridMultilevel"/>
    <w:tmpl w:val="377AD694"/>
    <w:lvl w:ilvl="0" w:tplc="4B80DDB6">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3"/>
  </w:num>
  <w:num w:numId="2">
    <w:abstractNumId w:val="22"/>
  </w:num>
  <w:num w:numId="3">
    <w:abstractNumId w:val="4"/>
  </w:num>
  <w:num w:numId="4">
    <w:abstractNumId w:val="23"/>
  </w:num>
  <w:num w:numId="5">
    <w:abstractNumId w:val="9"/>
  </w:num>
  <w:num w:numId="6">
    <w:abstractNumId w:val="7"/>
  </w:num>
  <w:num w:numId="7">
    <w:abstractNumId w:val="11"/>
  </w:num>
  <w:num w:numId="8">
    <w:abstractNumId w:val="27"/>
  </w:num>
  <w:num w:numId="9">
    <w:abstractNumId w:val="26"/>
  </w:num>
  <w:num w:numId="10">
    <w:abstractNumId w:val="17"/>
  </w:num>
  <w:num w:numId="11">
    <w:abstractNumId w:val="16"/>
  </w:num>
  <w:num w:numId="12">
    <w:abstractNumId w:val="1"/>
  </w:num>
  <w:num w:numId="13">
    <w:abstractNumId w:val="5"/>
  </w:num>
  <w:num w:numId="14">
    <w:abstractNumId w:val="6"/>
  </w:num>
  <w:num w:numId="15">
    <w:abstractNumId w:val="15"/>
  </w:num>
  <w:num w:numId="16">
    <w:abstractNumId w:val="12"/>
  </w:num>
  <w:num w:numId="17">
    <w:abstractNumId w:val="18"/>
  </w:num>
  <w:num w:numId="18">
    <w:abstractNumId w:val="20"/>
  </w:num>
  <w:num w:numId="19">
    <w:abstractNumId w:val="25"/>
  </w:num>
  <w:num w:numId="20">
    <w:abstractNumId w:val="21"/>
  </w:num>
  <w:num w:numId="21">
    <w:abstractNumId w:val="19"/>
  </w:num>
  <w:num w:numId="22">
    <w:abstractNumId w:val="0"/>
  </w:num>
  <w:num w:numId="23">
    <w:abstractNumId w:val="8"/>
  </w:num>
  <w:num w:numId="24">
    <w:abstractNumId w:val="10"/>
  </w:num>
  <w:num w:numId="25">
    <w:abstractNumId w:val="14"/>
  </w:num>
  <w:num w:numId="26">
    <w:abstractNumId w:val="24"/>
  </w:num>
  <w:num w:numId="27">
    <w:abstractNumId w:val="28"/>
  </w:num>
  <w:num w:numId="28">
    <w:abstractNumId w:val="2"/>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0MDU3MjCxsDA0MjdS0lEKTi0uzszPAykwrAUA3ivkWiwAAAA="/>
  </w:docVars>
  <w:rsids>
    <w:rsidRoot w:val="005D21A6"/>
    <w:rsid w:val="000002D3"/>
    <w:rsid w:val="00001942"/>
    <w:rsid w:val="00001E93"/>
    <w:rsid w:val="00004B5E"/>
    <w:rsid w:val="000146EE"/>
    <w:rsid w:val="00014E4A"/>
    <w:rsid w:val="00016962"/>
    <w:rsid w:val="00025FF9"/>
    <w:rsid w:val="00035D83"/>
    <w:rsid w:val="0003650A"/>
    <w:rsid w:val="00036EB1"/>
    <w:rsid w:val="000406E8"/>
    <w:rsid w:val="00040952"/>
    <w:rsid w:val="00042AF8"/>
    <w:rsid w:val="000471F2"/>
    <w:rsid w:val="000479D9"/>
    <w:rsid w:val="0005074A"/>
    <w:rsid w:val="000511C8"/>
    <w:rsid w:val="000534A9"/>
    <w:rsid w:val="000631DB"/>
    <w:rsid w:val="000748A3"/>
    <w:rsid w:val="00082383"/>
    <w:rsid w:val="000870D9"/>
    <w:rsid w:val="00087274"/>
    <w:rsid w:val="0009204C"/>
    <w:rsid w:val="00095891"/>
    <w:rsid w:val="00096FD1"/>
    <w:rsid w:val="0009703A"/>
    <w:rsid w:val="000B0856"/>
    <w:rsid w:val="000B159B"/>
    <w:rsid w:val="000B7953"/>
    <w:rsid w:val="000C29A0"/>
    <w:rsid w:val="000C7FF6"/>
    <w:rsid w:val="000D05E8"/>
    <w:rsid w:val="000D1258"/>
    <w:rsid w:val="000F1490"/>
    <w:rsid w:val="000F7150"/>
    <w:rsid w:val="001002D6"/>
    <w:rsid w:val="001065D2"/>
    <w:rsid w:val="00114FBD"/>
    <w:rsid w:val="00116EC5"/>
    <w:rsid w:val="00122284"/>
    <w:rsid w:val="00127AD0"/>
    <w:rsid w:val="001308C7"/>
    <w:rsid w:val="001317FA"/>
    <w:rsid w:val="0013665C"/>
    <w:rsid w:val="00141E38"/>
    <w:rsid w:val="00144E92"/>
    <w:rsid w:val="00154B04"/>
    <w:rsid w:val="00163C4E"/>
    <w:rsid w:val="00164ACE"/>
    <w:rsid w:val="00176323"/>
    <w:rsid w:val="001906E4"/>
    <w:rsid w:val="00194691"/>
    <w:rsid w:val="00197851"/>
    <w:rsid w:val="001A3354"/>
    <w:rsid w:val="001A50ED"/>
    <w:rsid w:val="001B1ED7"/>
    <w:rsid w:val="001B5576"/>
    <w:rsid w:val="001B687D"/>
    <w:rsid w:val="001C06BB"/>
    <w:rsid w:val="001D07BB"/>
    <w:rsid w:val="001D34CC"/>
    <w:rsid w:val="001D366E"/>
    <w:rsid w:val="001D3776"/>
    <w:rsid w:val="001D708D"/>
    <w:rsid w:val="001D7330"/>
    <w:rsid w:val="001E050C"/>
    <w:rsid w:val="001E6FD5"/>
    <w:rsid w:val="001F415C"/>
    <w:rsid w:val="001F4F99"/>
    <w:rsid w:val="001F664B"/>
    <w:rsid w:val="00210982"/>
    <w:rsid w:val="00210D5D"/>
    <w:rsid w:val="00213768"/>
    <w:rsid w:val="00213FD3"/>
    <w:rsid w:val="00214170"/>
    <w:rsid w:val="002149C3"/>
    <w:rsid w:val="00233A54"/>
    <w:rsid w:val="002349A5"/>
    <w:rsid w:val="00236B0A"/>
    <w:rsid w:val="002450A9"/>
    <w:rsid w:val="00245E00"/>
    <w:rsid w:val="002526A8"/>
    <w:rsid w:val="00253F60"/>
    <w:rsid w:val="00261115"/>
    <w:rsid w:val="00282213"/>
    <w:rsid w:val="0029330B"/>
    <w:rsid w:val="002950BC"/>
    <w:rsid w:val="0029589A"/>
    <w:rsid w:val="002A2BD9"/>
    <w:rsid w:val="002A2C18"/>
    <w:rsid w:val="002A4320"/>
    <w:rsid w:val="002A55C6"/>
    <w:rsid w:val="002A5A8B"/>
    <w:rsid w:val="002B0168"/>
    <w:rsid w:val="002B1F35"/>
    <w:rsid w:val="002C1967"/>
    <w:rsid w:val="002C2A20"/>
    <w:rsid w:val="002D5AF6"/>
    <w:rsid w:val="002D5BAF"/>
    <w:rsid w:val="002D79F9"/>
    <w:rsid w:val="002E0321"/>
    <w:rsid w:val="002E224A"/>
    <w:rsid w:val="002E7E21"/>
    <w:rsid w:val="002F153B"/>
    <w:rsid w:val="002F4A04"/>
    <w:rsid w:val="002F4D89"/>
    <w:rsid w:val="00300A44"/>
    <w:rsid w:val="003077B5"/>
    <w:rsid w:val="00314EBD"/>
    <w:rsid w:val="00317239"/>
    <w:rsid w:val="00326E47"/>
    <w:rsid w:val="0033064E"/>
    <w:rsid w:val="0033428D"/>
    <w:rsid w:val="00334BF8"/>
    <w:rsid w:val="0033536A"/>
    <w:rsid w:val="00336EC7"/>
    <w:rsid w:val="003405E3"/>
    <w:rsid w:val="00342320"/>
    <w:rsid w:val="00347A85"/>
    <w:rsid w:val="00350672"/>
    <w:rsid w:val="003510C1"/>
    <w:rsid w:val="00354D6D"/>
    <w:rsid w:val="00355A67"/>
    <w:rsid w:val="003815B7"/>
    <w:rsid w:val="003A0167"/>
    <w:rsid w:val="003C4071"/>
    <w:rsid w:val="003D2D7D"/>
    <w:rsid w:val="003E4538"/>
    <w:rsid w:val="003E5753"/>
    <w:rsid w:val="003E793F"/>
    <w:rsid w:val="003F23A7"/>
    <w:rsid w:val="003F5742"/>
    <w:rsid w:val="003F6442"/>
    <w:rsid w:val="00403345"/>
    <w:rsid w:val="004034F7"/>
    <w:rsid w:val="00403DDE"/>
    <w:rsid w:val="00405AD0"/>
    <w:rsid w:val="00406E57"/>
    <w:rsid w:val="00411B19"/>
    <w:rsid w:val="004126EB"/>
    <w:rsid w:val="0042011D"/>
    <w:rsid w:val="00422A0B"/>
    <w:rsid w:val="00426FAA"/>
    <w:rsid w:val="004310DA"/>
    <w:rsid w:val="00431AF0"/>
    <w:rsid w:val="0043625D"/>
    <w:rsid w:val="00445857"/>
    <w:rsid w:val="004524EC"/>
    <w:rsid w:val="00452A8F"/>
    <w:rsid w:val="004531A0"/>
    <w:rsid w:val="00467315"/>
    <w:rsid w:val="004673AC"/>
    <w:rsid w:val="004707AC"/>
    <w:rsid w:val="004738A5"/>
    <w:rsid w:val="004803EE"/>
    <w:rsid w:val="004926C3"/>
    <w:rsid w:val="00496989"/>
    <w:rsid w:val="004A57AB"/>
    <w:rsid w:val="004B03B6"/>
    <w:rsid w:val="004B0608"/>
    <w:rsid w:val="004B4B64"/>
    <w:rsid w:val="004B4B9E"/>
    <w:rsid w:val="004C10FF"/>
    <w:rsid w:val="004D0144"/>
    <w:rsid w:val="004D1AEB"/>
    <w:rsid w:val="004F230D"/>
    <w:rsid w:val="004F463E"/>
    <w:rsid w:val="00535147"/>
    <w:rsid w:val="005446C4"/>
    <w:rsid w:val="0055739D"/>
    <w:rsid w:val="00571855"/>
    <w:rsid w:val="005861CD"/>
    <w:rsid w:val="00587B3B"/>
    <w:rsid w:val="0059754B"/>
    <w:rsid w:val="005B28BE"/>
    <w:rsid w:val="005B648B"/>
    <w:rsid w:val="005C6A63"/>
    <w:rsid w:val="005C75F8"/>
    <w:rsid w:val="005D21A6"/>
    <w:rsid w:val="005E2C9B"/>
    <w:rsid w:val="005E2EC7"/>
    <w:rsid w:val="005E6FCC"/>
    <w:rsid w:val="005F1A85"/>
    <w:rsid w:val="00600550"/>
    <w:rsid w:val="006051BF"/>
    <w:rsid w:val="00616C7C"/>
    <w:rsid w:val="006220EB"/>
    <w:rsid w:val="00624DF0"/>
    <w:rsid w:val="006266CD"/>
    <w:rsid w:val="006274A4"/>
    <w:rsid w:val="006278EE"/>
    <w:rsid w:val="00631638"/>
    <w:rsid w:val="00632622"/>
    <w:rsid w:val="00632906"/>
    <w:rsid w:val="00641F1B"/>
    <w:rsid w:val="0064271E"/>
    <w:rsid w:val="00643044"/>
    <w:rsid w:val="006431D5"/>
    <w:rsid w:val="006460B0"/>
    <w:rsid w:val="00646404"/>
    <w:rsid w:val="00646DE2"/>
    <w:rsid w:val="006655D1"/>
    <w:rsid w:val="006666FC"/>
    <w:rsid w:val="006669E5"/>
    <w:rsid w:val="006722A3"/>
    <w:rsid w:val="00677C87"/>
    <w:rsid w:val="0068090B"/>
    <w:rsid w:val="00687446"/>
    <w:rsid w:val="00690369"/>
    <w:rsid w:val="00691C51"/>
    <w:rsid w:val="00693FB5"/>
    <w:rsid w:val="00696AE7"/>
    <w:rsid w:val="006976B2"/>
    <w:rsid w:val="00697EA5"/>
    <w:rsid w:val="006A4F51"/>
    <w:rsid w:val="006A5574"/>
    <w:rsid w:val="006B1227"/>
    <w:rsid w:val="006B481A"/>
    <w:rsid w:val="006B484A"/>
    <w:rsid w:val="006B4E39"/>
    <w:rsid w:val="006B5A42"/>
    <w:rsid w:val="006D372A"/>
    <w:rsid w:val="006D457A"/>
    <w:rsid w:val="006E409E"/>
    <w:rsid w:val="006E4B4E"/>
    <w:rsid w:val="006E75C1"/>
    <w:rsid w:val="006F2CE2"/>
    <w:rsid w:val="006F3609"/>
    <w:rsid w:val="007010A6"/>
    <w:rsid w:val="00701E5A"/>
    <w:rsid w:val="007107FE"/>
    <w:rsid w:val="00731354"/>
    <w:rsid w:val="00744EB1"/>
    <w:rsid w:val="00752577"/>
    <w:rsid w:val="00752903"/>
    <w:rsid w:val="00765812"/>
    <w:rsid w:val="00773EFF"/>
    <w:rsid w:val="0077612D"/>
    <w:rsid w:val="00781A89"/>
    <w:rsid w:val="00782D32"/>
    <w:rsid w:val="00784692"/>
    <w:rsid w:val="00797C17"/>
    <w:rsid w:val="007A07F6"/>
    <w:rsid w:val="007A1D81"/>
    <w:rsid w:val="007A2BD7"/>
    <w:rsid w:val="007A45E6"/>
    <w:rsid w:val="007A47CE"/>
    <w:rsid w:val="007A4E00"/>
    <w:rsid w:val="007A4EFE"/>
    <w:rsid w:val="007A5E13"/>
    <w:rsid w:val="007B1A9D"/>
    <w:rsid w:val="007C10CD"/>
    <w:rsid w:val="007C7AE9"/>
    <w:rsid w:val="007C7F1C"/>
    <w:rsid w:val="007D40D4"/>
    <w:rsid w:val="007F7A6A"/>
    <w:rsid w:val="00805ECE"/>
    <w:rsid w:val="008066DB"/>
    <w:rsid w:val="0081248D"/>
    <w:rsid w:val="008169CD"/>
    <w:rsid w:val="00840FD1"/>
    <w:rsid w:val="00847CC7"/>
    <w:rsid w:val="00856EA7"/>
    <w:rsid w:val="00857F61"/>
    <w:rsid w:val="008638B9"/>
    <w:rsid w:val="00863F8B"/>
    <w:rsid w:val="00875601"/>
    <w:rsid w:val="0088565A"/>
    <w:rsid w:val="008A3179"/>
    <w:rsid w:val="008A328D"/>
    <w:rsid w:val="008A6222"/>
    <w:rsid w:val="008B140C"/>
    <w:rsid w:val="008C456D"/>
    <w:rsid w:val="008C54EF"/>
    <w:rsid w:val="008D2219"/>
    <w:rsid w:val="008E0745"/>
    <w:rsid w:val="008E0E5F"/>
    <w:rsid w:val="008E3EA6"/>
    <w:rsid w:val="008E6E9A"/>
    <w:rsid w:val="008F3518"/>
    <w:rsid w:val="00900AA4"/>
    <w:rsid w:val="0090186C"/>
    <w:rsid w:val="00904893"/>
    <w:rsid w:val="00911545"/>
    <w:rsid w:val="00911E42"/>
    <w:rsid w:val="00916E04"/>
    <w:rsid w:val="009173A5"/>
    <w:rsid w:val="00920667"/>
    <w:rsid w:val="00925FA4"/>
    <w:rsid w:val="00927E8E"/>
    <w:rsid w:val="00935B14"/>
    <w:rsid w:val="00936B66"/>
    <w:rsid w:val="00953479"/>
    <w:rsid w:val="00965282"/>
    <w:rsid w:val="009757A2"/>
    <w:rsid w:val="00986A02"/>
    <w:rsid w:val="00990CFB"/>
    <w:rsid w:val="009968A2"/>
    <w:rsid w:val="009A00C7"/>
    <w:rsid w:val="009A331D"/>
    <w:rsid w:val="009B22A0"/>
    <w:rsid w:val="009B309A"/>
    <w:rsid w:val="009C5B58"/>
    <w:rsid w:val="009C6915"/>
    <w:rsid w:val="009D2529"/>
    <w:rsid w:val="009E6C4C"/>
    <w:rsid w:val="009F0DD4"/>
    <w:rsid w:val="009F3C01"/>
    <w:rsid w:val="009F50A0"/>
    <w:rsid w:val="009F7539"/>
    <w:rsid w:val="00A11F0B"/>
    <w:rsid w:val="00A128F3"/>
    <w:rsid w:val="00A16AF5"/>
    <w:rsid w:val="00A21DAA"/>
    <w:rsid w:val="00A261A5"/>
    <w:rsid w:val="00A27527"/>
    <w:rsid w:val="00A305AA"/>
    <w:rsid w:val="00A333A4"/>
    <w:rsid w:val="00A41FBF"/>
    <w:rsid w:val="00A4731A"/>
    <w:rsid w:val="00A55C0C"/>
    <w:rsid w:val="00A56232"/>
    <w:rsid w:val="00A6449E"/>
    <w:rsid w:val="00A64815"/>
    <w:rsid w:val="00A64C20"/>
    <w:rsid w:val="00A66DE7"/>
    <w:rsid w:val="00A72606"/>
    <w:rsid w:val="00A74F07"/>
    <w:rsid w:val="00A76D40"/>
    <w:rsid w:val="00A846D6"/>
    <w:rsid w:val="00A862C0"/>
    <w:rsid w:val="00A90957"/>
    <w:rsid w:val="00A92759"/>
    <w:rsid w:val="00A964EB"/>
    <w:rsid w:val="00AA2BE4"/>
    <w:rsid w:val="00AA3337"/>
    <w:rsid w:val="00AA3CBA"/>
    <w:rsid w:val="00AA44F3"/>
    <w:rsid w:val="00AA5557"/>
    <w:rsid w:val="00AA6C60"/>
    <w:rsid w:val="00AC351B"/>
    <w:rsid w:val="00AD14E7"/>
    <w:rsid w:val="00AD4EA8"/>
    <w:rsid w:val="00AE2463"/>
    <w:rsid w:val="00AF29C3"/>
    <w:rsid w:val="00AF328B"/>
    <w:rsid w:val="00AF5316"/>
    <w:rsid w:val="00AF7082"/>
    <w:rsid w:val="00B002A0"/>
    <w:rsid w:val="00B01914"/>
    <w:rsid w:val="00B05089"/>
    <w:rsid w:val="00B05EB7"/>
    <w:rsid w:val="00B06063"/>
    <w:rsid w:val="00B10B29"/>
    <w:rsid w:val="00B2005E"/>
    <w:rsid w:val="00B34D1D"/>
    <w:rsid w:val="00B509B1"/>
    <w:rsid w:val="00B55A65"/>
    <w:rsid w:val="00B5770F"/>
    <w:rsid w:val="00B63363"/>
    <w:rsid w:val="00B6561E"/>
    <w:rsid w:val="00B6650D"/>
    <w:rsid w:val="00B73B60"/>
    <w:rsid w:val="00B758B4"/>
    <w:rsid w:val="00B92B59"/>
    <w:rsid w:val="00B935F2"/>
    <w:rsid w:val="00B93730"/>
    <w:rsid w:val="00B939D7"/>
    <w:rsid w:val="00B939E9"/>
    <w:rsid w:val="00BA0F22"/>
    <w:rsid w:val="00BA315B"/>
    <w:rsid w:val="00BA4FFE"/>
    <w:rsid w:val="00BA50F9"/>
    <w:rsid w:val="00BA6FFA"/>
    <w:rsid w:val="00BA7301"/>
    <w:rsid w:val="00BB19F3"/>
    <w:rsid w:val="00BB3E47"/>
    <w:rsid w:val="00BB60B7"/>
    <w:rsid w:val="00BC2216"/>
    <w:rsid w:val="00BC3268"/>
    <w:rsid w:val="00BC6875"/>
    <w:rsid w:val="00BD10C9"/>
    <w:rsid w:val="00BD13EF"/>
    <w:rsid w:val="00BD25C7"/>
    <w:rsid w:val="00BD38B3"/>
    <w:rsid w:val="00BD4124"/>
    <w:rsid w:val="00BD45FE"/>
    <w:rsid w:val="00BD4F45"/>
    <w:rsid w:val="00BD7DB9"/>
    <w:rsid w:val="00BE1800"/>
    <w:rsid w:val="00BE50F8"/>
    <w:rsid w:val="00BE6603"/>
    <w:rsid w:val="00BF3B87"/>
    <w:rsid w:val="00BF795C"/>
    <w:rsid w:val="00C01058"/>
    <w:rsid w:val="00C0476C"/>
    <w:rsid w:val="00C0564A"/>
    <w:rsid w:val="00C15D10"/>
    <w:rsid w:val="00C162D4"/>
    <w:rsid w:val="00C251A2"/>
    <w:rsid w:val="00C30390"/>
    <w:rsid w:val="00C34F50"/>
    <w:rsid w:val="00C36803"/>
    <w:rsid w:val="00C46258"/>
    <w:rsid w:val="00C608C1"/>
    <w:rsid w:val="00C67A74"/>
    <w:rsid w:val="00C7349B"/>
    <w:rsid w:val="00C74F8C"/>
    <w:rsid w:val="00C75BDD"/>
    <w:rsid w:val="00C80B8E"/>
    <w:rsid w:val="00C84582"/>
    <w:rsid w:val="00C96E7D"/>
    <w:rsid w:val="00CA0F45"/>
    <w:rsid w:val="00CA6886"/>
    <w:rsid w:val="00CB0CF9"/>
    <w:rsid w:val="00CB76D5"/>
    <w:rsid w:val="00CC046A"/>
    <w:rsid w:val="00CD3619"/>
    <w:rsid w:val="00CD6565"/>
    <w:rsid w:val="00CE2C45"/>
    <w:rsid w:val="00CE61BF"/>
    <w:rsid w:val="00CE7C4C"/>
    <w:rsid w:val="00CF023A"/>
    <w:rsid w:val="00D03B4B"/>
    <w:rsid w:val="00D05ABD"/>
    <w:rsid w:val="00D13796"/>
    <w:rsid w:val="00D14F10"/>
    <w:rsid w:val="00D3054C"/>
    <w:rsid w:val="00D34D34"/>
    <w:rsid w:val="00D50BF2"/>
    <w:rsid w:val="00D52F12"/>
    <w:rsid w:val="00D53F9A"/>
    <w:rsid w:val="00D55FF3"/>
    <w:rsid w:val="00D562B9"/>
    <w:rsid w:val="00D56953"/>
    <w:rsid w:val="00D56C7C"/>
    <w:rsid w:val="00D57DB4"/>
    <w:rsid w:val="00D716ED"/>
    <w:rsid w:val="00D81A9C"/>
    <w:rsid w:val="00D86CC9"/>
    <w:rsid w:val="00D91EAD"/>
    <w:rsid w:val="00DA2557"/>
    <w:rsid w:val="00DA2725"/>
    <w:rsid w:val="00DA5051"/>
    <w:rsid w:val="00DB39F0"/>
    <w:rsid w:val="00DB4648"/>
    <w:rsid w:val="00DC054F"/>
    <w:rsid w:val="00DC77B1"/>
    <w:rsid w:val="00DD48C7"/>
    <w:rsid w:val="00DE0279"/>
    <w:rsid w:val="00DE6FF6"/>
    <w:rsid w:val="00DF046F"/>
    <w:rsid w:val="00DF2CF5"/>
    <w:rsid w:val="00DF470B"/>
    <w:rsid w:val="00DF69FE"/>
    <w:rsid w:val="00E001EF"/>
    <w:rsid w:val="00E07A43"/>
    <w:rsid w:val="00E13850"/>
    <w:rsid w:val="00E14518"/>
    <w:rsid w:val="00E20E19"/>
    <w:rsid w:val="00E218DC"/>
    <w:rsid w:val="00E23813"/>
    <w:rsid w:val="00E238F2"/>
    <w:rsid w:val="00E24192"/>
    <w:rsid w:val="00E265A7"/>
    <w:rsid w:val="00E276D4"/>
    <w:rsid w:val="00E33E97"/>
    <w:rsid w:val="00E35726"/>
    <w:rsid w:val="00E44841"/>
    <w:rsid w:val="00E526C9"/>
    <w:rsid w:val="00E52F36"/>
    <w:rsid w:val="00E53223"/>
    <w:rsid w:val="00E629BB"/>
    <w:rsid w:val="00E662C6"/>
    <w:rsid w:val="00E678BD"/>
    <w:rsid w:val="00E740EB"/>
    <w:rsid w:val="00E744EE"/>
    <w:rsid w:val="00E76763"/>
    <w:rsid w:val="00E80416"/>
    <w:rsid w:val="00E83C72"/>
    <w:rsid w:val="00E84BBA"/>
    <w:rsid w:val="00E8546D"/>
    <w:rsid w:val="00E91197"/>
    <w:rsid w:val="00E94305"/>
    <w:rsid w:val="00EA22FA"/>
    <w:rsid w:val="00EC1367"/>
    <w:rsid w:val="00EC45D5"/>
    <w:rsid w:val="00EC6E48"/>
    <w:rsid w:val="00ED4193"/>
    <w:rsid w:val="00EE2403"/>
    <w:rsid w:val="00EF2F73"/>
    <w:rsid w:val="00EF4F6F"/>
    <w:rsid w:val="00EF649A"/>
    <w:rsid w:val="00F06900"/>
    <w:rsid w:val="00F07806"/>
    <w:rsid w:val="00F10CDC"/>
    <w:rsid w:val="00F11A52"/>
    <w:rsid w:val="00F329A8"/>
    <w:rsid w:val="00F339A6"/>
    <w:rsid w:val="00F33AE9"/>
    <w:rsid w:val="00F371E8"/>
    <w:rsid w:val="00F3792D"/>
    <w:rsid w:val="00F406C8"/>
    <w:rsid w:val="00F502DA"/>
    <w:rsid w:val="00F50AF3"/>
    <w:rsid w:val="00F5416A"/>
    <w:rsid w:val="00F62B51"/>
    <w:rsid w:val="00F633E9"/>
    <w:rsid w:val="00F65EDD"/>
    <w:rsid w:val="00F74554"/>
    <w:rsid w:val="00F74EC5"/>
    <w:rsid w:val="00F755BE"/>
    <w:rsid w:val="00F814CC"/>
    <w:rsid w:val="00F821BB"/>
    <w:rsid w:val="00F829CE"/>
    <w:rsid w:val="00F869F8"/>
    <w:rsid w:val="00F941FC"/>
    <w:rsid w:val="00FA66AD"/>
    <w:rsid w:val="00FB0C0B"/>
    <w:rsid w:val="00FB106B"/>
    <w:rsid w:val="00FB377B"/>
    <w:rsid w:val="00FC0A95"/>
    <w:rsid w:val="00FC44E9"/>
    <w:rsid w:val="00FC5F30"/>
    <w:rsid w:val="00FD1A09"/>
    <w:rsid w:val="00FD58DE"/>
    <w:rsid w:val="00FE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9CE931"/>
  <w15:chartTrackingRefBased/>
  <w15:docId w15:val="{AACA8B77-701A-434D-8C15-8665C0B4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spacing w:after="240" w:line="240" w:lineRule="atLeast"/>
      <w:jc w:val="center"/>
      <w:outlineLvl w:val="0"/>
    </w:pPr>
    <w:rPr>
      <w:rFonts w:ascii="Arial" w:hAnsi="Arial"/>
      <w:b/>
      <w:color w:val="000000"/>
    </w:rPr>
  </w:style>
  <w:style w:type="paragraph" w:styleId="Heading2">
    <w:name w:val="heading 2"/>
    <w:basedOn w:val="Normal"/>
    <w:next w:val="Normal"/>
    <w:qFormat/>
    <w:pPr>
      <w:keepNext/>
      <w:spacing w:after="180"/>
      <w:jc w:val="both"/>
      <w:outlineLvl w:val="1"/>
    </w:pPr>
    <w:rPr>
      <w:rFonts w:ascii="Arial" w:hAnsi="Arial"/>
      <w:b/>
      <w:color w:val="000000"/>
      <w:sz w:val="22"/>
      <w:u w:val="single"/>
    </w:rPr>
  </w:style>
  <w:style w:type="paragraph" w:styleId="Heading3">
    <w:name w:val="heading 3"/>
    <w:basedOn w:val="Normal"/>
    <w:next w:val="Normal"/>
    <w:qFormat/>
    <w:pPr>
      <w:keepNext/>
      <w:spacing w:after="180"/>
      <w:ind w:left="440"/>
      <w:jc w:val="both"/>
      <w:outlineLvl w:val="2"/>
    </w:pPr>
    <w:rPr>
      <w:rFonts w:ascii="Arial" w:hAnsi="Arial"/>
      <w:b/>
      <w:bCs/>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link w:val="HeaderChar"/>
    <w:pPr>
      <w:tabs>
        <w:tab w:val="center" w:pos="4320"/>
        <w:tab w:val="right" w:pos="8640"/>
      </w:tabs>
    </w:pPr>
    <w:rPr>
      <w:rFonts w:ascii="Times" w:hAnsi="Times"/>
      <w:noProof/>
      <w:lang w:val="x-none" w:eastAsia="x-none"/>
    </w:rPr>
  </w:style>
  <w:style w:type="paragraph" w:styleId="Footer">
    <w:name w:val="footer"/>
    <w:basedOn w:val="Normal"/>
    <w:link w:val="FooterChar"/>
    <w:uiPriority w:val="99"/>
    <w:pPr>
      <w:tabs>
        <w:tab w:val="center" w:pos="4320"/>
        <w:tab w:val="right" w:pos="8640"/>
      </w:tabs>
    </w:pPr>
    <w:rPr>
      <w:rFonts w:ascii="Times" w:hAnsi="Times"/>
      <w:noProof/>
      <w:lang w:val="x-none" w:eastAsia="x-none"/>
    </w:rPr>
  </w:style>
  <w:style w:type="paragraph" w:styleId="BodyTextIndent">
    <w:name w:val="Body Text Indent"/>
    <w:basedOn w:val="Normal"/>
    <w:pPr>
      <w:tabs>
        <w:tab w:val="left" w:pos="900"/>
        <w:tab w:val="left" w:pos="1440"/>
        <w:tab w:val="left" w:pos="1920"/>
        <w:tab w:val="left" w:pos="2400"/>
        <w:tab w:val="left" w:pos="440"/>
        <w:tab w:val="left" w:pos="960"/>
        <w:tab w:val="left" w:pos="440"/>
        <w:tab w:val="left" w:pos="960"/>
        <w:tab w:val="left" w:pos="440"/>
        <w:tab w:val="left" w:pos="960"/>
        <w:tab w:val="left" w:pos="440"/>
        <w:tab w:val="left" w:pos="960"/>
        <w:tab w:val="left" w:pos="440"/>
        <w:tab w:val="left" w:pos="960"/>
        <w:tab w:val="left" w:pos="440"/>
        <w:tab w:val="left" w:pos="960"/>
        <w:tab w:val="left" w:pos="440"/>
        <w:tab w:val="left" w:pos="960"/>
        <w:tab w:val="left" w:pos="440"/>
        <w:tab w:val="left" w:pos="960"/>
        <w:tab w:val="left" w:pos="440"/>
        <w:tab w:val="left" w:pos="960"/>
        <w:tab w:val="left" w:pos="440"/>
        <w:tab w:val="left" w:pos="960"/>
        <w:tab w:val="left" w:pos="440"/>
        <w:tab w:val="left" w:pos="960"/>
        <w:tab w:val="left" w:pos="440"/>
        <w:tab w:val="left" w:pos="960"/>
        <w:tab w:val="left" w:pos="440"/>
        <w:tab w:val="left" w:pos="960"/>
        <w:tab w:val="left" w:pos="440"/>
        <w:tab w:val="left" w:pos="960"/>
        <w:tab w:val="left" w:pos="440"/>
      </w:tabs>
      <w:spacing w:line="240" w:lineRule="atLeast"/>
      <w:ind w:left="900" w:hanging="900"/>
      <w:jc w:val="both"/>
    </w:pPr>
    <w:rPr>
      <w:rFonts w:ascii="Arial" w:hAnsi="Arial"/>
      <w:color w:val="000000"/>
    </w:rPr>
  </w:style>
  <w:style w:type="paragraph" w:styleId="BodyTextIndent2">
    <w:name w:val="Body Text Indent 2"/>
    <w:basedOn w:val="Normal"/>
    <w:pPr>
      <w:spacing w:line="240" w:lineRule="atLeast"/>
      <w:ind w:left="720"/>
      <w:jc w:val="both"/>
    </w:pPr>
    <w:rPr>
      <w:rFonts w:ascii="Arial" w:hAnsi="Arial"/>
      <w:color w:val="000000"/>
    </w:rPr>
  </w:style>
  <w:style w:type="character" w:styleId="Hyperlink">
    <w:name w:val="Hyperlink"/>
    <w:rPr>
      <w:color w:val="0000FF"/>
      <w:u w:val="single"/>
    </w:rPr>
  </w:style>
  <w:style w:type="paragraph" w:styleId="BodyTextIndent3">
    <w:name w:val="Body Text Indent 3"/>
    <w:basedOn w:val="Normal"/>
    <w:pPr>
      <w:spacing w:after="180"/>
      <w:ind w:left="900" w:hanging="460"/>
      <w:jc w:val="both"/>
    </w:pPr>
    <w:rPr>
      <w:rFonts w:ascii="Arial" w:hAnsi="Arial"/>
      <w:color w:val="000000"/>
    </w:rPr>
  </w:style>
  <w:style w:type="paragraph" w:styleId="BodyText">
    <w:name w:val="Body Text"/>
    <w:basedOn w:val="Normal"/>
    <w:rPr>
      <w:b/>
      <w:bCs/>
      <w:sz w:val="24"/>
      <w:u w:val="single"/>
    </w:rPr>
  </w:style>
  <w:style w:type="character" w:styleId="FollowedHyperlink">
    <w:name w:val="FollowedHyperlink"/>
    <w:rPr>
      <w:color w:val="800080"/>
      <w:u w:val="single"/>
    </w:rPr>
  </w:style>
  <w:style w:type="paragraph" w:styleId="BalloonText">
    <w:name w:val="Balloon Text"/>
    <w:basedOn w:val="Normal"/>
    <w:semiHidden/>
    <w:rsid w:val="00F371E8"/>
    <w:rPr>
      <w:rFonts w:ascii="Tahoma" w:hAnsi="Tahoma" w:cs="Tahoma"/>
      <w:sz w:val="16"/>
      <w:szCs w:val="16"/>
    </w:rPr>
  </w:style>
  <w:style w:type="paragraph" w:styleId="Revision">
    <w:name w:val="Revision"/>
    <w:hidden/>
    <w:uiPriority w:val="99"/>
    <w:semiHidden/>
    <w:rsid w:val="00936B66"/>
  </w:style>
  <w:style w:type="paragraph" w:customStyle="1" w:styleId="1Effluent">
    <w:name w:val="1.  Effluent"/>
    <w:basedOn w:val="Normal"/>
    <w:link w:val="1EffluentChar"/>
    <w:qFormat/>
    <w:rsid w:val="00D56C7C"/>
    <w:pPr>
      <w:tabs>
        <w:tab w:val="left" w:pos="720"/>
        <w:tab w:val="right" w:leader="dot" w:pos="10260"/>
      </w:tabs>
      <w:spacing w:after="120" w:line="240" w:lineRule="atLeast"/>
      <w:ind w:left="720" w:hanging="360"/>
    </w:pPr>
    <w:rPr>
      <w:rFonts w:ascii="Arial" w:hAnsi="Arial"/>
      <w:bCs/>
      <w:lang w:val="x-none" w:eastAsia="x-none"/>
    </w:rPr>
  </w:style>
  <w:style w:type="character" w:customStyle="1" w:styleId="HeaderChar">
    <w:name w:val="Header Char"/>
    <w:link w:val="Header"/>
    <w:uiPriority w:val="99"/>
    <w:rsid w:val="008B140C"/>
    <w:rPr>
      <w:rFonts w:ascii="Times" w:hAnsi="Times"/>
      <w:noProof/>
    </w:rPr>
  </w:style>
  <w:style w:type="character" w:customStyle="1" w:styleId="1EffluentChar">
    <w:name w:val="1.  Effluent Char"/>
    <w:link w:val="1Effluent"/>
    <w:rsid w:val="00D56C7C"/>
    <w:rPr>
      <w:rFonts w:ascii="Arial" w:hAnsi="Arial" w:cs="Arial"/>
      <w:bCs/>
    </w:rPr>
  </w:style>
  <w:style w:type="character" w:customStyle="1" w:styleId="FooterChar">
    <w:name w:val="Footer Char"/>
    <w:link w:val="Footer"/>
    <w:uiPriority w:val="99"/>
    <w:rsid w:val="008B140C"/>
    <w:rPr>
      <w:rFonts w:ascii="Times" w:hAnsi="Times"/>
      <w:noProof/>
    </w:rPr>
  </w:style>
  <w:style w:type="paragraph" w:styleId="PlainText">
    <w:name w:val="Plain Text"/>
    <w:basedOn w:val="Normal"/>
    <w:link w:val="PlainTextChar"/>
    <w:uiPriority w:val="99"/>
    <w:semiHidden/>
    <w:unhideWhenUsed/>
    <w:rsid w:val="009F3C01"/>
    <w:rPr>
      <w:rFonts w:ascii="Calibri" w:eastAsia="Calibri" w:hAnsi="Calibri"/>
      <w:sz w:val="22"/>
      <w:szCs w:val="21"/>
    </w:rPr>
  </w:style>
  <w:style w:type="character" w:customStyle="1" w:styleId="PlainTextChar">
    <w:name w:val="Plain Text Char"/>
    <w:link w:val="PlainText"/>
    <w:uiPriority w:val="99"/>
    <w:semiHidden/>
    <w:rsid w:val="009F3C01"/>
    <w:rPr>
      <w:rFonts w:ascii="Calibri" w:eastAsia="Calibri" w:hAnsi="Calibri"/>
      <w:sz w:val="22"/>
      <w:szCs w:val="21"/>
    </w:rPr>
  </w:style>
  <w:style w:type="paragraph" w:customStyle="1" w:styleId="Para1">
    <w:name w:val="Para1"/>
    <w:basedOn w:val="Normal"/>
    <w:rsid w:val="006B4E39"/>
    <w:pPr>
      <w:overflowPunct w:val="0"/>
      <w:autoSpaceDE w:val="0"/>
      <w:autoSpaceDN w:val="0"/>
      <w:adjustRightInd w:val="0"/>
      <w:spacing w:before="120" w:after="120"/>
      <w:jc w:val="both"/>
      <w:textAlignment w:val="baseline"/>
    </w:pPr>
    <w:rPr>
      <w:rFonts w:ascii="Arial" w:hAnsi="Arial"/>
      <w:sz w:val="24"/>
    </w:rPr>
  </w:style>
  <w:style w:type="paragraph" w:styleId="ListParagraph">
    <w:name w:val="List Paragraph"/>
    <w:basedOn w:val="Normal"/>
    <w:uiPriority w:val="34"/>
    <w:qFormat/>
    <w:rsid w:val="006B4E39"/>
    <w:pPr>
      <w:ind w:left="720"/>
    </w:pPr>
  </w:style>
  <w:style w:type="character" w:styleId="UnresolvedMention">
    <w:name w:val="Unresolved Mention"/>
    <w:uiPriority w:val="99"/>
    <w:semiHidden/>
    <w:unhideWhenUsed/>
    <w:rsid w:val="00752577"/>
    <w:rPr>
      <w:color w:val="808080"/>
      <w:shd w:val="clear" w:color="auto" w:fill="E6E6E6"/>
    </w:rPr>
  </w:style>
  <w:style w:type="paragraph" w:styleId="NormalWeb">
    <w:name w:val="Normal (Web)"/>
    <w:basedOn w:val="Normal"/>
    <w:uiPriority w:val="99"/>
    <w:semiHidden/>
    <w:unhideWhenUsed/>
    <w:rsid w:val="00403DDE"/>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47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dep.pa.gov/"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ep.state.pa.us"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6.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A35A8-6444-49F4-87A8-EC29FCC9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10007</Words>
  <Characters>57046</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3630-FM-WQ0079    Rev</vt:lpstr>
    </vt:vector>
  </TitlesOfParts>
  <Company/>
  <LinksUpToDate>false</LinksUpToDate>
  <CharactersWithSpaces>66920</CharactersWithSpaces>
  <SharedDoc>false</SharedDoc>
  <HLinks>
    <vt:vector size="12" baseType="variant">
      <vt:variant>
        <vt:i4>2162795</vt:i4>
      </vt:variant>
      <vt:variant>
        <vt:i4>42</vt:i4>
      </vt:variant>
      <vt:variant>
        <vt:i4>0</vt:i4>
      </vt:variant>
      <vt:variant>
        <vt:i4>5</vt:i4>
      </vt:variant>
      <vt:variant>
        <vt:lpwstr>http://www.dep.pa.gov/</vt:lpwstr>
      </vt:variant>
      <vt:variant>
        <vt:lpwstr/>
      </vt:variant>
      <vt:variant>
        <vt:i4>6619169</vt:i4>
      </vt:variant>
      <vt:variant>
        <vt:i4>39</vt:i4>
      </vt:variant>
      <vt:variant>
        <vt:i4>0</vt:i4>
      </vt:variant>
      <vt:variant>
        <vt:i4>5</vt:i4>
      </vt:variant>
      <vt:variant>
        <vt:lpwstr>http://www.dep.state.pa.us/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3630-FM-WQ0079    Rev</dc:title>
  <dc:subject/>
  <dc:creator>A Valued Microsoft Customer</dc:creator>
  <cp:keywords/>
  <cp:lastModifiedBy>Jim</cp:lastModifiedBy>
  <cp:revision>4</cp:revision>
  <cp:lastPrinted>2012-12-07T13:17:00Z</cp:lastPrinted>
  <dcterms:created xsi:type="dcterms:W3CDTF">2017-12-08T13:57:00Z</dcterms:created>
  <dcterms:modified xsi:type="dcterms:W3CDTF">2017-12-20T18:50:00Z</dcterms:modified>
</cp:coreProperties>
</file>