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b w:val="false"/>
          <w:b w:val="false"/>
          <w:szCs w:val="24"/>
        </w:rPr>
      </w:pPr>
      <w:r>
        <w:rPr>
          <w:b w:val="false"/>
          <w:szCs w:val="24"/>
        </w:rPr>
        <w:t>$date$</w:t>
      </w:r>
    </w:p>
    <w:p>
      <w:pPr>
        <w:pStyle w:val="ReturnAddress"/>
        <w:ind w:left="0" w:hanging="0"/>
        <w:jc w:val="left"/>
        <w:rPr>
          <w:b w:val="false"/>
          <w:b w:val="false"/>
          <w:szCs w:val="24"/>
        </w:rPr>
      </w:pPr>
      <w:r>
        <w:rPr>
          <w:b w:val="false"/>
          <w:szCs w:val="24"/>
        </w:rPr>
      </w:r>
    </w:p>
    <w:p>
      <w:pPr>
        <w:pStyle w:val="InsideAddress"/>
        <w:spacing w:before="0" w:after="0"/>
        <w:rPr>
          <w:szCs w:val="24"/>
        </w:rPr>
      </w:pPr>
      <w:r>
        <w:rPr>
          <w:szCs w:val="24"/>
        </w:rPr>
        <w:t>$applicant_name$</w:t>
        <w:br/>
        <w:t>$applicant_company$</w:t>
      </w:r>
    </w:p>
    <w:p>
      <w:pPr>
        <w:pStyle w:val="InsideAddress"/>
        <w:spacing w:before="0" w:after="0"/>
        <w:rPr>
          <w:szCs w:val="24"/>
        </w:rPr>
      </w:pPr>
      <w:r>
        <w:rPr>
          <w:szCs w:val="24"/>
        </w:rPr>
        <w:t>$applicant_address_1$</w:t>
      </w:r>
    </w:p>
    <w:p>
      <w:pPr>
        <w:pStyle w:val="InsideAddress"/>
        <w:spacing w:before="0" w:after="0"/>
        <w:rPr>
          <w:szCs w:val="24"/>
        </w:rPr>
      </w:pPr>
      <w:r>
        <w:rPr>
          <w:szCs w:val="24"/>
        </w:rPr>
        <w:t>$applicant_address_2$</w:t>
      </w:r>
    </w:p>
    <w:p>
      <w:pPr>
        <w:pStyle w:val="Normal"/>
        <w:suppressAutoHyphens w:val="true"/>
        <w:rPr/>
      </w:pPr>
      <w:r>
        <w:rPr/>
        <w:t>$applicant_city$, $applicant_state$ $applicant_zipcode$</w:t>
      </w:r>
    </w:p>
    <w:p>
      <w:pPr>
        <w:pStyle w:val="ReturnAddress"/>
        <w:ind w:left="0" w:hanging="0"/>
        <w:jc w:val="left"/>
        <w:rPr>
          <w:b w:val="false"/>
          <w:b w:val="false"/>
          <w:szCs w:val="24"/>
        </w:rPr>
      </w:pPr>
      <w:r>
        <w:rPr>
          <w:b w:val="false"/>
          <w:szCs w:val="24"/>
        </w:rPr>
      </w:r>
    </w:p>
    <w:p>
      <w:pPr>
        <w:pStyle w:val="InsideAddress"/>
        <w:spacing w:before="0" w:after="0"/>
        <w:rPr>
          <w:szCs w:val="24"/>
        </w:rPr>
      </w:pPr>
      <w:r>
        <w:rPr>
          <w:szCs w:val="24"/>
        </w:rPr>
        <w:t>$</w:t>
      </w:r>
      <w:r>
        <w:rPr>
          <w:color w:val="000000" w:themeColor="text1"/>
          <w:szCs w:val="24"/>
          <w:shd w:fill="FFFFFF" w:val="clear"/>
        </w:rPr>
        <w:t>co_permittee</w:t>
      </w:r>
      <w:r>
        <w:rPr>
          <w:color w:val="000000" w:themeColor="text1"/>
          <w:szCs w:val="24"/>
        </w:rPr>
        <w:t>_name</w:t>
      </w:r>
      <w:r>
        <w:rPr>
          <w:szCs w:val="24"/>
        </w:rPr>
        <w:t>$</w:t>
        <w:br/>
        <w:t>$</w:t>
      </w:r>
      <w:r>
        <w:rPr>
          <w:color w:val="000000"/>
          <w:szCs w:val="24"/>
          <w:shd w:fill="FFFFFF" w:val="clear"/>
        </w:rPr>
        <w:t>co_permittee</w:t>
      </w:r>
      <w:r>
        <w:rPr>
          <w:color w:val="000000"/>
          <w:szCs w:val="24"/>
        </w:rPr>
        <w:t>_</w:t>
      </w:r>
      <w:r>
        <w:rPr>
          <w:szCs w:val="24"/>
        </w:rPr>
        <w:t>company$</w:t>
      </w:r>
    </w:p>
    <w:p>
      <w:pPr>
        <w:pStyle w:val="InsideAddress"/>
        <w:spacing w:before="0" w:after="0"/>
        <w:rPr>
          <w:szCs w:val="24"/>
        </w:rPr>
      </w:pPr>
      <w:r>
        <w:rPr>
          <w:szCs w:val="24"/>
        </w:rPr>
        <w:t>$</w:t>
      </w:r>
      <w:r>
        <w:rPr>
          <w:color w:val="000000"/>
          <w:szCs w:val="24"/>
          <w:shd w:fill="FFFFFF" w:val="clear"/>
        </w:rPr>
        <w:t>co_permittee</w:t>
      </w:r>
      <w:r>
        <w:rPr>
          <w:color w:val="000000"/>
          <w:szCs w:val="24"/>
        </w:rPr>
        <w:t>_</w:t>
      </w:r>
      <w:r>
        <w:rPr>
          <w:szCs w:val="24"/>
        </w:rPr>
        <w:t>address_1$</w:t>
      </w:r>
    </w:p>
    <w:p>
      <w:pPr>
        <w:pStyle w:val="InsideAddress"/>
        <w:spacing w:before="0" w:after="0"/>
        <w:rPr>
          <w:szCs w:val="24"/>
        </w:rPr>
      </w:pPr>
      <w:r>
        <w:rPr>
          <w:szCs w:val="24"/>
        </w:rPr>
        <w:t>$</w:t>
      </w:r>
      <w:r>
        <w:rPr>
          <w:color w:val="000000"/>
          <w:szCs w:val="24"/>
          <w:shd w:fill="FFFFFF" w:val="clear"/>
        </w:rPr>
        <w:t>co_permittee</w:t>
      </w:r>
      <w:r>
        <w:rPr>
          <w:color w:val="000000"/>
          <w:szCs w:val="24"/>
        </w:rPr>
        <w:t>_</w:t>
      </w:r>
      <w:r>
        <w:rPr>
          <w:szCs w:val="24"/>
        </w:rPr>
        <w:t>address_2$</w:t>
      </w:r>
    </w:p>
    <w:p>
      <w:pPr>
        <w:pStyle w:val="Normal"/>
        <w:suppressAutoHyphens w:val="true"/>
        <w:rPr/>
      </w:pPr>
      <w:r>
        <w:rPr/>
        <w:t>$</w:t>
      </w:r>
      <w:r>
        <w:rPr>
          <w:color w:val="000000"/>
          <w:shd w:fill="FFFFFF" w:val="clear"/>
        </w:rPr>
        <w:t>co_permittee</w:t>
      </w:r>
      <w:r>
        <w:rPr>
          <w:color w:val="000000"/>
        </w:rPr>
        <w:t>_</w:t>
      </w:r>
      <w:r>
        <w:rPr/>
        <w:t>city$, $</w:t>
      </w:r>
      <w:r>
        <w:rPr>
          <w:color w:val="000000"/>
          <w:shd w:fill="FFFFFF" w:val="clear"/>
        </w:rPr>
        <w:t>co_permittee</w:t>
      </w:r>
      <w:r>
        <w:rPr>
          <w:color w:val="000000"/>
        </w:rPr>
        <w:t>_</w:t>
      </w:r>
      <w:r>
        <w:rPr/>
        <w:t>state$ $</w:t>
      </w:r>
      <w:r>
        <w:rPr>
          <w:color w:val="000000"/>
          <w:shd w:fill="FFFFFF" w:val="clear"/>
        </w:rPr>
        <w:t>co_permittee</w:t>
      </w:r>
      <w:r>
        <w:rPr>
          <w:color w:val="000000"/>
        </w:rPr>
        <w:t>_</w:t>
      </w:r>
      <w:r>
        <w:rPr/>
        <w:t>zipcode$</w:t>
      </w:r>
    </w:p>
    <w:p>
      <w:pPr>
        <w:pStyle w:val="Normal"/>
        <w:suppressAutoHyphens w:val="true"/>
        <w:rPr/>
      </w:pPr>
      <w:r>
        <w:rPr/>
      </w:r>
    </w:p>
    <w:p>
      <w:pPr>
        <w:pStyle w:val="Normal"/>
        <w:tabs>
          <w:tab w:val="left" w:pos="720" w:leader="none"/>
        </w:tabs>
        <w:ind w:left="720" w:hanging="720"/>
        <w:rPr/>
      </w:pPr>
      <w:r>
        <w:rPr/>
        <w:t>Re:</w:t>
        <w:tab/>
        <w:t xml:space="preserve">Incompleteness Letter </w:t>
        <w:br/>
        <w:t>$project_name$</w:t>
      </w:r>
    </w:p>
    <w:p>
      <w:pPr>
        <w:pStyle w:val="Normal"/>
        <w:tabs>
          <w:tab w:val="left" w:pos="720" w:leader="none"/>
        </w:tabs>
        <w:ind w:left="720" w:hanging="720"/>
        <w:rPr/>
      </w:pPr>
      <w:r>
        <w:rPr/>
        <w:tab/>
        <w:t>NPDES Permit Application No. $npdes_number$</w:t>
        <w:br/>
        <w:t>$municipality$, $county_name$ County</w:t>
      </w:r>
    </w:p>
    <w:p>
      <w:pPr>
        <w:pStyle w:val="Normal"/>
        <w:tabs>
          <w:tab w:val="left" w:pos="720" w:leader="none"/>
        </w:tabs>
        <w:ind w:left="720" w:hanging="720"/>
        <w:rPr/>
      </w:pPr>
      <w:r>
        <w:rPr/>
      </w:r>
    </w:p>
    <w:p>
      <w:pPr>
        <w:pStyle w:val="Normal"/>
        <w:tabs>
          <w:tab w:val="left" w:pos="720" w:leader="none"/>
        </w:tabs>
        <w:rPr/>
      </w:pPr>
      <w:r>
        <w:rPr/>
        <w:t>Dear</w:t>
      </w:r>
      <w:bookmarkStart w:id="0" w:name="_GoBack"/>
      <w:bookmarkEnd w:id="0"/>
      <w:r>
        <w:rPr/>
        <w:t xml:space="preserve"> $applicant_name$:</w:t>
      </w:r>
    </w:p>
    <w:p>
      <w:pPr>
        <w:pStyle w:val="Normal"/>
        <w:tabs>
          <w:tab w:val="left" w:pos="720" w:leader="none"/>
        </w:tabs>
        <w:rPr>
          <w:szCs w:val="20"/>
        </w:rPr>
      </w:pPr>
      <w:r>
        <w:rPr>
          <w:szCs w:val="20"/>
        </w:rPr>
      </w:r>
    </w:p>
    <w:p>
      <w:pPr>
        <w:pStyle w:val="Normal"/>
        <w:tabs>
          <w:tab w:val="left" w:pos="720" w:leader="none"/>
          <w:tab w:val="left" w:pos="1440" w:leader="none"/>
        </w:tabs>
        <w:rPr>
          <w:b/>
          <w:b/>
          <w:bCs/>
        </w:rPr>
      </w:pPr>
      <w:bookmarkStart w:id="1" w:name="__DdeLink__133_99610417"/>
      <w:r>
        <w:rPr>
          <w:b/>
          <w:bCs/>
        </w:rPr>
        <w:t>$</w:t>
      </w:r>
      <w:bookmarkEnd w:id="1"/>
      <w:r>
        <w:rPr>
          <w:b/>
          <w:bCs/>
        </w:rPr>
        <w:t>please_note$</w:t>
      </w:r>
    </w:p>
    <w:p>
      <w:pPr>
        <w:pStyle w:val="Normal"/>
        <w:tabs>
          <w:tab w:val="left" w:pos="720" w:leader="none"/>
          <w:tab w:val="left" w:pos="1440" w:leader="none"/>
        </w:tabs>
        <w:jc w:val="both"/>
        <w:rPr>
          <w:szCs w:val="20"/>
        </w:rPr>
      </w:pPr>
      <w:r>
        <w:rPr>
          <w:szCs w:val="20"/>
        </w:rPr>
      </w:r>
    </w:p>
    <w:p>
      <w:pPr>
        <w:pStyle w:val="Normal"/>
        <w:tabs>
          <w:tab w:val="left" w:pos="720" w:leader="none"/>
          <w:tab w:val="left" w:pos="1440" w:leader="none"/>
        </w:tabs>
        <w:jc w:val="both"/>
        <w:rPr>
          <w:szCs w:val="20"/>
        </w:rPr>
      </w:pPr>
      <w:r>
        <w:rPr>
          <w:szCs w:val="20"/>
        </w:rPr>
        <w:t xml:space="preserve">The Bucks County Conservation District (District) has reviewed the above referenced NOI for PAG-02 for NPDES General Permit Coverage and has determined that it is incomplete. The list below specifies the items that must be included in the resubmittal of your NOI and/or the submission of additional information. The </w:t>
      </w:r>
      <w:r>
        <w:rPr>
          <w:i/>
          <w:szCs w:val="20"/>
        </w:rPr>
        <w:t>Pennsylvania Erosion and Sediment Pollution Control Program Manual</w:t>
      </w:r>
      <w:r>
        <w:rPr>
          <w:szCs w:val="20"/>
        </w:rPr>
        <w:t xml:space="preserve"> (E&amp;S Manual) and the </w:t>
      </w:r>
      <w:r>
        <w:rPr>
          <w:i/>
          <w:szCs w:val="20"/>
        </w:rPr>
        <w:t>Pennsylvania Stormwater Best Management Practices Manual</w:t>
      </w:r>
      <w:r>
        <w:rPr>
          <w:szCs w:val="20"/>
        </w:rPr>
        <w:t xml:space="preserve"> (BMP Manual) include information that may aid you in responding to some of the items listed below.  The items are based on applicable laws and regulations, and the guidance sets forth the DEP’s preferred means of satisfying the applicable regulatory requirements. </w:t>
      </w:r>
    </w:p>
    <w:p>
      <w:pPr>
        <w:pStyle w:val="Normal"/>
        <w:jc w:val="both"/>
        <w:rPr/>
      </w:pPr>
      <w:r>
        <w:rPr/>
      </w:r>
    </w:p>
    <w:p>
      <w:pPr>
        <w:pStyle w:val="Normal"/>
        <w:jc w:val="both"/>
        <w:rPr/>
      </w:pPr>
      <w:r>
        <w:rPr/>
        <w:t xml:space="preserve">Please note that pursuant to 25 Pa. Code § 102.6(c)(2), this information must be received within 60 calendar days by </w:t>
      </w:r>
      <w:r>
        <w:rPr>
          <w:b/>
        </w:rPr>
        <w:t>$dateplus60$</w:t>
      </w:r>
      <w:r>
        <w:rPr/>
        <w:t xml:space="preserve"> or the District may consider the  NOI withdrawn. </w:t>
      </w:r>
      <w:r>
        <w:br w:type="page"/>
      </w:r>
    </w:p>
    <w:p>
      <w:pPr>
        <w:pStyle w:val="Normal"/>
        <w:jc w:val="both"/>
        <w:rPr/>
      </w:pPr>
      <w:r>
        <w:rPr/>
      </w:r>
    </w:p>
    <w:p>
      <w:pPr>
        <w:pStyle w:val="Normal"/>
        <w:widowControl w:val="false"/>
        <w:pBdr>
          <w:bottom w:val="single" w:sz="4" w:space="1" w:color="000000"/>
        </w:pBdr>
        <w:tabs>
          <w:tab w:val="left" w:pos="720" w:leader="none"/>
          <w:tab w:val="left" w:pos="1440" w:leader="none"/>
        </w:tabs>
        <w:jc w:val="center"/>
        <w:rPr>
          <w:b/>
          <w:b/>
          <w:bCs/>
        </w:rPr>
      </w:pPr>
      <w:r>
        <w:rPr>
          <w:b/>
          <w:bCs/>
        </w:rPr>
        <w:t>Items for Resubmittal of Submission of Additional Information</w:t>
      </w:r>
    </w:p>
    <w:p>
      <w:pPr>
        <w:pStyle w:val="Normal"/>
        <w:widowControl w:val="false"/>
        <w:tabs>
          <w:tab w:val="left" w:pos="720" w:leader="none"/>
          <w:tab w:val="left" w:pos="1440" w:leader="none"/>
        </w:tabs>
        <w:rPr>
          <w:b/>
          <w:b/>
          <w:bCs/>
        </w:rPr>
      </w:pPr>
      <w:r>
        <w:rPr>
          <w:b/>
          <w:bCs/>
        </w:rPr>
      </w:r>
    </w:p>
    <w:p>
      <w:pPr>
        <w:pStyle w:val="Normal"/>
        <w:widowControl w:val="false"/>
        <w:tabs>
          <w:tab w:val="left" w:pos="720" w:leader="none"/>
          <w:tab w:val="left" w:pos="1440" w:leader="none"/>
        </w:tabs>
        <w:suppressAutoHyphens w:val="true"/>
        <w:bidi w:val="0"/>
        <w:spacing w:before="0" w:after="0"/>
        <w:ind w:left="0" w:right="0" w:hanging="0"/>
        <w:jc w:val="left"/>
        <w:rPr>
          <w:b/>
          <w:b/>
          <w:bCs/>
          <w:szCs w:val="20"/>
        </w:rPr>
      </w:pPr>
      <w:r>
        <w:rPr>
          <w:b/>
          <w:bCs/>
          <w:szCs w:val="20"/>
        </w:rPr>
        <w:t>COMPLETENESS ITEM</w:t>
      </w:r>
    </w:p>
    <w:p>
      <w:pPr>
        <w:pStyle w:val="Normal"/>
        <w:widowControl w:val="false"/>
        <w:tabs>
          <w:tab w:val="clear" w:pos="720"/>
          <w:tab w:val="left" w:pos="3" w:leader="none"/>
        </w:tabs>
        <w:spacing w:lineRule="exact" w:line="251" w:beforeAutospacing="1" w:after="0"/>
        <w:rPr>
          <w:b w:val="false"/>
          <w:b w:val="false"/>
          <w:bCs w:val="false"/>
        </w:rPr>
      </w:pPr>
      <w:r>
        <w:rPr>
          <w:b w:val="false"/>
          <w:bCs w:val="false"/>
          <w:sz w:val="24"/>
          <w:szCs w:val="24"/>
        </w:rPr>
        <w:t>$</w:t>
      </w:r>
      <w:r>
        <w:rPr>
          <w:rFonts w:eastAsia="Times New Roman" w:cs="Times New Roman"/>
          <w:b w:val="false"/>
          <w:bCs w:val="false"/>
          <w:color w:val="auto"/>
          <w:kern w:val="0"/>
          <w:sz w:val="24"/>
          <w:szCs w:val="24"/>
          <w:lang w:val="en-US" w:eastAsia="en-US" w:bidi="ar-SA"/>
        </w:rPr>
        <w:t>options_items</w:t>
      </w:r>
      <w:r>
        <w:rPr>
          <w:b w:val="false"/>
          <w:bCs w:val="false"/>
          <w:sz w:val="24"/>
          <w:szCs w:val="24"/>
        </w:rPr>
        <w:t>$</w:t>
      </w:r>
    </w:p>
    <w:p>
      <w:pPr>
        <w:pStyle w:val="Normal"/>
        <w:keepNext w:val="true"/>
        <w:tabs>
          <w:tab w:val="left" w:pos="720" w:leader="none"/>
          <w:tab w:val="left" w:pos="1440" w:leader="none"/>
        </w:tabs>
        <w:jc w:val="both"/>
        <w:rPr>
          <w:szCs w:val="20"/>
        </w:rPr>
      </w:pPr>
      <w:r>
        <w:rPr>
          <w:szCs w:val="20"/>
        </w:rPr>
      </w:r>
    </w:p>
    <w:p>
      <w:pPr>
        <w:pStyle w:val="Normal"/>
        <w:keepNext w:val="true"/>
        <w:tabs>
          <w:tab w:val="left" w:pos="720" w:leader="none"/>
          <w:tab w:val="left" w:pos="1440" w:leader="none"/>
        </w:tabs>
        <w:jc w:val="both"/>
        <w:rPr>
          <w:szCs w:val="20"/>
        </w:rPr>
      </w:pPr>
      <w:r>
        <w:rPr>
          <w:szCs w:val="20"/>
        </w:rPr>
        <w:t xml:space="preserve">As stipulated in 25 Pa. Code § 102.6(c)(2) of DEP’s Chapter 102 rules and regulations (regarding complete applications), information requested by this office must be received within sixty (60) calendar days from the date of this letter, or </w:t>
      </w:r>
      <w:bookmarkStart w:id="2" w:name="_Hlk23952928"/>
      <w:r>
        <w:rPr>
          <w:szCs w:val="20"/>
        </w:rPr>
        <w:t>District</w:t>
      </w:r>
      <w:bookmarkEnd w:id="2"/>
      <w:r>
        <w:rPr/>
        <w:t xml:space="preserve"> </w:t>
      </w:r>
      <w:r>
        <w:rPr>
          <w:szCs w:val="20"/>
        </w:rPr>
        <w:t>may consider the NOI to be withdrawn by the applicant and no further action will be taken.  Fees are not refunded when an NOI is withdrawn.</w:t>
      </w:r>
      <w:r>
        <w:br w:type="page"/>
      </w:r>
    </w:p>
    <w:p>
      <w:pPr>
        <w:pStyle w:val="Normal"/>
        <w:keepNext w:val="true"/>
        <w:tabs>
          <w:tab w:val="left" w:pos="720" w:leader="none"/>
          <w:tab w:val="left" w:pos="1440" w:leader="none"/>
        </w:tabs>
        <w:jc w:val="both"/>
        <w:rPr>
          <w:szCs w:val="20"/>
        </w:rPr>
      </w:pPr>
      <w:r>
        <w:rPr>
          <w:szCs w:val="20"/>
        </w:rPr>
      </w:r>
    </w:p>
    <w:p>
      <w:pPr>
        <w:pStyle w:val="Normal"/>
        <w:keepNext w:val="true"/>
        <w:tabs>
          <w:tab w:val="left" w:pos="720" w:leader="none"/>
          <w:tab w:val="left" w:pos="1440" w:leader="none"/>
        </w:tabs>
        <w:jc w:val="both"/>
        <w:rPr>
          <w:szCs w:val="20"/>
        </w:rPr>
      </w:pPr>
      <w:r>
        <w:rPr>
          <w:szCs w:val="20"/>
        </w:rPr>
        <w:t xml:space="preserve">If you have questions about the information contained in this letter, please contact </w:t>
      </w:r>
      <w:r>
        <w:rPr>
          <w:sz w:val="22"/>
          <w:szCs w:val="22"/>
        </w:rPr>
        <w:t>$reviewer$</w:t>
      </w:r>
      <w:r>
        <w:rPr>
          <w:szCs w:val="20"/>
        </w:rPr>
        <w:t xml:space="preserve"> by e-mail </w:t>
      </w:r>
      <w:r>
        <w:rPr/>
        <w:t>at $reviewer_email$ or by telephone (215)345-7577 and refer to Application No. $npdes_num</w:t>
      </w:r>
      <w:bookmarkStart w:id="3" w:name="_Hlk23954011"/>
      <w:bookmarkStart w:id="4" w:name="_Hlk23953234"/>
      <w:bookmarkEnd w:id="3"/>
      <w:bookmarkEnd w:id="4"/>
      <w:r>
        <w:rPr/>
        <w:t>ber$.</w:t>
      </w:r>
      <w:r>
        <w:rPr>
          <w:szCs w:val="20"/>
        </w:rPr>
        <w:t xml:space="preserve"> </w:t>
      </w:r>
    </w:p>
    <w:p>
      <w:pPr>
        <w:pStyle w:val="Normal"/>
        <w:widowControl w:val="false"/>
        <w:suppressAutoHyphens w:val="true"/>
        <w:rPr>
          <w:rFonts w:ascii="Calibri" w:hAnsi="Calibri" w:eastAsia="Calibri"/>
          <w:sz w:val="22"/>
          <w:szCs w:val="22"/>
        </w:rPr>
      </w:pPr>
      <w:r>
        <w:rPr>
          <w:rFonts w:eastAsia="Calibri" w:ascii="Calibri" w:hAnsi="Calibri"/>
          <w:sz w:val="22"/>
          <w:szCs w:val="22"/>
        </w:rPr>
      </w:r>
    </w:p>
    <w:p>
      <w:pPr>
        <w:pStyle w:val="Normal"/>
        <w:keepNext w:val="true"/>
        <w:tabs>
          <w:tab w:val="clear" w:pos="720"/>
          <w:tab w:val="left" w:pos="5040" w:leader="none"/>
        </w:tabs>
        <w:rPr>
          <w:szCs w:val="20"/>
        </w:rPr>
      </w:pPr>
      <w:r>
        <w:rPr>
          <w:szCs w:val="20"/>
        </w:rPr>
        <w:t>Sincerely,</w:t>
      </w:r>
    </w:p>
    <w:p>
      <w:pPr>
        <w:pStyle w:val="Normal"/>
        <w:keepNext w:val="true"/>
        <w:tabs>
          <w:tab w:val="clear" w:pos="720"/>
          <w:tab w:val="left" w:pos="5040" w:leader="none"/>
        </w:tabs>
        <w:rPr>
          <w:szCs w:val="20"/>
        </w:rPr>
      </w:pPr>
      <w:r>
        <w:rPr>
          <w:szCs w:val="20"/>
        </w:rPr>
      </w:r>
    </w:p>
    <w:p>
      <w:pPr>
        <w:pStyle w:val="Normal"/>
        <w:keepNext w:val="true"/>
        <w:tabs>
          <w:tab w:val="clear" w:pos="720"/>
          <w:tab w:val="left" w:pos="5040" w:leader="none"/>
        </w:tabs>
        <w:rPr>
          <w:szCs w:val="20"/>
        </w:rPr>
      </w:pPr>
      <w:r>
        <w:rPr/>
        <w:drawing>
          <wp:inline distT="0" distB="0" distL="0" distR="0">
            <wp:extent cx="1280160" cy="640080"/>
            <wp:effectExtent l="0" t="0" r="0" b="0"/>
            <wp:docPr id="1" name="$SIGNATURE$"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 descr="$SIGNATURE$"/>
                    <pic:cNvPicPr>
                      <a:picLocks noChangeAspect="1" noChangeArrowheads="1"/>
                    </pic:cNvPicPr>
                  </pic:nvPicPr>
                  <pic:blipFill>
                    <a:blip r:embed="rId2"/>
                    <a:stretch>
                      <a:fillRect/>
                    </a:stretch>
                  </pic:blipFill>
                  <pic:spPr bwMode="auto">
                    <a:xfrm>
                      <a:off x="0" y="0"/>
                      <a:ext cx="1280160" cy="640080"/>
                    </a:xfrm>
                    <a:prstGeom prst="rect">
                      <a:avLst/>
                    </a:prstGeom>
                  </pic:spPr>
                </pic:pic>
              </a:graphicData>
            </a:graphic>
          </wp:inline>
        </w:drawing>
      </w:r>
    </w:p>
    <w:p>
      <w:pPr>
        <w:pStyle w:val="Normal"/>
        <w:keepNext w:val="true"/>
        <w:tabs>
          <w:tab w:val="clear" w:pos="720"/>
          <w:tab w:val="left" w:pos="5040" w:leader="none"/>
        </w:tabs>
        <w:rPr>
          <w:szCs w:val="20"/>
        </w:rPr>
      </w:pPr>
      <w:r>
        <w:rPr>
          <w:szCs w:val="20"/>
        </w:rPr>
      </w:r>
    </w:p>
    <w:p>
      <w:pPr>
        <w:pStyle w:val="Normal"/>
        <w:keepNext w:val="true"/>
        <w:tabs>
          <w:tab w:val="clear" w:pos="720"/>
          <w:tab w:val="left" w:pos="5040" w:leader="none"/>
        </w:tabs>
        <w:rPr>
          <w:szCs w:val="20"/>
        </w:rPr>
      </w:pPr>
      <w:r>
        <w:rPr>
          <w:szCs w:val="20"/>
        </w:rPr>
      </w:r>
    </w:p>
    <w:p>
      <w:pPr>
        <w:pStyle w:val="Normal"/>
        <w:keepNext w:val="true"/>
        <w:tabs>
          <w:tab w:val="clear" w:pos="720"/>
          <w:tab w:val="left" w:pos="5040" w:leader="none"/>
        </w:tabs>
        <w:rPr>
          <w:szCs w:val="20"/>
        </w:rPr>
      </w:pPr>
      <w:r>
        <w:rPr>
          <w:szCs w:val="20"/>
        </w:rPr>
        <w:t>Gretchen Schatschneider</w:t>
      </w:r>
    </w:p>
    <w:p>
      <w:pPr>
        <w:pStyle w:val="Normal"/>
        <w:keepNext w:val="true"/>
        <w:tabs>
          <w:tab w:val="clear" w:pos="720"/>
          <w:tab w:val="left" w:pos="5040" w:leader="none"/>
        </w:tabs>
        <w:rPr>
          <w:szCs w:val="20"/>
        </w:rPr>
      </w:pPr>
      <w:r>
        <w:rPr>
          <w:szCs w:val="20"/>
        </w:rPr>
        <w:t>District Manager</w:t>
      </w:r>
    </w:p>
    <w:p>
      <w:pPr>
        <w:pStyle w:val="Normal"/>
        <w:rPr/>
      </w:pPr>
      <w:r>
        <w:rPr/>
        <w:t>Bucks County Conservation District</w:t>
      </w:r>
    </w:p>
    <w:p>
      <w:pPr>
        <w:pStyle w:val="Normal"/>
        <w:tabs>
          <w:tab w:val="left" w:pos="720" w:leader="none"/>
          <w:tab w:val="left" w:pos="1440" w:leader="none"/>
          <w:tab w:val="left" w:pos="5040" w:leader="none"/>
          <w:tab w:val="left" w:pos="5760" w:leader="none"/>
        </w:tabs>
        <w:ind w:left="720" w:hanging="720"/>
        <w:rPr>
          <w:szCs w:val="20"/>
        </w:rPr>
      </w:pPr>
      <w:r>
        <w:rPr>
          <w:szCs w:val="20"/>
        </w:rPr>
      </w:r>
    </w:p>
    <w:p>
      <w:pPr>
        <w:pStyle w:val="Normal"/>
        <w:tabs>
          <w:tab w:val="left" w:pos="720" w:leader="none"/>
          <w:tab w:val="left" w:pos="1440" w:leader="none"/>
          <w:tab w:val="left" w:pos="5040" w:leader="none"/>
          <w:tab w:val="left" w:pos="5760" w:leader="none"/>
        </w:tabs>
        <w:ind w:left="720" w:hanging="720"/>
        <w:rPr/>
      </w:pPr>
      <w:r>
        <w:rPr>
          <w:szCs w:val="20"/>
        </w:rPr>
        <w:t>cc:</w:t>
        <w:tab/>
      </w:r>
      <w:r>
        <w:rPr/>
        <w:t>$engineer_name$</w:t>
      </w:r>
    </w:p>
    <w:p>
      <w:pPr>
        <w:pStyle w:val="SignatureBlock"/>
        <w:spacing w:before="0" w:after="0"/>
        <w:ind w:left="0" w:hanging="0"/>
        <w:rPr>
          <w:szCs w:val="24"/>
        </w:rPr>
      </w:pPr>
      <w:r>
        <w:rPr>
          <w:szCs w:val="24"/>
        </w:rPr>
        <w:t xml:space="preserve">            </w:t>
      </w:r>
      <w:r>
        <w:rPr>
          <w:szCs w:val="24"/>
        </w:rPr>
        <w:t>$reviewer$</w:t>
      </w:r>
    </w:p>
    <w:p>
      <w:pPr>
        <w:pStyle w:val="Normal"/>
        <w:tabs>
          <w:tab w:val="left" w:pos="720" w:leader="none"/>
          <w:tab w:val="left" w:pos="1440" w:leader="none"/>
          <w:tab w:val="left" w:pos="5040" w:leader="none"/>
          <w:tab w:val="left" w:pos="5760" w:leader="none"/>
        </w:tabs>
        <w:ind w:left="720" w:hanging="720"/>
        <w:rPr/>
      </w:pPr>
      <w:r>
        <w:rPr/>
        <w:tab/>
        <w:t>$municipality$</w:t>
      </w:r>
    </w:p>
    <w:p>
      <w:pPr>
        <w:pStyle w:val="Normal"/>
        <w:tabs>
          <w:tab w:val="left" w:pos="720" w:leader="none"/>
          <w:tab w:val="left" w:pos="1440" w:leader="none"/>
          <w:tab w:val="left" w:pos="5040" w:leader="none"/>
          <w:tab w:val="left" w:pos="5760" w:leader="none"/>
        </w:tabs>
        <w:ind w:left="720" w:hanging="720"/>
        <w:rPr>
          <w:szCs w:val="20"/>
        </w:rPr>
      </w:pPr>
      <w:r>
        <w:rPr>
          <w:szCs w:val="20"/>
        </w:rPr>
        <w:tab/>
      </w:r>
    </w:p>
    <w:p>
      <w:pPr>
        <w:pStyle w:val="Normal"/>
        <w:tabs>
          <w:tab w:val="left" w:pos="720" w:leader="none"/>
          <w:tab w:val="left" w:pos="1440" w:leader="none"/>
          <w:tab w:val="left" w:pos="5040" w:leader="none"/>
          <w:tab w:val="left" w:pos="5760" w:leader="none"/>
        </w:tabs>
        <w:ind w:left="720" w:hanging="720"/>
        <w:rPr/>
      </w:pPr>
      <w:r>
        <w:rPr/>
        <w:t xml:space="preserve"> </w:t>
      </w:r>
    </w:p>
    <w:p>
      <w:pPr>
        <w:pStyle w:val="Cc"/>
        <w:spacing w:before="0" w:after="0"/>
        <w:rPr/>
      </w:pPr>
      <w:r>
        <w:rPr/>
        <w:t>bcc:</w:t>
        <w:tab/>
      </w:r>
      <w:bookmarkStart w:id="5" w:name="_Hlk23954090"/>
      <w:r>
        <w:rPr>
          <w:rFonts w:cs="Calibri" w:ascii="Calibri" w:hAnsi="Calibri"/>
        </w:rPr>
        <w:t>&lt;&lt;File&gt;&gt;</w:t>
      </w:r>
    </w:p>
    <w:p>
      <w:pPr>
        <w:pStyle w:val="Cc"/>
        <w:spacing w:before="0" w:after="0"/>
        <w:rPr/>
      </w:pPr>
      <w:r>
        <w:rPr/>
        <w:tab/>
      </w:r>
      <w:r>
        <w:fldChar w:fldCharType="begin">
          <w:ffData>
            <w:name w:val="Bookmark2"/>
            <w:enabled/>
            <w:calcOnExit w:val="0"/>
            <w:textInput>
              <w:default w:val="( bcc information )"/>
            </w:textInput>
          </w:ffData>
        </w:fldChar>
      </w:r>
      <w:r>
        <w:rPr/>
        <w:instrText> FORMTEXT </w:instrText>
      </w:r>
      <w:r>
        <w:rPr/>
      </w:r>
      <w:r>
        <w:rPr/>
        <w:fldChar w:fldCharType="separate"/>
      </w:r>
      <w:r>
        <w:rPr/>
      </w:r>
      <w:r>
        <w:rPr>
          <w:szCs w:val="24"/>
          <w:highlight w:val="yellow"/>
        </w:rPr>
        <w:t>( bcc information )</w:t>
      </w:r>
      <w:r>
        <w:rPr/>
      </w:r>
      <w:r>
        <w:rPr/>
        <w:fldChar w:fldCharType="end"/>
      </w:r>
      <w:r>
        <w:rPr>
          <w:szCs w:val="24"/>
        </w:rPr>
        <w:br/>
      </w:r>
    </w:p>
    <w:p>
      <w:pPr>
        <w:pStyle w:val="Cc"/>
        <w:spacing w:before="0" w:after="0"/>
        <w:rPr/>
      </w:pPr>
      <w:r>
        <w:rPr/>
      </w:r>
    </w:p>
    <w:p>
      <w:pPr>
        <w:pStyle w:val="Cc"/>
        <w:spacing w:before="0" w:after="0"/>
        <w:rPr/>
      </w:pPr>
      <w:r>
        <w:rPr/>
      </w:r>
      <w:bookmarkStart w:id="6" w:name="_Hlk23948548"/>
      <w:bookmarkStart w:id="7" w:name="_Hlk23948548"/>
      <w:bookmarkEnd w:id="7"/>
    </w:p>
    <w:p>
      <w:pPr>
        <w:pStyle w:val="Cc"/>
        <w:rPr/>
      </w:pPr>
      <w:r>
        <w:rPr>
          <w:rFonts w:cs="Calibri" w:ascii="Calibri" w:hAnsi="Calibri"/>
        </w:rPr>
        <w:t>$referenceinitials$</w:t>
      </w:r>
    </w:p>
    <w:p>
      <w:pPr>
        <w:pStyle w:val="Cc"/>
        <w:spacing w:before="0" w:after="0"/>
        <w:rPr/>
      </w:pPr>
      <w:r>
        <w:rPr>
          <w:szCs w:val="24"/>
        </w:rPr>
        <w:br/>
      </w:r>
      <w:bookmarkEnd w:id="5"/>
    </w:p>
    <w:p>
      <w:pPr>
        <w:pStyle w:val="Normal"/>
        <w:widowControl w:val="false"/>
        <w:tabs>
          <w:tab w:val="left" w:pos="720" w:leader="none"/>
          <w:tab w:val="left" w:pos="1440" w:leader="none"/>
        </w:tabs>
        <w:rPr/>
      </w:pPr>
      <w:r>
        <w:rPr/>
      </w:r>
    </w:p>
    <w:sectPr>
      <w:headerReference w:type="default" r:id="rId3"/>
      <w:footerReference w:type="default" r:id="rId4"/>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ind w:firstLine="720"/>
      <w:rPr>
        <w:b/>
        <w:b/>
        <w:bCs/>
        <w:color w:val="2875A2"/>
        <w:sz w:val="32"/>
        <w:szCs w:val="32"/>
        <w:lang w:val="en"/>
      </w:rPr>
    </w:pPr>
    <w:r>
      <w:drawing>
        <wp:anchor behindDoc="1" distT="0" distB="0" distL="0" distR="0" simplePos="0" locked="0" layoutInCell="1" allowOverlap="1" relativeHeight="4">
          <wp:simplePos x="0" y="0"/>
          <wp:positionH relativeFrom="column">
            <wp:posOffset>-795655</wp:posOffset>
          </wp:positionH>
          <wp:positionV relativeFrom="paragraph">
            <wp:posOffset>-228600</wp:posOffset>
          </wp:positionV>
          <wp:extent cx="972185" cy="915035"/>
          <wp:effectExtent l="0" t="0" r="0" b="0"/>
          <wp:wrapNone/>
          <wp:docPr id="2" name="$HEADER$"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 descr="$HEADER$"/>
                  <pic:cNvPicPr>
                    <a:picLocks noChangeAspect="1" noChangeArrowheads="1"/>
                  </pic:cNvPicPr>
                </pic:nvPicPr>
                <pic:blipFill>
                  <a:blip r:embed="rId1"/>
                  <a:stretch>
                    <a:fillRect/>
                  </a:stretch>
                </pic:blipFill>
                <pic:spPr bwMode="auto">
                  <a:xfrm>
                    <a:off x="0" y="0"/>
                    <a:ext cx="972185" cy="915035"/>
                  </a:xfrm>
                  <a:prstGeom prst="rect">
                    <a:avLst/>
                  </a:prstGeom>
                </pic:spPr>
              </pic:pic>
            </a:graphicData>
          </a:graphic>
        </wp:anchor>
      </w:drawing>
    </w:r>
    <w:r>
      <w:rPr>
        <w:b/>
        <w:bCs/>
        <w:color w:val="2875A2"/>
        <w:sz w:val="32"/>
        <w:szCs w:val="32"/>
        <w:lang w:val="en"/>
      </w:rPr>
      <w:t>B</w:t>
    </w:r>
    <w:r>
      <w:rPr>
        <w:b/>
        <w:bCs/>
        <w:color w:val="2875A2"/>
        <w:sz w:val="32"/>
        <w:szCs w:val="32"/>
        <w:lang w:val="en"/>
      </w:rPr>
      <w:t>UCKS COUNTY CONSERVATION DISTRICT</w:t>
    </w:r>
  </w:p>
  <w:p>
    <w:pPr>
      <w:pStyle w:val="Normal"/>
      <w:widowControl w:val="false"/>
      <w:jc w:val="center"/>
      <w:rPr>
        <w:b/>
        <w:b/>
        <w:bCs/>
        <w:color w:val="2875A2"/>
        <w:sz w:val="2"/>
        <w:szCs w:val="2"/>
        <w:lang w:val="en"/>
      </w:rPr>
    </w:pPr>
    <w:r>
      <w:rPr>
        <w:b/>
        <w:bCs/>
        <w:color w:val="2875A2"/>
        <w:sz w:val="2"/>
        <w:szCs w:val="2"/>
        <w:lang w:val="en"/>
      </w:rPr>
    </w:r>
  </w:p>
  <w:p>
    <w:pPr>
      <w:pStyle w:val="Normal"/>
      <w:widowControl w:val="false"/>
      <w:jc w:val="center"/>
      <w:rPr>
        <w:color w:val="2875A2"/>
        <w:sz w:val="18"/>
        <w:szCs w:val="18"/>
        <w:lang w:val="en"/>
      </w:rPr>
    </w:pPr>
    <w:r>
      <w:rPr>
        <w:color w:val="2875A2"/>
        <w:sz w:val="18"/>
        <w:szCs w:val="18"/>
        <w:lang w:val="en"/>
      </w:rPr>
      <w:t>1456 FERRY ROAD, SUITE 704</w:t>
    </w:r>
  </w:p>
  <w:p>
    <w:pPr>
      <w:pStyle w:val="Normal"/>
      <w:widowControl w:val="false"/>
      <w:jc w:val="center"/>
      <w:rPr>
        <w:color w:val="2875A2"/>
        <w:sz w:val="18"/>
        <w:szCs w:val="18"/>
        <w:lang w:val="en"/>
      </w:rPr>
    </w:pPr>
    <w:r>
      <w:rPr>
        <w:color w:val="2875A2"/>
        <w:sz w:val="18"/>
        <w:szCs w:val="18"/>
        <w:lang w:val="en"/>
      </w:rPr>
      <w:t>DOYLESTOWN, PA 18901-5550</w:t>
    </w:r>
  </w:p>
  <w:p>
    <w:pPr>
      <w:pStyle w:val="Normal"/>
      <w:widowControl w:val="false"/>
      <w:jc w:val="center"/>
      <w:rPr>
        <w:color w:val="2875A2"/>
        <w:sz w:val="16"/>
        <w:szCs w:val="16"/>
        <w:lang w:val="en"/>
      </w:rPr>
    </w:pPr>
    <w:r>
      <w:rPr>
        <w:color w:val="2875A2"/>
        <w:sz w:val="16"/>
        <w:szCs w:val="16"/>
        <w:lang w:val="en"/>
      </w:rPr>
      <w:t>Telephone:  215-345-7577</w:t>
    </w:r>
  </w:p>
  <w:p>
    <w:pPr>
      <w:pStyle w:val="Normal"/>
      <w:widowControl w:val="false"/>
      <w:jc w:val="center"/>
      <w:rPr>
        <w:color w:val="2875A2"/>
        <w:sz w:val="16"/>
        <w:szCs w:val="16"/>
        <w:lang w:val="en"/>
      </w:rPr>
    </w:pPr>
    <w:r>
      <w:rPr>
        <w:color w:val="2875A2"/>
        <w:sz w:val="16"/>
        <w:szCs w:val="16"/>
        <w:lang w:val="en"/>
      </w:rPr>
      <w:t>Fax:  215-345-7584</w:t>
    </w:r>
  </w:p>
  <w:p>
    <w:pPr>
      <w:pStyle w:val="Normal"/>
      <w:widowControl w:val="false"/>
      <w:jc w:val="center"/>
      <w:rPr>
        <w:color w:val="2875A2"/>
        <w:sz w:val="16"/>
        <w:szCs w:val="16"/>
        <w:lang w:val="en"/>
      </w:rPr>
    </w:pPr>
    <w:r>
      <w:rPr>
        <w:color w:val="2875A2"/>
        <w:sz w:val="16"/>
        <w:szCs w:val="16"/>
        <w:lang w:val="en"/>
      </w:rPr>
      <w:t>Website:  www.bucksccd.org</w:t>
    </w:r>
  </w:p>
  <w:p>
    <w:pPr>
      <w:pStyle w:val="Normal"/>
      <w:widowControl w:val="false"/>
      <w:jc w:val="center"/>
      <w:rPr>
        <w:i/>
        <w:i/>
        <w:iCs/>
        <w:color w:val="2875A2"/>
        <w:sz w:val="26"/>
        <w:szCs w:val="26"/>
        <w:lang w:val="en"/>
      </w:rPr>
    </w:pPr>
    <w:r>
      <w:rPr>
        <w:i/>
        <w:iCs/>
        <w:color w:val="2875A2"/>
        <w:sz w:val="26"/>
        <w:szCs w:val="26"/>
        <w:lang w:val="en"/>
      </w:rPr>
      <w:t>In Pursuit of Environmental Excellence</w:t>
    </w:r>
  </w:p>
  <w:p>
    <w:pPr>
      <w:pStyle w:val="Normal"/>
      <w:widowControl w:val="false"/>
      <w:rPr>
        <w:color w:val="000000"/>
        <w:sz w:val="20"/>
        <w:szCs w:val="20"/>
        <w:lang w:val="en"/>
      </w:rPr>
    </w:pPr>
    <w:r>
      <w:rPr>
        <w:color w:val="000000"/>
        <w:sz w:val="20"/>
        <w:szCs w:val="20"/>
        <w:lang w:val="en"/>
      </w:rPr>
    </w:r>
  </w:p>
  <w:p>
    <w:pPr>
      <w:pStyle w:val="Header"/>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82b36"/>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c61658"/>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c61658"/>
    <w:pPr>
      <w:keepNext w:val="true"/>
      <w:spacing w:before="240" w:after="60"/>
      <w:outlineLvl w:val="1"/>
    </w:pPr>
    <w:rPr>
      <w:rFonts w:ascii="Arial" w:hAnsi="Arial" w:cs="Arial"/>
      <w:b/>
      <w:bCs/>
      <w:i/>
      <w:iCs/>
      <w:sz w:val="28"/>
      <w:szCs w:val="28"/>
    </w:rPr>
  </w:style>
  <w:style w:type="character" w:styleId="DefaultParagraphFont" w:default="1">
    <w:name w:val="Default Paragraph Font"/>
    <w:semiHidden/>
    <w:qFormat/>
    <w:rPr/>
  </w:style>
  <w:style w:type="character" w:styleId="InternetLink">
    <w:name w:val="Hyperlink"/>
    <w:rsid w:val="0084230a"/>
    <w:rPr>
      <w:color w:val="0000FF"/>
      <w:u w:val="single"/>
    </w:rPr>
  </w:style>
  <w:style w:type="character" w:styleId="Mention">
    <w:name w:val="Mention"/>
    <w:uiPriority w:val="99"/>
    <w:semiHidden/>
    <w:unhideWhenUsed/>
    <w:qFormat/>
    <w:rsid w:val="00466ea1"/>
    <w:rPr>
      <w:color w:val="2B579A"/>
      <w:shd w:fill="E6E6E6" w:val="clear"/>
    </w:rPr>
  </w:style>
  <w:style w:type="character" w:styleId="HeaderChar" w:customStyle="1">
    <w:name w:val="Header Char"/>
    <w:link w:val="Header"/>
    <w:uiPriority w:val="99"/>
    <w:qFormat/>
    <w:rsid w:val="005030ad"/>
    <w:rPr>
      <w:sz w:val="24"/>
      <w:szCs w:val="24"/>
    </w:rPr>
  </w:style>
  <w:style w:type="character" w:styleId="Annotationreference">
    <w:name w:val="annotation reference"/>
    <w:qFormat/>
    <w:rsid w:val="009d270e"/>
    <w:rPr>
      <w:sz w:val="16"/>
      <w:szCs w:val="16"/>
    </w:rPr>
  </w:style>
  <w:style w:type="character" w:styleId="CommentTextChar" w:customStyle="1">
    <w:name w:val="Comment Text Char"/>
    <w:basedOn w:val="DefaultParagraphFont"/>
    <w:link w:val="CommentText"/>
    <w:qFormat/>
    <w:rsid w:val="009d270e"/>
    <w:rPr/>
  </w:style>
  <w:style w:type="character" w:styleId="CommentSubjectChar" w:customStyle="1">
    <w:name w:val="Comment Subject Char"/>
    <w:link w:val="CommentSubject"/>
    <w:qFormat/>
    <w:rsid w:val="009d270e"/>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c61658"/>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8a728b"/>
    <w:pPr>
      <w:tabs>
        <w:tab w:val="clear" w:pos="720"/>
        <w:tab w:val="center" w:pos="4320" w:leader="none"/>
        <w:tab w:val="right" w:pos="8640" w:leader="none"/>
      </w:tabs>
    </w:pPr>
    <w:rPr/>
  </w:style>
  <w:style w:type="paragraph" w:styleId="Footer">
    <w:name w:val="Footer"/>
    <w:basedOn w:val="Normal"/>
    <w:rsid w:val="008a728b"/>
    <w:pPr>
      <w:tabs>
        <w:tab w:val="clear" w:pos="720"/>
        <w:tab w:val="center" w:pos="4320" w:leader="none"/>
        <w:tab w:val="right" w:pos="8640" w:leader="none"/>
      </w:tabs>
    </w:pPr>
    <w:rPr/>
  </w:style>
  <w:style w:type="paragraph" w:styleId="BalloonText">
    <w:name w:val="Balloon Text"/>
    <w:basedOn w:val="Normal"/>
    <w:semiHidden/>
    <w:qFormat/>
    <w:rsid w:val="008a728b"/>
    <w:pPr/>
    <w:rPr>
      <w:rFonts w:ascii="Tahoma" w:hAnsi="Tahoma" w:cs="Tahoma"/>
      <w:sz w:val="16"/>
      <w:szCs w:val="16"/>
    </w:rPr>
  </w:style>
  <w:style w:type="paragraph" w:styleId="ListBullet3">
    <w:name w:val="List Bullet 3"/>
    <w:basedOn w:val="Normal"/>
    <w:qFormat/>
    <w:rsid w:val="00c61658"/>
    <w:pPr>
      <w:ind w:left="720" w:hanging="360"/>
    </w:pPr>
    <w:rPr/>
  </w:style>
  <w:style w:type="paragraph" w:styleId="Cc" w:customStyle="1">
    <w:name w:val="cc"/>
    <w:basedOn w:val="Normal"/>
    <w:qFormat/>
    <w:rsid w:val="00a9025c"/>
    <w:pPr>
      <w:tabs>
        <w:tab w:val="left" w:pos="720" w:leader="none"/>
        <w:tab w:val="left" w:pos="1440" w:leader="none"/>
        <w:tab w:val="left" w:pos="5040" w:leader="none"/>
        <w:tab w:val="left" w:pos="5760" w:leader="none"/>
      </w:tabs>
      <w:spacing w:before="0" w:after="240"/>
      <w:ind w:left="720" w:hanging="720"/>
    </w:pPr>
    <w:rPr>
      <w:szCs w:val="20"/>
    </w:rPr>
  </w:style>
  <w:style w:type="paragraph" w:styleId="Annotationtext">
    <w:name w:val="annotation text"/>
    <w:basedOn w:val="Normal"/>
    <w:link w:val="CommentTextChar"/>
    <w:qFormat/>
    <w:rsid w:val="009d270e"/>
    <w:pPr/>
    <w:rPr>
      <w:sz w:val="20"/>
      <w:szCs w:val="20"/>
    </w:rPr>
  </w:style>
  <w:style w:type="paragraph" w:styleId="Annotationsubject">
    <w:name w:val="annotation subject"/>
    <w:basedOn w:val="Annotationtext"/>
    <w:next w:val="Annotationtext"/>
    <w:link w:val="CommentSubjectChar"/>
    <w:qFormat/>
    <w:rsid w:val="009d270e"/>
    <w:pPr/>
    <w:rPr>
      <w:b/>
      <w:bCs/>
    </w:rPr>
  </w:style>
  <w:style w:type="paragraph" w:styleId="ReturnAddress" w:customStyle="1">
    <w:name w:val="ReturnAddress"/>
    <w:basedOn w:val="Normal"/>
    <w:qFormat/>
    <w:rsid w:val="004d3677"/>
    <w:pPr>
      <w:suppressAutoHyphens w:val="true"/>
      <w:ind w:left="2160" w:hanging="0"/>
      <w:jc w:val="center"/>
    </w:pPr>
    <w:rPr>
      <w:b/>
      <w:szCs w:val="20"/>
    </w:rPr>
  </w:style>
  <w:style w:type="paragraph" w:styleId="InsideAddress" w:customStyle="1">
    <w:name w:val="Inside Address"/>
    <w:basedOn w:val="Normal"/>
    <w:qFormat/>
    <w:rsid w:val="004d3677"/>
    <w:pPr>
      <w:suppressAutoHyphens w:val="true"/>
      <w:spacing w:before="0" w:after="480"/>
    </w:pPr>
    <w:rPr>
      <w:szCs w:val="20"/>
    </w:rPr>
  </w:style>
  <w:style w:type="paragraph" w:styleId="SignatureBlock" w:customStyle="1">
    <w:name w:val="Signature Block"/>
    <w:basedOn w:val="Normal"/>
    <w:qFormat/>
    <w:rsid w:val="00af1427"/>
    <w:pPr>
      <w:keepNext w:val="true"/>
      <w:tabs>
        <w:tab w:val="clear" w:pos="720"/>
        <w:tab w:val="left" w:pos="5040" w:leader="none"/>
      </w:tabs>
      <w:spacing w:before="0" w:after="240"/>
      <w:ind w:left="4680" w:hanging="0"/>
    </w:pPr>
    <w:rPr>
      <w:szCs w:val="20"/>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FA7DE249A58B42B99242855EC35621" ma:contentTypeVersion="12" ma:contentTypeDescription="Create a new document." ma:contentTypeScope="" ma:versionID="e28617768d91d9d8ec0cbcb90fca6bdf">
  <xsd:schema xmlns:xsd="http://www.w3.org/2001/XMLSchema" xmlns:xs="http://www.w3.org/2001/XMLSchema" xmlns:p="http://schemas.microsoft.com/office/2006/metadata/properties" xmlns:ns3="556af027-5f35-4fcf-a129-9d8c6766d9c9" xmlns:ns4="c0f5b086-93df-4d8c-9187-97feab29a39f" targetNamespace="http://schemas.microsoft.com/office/2006/metadata/properties" ma:root="true" ma:fieldsID="e641b93dd6419e78639dc6a88f21d3fc" ns3:_="" ns4:_="">
    <xsd:import namespace="556af027-5f35-4fcf-a129-9d8c6766d9c9"/>
    <xsd:import namespace="c0f5b086-93df-4d8c-9187-97feab29a39f"/>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6af027-5f35-4fcf-a129-9d8c6766d9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f5b086-93df-4d8c-9187-97feab29a39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462E9-CAFC-4D21-98F1-5EC87D042EAB}">
  <ds:schemaRefs>
    <ds:schemaRef ds:uri="http://schemas.microsoft.com/office/infopath/2007/PartnerControls"/>
    <ds:schemaRef ds:uri="http://schemas.microsoft.com/office/2006/documentManagement/types"/>
    <ds:schemaRef ds:uri="http://www.w3.org/XML/1998/namespace"/>
    <ds:schemaRef ds:uri="http://purl.org/dc/elements/1.1/"/>
    <ds:schemaRef ds:uri="c0f5b086-93df-4d8c-9187-97feab29a39f"/>
    <ds:schemaRef ds:uri="http://purl.org/dc/terms/"/>
    <ds:schemaRef ds:uri="http://schemas.openxmlformats.org/package/2006/metadata/core-properties"/>
    <ds:schemaRef ds:uri="556af027-5f35-4fcf-a129-9d8c6766d9c9"/>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420BF1C-D148-4FAE-B9F2-43B03C2756CF}">
  <ds:schemaRefs>
    <ds:schemaRef ds:uri="http://schemas.microsoft.com/sharepoint/v3/contenttype/forms"/>
  </ds:schemaRefs>
</ds:datastoreItem>
</file>

<file path=customXml/itemProps3.xml><?xml version="1.0" encoding="utf-8"?>
<ds:datastoreItem xmlns:ds="http://schemas.openxmlformats.org/officeDocument/2006/customXml" ds:itemID="{B3EF2B3E-CDFD-45A3-BA52-20846241D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6af027-5f35-4fcf-a129-9d8c6766d9c9"/>
    <ds:schemaRef ds:uri="c0f5b086-93df-4d8c-9187-97feab29a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LibreOffice/6.4.6.2$Linux_X86_64 LibreOffice_project/40$Build-2</Application>
  <Pages>3</Pages>
  <Words>317</Words>
  <Characters>2119</Characters>
  <CharactersWithSpaces>2425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2020-09-17T15:08:00Z</dcterms:created>
  <dc:creator>Station 4</dc:creator>
  <dc:description/>
  <dc:language>en-US</dc:language>
  <cp:lastModifiedBy/>
  <cp:lastPrinted>2017-05-11T13:32:00Z</cp:lastPrinted>
  <dcterms:modified xsi:type="dcterms:W3CDTF">2020-11-05T13:03:23Z</dcterms:modified>
  <cp:revision>19</cp:revision>
  <dc:subject/>
  <dc:title>April 18, 2007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0x0101000FFA7DE249A58B42B99242855EC35621</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