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b w:val="false"/>
          <w:b w:val="false"/>
        </w:rPr>
      </w:pPr>
      <w:r>
        <w:rPr>
          <w:b w:val="false"/>
        </w:rPr>
        <w:drawing>
          <wp:anchor behindDoc="0" distT="0" distB="0" distL="0" distR="0" simplePos="0" locked="0" layoutInCell="1" allowOverlap="1" relativeHeight="2">
            <wp:simplePos x="0" y="0"/>
            <wp:positionH relativeFrom="column">
              <wp:posOffset>0</wp:posOffset>
            </wp:positionH>
            <wp:positionV relativeFrom="paragraph">
              <wp:posOffset>-85725</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ReturnAddress"/>
        <w:ind w:left="0" w:hanging="0"/>
        <w:jc w:val="left"/>
        <w:rPr>
          <w:b w:val="false"/>
          <w:b w:val="false"/>
        </w:rPr>
      </w:pPr>
      <w:r>
        <w:rPr>
          <w:b w:val="false"/>
        </w:rPr>
        <w:t>$date$</w:t>
      </w:r>
    </w:p>
    <w:p>
      <w:pPr>
        <w:pStyle w:val="Normal"/>
        <w:rPr/>
      </w:pPr>
      <w:r>
        <w:rPr/>
      </w:r>
    </w:p>
    <w:p>
      <w:pPr>
        <w:pStyle w:val="Normal"/>
        <w:rPr/>
      </w:pPr>
      <w:r>
        <w:rPr/>
      </w:r>
    </w:p>
    <w:p>
      <w:pPr>
        <w:pStyle w:val="InsideAddress"/>
        <w:spacing w:before="0" w:after="0"/>
        <w:rPr>
          <w:sz w:val="24"/>
          <w:szCs w:val="24"/>
        </w:rPr>
      </w:pPr>
      <w:r>
        <w:rPr>
          <w:sz w:val="24"/>
          <w:szCs w:val="24"/>
        </w:rPr>
        <w:t>$applicant_company$</w:t>
        <w:br/>
        <w:t>$applicant_name$</w:t>
        <w:br/>
        <w:t>$applicant_address_1$</w:t>
      </w:r>
    </w:p>
    <w:p>
      <w:pPr>
        <w:pStyle w:val="InsideAddress"/>
        <w:spacing w:before="0" w:after="0"/>
        <w:rPr>
          <w:sz w:val="24"/>
          <w:szCs w:val="24"/>
        </w:rPr>
      </w:pPr>
      <w:r>
        <w:rPr>
          <w:sz w:val="24"/>
          <w:szCs w:val="24"/>
        </w:rPr>
        <w:t>$applicant_address_2$</w:t>
      </w:r>
    </w:p>
    <w:p>
      <w:pPr>
        <w:pStyle w:val="Normal"/>
        <w:spacing w:before="0" w:after="0"/>
        <w:rPr>
          <w:sz w:val="24"/>
          <w:szCs w:val="24"/>
        </w:rPr>
      </w:pPr>
      <w:r>
        <w:rPr>
          <w:sz w:val="24"/>
          <w:szCs w:val="24"/>
        </w:rPr>
        <w:t>$applicant_city$, $applicant_state$ $applicant_zipcode$</w:t>
      </w:r>
    </w:p>
    <w:p>
      <w:pPr>
        <w:pStyle w:val="InsideAddress"/>
        <w:spacing w:before="0" w:after="0"/>
        <w:rPr>
          <w:sz w:val="24"/>
          <w:szCs w:val="24"/>
        </w:rPr>
      </w:pPr>
      <w:r>
        <w:rPr>
          <w:sz w:val="24"/>
          <w:szCs w:val="24"/>
        </w:rPr>
      </w:r>
    </w:p>
    <w:p>
      <w:pPr>
        <w:pStyle w:val="InsideAddress"/>
        <w:spacing w:before="0" w:after="0"/>
        <w:rPr/>
      </w:pPr>
      <w:r>
        <w:rPr/>
      </w:r>
    </w:p>
    <w:p>
      <w:pPr>
        <w:pStyle w:val="RE"/>
        <w:spacing w:before="0" w:after="0"/>
        <w:rPr/>
      </w:pPr>
      <w:r>
        <w:rPr>
          <w:b/>
        </w:rPr>
        <w:t>Re:</w:t>
        <w:tab/>
        <w:t xml:space="preserve">Notice of Termination Approval Letter for a Portion of the Site </w:t>
        <w:br/>
        <w:t>$project_name$ $npdes_number$</w:t>
        <w:br/>
        <w:t>$municipality$</w:t>
        <w:br/>
        <w:t>$county_name$ County</w:t>
      </w:r>
    </w:p>
    <w:p>
      <w:pPr>
        <w:pStyle w:val="RE"/>
        <w:spacing w:before="0" w:after="0"/>
        <w:rPr/>
      </w:pPr>
      <w:r>
        <w:rPr/>
      </w:r>
    </w:p>
    <w:p>
      <w:pPr>
        <w:pStyle w:val="ComplimentaryClose"/>
        <w:spacing w:before="0" w:after="0"/>
        <w:rPr/>
      </w:pPr>
      <w:r>
        <w:rPr/>
        <w:t>Dear $applicant_company$:</w:t>
      </w:r>
    </w:p>
    <w:p>
      <w:pPr>
        <w:pStyle w:val="ComplimentaryClose"/>
        <w:spacing w:before="0" w:after="0"/>
        <w:rPr/>
      </w:pPr>
      <w:r>
        <w:rPr/>
      </w:r>
    </w:p>
    <w:p>
      <w:pPr>
        <w:pStyle w:val="ComplimentaryClose"/>
        <w:rPr/>
      </w:pPr>
      <w:r>
        <w:rPr/>
        <w:t xml:space="preserve">The $county_name$ County Conservation District received a Notice of Termination form for a portion of the above referenced project as required in accordance with 25 Pa. Code </w:t>
      </w:r>
      <w:r>
        <w:rPr>
          <w:rFonts w:cs="Calibri" w:ascii="Calibri" w:hAnsi="Calibri"/>
        </w:rPr>
        <w:t>§</w:t>
      </w:r>
      <w:r>
        <w:rPr/>
        <w:t xml:space="preserve"> 102.7.  A final site inspection of that portion of the project was conducted on $inspection_date$ and a copy of the Earth Disturbance Inspection Report form is attached to this letter.  The site inspection found that the earth disturbance activities authorized by the National Pollutant Discharge Elimination System (NPDES) Stormwater Construction, Erosion and Sedimentation Control Permit, or Erosion and Sediment Control and Stormwater Management Associated With Oil and Gas Exploration, Production,  Processing, or Treatment Operations or Transmission Facilities (ESCGP) have been concluded on that portion; the site has been stabilized in accordance with the requirements of 25 Pa. Code </w:t>
      </w:r>
      <w:r>
        <w:rPr>
          <w:rFonts w:cs="Calibri" w:ascii="Calibri" w:hAnsi="Calibri"/>
        </w:rPr>
        <w:t>§</w:t>
      </w:r>
      <w:r>
        <w:rPr/>
        <w:t xml:space="preserve"> 102.22(a)(2) (related to permanent stabilization); Post Construction Stormwater BMPs have been installed or the site restoration or reclamation is complete; and temporary erosion and sediment control BMPs have been removed.</w:t>
      </w:r>
    </w:p>
    <w:p>
      <w:pPr>
        <w:pStyle w:val="ComplimentaryClose"/>
        <w:rPr/>
      </w:pPr>
      <w:r>
        <w:rPr/>
        <w:t xml:space="preserve">Your Portion of the permit for stormwater discharges associated with construction activities $description$  is hereby terminated effective the date of this letter.  Please note that the responsible person(s) identified in Appendix B of the Notice of Termination are now responsible for the long term operation and maintenance of the Post Construction Stormwater Management BMPs installed as part of the approved permit. </w:t>
      </w:r>
    </w:p>
    <w:p>
      <w:pPr>
        <w:pStyle w:val="ComplimentaryClose"/>
        <w:rPr/>
      </w:pPr>
      <w:r>
        <w:rPr/>
        <w:t xml:space="preserve">The permittee or co-permittee(s) remain responsible for compliance of the remainder of the project site, not identified in the Notice of Termination (NOT), with the permit terms and conditions including the long term operation and maintenance of all Post Construction Stormwater Management BMPs installed as part of the approved NPDES permit, and for any violations occurring on the project site in accordance with 25 Pa. Code </w:t>
      </w:r>
      <w:r>
        <w:rPr>
          <w:rFonts w:cs="Calibri" w:ascii="Calibri" w:hAnsi="Calibri"/>
        </w:rPr>
        <w:t>§</w:t>
      </w:r>
      <w:r>
        <w:rPr/>
        <w:t xml:space="preserve"> 102.7(c). </w:t>
      </w:r>
    </w:p>
    <w:p>
      <w:pPr>
        <w:pStyle w:val="ComplimentaryClose"/>
        <w:rPr/>
      </w:pPr>
      <w:r>
        <w:rPr/>
      </w:r>
    </w:p>
    <w:p>
      <w:pPr>
        <w:pStyle w:val="ComplimentaryClose"/>
        <w:rPr/>
      </w:pPr>
      <w:r>
        <w:rPr/>
        <w:t>If you have additional questions, please contact $reviewer$ at $county_phone$ ext. $reviewer_extension$.</w:t>
      </w:r>
    </w:p>
    <w:p>
      <w:pPr>
        <w:pStyle w:val="Sincerely"/>
        <w:spacing w:before="0" w:after="0"/>
        <w:ind w:left="0" w:hanging="0"/>
        <w:rPr/>
      </w:pPr>
      <w:r>
        <w:rPr/>
        <w:t>Sincerely,</w:t>
        <w:br/>
      </w:r>
      <w:r>
        <w:rPr/>
        <w:drawing>
          <wp:inline distT="0" distB="0" distL="0" distR="0">
            <wp:extent cx="1280160" cy="640080"/>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1280160" cy="640080"/>
                    </a:xfrm>
                    <a:prstGeom prst="rect">
                      <a:avLst/>
                    </a:prstGeom>
                  </pic:spPr>
                </pic:pic>
              </a:graphicData>
            </a:graphic>
          </wp:inline>
        </w:drawing>
      </w:r>
    </w:p>
    <w:p>
      <w:pPr>
        <w:pStyle w:val="SignatureBlock"/>
        <w:spacing w:before="0" w:after="0"/>
        <w:ind w:left="0" w:hanging="0"/>
        <w:rPr/>
      </w:pPr>
      <w:r>
        <w:rPr/>
        <w:t>$reviewer$</w:t>
        <w:br/>
        <w:t>$reviewer_title$</w:t>
      </w:r>
    </w:p>
    <w:p>
      <w:pPr>
        <w:pStyle w:val="SignatureBlock"/>
        <w:spacing w:before="0" w:after="0"/>
        <w:ind w:left="0" w:hanging="0"/>
        <w:rPr/>
      </w:pPr>
      <w:r>
        <w:rPr/>
        <w:t>$county_name$ County Conservation District</w:t>
      </w:r>
    </w:p>
    <w:p>
      <w:pPr>
        <w:pStyle w:val="SignatureBlock"/>
        <w:spacing w:before="0" w:after="0"/>
        <w:ind w:left="0" w:hanging="0"/>
        <w:rPr/>
      </w:pPr>
      <w:r>
        <w:rPr/>
        <w:t>$reviewer_email$</w:t>
      </w:r>
    </w:p>
    <w:p>
      <w:pPr>
        <w:pStyle w:val="SignatureBlock"/>
        <w:spacing w:before="0" w:after="0"/>
        <w:ind w:left="0" w:hanging="0"/>
        <w:rPr/>
      </w:pPr>
      <w:r>
        <w:rPr/>
      </w:r>
      <w:bookmarkStart w:id="0" w:name="_GoBack"/>
      <w:bookmarkStart w:id="1" w:name="_GoBack"/>
      <w:bookmarkEnd w:id="1"/>
    </w:p>
    <w:p>
      <w:pPr>
        <w:pStyle w:val="Cc"/>
        <w:rPr/>
      </w:pPr>
      <w:r>
        <w:rPr/>
        <w:t>cc:</w:t>
        <w:tab/>
        <w:t>$engineer_name$</w:t>
        <w:br/>
        <w:t>$engineer_address_1$</w:t>
        <w:br/>
        <w:t>$engineer_address_2$</w:t>
        <w:br/>
        <w:t>$engineer_address_3$</w:t>
      </w:r>
    </w:p>
    <w:p>
      <w:pPr>
        <w:pStyle w:val="Cc"/>
        <w:rPr/>
      </w:pPr>
      <w:r>
        <w:rPr/>
        <w:tab/>
        <w:t>$county_name$ CCD</w:t>
      </w:r>
    </w:p>
    <w:p>
      <w:pPr>
        <w:pStyle w:val="Cc"/>
        <w:rPr/>
      </w:pPr>
      <w:r>
        <w:rPr/>
        <w:tab/>
        <w:t>$municipality$</w:t>
      </w:r>
    </w:p>
    <w:p>
      <w:pPr>
        <w:pStyle w:val="Cc"/>
        <w:ind w:left="0" w:hanging="0"/>
        <w:rPr/>
      </w:pPr>
      <w:r>
        <w:rPr/>
        <w:t>bcc:  File</w:t>
      </w:r>
    </w:p>
    <w:p>
      <w:pPr>
        <w:pStyle w:val="Cc"/>
        <w:rPr/>
      </w:pPr>
      <w:r>
        <w:rPr/>
        <w:t>Attachment:  Earth Disturbance Inspection Report Form</w:t>
      </w:r>
    </w:p>
    <w:p>
      <w:pPr>
        <w:pStyle w:val="Normal"/>
        <w:rPr/>
      </w:pPr>
      <w:r>
        <w:rPr/>
      </w:r>
    </w:p>
    <w:sectPr>
      <w:footerReference w:type="default" r:id="rId4"/>
      <w:type w:val="nextPage"/>
      <w:pgSz w:w="12240" w:h="15840"/>
      <w:pgMar w:left="1440" w:right="1440" w:header="0" w:top="720" w:footer="432" w:bottom="144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Calibri Light">
    <w:charset w:val="01"/>
    <w:family w:val="roman"/>
    <w:pitch w:val="default"/>
  </w:font>
  <w:font w:name="Liberation Sans">
    <w:altName w:val="Arial"/>
    <w:charset w:val="01"/>
    <w:family w:val="roman"/>
    <w:pitch w:val="default"/>
  </w:font>
  <w:font w:name="Arial">
    <w:charset w:val="01"/>
    <w:family w:val="roman"/>
    <w:pitch w:val="default"/>
  </w:font>
  <w:font w:name="Calibri">
    <w:charset w:val="01"/>
    <w:family w:val="roman"/>
    <w:pitch w:val="default"/>
  </w:font>
  <w:font w:name="Verdan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0" w:leader="none"/>
        <w:tab w:val="right" w:pos="9630" w:leader="none"/>
      </w:tabs>
      <w:overflowPunct w:val="false"/>
      <w:ind w:left="-90" w:hanging="0"/>
      <w:jc w:val="center"/>
      <w:textAlignment w:val="baseline"/>
      <w:rPr>
        <w:rFonts w:ascii="Verdana" w:hAnsi="Verdana"/>
        <w:sz w:val="16"/>
        <w:szCs w:val="16"/>
      </w:rPr>
    </w:pPr>
    <w:r>
      <w:rPr>
        <w:rFonts w:ascii="Verdana" w:hAnsi="Verdana"/>
        <w:sz w:val="16"/>
        <w:szCs w:val="16"/>
      </w:rPr>
    </w:r>
  </w:p>
  <w:p>
    <w:pPr>
      <w:pStyle w:val="Footer"/>
      <w:rPr/>
    </w:pPr>
    <w:r>
      <w:rPr/>
    </w:r>
  </w:p>
</w:ft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alloonTextChar" w:customStyle="1">
    <w:name w:val="Balloon Text Char"/>
    <w:link w:val="BalloonText"/>
    <w:uiPriority w:val="99"/>
    <w:semiHidden/>
    <w:qFormat/>
    <w:rsid w:val="00e5419a"/>
    <w:rPr>
      <w:rFonts w:ascii="Tahoma" w:hAnsi="Tahoma" w:cs="Tahoma"/>
      <w:sz w:val="16"/>
      <w:szCs w:val="16"/>
    </w:rPr>
  </w:style>
  <w:style w:type="character" w:styleId="Annotationreference">
    <w:name w:val="annotation reference"/>
    <w:uiPriority w:val="99"/>
    <w:semiHidden/>
    <w:unhideWhenUsed/>
    <w:qFormat/>
    <w:rsid w:val="00e03c7d"/>
    <w:rPr>
      <w:sz w:val="16"/>
      <w:szCs w:val="16"/>
    </w:rPr>
  </w:style>
  <w:style w:type="character" w:styleId="CommentTextChar" w:customStyle="1">
    <w:name w:val="Comment Text Char"/>
    <w:basedOn w:val="DefaultParagraphFont"/>
    <w:link w:val="CommentText"/>
    <w:uiPriority w:val="99"/>
    <w:semiHidden/>
    <w:qFormat/>
    <w:rsid w:val="00e03c7d"/>
    <w:rPr/>
  </w:style>
  <w:style w:type="character" w:styleId="CommentSubjectChar" w:customStyle="1">
    <w:name w:val="Comment Subject Char"/>
    <w:link w:val="CommentSubject"/>
    <w:uiPriority w:val="99"/>
    <w:semiHidden/>
    <w:qFormat/>
    <w:rsid w:val="00e03c7d"/>
    <w:rPr>
      <w:b/>
      <w:bCs/>
    </w:rPr>
  </w:style>
  <w:style w:type="character" w:styleId="InternetLink">
    <w:name w:val="Internet Link"/>
    <w:uiPriority w:val="99"/>
    <w:semiHidden/>
    <w:unhideWhenUsed/>
    <w:rsid w:val="007b1f6b"/>
    <w:rPr>
      <w:color w:val="0000FF"/>
      <w:u w:val="single"/>
    </w:rPr>
  </w:style>
  <w:style w:type="character" w:styleId="FooterChar" w:customStyle="1">
    <w:name w:val="Footer Char"/>
    <w:link w:val="Footer"/>
    <w:qFormat/>
    <w:rsid w:val="00d157dc"/>
    <w:rPr>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HeaderChar">
    <w:name w:val="Header Char"/>
    <w:qFormat/>
    <w:rPr>
      <w:sz w:val="22"/>
      <w:szCs w:val="22"/>
    </w:rPr>
  </w:style>
  <w:style w:type="character" w:styleId="SalutationChar">
    <w:name w:val="Salutation Char"/>
    <w:qFormat/>
    <w:rPr>
      <w:rFonts w:ascii="Times New Roman" w:hAnsi="Times New Roman" w:eastAsia="Times New Roman"/>
      <w:sz w:val="24"/>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DefaultParagraphFontPHPDOCX">
    <w:name w:val="Default Paragraph Font PHPDOCX"/>
    <w:qFormat/>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name w:val="annotation reference PHPDOCX"/>
    <w:basedOn w:val="DefaultParagraphFontPHPDOCX"/>
    <w:qFormat/>
    <w:rPr>
      <w:sz w:val="16"/>
      <w:szCs w:val="16"/>
    </w:rPr>
  </w:style>
  <w:style w:type="character" w:styleId="CommentTextCharPHPDOCX">
    <w:name w:val="Comment Text Char PHPDOCX"/>
    <w:basedOn w:val="DefaultParagraphFontPHPDOCX"/>
    <w:qFormat/>
    <w:rPr>
      <w:sz w:val="20"/>
      <w:szCs w:val="20"/>
    </w:rPr>
  </w:style>
  <w:style w:type="character" w:styleId="CommentSubjectCharPHPDOCX">
    <w:name w:val="Comment Subject Char PHPDOCX"/>
    <w:basedOn w:val="CommentTextCharPHPDOCX"/>
    <w:qFormat/>
    <w:rPr>
      <w:b/>
      <w:bCs/>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FootnoteTextCarPHPDOCX">
    <w:name w:val="foot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EndnoteReferencePHPDOCX">
    <w:name w:val="endnote Reference PHPDOCX"/>
    <w:basedOn w:val="DefaultParagraphFontPHPDOCX"/>
    <w:qFormat/>
    <w:rPr>
      <w:vertAlign w:val="superscript"/>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semiHidden/>
    <w:pPr>
      <w:spacing w:before="0" w:after="120"/>
    </w:pPr>
    <w:rPr/>
  </w:style>
  <w:style w:type="paragraph" w:styleId="List">
    <w:name w:val="List"/>
    <w:basedOn w:val="Normal"/>
    <w:semiHidden/>
    <w:pPr>
      <w:ind w:left="360" w:hanging="360"/>
    </w:pPr>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MessageHeader">
    <w:name w:val="Message Header"/>
    <w:basedOn w:val="Normal"/>
    <w:semiHidden/>
    <w:qFormat/>
    <w:pPr>
      <w:ind w:left="1080" w:hanging="1080"/>
    </w:pPr>
    <w:rPr>
      <w:rFonts w:ascii="Arial" w:hAnsi="Arial"/>
      <w:sz w:val="24"/>
    </w:rPr>
  </w:style>
  <w:style w:type="paragraph" w:styleId="Closing">
    <w:name w:val="Closing"/>
    <w:basedOn w:val="Normal"/>
    <w:semiHidden/>
    <w:qFormat/>
    <w:pPr>
      <w:ind w:left="4320" w:hanging="0"/>
    </w:pPr>
    <w:rPr/>
  </w:style>
  <w:style w:type="paragraph" w:styleId="CcList" w:customStyle="1">
    <w:name w:val="Cc List"/>
    <w:basedOn w:val="Normal"/>
    <w:qFormat/>
    <w:pPr/>
    <w:rPr/>
  </w:style>
  <w:style w:type="paragraph" w:styleId="Signature">
    <w:name w:val="Signature"/>
    <w:basedOn w:val="Normal"/>
    <w:semiHidden/>
    <w:pPr>
      <w:ind w:left="4320" w:hanging="0"/>
    </w:pPr>
    <w:rPr/>
  </w:style>
  <w:style w:type="paragraph" w:styleId="Header">
    <w:name w:val="Header"/>
    <w:basedOn w:val="Normal"/>
    <w:semiHidden/>
    <w:pPr>
      <w:tabs>
        <w:tab w:val="center" w:pos="4320" w:leader="none"/>
        <w:tab w:val="right" w:pos="8640" w:leader="none"/>
      </w:tabs>
    </w:pPr>
    <w:rPr>
      <w:sz w:val="24"/>
    </w:rPr>
  </w:style>
  <w:style w:type="paragraph" w:styleId="Footer">
    <w:name w:val="Footer"/>
    <w:basedOn w:val="Normal"/>
    <w:link w:val="FooterChar"/>
    <w:pPr>
      <w:tabs>
        <w:tab w:val="center" w:pos="4320" w:leader="none"/>
        <w:tab w:val="right" w:pos="8640" w:leader="none"/>
      </w:tabs>
    </w:pPr>
    <w:rPr>
      <w:sz w:val="24"/>
    </w:rPr>
  </w:style>
  <w:style w:type="paragraph" w:styleId="ReturnAddress" w:customStyle="1">
    <w:name w:val="ReturnAddress"/>
    <w:basedOn w:val="Normal"/>
    <w:qFormat/>
    <w:pPr>
      <w:suppressAutoHyphens w:val="true"/>
      <w:ind w:left="2160" w:hanging="0"/>
      <w:jc w:val="center"/>
    </w:pPr>
    <w:rPr>
      <w:b/>
      <w:sz w:val="24"/>
    </w:rPr>
  </w:style>
  <w:style w:type="paragraph" w:styleId="OfficePhone" w:customStyle="1">
    <w:name w:val="OfficePhone"/>
    <w:basedOn w:val="Normal"/>
    <w:qFormat/>
    <w:pPr>
      <w:tabs>
        <w:tab w:val="right" w:pos="9180" w:leader="none"/>
      </w:tabs>
      <w:suppressAutoHyphens w:val="true"/>
    </w:pPr>
    <w:rPr>
      <w:b/>
      <w:sz w:val="24"/>
    </w:rPr>
  </w:style>
  <w:style w:type="paragraph" w:styleId="Cc" w:customStyle="1">
    <w:name w:val="cc"/>
    <w:basedOn w:val="Normal"/>
    <w:qFormat/>
    <w:pPr>
      <w:tabs>
        <w:tab w:val="left" w:pos="720" w:leader="none"/>
        <w:tab w:val="left" w:pos="1440" w:leader="none"/>
        <w:tab w:val="left" w:pos="5040" w:leader="none"/>
        <w:tab w:val="left" w:pos="5760" w:leader="none"/>
      </w:tabs>
      <w:spacing w:before="0" w:after="240"/>
      <w:ind w:left="720" w:hanging="720"/>
    </w:pPr>
    <w:rPr>
      <w:sz w:val="24"/>
    </w:rPr>
  </w:style>
  <w:style w:type="paragraph" w:styleId="CertifiedMail" w:customStyle="1">
    <w:name w:val="Certified Mail"/>
    <w:basedOn w:val="Normal"/>
    <w:qFormat/>
    <w:pPr>
      <w:suppressAutoHyphens w:val="true"/>
      <w:spacing w:before="0" w:after="480"/>
    </w:pPr>
    <w:rPr>
      <w:b/>
      <w:sz w:val="24"/>
    </w:rPr>
  </w:style>
  <w:style w:type="paragraph" w:styleId="Enclosure" w:customStyle="1">
    <w:name w:val="Enclosure"/>
    <w:basedOn w:val="Normal"/>
    <w:qFormat/>
    <w:pPr>
      <w:tabs>
        <w:tab w:val="left" w:pos="1440" w:leader="none"/>
        <w:tab w:val="left" w:pos="1800" w:leader="none"/>
      </w:tabs>
      <w:spacing w:before="0" w:after="240"/>
    </w:pPr>
    <w:rPr>
      <w:sz w:val="24"/>
    </w:rPr>
  </w:style>
  <w:style w:type="paragraph" w:styleId="InsideAddress" w:customStyle="1">
    <w:name w:val="Inside Address"/>
    <w:basedOn w:val="Normal"/>
    <w:qFormat/>
    <w:pPr>
      <w:suppressAutoHyphens w:val="true"/>
      <w:spacing w:before="0" w:after="480"/>
    </w:pPr>
    <w:rPr>
      <w:sz w:val="24"/>
    </w:rPr>
  </w:style>
  <w:style w:type="paragraph" w:styleId="LetterPara" w:customStyle="1">
    <w:name w:val="Letter Para"/>
    <w:basedOn w:val="Normal"/>
    <w:qFormat/>
    <w:pPr>
      <w:tabs>
        <w:tab w:val="left" w:pos="720" w:leader="none"/>
        <w:tab w:val="left" w:pos="1440" w:leader="none"/>
      </w:tabs>
      <w:spacing w:before="0" w:after="240"/>
    </w:pPr>
    <w:rPr>
      <w:sz w:val="24"/>
    </w:rPr>
  </w:style>
  <w:style w:type="paragraph" w:styleId="RE" w:customStyle="1">
    <w:name w:val="RE"/>
    <w:basedOn w:val="Normal"/>
    <w:qFormat/>
    <w:pPr>
      <w:tabs>
        <w:tab w:val="left" w:pos="720" w:leader="none"/>
      </w:tabs>
      <w:spacing w:before="0" w:after="480"/>
      <w:ind w:left="720" w:hanging="720"/>
    </w:pPr>
    <w:rPr>
      <w:sz w:val="24"/>
    </w:rPr>
  </w:style>
  <w:style w:type="paragraph" w:styleId="ComplimentaryClose">
    <w:name w:val="Salutation"/>
    <w:basedOn w:val="Normal"/>
    <w:semiHidden/>
    <w:pPr>
      <w:tabs>
        <w:tab w:val="left" w:pos="720" w:leader="none"/>
      </w:tabs>
      <w:spacing w:before="0" w:after="240"/>
    </w:pPr>
    <w:rPr>
      <w:sz w:val="24"/>
    </w:rPr>
  </w:style>
  <w:style w:type="paragraph" w:styleId="SignatureBlock" w:customStyle="1">
    <w:name w:val="Signature Block"/>
    <w:basedOn w:val="Normal"/>
    <w:qFormat/>
    <w:pPr>
      <w:keepNext w:val="true"/>
      <w:tabs>
        <w:tab w:val="left" w:pos="5040" w:leader="none"/>
      </w:tabs>
      <w:spacing w:before="0" w:after="240"/>
      <w:ind w:left="4680" w:hanging="0"/>
    </w:pPr>
    <w:rPr>
      <w:sz w:val="24"/>
    </w:rPr>
  </w:style>
  <w:style w:type="paragraph" w:styleId="Sincerely" w:customStyle="1">
    <w:name w:val="Sincerely"/>
    <w:basedOn w:val="Normal"/>
    <w:qFormat/>
    <w:pPr>
      <w:keepNext w:val="true"/>
      <w:tabs>
        <w:tab w:val="left" w:pos="5040" w:leader="none"/>
      </w:tabs>
      <w:spacing w:before="0" w:after="720"/>
      <w:ind w:left="4680" w:hanging="0"/>
    </w:pPr>
    <w:rPr>
      <w:sz w:val="24"/>
    </w:rPr>
  </w:style>
  <w:style w:type="paragraph" w:styleId="BalloonText">
    <w:name w:val="Balloon Text"/>
    <w:basedOn w:val="Normal"/>
    <w:link w:val="BalloonTextChar"/>
    <w:uiPriority w:val="99"/>
    <w:semiHidden/>
    <w:unhideWhenUsed/>
    <w:qFormat/>
    <w:rsid w:val="00e5419a"/>
    <w:pPr/>
    <w:rPr>
      <w:rFonts w:ascii="Tahoma" w:hAnsi="Tahoma" w:cs="Tahoma"/>
      <w:sz w:val="16"/>
      <w:szCs w:val="16"/>
    </w:rPr>
  </w:style>
  <w:style w:type="paragraph" w:styleId="Annotationtext">
    <w:name w:val="annotation text"/>
    <w:basedOn w:val="Normal"/>
    <w:link w:val="CommentTextChar"/>
    <w:uiPriority w:val="99"/>
    <w:semiHidden/>
    <w:unhideWhenUsed/>
    <w:qFormat/>
    <w:rsid w:val="00e03c7d"/>
    <w:pPr/>
    <w:rPr/>
  </w:style>
  <w:style w:type="paragraph" w:styleId="Annotationsubject">
    <w:name w:val="annotation subject"/>
    <w:basedOn w:val="Annotationtext"/>
    <w:link w:val="CommentSubjectChar"/>
    <w:uiPriority w:val="99"/>
    <w:semiHidden/>
    <w:unhideWhenUsed/>
    <w:qFormat/>
    <w:rsid w:val="00e03c7d"/>
    <w:pPr/>
    <w:rPr>
      <w:b/>
      <w:bCs/>
    </w:rPr>
  </w:style>
  <w:style w:type="paragraph" w:styleId="FrameContents">
    <w:name w:val="Frame Contents"/>
    <w:basedOn w:val="Normal"/>
    <w:qFormat/>
    <w:pPr/>
    <w:rPr/>
  </w:style>
  <w:style w:type="paragraph" w:styleId="ListParagraph">
    <w:name w:val="List Paragraph"/>
    <w:basedOn w:val="Normal"/>
    <w:qFormat/>
    <w:pPr>
      <w:ind w:left="720" w:right="0" w:hanging="0"/>
    </w:pPr>
    <w:rPr/>
  </w:style>
  <w:style w:type="paragraph" w:styleId="ListParagraphPHPDOCX">
    <w:name w:val="List Paragraph PHPDOCX"/>
    <w:basedOn w:val="Normal"/>
    <w:qFormat/>
    <w:pPr>
      <w:spacing w:before="0" w:after="0"/>
      <w:ind w:left="720" w:right="0" w:hanging="0"/>
      <w:contextualSpacing/>
    </w:pPr>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name w:val="annotation text PHPDOCX"/>
    <w:basedOn w:val="Normal"/>
    <w:qFormat/>
    <w:pPr>
      <w:spacing w:lineRule="auto" w:line="240"/>
    </w:pPr>
    <w:rPr>
      <w:sz w:val="20"/>
      <w:szCs w:val="20"/>
    </w:rPr>
  </w:style>
  <w:style w:type="paragraph" w:styleId="AnnotationsubjectPHPDOCX">
    <w:name w:val="annotation subject PHPDOCX"/>
    <w:basedOn w:val="AnnotationtextPHPDOCX"/>
    <w:qFormat/>
    <w:pPr/>
    <w:rPr>
      <w:b/>
      <w:bCs/>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FootnoteTextPHPDOCX">
    <w:name w:val="footnote Text PHPDOCX"/>
    <w:basedOn w:val="Normal"/>
    <w:qFormat/>
    <w:pPr>
      <w:spacing w:lineRule="auto" w:line="240" w:before="0" w:after="0"/>
    </w:pPr>
    <w:rPr>
      <w:sz w:val="20"/>
      <w:szCs w:val="20"/>
    </w:rPr>
  </w:style>
  <w:style w:type="paragraph" w:styleId="EndnoteTextPHPDOCX">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2</Pages>
  <Words>349</Words>
  <Characters>2285</Characters>
  <CharactersWithSpaces>2628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2015-12-04T16:19:00Z</dcterms:created>
  <dc:creator/>
  <dc:description/>
  <dc:language>en-US</dc:language>
  <cp:lastModifiedBy/>
  <dcterms:modified xsi:type="dcterms:W3CDTF">2020-08-25T07:16:44Z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