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8D0F" w14:textId="77777777" w:rsidR="005B2099" w:rsidRDefault="00000000">
      <w:pPr>
        <w:pStyle w:val="Title"/>
      </w:pPr>
      <w:r>
        <w:t>One-Day Data Probe</w:t>
      </w:r>
    </w:p>
    <w:p w14:paraId="2C5826A8" w14:textId="77777777" w:rsidR="005B2099" w:rsidRDefault="00000000">
      <w:pPr>
        <w:pStyle w:val="Heading1"/>
      </w:pPr>
      <w:r>
        <w:t>The essence</w:t>
      </w:r>
    </w:p>
    <w:p w14:paraId="4CCFD8EA" w14:textId="4A77AA0F" w:rsidR="005B2099" w:rsidRDefault="00000000">
      <w:pPr>
        <w:spacing w:after="160" w:line="276" w:lineRule="auto"/>
      </w:pPr>
      <w:r>
        <w:rPr>
          <w:b/>
          <w:bCs/>
        </w:rPr>
        <w:t xml:space="preserve">Take real DAPI records, translate them into a clean canonical shape, and serve them back out through a simple API — and log everything that’s harder than it looks along the way. </w:t>
      </w:r>
      <w:r>
        <w:t xml:space="preserve">It’s a data-translation probe, not a UI. No </w:t>
      </w:r>
      <w:r w:rsidR="003A430D">
        <w:t>need for anything</w:t>
      </w:r>
      <w:r>
        <w:t xml:space="preserve"> pretty. The whole point is what breaks in the mapping, and the findings log is the deliverable.</w:t>
      </w:r>
    </w:p>
    <w:p w14:paraId="5CC179B3" w14:textId="77777777" w:rsidR="005B2099" w:rsidRDefault="00000000">
      <w:pPr>
        <w:pStyle w:val="Heading1"/>
      </w:pPr>
      <w:r>
        <w:t>Why we’re doing this</w:t>
      </w:r>
    </w:p>
    <w:p w14:paraId="0566A910" w14:textId="5395597E" w:rsidR="005B2099" w:rsidRDefault="00000000">
      <w:pPr>
        <w:spacing w:after="160" w:line="276" w:lineRule="auto"/>
      </w:pPr>
      <w:r>
        <w:t xml:space="preserve">Before we make any decisions about the future platform, I want us to understand our own data better </w:t>
      </w:r>
      <w:r w:rsidR="003A430D">
        <w:t>-</w:t>
      </w:r>
      <w:r>
        <w:t xml:space="preserve"> properly, hands-on, with fresh eyes. Not from documents or decks. From the actual records.</w:t>
      </w:r>
    </w:p>
    <w:p w14:paraId="4E7086E8" w14:textId="6A0A64EC" w:rsidR="005B2099" w:rsidRDefault="00000000">
      <w:pPr>
        <w:spacing w:after="160" w:line="276" w:lineRule="auto"/>
      </w:pPr>
      <w:r>
        <w:t xml:space="preserve">Spend today building a small thing against real ATDW data and keep track of what you run into. Tomorrow </w:t>
      </w:r>
      <w:proofErr w:type="gramStart"/>
      <w:r>
        <w:t>morning</w:t>
      </w:r>
      <w:proofErr w:type="gramEnd"/>
      <w:r>
        <w:t xml:space="preserve"> we get </w:t>
      </w:r>
      <w:r w:rsidR="003A430D">
        <w:t>on a call</w:t>
      </w:r>
      <w:r>
        <w:t xml:space="preserve"> and compare what each of us found. That’s the exercise.</w:t>
      </w:r>
    </w:p>
    <w:p w14:paraId="4DF43FAF" w14:textId="77777777" w:rsidR="005B2099" w:rsidRDefault="00000000">
      <w:pPr>
        <w:spacing w:after="160" w:line="276" w:lineRule="auto"/>
      </w:pPr>
      <w:r>
        <w:t xml:space="preserve">One </w:t>
      </w:r>
      <w:proofErr w:type="gramStart"/>
      <w:r>
        <w:t>ask</w:t>
      </w:r>
      <w:proofErr w:type="gramEnd"/>
      <w:r>
        <w:t xml:space="preserve"> up front: </w:t>
      </w:r>
      <w:r>
        <w:rPr>
          <w:b/>
          <w:bCs/>
        </w:rPr>
        <w:t>don’t read any prior architecture notes, vendor material, or my write-ups before you start.</w:t>
      </w:r>
      <w:r>
        <w:t xml:space="preserve"> I want your findings to be genuinely yours, not a reaction to someone else’s conclusion. We’ll look at all that together tomorrow, after.</w:t>
      </w:r>
    </w:p>
    <w:p w14:paraId="2E3BE867" w14:textId="77777777" w:rsidR="005B2099" w:rsidRDefault="00000000">
      <w:pPr>
        <w:pStyle w:val="Heading1"/>
      </w:pPr>
      <w:r>
        <w:t>The task</w:t>
      </w:r>
    </w:p>
    <w:p w14:paraId="4B4F8A5D" w14:textId="237AD023" w:rsidR="005B2099" w:rsidRDefault="00000000">
      <w:pPr>
        <w:spacing w:after="160" w:line="276" w:lineRule="auto"/>
      </w:pPr>
      <w:r>
        <w:t xml:space="preserve">Work solo </w:t>
      </w:r>
      <w:r w:rsidR="003A430D">
        <w:t xml:space="preserve">if you can. </w:t>
      </w:r>
      <w:r>
        <w:t>I’d rather have two or three independent attempts than one joint one. Divergence is useful: if we all hit the same wall, that’s worth knowing; if one of you finds something the others didn’t, that’s exactly what I’m hoping for.</w:t>
      </w:r>
    </w:p>
    <w:p w14:paraId="457BEE8C" w14:textId="77777777" w:rsidR="005B2099" w:rsidRDefault="00000000">
      <w:pPr>
        <w:spacing w:after="160" w:line="276" w:lineRule="auto"/>
      </w:pPr>
      <w:r>
        <w:t>Build the smallest possible thing that does this:</w:t>
      </w:r>
    </w:p>
    <w:p w14:paraId="3E7B45C1" w14:textId="77777777" w:rsidR="005B2099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rPr>
          <w:b/>
          <w:bCs/>
        </w:rPr>
        <w:t xml:space="preserve">Get a real sample of our DAPI Product data. </w:t>
      </w:r>
      <w:r>
        <w:t>A few dozen to a couple of hundred records is plenty — spread across different categories (events, attractions, accommodation, food). Real exports, not sample or made-up data. (Mahesh can get you records if you don’t have them to hand.)</w:t>
      </w:r>
    </w:p>
    <w:p w14:paraId="1A2FCF3D" w14:textId="77777777" w:rsidR="005B2099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rPr>
          <w:b/>
          <w:bCs/>
        </w:rPr>
        <w:t xml:space="preserve">Map those records into a clean canonical shape and serve them back out. </w:t>
      </w:r>
      <w:r>
        <w:t>Define a sensible schema for our core entities, write the code that translates DAPI records into it, store it somewhere simple, and expose a basic versioned read API over it. Lean. This is a probe, not a product.</w:t>
      </w:r>
    </w:p>
    <w:p w14:paraId="372E0DA2" w14:textId="77777777" w:rsidR="005B2099" w:rsidRDefault="00000000">
      <w:pPr>
        <w:pStyle w:val="ListParagraph"/>
        <w:numPr>
          <w:ilvl w:val="0"/>
          <w:numId w:val="2"/>
        </w:numPr>
        <w:spacing w:after="110" w:line="276" w:lineRule="auto"/>
      </w:pPr>
      <w:r>
        <w:rPr>
          <w:b/>
          <w:bCs/>
        </w:rPr>
        <w:t xml:space="preserve">Keep a running log as you go. </w:t>
      </w:r>
      <w:r>
        <w:t>Every time something is harder than it looked, doesn’t map cleanly, surprises you, or forces a decision that feels like it should be someone else’s to make — write it down. The log matters as much as the code.</w:t>
      </w:r>
    </w:p>
    <w:p w14:paraId="7CCDDBB6" w14:textId="77777777" w:rsidR="005B2099" w:rsidRDefault="00000000">
      <w:pPr>
        <w:pStyle w:val="Heading1"/>
      </w:pPr>
      <w:r>
        <w:t>Two practical heads-ups</w:t>
      </w:r>
    </w:p>
    <w:p w14:paraId="0072C97C" w14:textId="527C7838" w:rsidR="005B2099" w:rsidRDefault="00000000">
      <w:pPr>
        <w:spacing w:after="160" w:line="276" w:lineRule="auto"/>
      </w:pPr>
      <w:r>
        <w:rPr>
          <w:b/>
          <w:bCs/>
        </w:rPr>
        <w:t xml:space="preserve">The data is real and messy. </w:t>
      </w:r>
      <w:r>
        <w:t xml:space="preserve">Expect it not to parse cleanly on the first try </w:t>
      </w:r>
      <w:r w:rsidR="003A430D">
        <w:t>-</w:t>
      </w:r>
      <w:r>
        <w:t xml:space="preserve"> don’t be surprised, and don’t lose the day fighting it. Getting past that is part of the exercise; note what you had to do to get it flowing.</w:t>
      </w:r>
    </w:p>
    <w:p w14:paraId="4EA850F8" w14:textId="77777777" w:rsidR="005B2099" w:rsidRDefault="00000000">
      <w:pPr>
        <w:spacing w:after="160" w:line="276" w:lineRule="auto"/>
      </w:pPr>
      <w:r>
        <w:rPr>
          <w:b/>
          <w:bCs/>
        </w:rPr>
        <w:lastRenderedPageBreak/>
        <w:t xml:space="preserve">The export has more than one record type in it. </w:t>
      </w:r>
      <w:r>
        <w:t>Work out which one is the core listing and focus on that — don’t burn time on the fragments.</w:t>
      </w:r>
    </w:p>
    <w:p w14:paraId="2A371968" w14:textId="77777777" w:rsidR="005B2099" w:rsidRDefault="00000000">
      <w:pPr>
        <w:pStyle w:val="Heading1"/>
      </w:pPr>
      <w:r>
        <w:t>What to bring tomorrow</w:t>
      </w:r>
    </w:p>
    <w:p w14:paraId="1ED66B86" w14:textId="77777777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The working probe (be ready to run it, not just describe it).</w:t>
      </w:r>
    </w:p>
    <w:p w14:paraId="22E7A4C3" w14:textId="77777777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>Your log of findings.</w:t>
      </w:r>
    </w:p>
    <w:p w14:paraId="2BA87F58" w14:textId="77777777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t xml:space="preserve">Your honest one-line answer to: </w:t>
      </w:r>
      <w:r>
        <w:rPr>
          <w:i/>
          <w:iCs/>
        </w:rPr>
        <w:t>“If we had to own the canonical version of this data nationally, what’s actually hard about it?”</w:t>
      </w:r>
    </w:p>
    <w:p w14:paraId="7A2A16C7" w14:textId="77777777" w:rsidR="005B2099" w:rsidRDefault="00000000">
      <w:pPr>
        <w:pStyle w:val="Heading1"/>
      </w:pPr>
      <w:r>
        <w:t>Constraints</w:t>
      </w:r>
    </w:p>
    <w:p w14:paraId="3BB8B8E5" w14:textId="77777777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It’s a probe, not the platform. </w:t>
      </w:r>
      <w:r>
        <w:t>If you’re still architecting at 3pm, you’ve missed the point. I’d rather see something ugly that processed real records than something elegant that’s still theoretical.</w:t>
      </w:r>
    </w:p>
    <w:p w14:paraId="3899F28C" w14:textId="70848AD5" w:rsidR="005B2099" w:rsidRDefault="003A430D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Don’t focus on pretty </w:t>
      </w:r>
      <w:r w:rsidR="00000000">
        <w:rPr>
          <w:b/>
          <w:bCs/>
        </w:rPr>
        <w:t>UI</w:t>
      </w:r>
      <w:r w:rsidR="00000000">
        <w:t>. Every hour on a front end is an hour not spent on the mapping, which is the whole point.</w:t>
      </w:r>
    </w:p>
    <w:p w14:paraId="04FAB809" w14:textId="4A520104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Use Claude Code or ChatGPT as heavily as you like. </w:t>
      </w:r>
      <w:r>
        <w:t xml:space="preserve">Lean on it hard </w:t>
      </w:r>
      <w:r w:rsidR="003A430D">
        <w:t>-</w:t>
      </w:r>
      <w:r>
        <w:t xml:space="preserve"> that’s encouraged. For the build itself, an agentic coding tool (Claude Code in the terminal, against real files and a real database) will get you further in a day than a browser chat. Use whatever you think in, but make sure the thing </w:t>
      </w:r>
      <w:proofErr w:type="gramStart"/>
      <w:r>
        <w:t>actually runs</w:t>
      </w:r>
      <w:proofErr w:type="gramEnd"/>
      <w:r>
        <w:t>.</w:t>
      </w:r>
    </w:p>
    <w:p w14:paraId="2172D636" w14:textId="77777777" w:rsidR="005B2099" w:rsidRDefault="00000000">
      <w:pPr>
        <w:pStyle w:val="ListParagraph"/>
        <w:numPr>
          <w:ilvl w:val="0"/>
          <w:numId w:val="3"/>
        </w:numPr>
        <w:spacing w:after="90" w:line="276" w:lineRule="auto"/>
      </w:pPr>
      <w:r>
        <w:rPr>
          <w:b/>
          <w:bCs/>
        </w:rPr>
        <w:t xml:space="preserve">Done beats perfect. </w:t>
      </w:r>
      <w:r>
        <w:t>The finding is the deliverable. The code is just how you earn it.</w:t>
      </w:r>
    </w:p>
    <w:p w14:paraId="4D909E26" w14:textId="77777777" w:rsidR="005B2099" w:rsidRDefault="00000000">
      <w:pPr>
        <w:spacing w:after="160" w:line="276" w:lineRule="auto"/>
      </w:pPr>
      <w:r>
        <w:rPr>
          <w:i/>
          <w:iCs/>
          <w:color w:val="5F5E5A"/>
        </w:rPr>
        <w:t>That’s it. See you in the morning.</w:t>
      </w:r>
    </w:p>
    <w:sectPr w:rsidR="005B20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38117" w14:textId="77777777" w:rsidR="00404E4F" w:rsidRDefault="00404E4F">
      <w:r>
        <w:separator/>
      </w:r>
    </w:p>
  </w:endnote>
  <w:endnote w:type="continuationSeparator" w:id="0">
    <w:p w14:paraId="4A55901B" w14:textId="77777777" w:rsidR="00404E4F" w:rsidRDefault="00404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2AB2" w14:textId="77777777" w:rsidR="005B2099" w:rsidRDefault="00000000">
    <w:pPr>
      <w:jc w:val="center"/>
    </w:pPr>
    <w:r>
      <w:rPr>
        <w:color w:val="5F5E5A"/>
        <w:sz w:val="16"/>
        <w:szCs w:val="16"/>
      </w:rPr>
      <w:t xml:space="preserve">Page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3A430D">
      <w:rPr>
        <w:noProof/>
        <w:color w:val="5F5E5A"/>
        <w:sz w:val="16"/>
        <w:szCs w:val="16"/>
      </w:rPr>
      <w:t>1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605D" w14:textId="77777777" w:rsidR="00404E4F" w:rsidRDefault="00404E4F">
      <w:r>
        <w:separator/>
      </w:r>
    </w:p>
  </w:footnote>
  <w:footnote w:type="continuationSeparator" w:id="0">
    <w:p w14:paraId="17BA9CD5" w14:textId="77777777" w:rsidR="00404E4F" w:rsidRDefault="00404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46B0" w14:textId="77777777" w:rsidR="005B2099" w:rsidRDefault="00000000">
    <w:pPr>
      <w:pBdr>
        <w:bottom w:val="single" w:sz="6" w:space="6" w:color="1F3A5F"/>
      </w:pBdr>
      <w:jc w:val="right"/>
    </w:pPr>
    <w:r>
      <w:rPr>
        <w:color w:val="5F5E5A"/>
        <w:sz w:val="16"/>
        <w:szCs w:val="16"/>
      </w:rPr>
      <w:t>One-Day Data Probe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AC"/>
    <w:multiLevelType w:val="hybridMultilevel"/>
    <w:tmpl w:val="3B441F0A"/>
    <w:lvl w:ilvl="0" w:tplc="32321EB6">
      <w:start w:val="1"/>
      <w:numFmt w:val="decimal"/>
      <w:lvlText w:val="%1."/>
      <w:lvlJc w:val="left"/>
      <w:pPr>
        <w:ind w:left="720" w:hanging="360"/>
      </w:pPr>
    </w:lvl>
    <w:lvl w:ilvl="1" w:tplc="B608BFEE">
      <w:numFmt w:val="decimal"/>
      <w:lvlText w:val=""/>
      <w:lvlJc w:val="left"/>
    </w:lvl>
    <w:lvl w:ilvl="2" w:tplc="A1E2FBC4">
      <w:numFmt w:val="decimal"/>
      <w:lvlText w:val=""/>
      <w:lvlJc w:val="left"/>
    </w:lvl>
    <w:lvl w:ilvl="3" w:tplc="2FA41F96">
      <w:numFmt w:val="decimal"/>
      <w:lvlText w:val=""/>
      <w:lvlJc w:val="left"/>
    </w:lvl>
    <w:lvl w:ilvl="4" w:tplc="1C7E5880">
      <w:numFmt w:val="decimal"/>
      <w:lvlText w:val=""/>
      <w:lvlJc w:val="left"/>
    </w:lvl>
    <w:lvl w:ilvl="5" w:tplc="B7C244CE">
      <w:numFmt w:val="decimal"/>
      <w:lvlText w:val=""/>
      <w:lvlJc w:val="left"/>
    </w:lvl>
    <w:lvl w:ilvl="6" w:tplc="2280DE04">
      <w:numFmt w:val="decimal"/>
      <w:lvlText w:val=""/>
      <w:lvlJc w:val="left"/>
    </w:lvl>
    <w:lvl w:ilvl="7" w:tplc="D3341D4A">
      <w:numFmt w:val="decimal"/>
      <w:lvlText w:val=""/>
      <w:lvlJc w:val="left"/>
    </w:lvl>
    <w:lvl w:ilvl="8" w:tplc="F050F6FA">
      <w:numFmt w:val="decimal"/>
      <w:lvlText w:val=""/>
      <w:lvlJc w:val="left"/>
    </w:lvl>
  </w:abstractNum>
  <w:abstractNum w:abstractNumId="1" w15:restartNumberingAfterBreak="0">
    <w:nsid w:val="13950196"/>
    <w:multiLevelType w:val="hybridMultilevel"/>
    <w:tmpl w:val="074674E8"/>
    <w:lvl w:ilvl="0" w:tplc="52DE6554">
      <w:start w:val="1"/>
      <w:numFmt w:val="bullet"/>
      <w:lvlText w:val="•"/>
      <w:lvlJc w:val="left"/>
      <w:pPr>
        <w:ind w:left="720" w:hanging="360"/>
      </w:pPr>
    </w:lvl>
    <w:lvl w:ilvl="1" w:tplc="B92C3C70">
      <w:numFmt w:val="decimal"/>
      <w:lvlText w:val=""/>
      <w:lvlJc w:val="left"/>
    </w:lvl>
    <w:lvl w:ilvl="2" w:tplc="1C22BDAE">
      <w:numFmt w:val="decimal"/>
      <w:lvlText w:val=""/>
      <w:lvlJc w:val="left"/>
    </w:lvl>
    <w:lvl w:ilvl="3" w:tplc="2EB653EE">
      <w:numFmt w:val="decimal"/>
      <w:lvlText w:val=""/>
      <w:lvlJc w:val="left"/>
    </w:lvl>
    <w:lvl w:ilvl="4" w:tplc="3C169218">
      <w:numFmt w:val="decimal"/>
      <w:lvlText w:val=""/>
      <w:lvlJc w:val="left"/>
    </w:lvl>
    <w:lvl w:ilvl="5" w:tplc="4954962C">
      <w:numFmt w:val="decimal"/>
      <w:lvlText w:val=""/>
      <w:lvlJc w:val="left"/>
    </w:lvl>
    <w:lvl w:ilvl="6" w:tplc="99BAEE5A">
      <w:numFmt w:val="decimal"/>
      <w:lvlText w:val=""/>
      <w:lvlJc w:val="left"/>
    </w:lvl>
    <w:lvl w:ilvl="7" w:tplc="BA76E368">
      <w:numFmt w:val="decimal"/>
      <w:lvlText w:val=""/>
      <w:lvlJc w:val="left"/>
    </w:lvl>
    <w:lvl w:ilvl="8" w:tplc="B54485C2">
      <w:numFmt w:val="decimal"/>
      <w:lvlText w:val=""/>
      <w:lvlJc w:val="left"/>
    </w:lvl>
  </w:abstractNum>
  <w:abstractNum w:abstractNumId="2" w15:restartNumberingAfterBreak="0">
    <w:nsid w:val="4E1A1207"/>
    <w:multiLevelType w:val="hybridMultilevel"/>
    <w:tmpl w:val="23502EAA"/>
    <w:lvl w:ilvl="0" w:tplc="A79463D4">
      <w:start w:val="1"/>
      <w:numFmt w:val="bullet"/>
      <w:lvlText w:val="●"/>
      <w:lvlJc w:val="left"/>
      <w:pPr>
        <w:ind w:left="720" w:hanging="360"/>
      </w:pPr>
    </w:lvl>
    <w:lvl w:ilvl="1" w:tplc="2BF6CE46">
      <w:start w:val="1"/>
      <w:numFmt w:val="bullet"/>
      <w:lvlText w:val="○"/>
      <w:lvlJc w:val="left"/>
      <w:pPr>
        <w:ind w:left="1440" w:hanging="360"/>
      </w:pPr>
    </w:lvl>
    <w:lvl w:ilvl="2" w:tplc="03BEC9AC">
      <w:start w:val="1"/>
      <w:numFmt w:val="bullet"/>
      <w:lvlText w:val="■"/>
      <w:lvlJc w:val="left"/>
      <w:pPr>
        <w:ind w:left="2160" w:hanging="360"/>
      </w:pPr>
    </w:lvl>
    <w:lvl w:ilvl="3" w:tplc="6E009186">
      <w:start w:val="1"/>
      <w:numFmt w:val="bullet"/>
      <w:lvlText w:val="●"/>
      <w:lvlJc w:val="left"/>
      <w:pPr>
        <w:ind w:left="2880" w:hanging="360"/>
      </w:pPr>
    </w:lvl>
    <w:lvl w:ilvl="4" w:tplc="50B481F2">
      <w:start w:val="1"/>
      <w:numFmt w:val="bullet"/>
      <w:lvlText w:val="○"/>
      <w:lvlJc w:val="left"/>
      <w:pPr>
        <w:ind w:left="3600" w:hanging="360"/>
      </w:pPr>
    </w:lvl>
    <w:lvl w:ilvl="5" w:tplc="AA923C42">
      <w:start w:val="1"/>
      <w:numFmt w:val="bullet"/>
      <w:lvlText w:val="■"/>
      <w:lvlJc w:val="left"/>
      <w:pPr>
        <w:ind w:left="4320" w:hanging="360"/>
      </w:pPr>
    </w:lvl>
    <w:lvl w:ilvl="6" w:tplc="284C71EC">
      <w:start w:val="1"/>
      <w:numFmt w:val="bullet"/>
      <w:lvlText w:val="●"/>
      <w:lvlJc w:val="left"/>
      <w:pPr>
        <w:ind w:left="5040" w:hanging="360"/>
      </w:pPr>
    </w:lvl>
    <w:lvl w:ilvl="7" w:tplc="EF3EC154">
      <w:start w:val="1"/>
      <w:numFmt w:val="bullet"/>
      <w:lvlText w:val="●"/>
      <w:lvlJc w:val="left"/>
      <w:pPr>
        <w:ind w:left="5760" w:hanging="360"/>
      </w:pPr>
    </w:lvl>
    <w:lvl w:ilvl="8" w:tplc="60FC09C0">
      <w:start w:val="1"/>
      <w:numFmt w:val="bullet"/>
      <w:lvlText w:val="●"/>
      <w:lvlJc w:val="left"/>
      <w:pPr>
        <w:ind w:left="6480" w:hanging="360"/>
      </w:pPr>
    </w:lvl>
  </w:abstractNum>
  <w:num w:numId="1" w16cid:durableId="117261667">
    <w:abstractNumId w:val="2"/>
    <w:lvlOverride w:ilvl="0">
      <w:startOverride w:val="1"/>
    </w:lvlOverride>
  </w:num>
  <w:num w:numId="2" w16cid:durableId="426967199">
    <w:abstractNumId w:val="0"/>
    <w:lvlOverride w:ilvl="0">
      <w:startOverride w:val="1"/>
    </w:lvlOverride>
  </w:num>
  <w:num w:numId="3" w16cid:durableId="273368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9"/>
    <w:rsid w:val="003A430D"/>
    <w:rsid w:val="00404E4F"/>
    <w:rsid w:val="005B2099"/>
    <w:rsid w:val="0080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0C25"/>
  <w15:docId w15:val="{DF530B09-1247-4A04-B099-A26DDD84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F6E5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A5F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One-Day Data Probe — Brief</dc:title>
  <dc:creator>Ryan Hanly</dc:creator>
  <cp:lastModifiedBy>Ryan Hanly</cp:lastModifiedBy>
  <cp:revision>2</cp:revision>
  <dcterms:created xsi:type="dcterms:W3CDTF">2026-06-14T23:26:00Z</dcterms:created>
  <dcterms:modified xsi:type="dcterms:W3CDTF">2026-06-14T23:26:00Z</dcterms:modified>
</cp:coreProperties>
</file>