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12" w:type="dxa"/>
        <w:tblLook w:val="04A0" w:firstRow="1" w:lastRow="0" w:firstColumn="1" w:lastColumn="0" w:noHBand="0" w:noVBand="1"/>
      </w:tblPr>
      <w:tblGrid>
        <w:gridCol w:w="4806"/>
        <w:gridCol w:w="4806"/>
      </w:tblGrid>
      <w:tr w:rsidR="00E33202" w14:paraId="3A9465C6" w14:textId="77777777" w:rsidTr="007003BA">
        <w:trPr>
          <w:trHeight w:val="410"/>
        </w:trPr>
        <w:tc>
          <w:tcPr>
            <w:tcW w:w="4806" w:type="dxa"/>
          </w:tcPr>
          <w:p w14:paraId="05275A1E" w14:textId="77777777" w:rsidR="00E33202" w:rsidRPr="00E33202" w:rsidRDefault="00E33202" w:rsidP="00267449">
            <w:r w:rsidRPr="00E33202">
              <w:t>Title</w:t>
            </w:r>
          </w:p>
        </w:tc>
        <w:tc>
          <w:tcPr>
            <w:tcW w:w="4806" w:type="dxa"/>
          </w:tcPr>
          <w:sdt>
            <w:sdtPr>
              <w:alias w:val="Title"/>
              <w:id w:val="1082658202"/>
              <w:placeholder>
                <w:docPart w:val="8EC46FBBA5B94C9BB8B2AFA56E33BAB6"/>
              </w:placeholder>
              <w:dataBinding w:prefixMappings="xmlns:ns0='http://purl.org/dc/elements/1.1/' xmlns:ns1='http://schemas.openxmlformats.org/package/2006/metadata/core-properties' " w:xpath="/ns1:coreProperties[1]/ns0:title[1]" w:storeItemID="{6C3C8BC8-F283-45AE-878A-BAB7291924A1}"/>
              <w:text/>
            </w:sdtPr>
            <w:sdtContent>
              <w:p w14:paraId="51B8D371" w14:textId="69F4EEBD" w:rsidR="00E33202" w:rsidRDefault="002D303F" w:rsidP="002D303F">
                <w:r>
                  <w:t>MATLAB Structure Conventions</w:t>
                </w:r>
              </w:p>
            </w:sdtContent>
          </w:sdt>
        </w:tc>
      </w:tr>
      <w:tr w:rsidR="00E33202" w14:paraId="1E2B3FAF" w14:textId="77777777" w:rsidTr="007003BA">
        <w:trPr>
          <w:trHeight w:val="211"/>
        </w:trPr>
        <w:tc>
          <w:tcPr>
            <w:tcW w:w="4806" w:type="dxa"/>
          </w:tcPr>
          <w:p w14:paraId="6A1140F5" w14:textId="77777777" w:rsidR="00E33202" w:rsidRPr="00E33202" w:rsidRDefault="00E33202" w:rsidP="00267449">
            <w:r w:rsidRPr="00E33202">
              <w:t>Document No.</w:t>
            </w:r>
          </w:p>
        </w:tc>
        <w:tc>
          <w:tcPr>
            <w:tcW w:w="4806" w:type="dxa"/>
          </w:tcPr>
          <w:p w14:paraId="32F5E3A7" w14:textId="391A8BB0" w:rsidR="00E33202" w:rsidRDefault="002D303F" w:rsidP="00267449">
            <w:r>
              <w:t>SPE-003-001</w:t>
            </w:r>
          </w:p>
        </w:tc>
      </w:tr>
      <w:tr w:rsidR="00E33202" w14:paraId="68BDE0BB" w14:textId="77777777" w:rsidTr="007003BA">
        <w:trPr>
          <w:trHeight w:val="199"/>
        </w:trPr>
        <w:tc>
          <w:tcPr>
            <w:tcW w:w="4806" w:type="dxa"/>
          </w:tcPr>
          <w:p w14:paraId="7C36D105" w14:textId="77777777" w:rsidR="00E33202" w:rsidRPr="00E33202" w:rsidRDefault="00E33202" w:rsidP="00267449">
            <w:r w:rsidRPr="00E33202">
              <w:t>Revision</w:t>
            </w:r>
          </w:p>
        </w:tc>
        <w:tc>
          <w:tcPr>
            <w:tcW w:w="4806" w:type="dxa"/>
          </w:tcPr>
          <w:p w14:paraId="5DFDB2B6" w14:textId="6AA1E6A4" w:rsidR="00E33202" w:rsidRDefault="002D303F" w:rsidP="00267449">
            <w:r>
              <w:t>1</w:t>
            </w:r>
          </w:p>
        </w:tc>
      </w:tr>
      <w:tr w:rsidR="00E676DB" w14:paraId="0337D308" w14:textId="77777777" w:rsidTr="007003BA">
        <w:trPr>
          <w:trHeight w:val="222"/>
        </w:trPr>
        <w:tc>
          <w:tcPr>
            <w:tcW w:w="4806" w:type="dxa"/>
          </w:tcPr>
          <w:p w14:paraId="5763665C" w14:textId="77777777" w:rsidR="00E676DB" w:rsidRPr="00E33202" w:rsidRDefault="00E676DB" w:rsidP="00267449">
            <w:r>
              <w:t>Approvals</w:t>
            </w:r>
          </w:p>
        </w:tc>
        <w:tc>
          <w:tcPr>
            <w:tcW w:w="4806" w:type="dxa"/>
          </w:tcPr>
          <w:p w14:paraId="1B5ABE00" w14:textId="77777777" w:rsidR="00E676DB" w:rsidRDefault="00E676DB" w:rsidP="00267449"/>
        </w:tc>
      </w:tr>
    </w:tbl>
    <w:p w14:paraId="0FA782E5" w14:textId="77777777" w:rsidR="00B753FD" w:rsidRDefault="00B753FD" w:rsidP="00267449"/>
    <w:sdt>
      <w:sdtPr>
        <w:rPr>
          <w:rFonts w:asciiTheme="minorHAnsi" w:eastAsiaTheme="minorEastAsia" w:hAnsiTheme="minorHAnsi" w:cstheme="minorBidi"/>
          <w:b w:val="0"/>
          <w:bCs w:val="0"/>
          <w:sz w:val="22"/>
          <w:szCs w:val="22"/>
          <w:lang w:bidi="ar-SA"/>
        </w:rPr>
        <w:id w:val="-1231307841"/>
        <w:docPartObj>
          <w:docPartGallery w:val="Table of Contents"/>
          <w:docPartUnique/>
        </w:docPartObj>
      </w:sdtPr>
      <w:sdtEndPr>
        <w:rPr>
          <w:noProof/>
        </w:rPr>
      </w:sdtEndPr>
      <w:sdtContent>
        <w:p w14:paraId="28554C62" w14:textId="77777777" w:rsidR="009564F6" w:rsidRDefault="009564F6" w:rsidP="00267449">
          <w:pPr>
            <w:pStyle w:val="TOCHeading"/>
          </w:pPr>
          <w:r>
            <w:t>Table of Contents</w:t>
          </w:r>
        </w:p>
        <w:p w14:paraId="4CC7E7F6" w14:textId="77777777" w:rsidR="00CC6FCB" w:rsidRDefault="00521FA4">
          <w:pPr>
            <w:pStyle w:val="TOC1"/>
            <w:tabs>
              <w:tab w:val="left" w:pos="440"/>
              <w:tab w:val="right" w:leader="dot" w:pos="9350"/>
            </w:tabs>
            <w:rPr>
              <w:noProof/>
            </w:rPr>
          </w:pPr>
          <w:r>
            <w:fldChar w:fldCharType="begin"/>
          </w:r>
          <w:r w:rsidR="009564F6">
            <w:instrText xml:space="preserve"> TOC \o "1-3" \h \z \u </w:instrText>
          </w:r>
          <w:r>
            <w:fldChar w:fldCharType="separate"/>
          </w:r>
          <w:hyperlink w:anchor="_Toc448249985" w:history="1">
            <w:r w:rsidR="00CC6FCB" w:rsidRPr="00C757DD">
              <w:rPr>
                <w:rStyle w:val="Hyperlink"/>
                <w:noProof/>
              </w:rPr>
              <w:t>2</w:t>
            </w:r>
            <w:r w:rsidR="00CC6FCB">
              <w:rPr>
                <w:noProof/>
              </w:rPr>
              <w:tab/>
            </w:r>
            <w:r w:rsidR="00CC6FCB" w:rsidRPr="00C757DD">
              <w:rPr>
                <w:rStyle w:val="Hyperlink"/>
                <w:noProof/>
              </w:rPr>
              <w:t>Document Scope</w:t>
            </w:r>
            <w:r w:rsidR="00CC6FCB">
              <w:rPr>
                <w:noProof/>
                <w:webHidden/>
              </w:rPr>
              <w:tab/>
            </w:r>
            <w:r w:rsidR="00CC6FCB">
              <w:rPr>
                <w:noProof/>
                <w:webHidden/>
              </w:rPr>
              <w:fldChar w:fldCharType="begin"/>
            </w:r>
            <w:r w:rsidR="00CC6FCB">
              <w:rPr>
                <w:noProof/>
                <w:webHidden/>
              </w:rPr>
              <w:instrText xml:space="preserve"> PAGEREF _Toc448249985 \h </w:instrText>
            </w:r>
            <w:r w:rsidR="00CC6FCB">
              <w:rPr>
                <w:noProof/>
                <w:webHidden/>
              </w:rPr>
            </w:r>
            <w:r w:rsidR="00CC6FCB">
              <w:rPr>
                <w:noProof/>
                <w:webHidden/>
              </w:rPr>
              <w:fldChar w:fldCharType="separate"/>
            </w:r>
            <w:r w:rsidR="00AE6E1F">
              <w:rPr>
                <w:noProof/>
                <w:webHidden/>
              </w:rPr>
              <w:t>1</w:t>
            </w:r>
            <w:r w:rsidR="00CC6FCB">
              <w:rPr>
                <w:noProof/>
                <w:webHidden/>
              </w:rPr>
              <w:fldChar w:fldCharType="end"/>
            </w:r>
          </w:hyperlink>
        </w:p>
        <w:p w14:paraId="2C1AB397" w14:textId="77777777" w:rsidR="00CC6FCB" w:rsidRDefault="00CC6FCB">
          <w:pPr>
            <w:pStyle w:val="TOC1"/>
            <w:tabs>
              <w:tab w:val="left" w:pos="440"/>
              <w:tab w:val="right" w:leader="dot" w:pos="9350"/>
            </w:tabs>
            <w:rPr>
              <w:noProof/>
            </w:rPr>
          </w:pPr>
          <w:hyperlink w:anchor="_Toc448249986" w:history="1">
            <w:r w:rsidRPr="00C757DD">
              <w:rPr>
                <w:rStyle w:val="Hyperlink"/>
                <w:noProof/>
              </w:rPr>
              <w:t>3</w:t>
            </w:r>
            <w:r>
              <w:rPr>
                <w:noProof/>
              </w:rPr>
              <w:tab/>
            </w:r>
            <w:r w:rsidRPr="00C757DD">
              <w:rPr>
                <w:rStyle w:val="Hyperlink"/>
                <w:noProof/>
              </w:rPr>
              <w:t>Glossary of terms</w:t>
            </w:r>
            <w:r>
              <w:rPr>
                <w:noProof/>
                <w:webHidden/>
              </w:rPr>
              <w:tab/>
            </w:r>
            <w:r>
              <w:rPr>
                <w:noProof/>
                <w:webHidden/>
              </w:rPr>
              <w:fldChar w:fldCharType="begin"/>
            </w:r>
            <w:r>
              <w:rPr>
                <w:noProof/>
                <w:webHidden/>
              </w:rPr>
              <w:instrText xml:space="preserve"> PAGEREF _Toc448249986 \h </w:instrText>
            </w:r>
            <w:r>
              <w:rPr>
                <w:noProof/>
                <w:webHidden/>
              </w:rPr>
            </w:r>
            <w:r>
              <w:rPr>
                <w:noProof/>
                <w:webHidden/>
              </w:rPr>
              <w:fldChar w:fldCharType="separate"/>
            </w:r>
            <w:r w:rsidR="00AE6E1F">
              <w:rPr>
                <w:noProof/>
                <w:webHidden/>
              </w:rPr>
              <w:t>1</w:t>
            </w:r>
            <w:r>
              <w:rPr>
                <w:noProof/>
                <w:webHidden/>
              </w:rPr>
              <w:fldChar w:fldCharType="end"/>
            </w:r>
          </w:hyperlink>
        </w:p>
        <w:p w14:paraId="17687EED" w14:textId="77777777" w:rsidR="00CC6FCB" w:rsidRDefault="00CC6FCB">
          <w:pPr>
            <w:pStyle w:val="TOC1"/>
            <w:tabs>
              <w:tab w:val="left" w:pos="440"/>
              <w:tab w:val="right" w:leader="dot" w:pos="9350"/>
            </w:tabs>
            <w:rPr>
              <w:noProof/>
            </w:rPr>
          </w:pPr>
          <w:hyperlink w:anchor="_Toc448249987" w:history="1">
            <w:r w:rsidRPr="00C757DD">
              <w:rPr>
                <w:rStyle w:val="Hyperlink"/>
                <w:noProof/>
              </w:rPr>
              <w:t>4</w:t>
            </w:r>
            <w:r>
              <w:rPr>
                <w:noProof/>
              </w:rPr>
              <w:tab/>
            </w:r>
            <w:r w:rsidRPr="00C757DD">
              <w:rPr>
                <w:rStyle w:val="Hyperlink"/>
                <w:noProof/>
              </w:rPr>
              <w:t>References</w:t>
            </w:r>
            <w:r>
              <w:rPr>
                <w:noProof/>
                <w:webHidden/>
              </w:rPr>
              <w:tab/>
            </w:r>
            <w:r>
              <w:rPr>
                <w:noProof/>
                <w:webHidden/>
              </w:rPr>
              <w:fldChar w:fldCharType="begin"/>
            </w:r>
            <w:r>
              <w:rPr>
                <w:noProof/>
                <w:webHidden/>
              </w:rPr>
              <w:instrText xml:space="preserve"> PAGEREF _Toc448249987 \h </w:instrText>
            </w:r>
            <w:r>
              <w:rPr>
                <w:noProof/>
                <w:webHidden/>
              </w:rPr>
            </w:r>
            <w:r>
              <w:rPr>
                <w:noProof/>
                <w:webHidden/>
              </w:rPr>
              <w:fldChar w:fldCharType="separate"/>
            </w:r>
            <w:r w:rsidR="00AE6E1F">
              <w:rPr>
                <w:noProof/>
                <w:webHidden/>
              </w:rPr>
              <w:t>2</w:t>
            </w:r>
            <w:r>
              <w:rPr>
                <w:noProof/>
                <w:webHidden/>
              </w:rPr>
              <w:fldChar w:fldCharType="end"/>
            </w:r>
          </w:hyperlink>
        </w:p>
        <w:p w14:paraId="1EDA0020" w14:textId="77777777" w:rsidR="00CC6FCB" w:rsidRDefault="00CC6FCB">
          <w:pPr>
            <w:pStyle w:val="TOC1"/>
            <w:tabs>
              <w:tab w:val="left" w:pos="440"/>
              <w:tab w:val="right" w:leader="dot" w:pos="9350"/>
            </w:tabs>
            <w:rPr>
              <w:noProof/>
            </w:rPr>
          </w:pPr>
          <w:hyperlink w:anchor="_Toc448249988" w:history="1">
            <w:r w:rsidRPr="00C757DD">
              <w:rPr>
                <w:rStyle w:val="Hyperlink"/>
                <w:noProof/>
              </w:rPr>
              <w:t>5</w:t>
            </w:r>
            <w:r>
              <w:rPr>
                <w:noProof/>
              </w:rPr>
              <w:tab/>
            </w:r>
            <w:r w:rsidRPr="00C757DD">
              <w:rPr>
                <w:rStyle w:val="Hyperlink"/>
                <w:noProof/>
              </w:rPr>
              <w:t>Data access</w:t>
            </w:r>
            <w:r>
              <w:rPr>
                <w:noProof/>
                <w:webHidden/>
              </w:rPr>
              <w:tab/>
            </w:r>
            <w:r>
              <w:rPr>
                <w:noProof/>
                <w:webHidden/>
              </w:rPr>
              <w:fldChar w:fldCharType="begin"/>
            </w:r>
            <w:r>
              <w:rPr>
                <w:noProof/>
                <w:webHidden/>
              </w:rPr>
              <w:instrText xml:space="preserve"> PAGEREF _Toc448249988 \h </w:instrText>
            </w:r>
            <w:r>
              <w:rPr>
                <w:noProof/>
                <w:webHidden/>
              </w:rPr>
            </w:r>
            <w:r>
              <w:rPr>
                <w:noProof/>
                <w:webHidden/>
              </w:rPr>
              <w:fldChar w:fldCharType="separate"/>
            </w:r>
            <w:r w:rsidR="00AE6E1F">
              <w:rPr>
                <w:noProof/>
                <w:webHidden/>
              </w:rPr>
              <w:t>2</w:t>
            </w:r>
            <w:r>
              <w:rPr>
                <w:noProof/>
                <w:webHidden/>
              </w:rPr>
              <w:fldChar w:fldCharType="end"/>
            </w:r>
          </w:hyperlink>
        </w:p>
        <w:p w14:paraId="2C437DAE" w14:textId="77777777" w:rsidR="00CC6FCB" w:rsidRDefault="00CC6FCB">
          <w:pPr>
            <w:pStyle w:val="TOC1"/>
            <w:tabs>
              <w:tab w:val="left" w:pos="440"/>
              <w:tab w:val="right" w:leader="dot" w:pos="9350"/>
            </w:tabs>
            <w:rPr>
              <w:noProof/>
            </w:rPr>
          </w:pPr>
          <w:hyperlink w:anchor="_Toc448249989" w:history="1">
            <w:r w:rsidRPr="00C757DD">
              <w:rPr>
                <w:rStyle w:val="Hyperlink"/>
                <w:noProof/>
              </w:rPr>
              <w:t>6</w:t>
            </w:r>
            <w:r>
              <w:rPr>
                <w:noProof/>
              </w:rPr>
              <w:tab/>
            </w:r>
            <w:r w:rsidRPr="00C757DD">
              <w:rPr>
                <w:rStyle w:val="Hyperlink"/>
                <w:noProof/>
              </w:rPr>
              <w:t>Sweep structure</w:t>
            </w:r>
            <w:r>
              <w:rPr>
                <w:noProof/>
                <w:webHidden/>
              </w:rPr>
              <w:tab/>
            </w:r>
            <w:r>
              <w:rPr>
                <w:noProof/>
                <w:webHidden/>
              </w:rPr>
              <w:fldChar w:fldCharType="begin"/>
            </w:r>
            <w:r>
              <w:rPr>
                <w:noProof/>
                <w:webHidden/>
              </w:rPr>
              <w:instrText xml:space="preserve"> PAGEREF _Toc448249989 \h </w:instrText>
            </w:r>
            <w:r>
              <w:rPr>
                <w:noProof/>
                <w:webHidden/>
              </w:rPr>
            </w:r>
            <w:r>
              <w:rPr>
                <w:noProof/>
                <w:webHidden/>
              </w:rPr>
              <w:fldChar w:fldCharType="separate"/>
            </w:r>
            <w:r w:rsidR="00AE6E1F">
              <w:rPr>
                <w:noProof/>
                <w:webHidden/>
              </w:rPr>
              <w:t>2</w:t>
            </w:r>
            <w:r>
              <w:rPr>
                <w:noProof/>
                <w:webHidden/>
              </w:rPr>
              <w:fldChar w:fldCharType="end"/>
            </w:r>
          </w:hyperlink>
        </w:p>
        <w:p w14:paraId="34393C93" w14:textId="77777777" w:rsidR="00CC6FCB" w:rsidRDefault="00CC6FCB">
          <w:pPr>
            <w:pStyle w:val="TOC1"/>
            <w:tabs>
              <w:tab w:val="left" w:pos="440"/>
              <w:tab w:val="right" w:leader="dot" w:pos="9350"/>
            </w:tabs>
            <w:rPr>
              <w:noProof/>
            </w:rPr>
          </w:pPr>
          <w:hyperlink w:anchor="_Toc448249990" w:history="1">
            <w:r w:rsidRPr="00C757DD">
              <w:rPr>
                <w:rStyle w:val="Hyperlink"/>
                <w:noProof/>
              </w:rPr>
              <w:t>7</w:t>
            </w:r>
            <w:r>
              <w:rPr>
                <w:noProof/>
              </w:rPr>
              <w:tab/>
            </w:r>
            <w:r w:rsidRPr="00C757DD">
              <w:rPr>
                <w:rStyle w:val="Hyperlink"/>
                <w:noProof/>
              </w:rPr>
              <w:t>Process structure</w:t>
            </w:r>
            <w:r>
              <w:rPr>
                <w:noProof/>
                <w:webHidden/>
              </w:rPr>
              <w:tab/>
            </w:r>
            <w:r>
              <w:rPr>
                <w:noProof/>
                <w:webHidden/>
              </w:rPr>
              <w:fldChar w:fldCharType="begin"/>
            </w:r>
            <w:r>
              <w:rPr>
                <w:noProof/>
                <w:webHidden/>
              </w:rPr>
              <w:instrText xml:space="preserve"> PAGEREF _Toc448249990 \h </w:instrText>
            </w:r>
            <w:r>
              <w:rPr>
                <w:noProof/>
                <w:webHidden/>
              </w:rPr>
            </w:r>
            <w:r>
              <w:rPr>
                <w:noProof/>
                <w:webHidden/>
              </w:rPr>
              <w:fldChar w:fldCharType="separate"/>
            </w:r>
            <w:r w:rsidR="00AE6E1F">
              <w:rPr>
                <w:noProof/>
                <w:webHidden/>
              </w:rPr>
              <w:t>5</w:t>
            </w:r>
            <w:r>
              <w:rPr>
                <w:noProof/>
                <w:webHidden/>
              </w:rPr>
              <w:fldChar w:fldCharType="end"/>
            </w:r>
          </w:hyperlink>
        </w:p>
        <w:p w14:paraId="12D5AE5E" w14:textId="77777777" w:rsidR="00CC6FCB" w:rsidRDefault="00CC6FCB">
          <w:pPr>
            <w:pStyle w:val="TOC1"/>
            <w:tabs>
              <w:tab w:val="left" w:pos="440"/>
              <w:tab w:val="right" w:leader="dot" w:pos="9350"/>
            </w:tabs>
            <w:rPr>
              <w:noProof/>
            </w:rPr>
          </w:pPr>
          <w:hyperlink w:anchor="_Toc448249991" w:history="1">
            <w:r w:rsidRPr="00C757DD">
              <w:rPr>
                <w:rStyle w:val="Hyperlink"/>
                <w:noProof/>
              </w:rPr>
              <w:t>8</w:t>
            </w:r>
            <w:r>
              <w:rPr>
                <w:noProof/>
              </w:rPr>
              <w:tab/>
            </w:r>
            <w:r w:rsidRPr="00C757DD">
              <w:rPr>
                <w:rStyle w:val="Hyperlink"/>
                <w:noProof/>
              </w:rPr>
              <w:t>Other functions and examples</w:t>
            </w:r>
            <w:r>
              <w:rPr>
                <w:noProof/>
                <w:webHidden/>
              </w:rPr>
              <w:tab/>
            </w:r>
            <w:r>
              <w:rPr>
                <w:noProof/>
                <w:webHidden/>
              </w:rPr>
              <w:fldChar w:fldCharType="begin"/>
            </w:r>
            <w:r>
              <w:rPr>
                <w:noProof/>
                <w:webHidden/>
              </w:rPr>
              <w:instrText xml:space="preserve"> PAGEREF _Toc448249991 \h </w:instrText>
            </w:r>
            <w:r>
              <w:rPr>
                <w:noProof/>
                <w:webHidden/>
              </w:rPr>
            </w:r>
            <w:r>
              <w:rPr>
                <w:noProof/>
                <w:webHidden/>
              </w:rPr>
              <w:fldChar w:fldCharType="separate"/>
            </w:r>
            <w:r w:rsidR="00AE6E1F">
              <w:rPr>
                <w:noProof/>
                <w:webHidden/>
              </w:rPr>
              <w:t>6</w:t>
            </w:r>
            <w:r>
              <w:rPr>
                <w:noProof/>
                <w:webHidden/>
              </w:rPr>
              <w:fldChar w:fldCharType="end"/>
            </w:r>
          </w:hyperlink>
        </w:p>
        <w:p w14:paraId="2A8F1342" w14:textId="77777777" w:rsidR="00CC6FCB" w:rsidRDefault="00CC6FCB">
          <w:pPr>
            <w:pStyle w:val="TOC1"/>
            <w:tabs>
              <w:tab w:val="left" w:pos="440"/>
              <w:tab w:val="right" w:leader="dot" w:pos="9350"/>
            </w:tabs>
            <w:rPr>
              <w:noProof/>
            </w:rPr>
          </w:pPr>
          <w:hyperlink w:anchor="_Toc448249992" w:history="1">
            <w:r w:rsidRPr="00C757DD">
              <w:rPr>
                <w:rStyle w:val="Hyperlink"/>
                <w:noProof/>
              </w:rPr>
              <w:t>9</w:t>
            </w:r>
            <w:r>
              <w:rPr>
                <w:noProof/>
              </w:rPr>
              <w:tab/>
            </w:r>
            <w:r w:rsidRPr="00C757DD">
              <w:rPr>
                <w:rStyle w:val="Hyperlink"/>
                <w:noProof/>
              </w:rPr>
              <w:t>List of tables</w:t>
            </w:r>
            <w:r>
              <w:rPr>
                <w:noProof/>
                <w:webHidden/>
              </w:rPr>
              <w:tab/>
            </w:r>
            <w:r>
              <w:rPr>
                <w:noProof/>
                <w:webHidden/>
              </w:rPr>
              <w:fldChar w:fldCharType="begin"/>
            </w:r>
            <w:r>
              <w:rPr>
                <w:noProof/>
                <w:webHidden/>
              </w:rPr>
              <w:instrText xml:space="preserve"> PAGEREF _Toc448249992 \h </w:instrText>
            </w:r>
            <w:r>
              <w:rPr>
                <w:noProof/>
                <w:webHidden/>
              </w:rPr>
            </w:r>
            <w:r>
              <w:rPr>
                <w:noProof/>
                <w:webHidden/>
              </w:rPr>
              <w:fldChar w:fldCharType="separate"/>
            </w:r>
            <w:r w:rsidR="00AE6E1F">
              <w:rPr>
                <w:noProof/>
                <w:webHidden/>
              </w:rPr>
              <w:t>8</w:t>
            </w:r>
            <w:r>
              <w:rPr>
                <w:noProof/>
                <w:webHidden/>
              </w:rPr>
              <w:fldChar w:fldCharType="end"/>
            </w:r>
          </w:hyperlink>
        </w:p>
        <w:p w14:paraId="4DE28CEA" w14:textId="77777777" w:rsidR="00CC6FCB" w:rsidRDefault="00CC6FCB">
          <w:pPr>
            <w:pStyle w:val="TOC1"/>
            <w:tabs>
              <w:tab w:val="left" w:pos="660"/>
              <w:tab w:val="right" w:leader="dot" w:pos="9350"/>
            </w:tabs>
            <w:rPr>
              <w:noProof/>
            </w:rPr>
          </w:pPr>
          <w:hyperlink w:anchor="_Toc448249993" w:history="1">
            <w:r w:rsidRPr="00C757DD">
              <w:rPr>
                <w:rStyle w:val="Hyperlink"/>
                <w:noProof/>
              </w:rPr>
              <w:t>10</w:t>
            </w:r>
            <w:r>
              <w:rPr>
                <w:noProof/>
              </w:rPr>
              <w:tab/>
            </w:r>
            <w:r w:rsidRPr="00C757DD">
              <w:rPr>
                <w:rStyle w:val="Hyperlink"/>
                <w:noProof/>
              </w:rPr>
              <w:t>Version History</w:t>
            </w:r>
            <w:r>
              <w:rPr>
                <w:noProof/>
                <w:webHidden/>
              </w:rPr>
              <w:tab/>
            </w:r>
            <w:r>
              <w:rPr>
                <w:noProof/>
                <w:webHidden/>
              </w:rPr>
              <w:fldChar w:fldCharType="begin"/>
            </w:r>
            <w:r>
              <w:rPr>
                <w:noProof/>
                <w:webHidden/>
              </w:rPr>
              <w:instrText xml:space="preserve"> PAGEREF _Toc448249993 \h </w:instrText>
            </w:r>
            <w:r>
              <w:rPr>
                <w:noProof/>
                <w:webHidden/>
              </w:rPr>
            </w:r>
            <w:r>
              <w:rPr>
                <w:noProof/>
                <w:webHidden/>
              </w:rPr>
              <w:fldChar w:fldCharType="separate"/>
            </w:r>
            <w:r w:rsidR="00AE6E1F">
              <w:rPr>
                <w:noProof/>
                <w:webHidden/>
              </w:rPr>
              <w:t>8</w:t>
            </w:r>
            <w:r>
              <w:rPr>
                <w:noProof/>
                <w:webHidden/>
              </w:rPr>
              <w:fldChar w:fldCharType="end"/>
            </w:r>
          </w:hyperlink>
        </w:p>
        <w:p w14:paraId="48098159" w14:textId="77777777" w:rsidR="009564F6" w:rsidRDefault="00521FA4" w:rsidP="00267449">
          <w:r>
            <w:rPr>
              <w:b/>
              <w:bCs/>
              <w:noProof/>
            </w:rPr>
            <w:fldChar w:fldCharType="end"/>
          </w:r>
        </w:p>
      </w:sdtContent>
    </w:sdt>
    <w:p w14:paraId="2FB40455" w14:textId="77777777" w:rsidR="00B753FD" w:rsidRPr="00E676DB" w:rsidRDefault="009564F6" w:rsidP="00267449">
      <w:pPr>
        <w:pStyle w:val="Heading1"/>
      </w:pPr>
      <w:bookmarkStart w:id="0" w:name="_Toc448249985"/>
      <w:r>
        <w:t xml:space="preserve">Document </w:t>
      </w:r>
      <w:r w:rsidR="009C6685">
        <w:t>Scope</w:t>
      </w:r>
      <w:bookmarkEnd w:id="0"/>
    </w:p>
    <w:p w14:paraId="77E3B3EC" w14:textId="481D43F4" w:rsidR="009329A2" w:rsidRDefault="00B753FD" w:rsidP="00F81941">
      <w:r>
        <w:t xml:space="preserve">This document </w:t>
      </w:r>
      <w:r w:rsidR="009329A2">
        <w:t xml:space="preserve">defines the </w:t>
      </w:r>
      <w:r w:rsidR="002D303F">
        <w:t xml:space="preserve">MATLAB variables used to store </w:t>
      </w:r>
      <w:proofErr w:type="spellStart"/>
      <w:r w:rsidR="002D303F">
        <w:t>BSXinsigth</w:t>
      </w:r>
      <w:proofErr w:type="spellEnd"/>
      <w:r w:rsidR="002D303F">
        <w:t xml:space="preserve"> device </w:t>
      </w:r>
      <w:r w:rsidR="006C04F5">
        <w:t xml:space="preserve">[R1] </w:t>
      </w:r>
      <w:r w:rsidR="002D303F">
        <w:t>data. It encompasses all versions of the product, including late prototypes, Gen1 and Gen2 devices.</w:t>
      </w:r>
    </w:p>
    <w:p w14:paraId="5512E588" w14:textId="77777777" w:rsidR="007003BA" w:rsidRDefault="00DE4A6D" w:rsidP="00267449">
      <w:pPr>
        <w:pStyle w:val="Heading1"/>
      </w:pPr>
      <w:bookmarkStart w:id="1" w:name="_Toc448249986"/>
      <w:r>
        <w:t>Glossary of terms</w:t>
      </w:r>
      <w:bookmarkEnd w:id="1"/>
    </w:p>
    <w:p w14:paraId="50FC7E14" w14:textId="77777777" w:rsidR="00FF2A53" w:rsidRPr="00FF2A53" w:rsidRDefault="00FF2A53" w:rsidP="00267449">
      <w:r>
        <w:t>The following table lists the terms used in this document.</w:t>
      </w:r>
    </w:p>
    <w:p w14:paraId="017D9FC8" w14:textId="77777777" w:rsidR="00FF2A53" w:rsidRDefault="00FF2A53" w:rsidP="00267449">
      <w:pPr>
        <w:pStyle w:val="Caption"/>
      </w:pPr>
      <w:bookmarkStart w:id="2" w:name="_Ref436727043"/>
      <w:bookmarkStart w:id="3" w:name="_Toc448250015"/>
      <w:r>
        <w:t xml:space="preserve">Table </w:t>
      </w:r>
      <w:r w:rsidR="00521FA4">
        <w:fldChar w:fldCharType="begin"/>
      </w:r>
      <w:r w:rsidR="00885A26">
        <w:instrText xml:space="preserve"> SEQ Table \* ARABIC </w:instrText>
      </w:r>
      <w:r w:rsidR="00521FA4">
        <w:fldChar w:fldCharType="separate"/>
      </w:r>
      <w:r w:rsidR="00AE6E1F">
        <w:rPr>
          <w:noProof/>
        </w:rPr>
        <w:t>1</w:t>
      </w:r>
      <w:r w:rsidR="00521FA4">
        <w:rPr>
          <w:noProof/>
        </w:rPr>
        <w:fldChar w:fldCharType="end"/>
      </w:r>
      <w:bookmarkEnd w:id="2"/>
      <w:r>
        <w:t>: Glossary of terms used in this document.</w:t>
      </w:r>
      <w:bookmarkEnd w:id="3"/>
    </w:p>
    <w:tbl>
      <w:tblPr>
        <w:tblStyle w:val="TableGrid"/>
        <w:tblW w:w="0" w:type="auto"/>
        <w:tblLook w:val="04A0" w:firstRow="1" w:lastRow="0" w:firstColumn="1" w:lastColumn="0" w:noHBand="0" w:noVBand="1"/>
      </w:tblPr>
      <w:tblGrid>
        <w:gridCol w:w="2051"/>
        <w:gridCol w:w="7299"/>
      </w:tblGrid>
      <w:tr w:rsidR="007003BA" w:rsidRPr="00A04579" w14:paraId="06DE4C6C" w14:textId="77777777" w:rsidTr="00E1275F">
        <w:tc>
          <w:tcPr>
            <w:tcW w:w="2051" w:type="dxa"/>
          </w:tcPr>
          <w:p w14:paraId="4B677F51" w14:textId="77777777" w:rsidR="007003BA" w:rsidRPr="008D6F3D" w:rsidRDefault="007003BA" w:rsidP="00267449">
            <w:pPr>
              <w:rPr>
                <w:b/>
              </w:rPr>
            </w:pPr>
            <w:r w:rsidRPr="008D6F3D">
              <w:rPr>
                <w:b/>
              </w:rPr>
              <w:t>Term</w:t>
            </w:r>
          </w:p>
        </w:tc>
        <w:tc>
          <w:tcPr>
            <w:tcW w:w="7299" w:type="dxa"/>
          </w:tcPr>
          <w:p w14:paraId="5C8C2117" w14:textId="77777777" w:rsidR="007003BA" w:rsidRPr="008D6F3D" w:rsidRDefault="007003BA" w:rsidP="00267449">
            <w:pPr>
              <w:rPr>
                <w:b/>
              </w:rPr>
            </w:pPr>
            <w:r w:rsidRPr="008D6F3D">
              <w:rPr>
                <w:b/>
              </w:rPr>
              <w:t>Definition</w:t>
            </w:r>
          </w:p>
        </w:tc>
      </w:tr>
      <w:tr w:rsidR="004A110F" w14:paraId="39B838EE" w14:textId="77777777" w:rsidTr="00E1275F">
        <w:tc>
          <w:tcPr>
            <w:tcW w:w="2051" w:type="dxa"/>
          </w:tcPr>
          <w:p w14:paraId="6E172DD3" w14:textId="6B6CCC57" w:rsidR="004A110F" w:rsidRDefault="004A110F" w:rsidP="00267449">
            <w:r>
              <w:t>IMU</w:t>
            </w:r>
          </w:p>
        </w:tc>
        <w:tc>
          <w:tcPr>
            <w:tcW w:w="7299" w:type="dxa"/>
          </w:tcPr>
          <w:p w14:paraId="0A45FAEE" w14:textId="0F7C0E4F" w:rsidR="004A110F" w:rsidRDefault="004A110F" w:rsidP="004A110F">
            <w:r>
              <w:t xml:space="preserve">Inertial </w:t>
            </w:r>
            <w:r w:rsidR="00DD35E7">
              <w:t>m</w:t>
            </w:r>
            <w:r>
              <w:t>easurement</w:t>
            </w:r>
            <w:r w:rsidR="00DD35E7">
              <w:t xml:space="preserve"> u</w:t>
            </w:r>
            <w:r>
              <w:t>nit</w:t>
            </w:r>
          </w:p>
        </w:tc>
      </w:tr>
      <w:tr w:rsidR="004A110F" w14:paraId="50F523D2" w14:textId="77777777" w:rsidTr="00E1275F">
        <w:tc>
          <w:tcPr>
            <w:tcW w:w="2051" w:type="dxa"/>
          </w:tcPr>
          <w:p w14:paraId="0D1B2503" w14:textId="676C0FCB" w:rsidR="004A110F" w:rsidRDefault="004A110F" w:rsidP="00267449">
            <w:r>
              <w:t>LT</w:t>
            </w:r>
          </w:p>
        </w:tc>
        <w:tc>
          <w:tcPr>
            <w:tcW w:w="7299" w:type="dxa"/>
          </w:tcPr>
          <w:p w14:paraId="65678F66" w14:textId="37A6DD27" w:rsidR="004A110F" w:rsidRDefault="004A110F" w:rsidP="004A110F">
            <w:r>
              <w:t>Lactate threshold</w:t>
            </w:r>
          </w:p>
        </w:tc>
      </w:tr>
      <w:tr w:rsidR="001B60E4" w14:paraId="78A487EA" w14:textId="77777777" w:rsidTr="00E1275F">
        <w:tc>
          <w:tcPr>
            <w:tcW w:w="2051" w:type="dxa"/>
          </w:tcPr>
          <w:p w14:paraId="0559A9FC" w14:textId="5AFF13F7" w:rsidR="001B60E4" w:rsidRDefault="001B60E4" w:rsidP="00267449">
            <w:r>
              <w:t>ID</w:t>
            </w:r>
          </w:p>
        </w:tc>
        <w:tc>
          <w:tcPr>
            <w:tcW w:w="7299" w:type="dxa"/>
          </w:tcPr>
          <w:p w14:paraId="5BDAEC35" w14:textId="06ADE398" w:rsidR="001B60E4" w:rsidRDefault="001B60E4" w:rsidP="004A110F">
            <w:r>
              <w:t>Identity</w:t>
            </w:r>
          </w:p>
        </w:tc>
      </w:tr>
      <w:tr w:rsidR="001B60E4" w14:paraId="1A7B26A2" w14:textId="77777777" w:rsidTr="00E1275F">
        <w:tc>
          <w:tcPr>
            <w:tcW w:w="2051" w:type="dxa"/>
          </w:tcPr>
          <w:p w14:paraId="60875E54" w14:textId="0185D60B" w:rsidR="001B60E4" w:rsidRDefault="001B60E4" w:rsidP="00267449">
            <w:r>
              <w:t>PC</w:t>
            </w:r>
          </w:p>
        </w:tc>
        <w:tc>
          <w:tcPr>
            <w:tcW w:w="7299" w:type="dxa"/>
          </w:tcPr>
          <w:p w14:paraId="443AAFE8" w14:textId="365FC7AD" w:rsidR="001B60E4" w:rsidRDefault="00DD35E7" w:rsidP="004A110F">
            <w:r>
              <w:t>Personal c</w:t>
            </w:r>
            <w:r w:rsidR="001B60E4">
              <w:t>omputer</w:t>
            </w:r>
          </w:p>
        </w:tc>
      </w:tr>
      <w:tr w:rsidR="00DD35E7" w14:paraId="563EBD2A" w14:textId="77777777" w:rsidTr="00E1275F">
        <w:tc>
          <w:tcPr>
            <w:tcW w:w="2051" w:type="dxa"/>
          </w:tcPr>
          <w:p w14:paraId="2A8DB783" w14:textId="3FEBD31E" w:rsidR="00DD35E7" w:rsidRDefault="00DD35E7" w:rsidP="00267449">
            <w:r>
              <w:t>CSV</w:t>
            </w:r>
          </w:p>
        </w:tc>
        <w:tc>
          <w:tcPr>
            <w:tcW w:w="7299" w:type="dxa"/>
          </w:tcPr>
          <w:p w14:paraId="19C5D9BC" w14:textId="550EFE17" w:rsidR="00DD35E7" w:rsidRDefault="00DD35E7" w:rsidP="004A110F">
            <w:r>
              <w:t>Comma separated values</w:t>
            </w:r>
          </w:p>
        </w:tc>
      </w:tr>
      <w:tr w:rsidR="007D3391" w14:paraId="5C41B528" w14:textId="77777777" w:rsidTr="00E1275F">
        <w:tc>
          <w:tcPr>
            <w:tcW w:w="2051" w:type="dxa"/>
          </w:tcPr>
          <w:p w14:paraId="3C09AA6B" w14:textId="5FCFA0A3" w:rsidR="007D3391" w:rsidRDefault="007D3391" w:rsidP="00267449">
            <w:r>
              <w:t>MAC</w:t>
            </w:r>
          </w:p>
        </w:tc>
        <w:tc>
          <w:tcPr>
            <w:tcW w:w="7299" w:type="dxa"/>
          </w:tcPr>
          <w:p w14:paraId="59DBB1D2" w14:textId="3B5276A4" w:rsidR="007D3391" w:rsidRDefault="007D3391" w:rsidP="004A110F">
            <w:r>
              <w:t>Media access control</w:t>
            </w:r>
          </w:p>
        </w:tc>
      </w:tr>
      <w:tr w:rsidR="007D3391" w14:paraId="4569FB2F" w14:textId="77777777" w:rsidTr="00E1275F">
        <w:tc>
          <w:tcPr>
            <w:tcW w:w="2051" w:type="dxa"/>
          </w:tcPr>
          <w:p w14:paraId="47BB405E" w14:textId="0DD60F1F" w:rsidR="007D3391" w:rsidRDefault="007D3391" w:rsidP="00267449">
            <w:r>
              <w:t>UTC</w:t>
            </w:r>
          </w:p>
        </w:tc>
        <w:tc>
          <w:tcPr>
            <w:tcW w:w="7299" w:type="dxa"/>
          </w:tcPr>
          <w:p w14:paraId="75A13B39" w14:textId="5C7140E9" w:rsidR="007D3391" w:rsidRDefault="007D3391" w:rsidP="004A110F">
            <w:r>
              <w:t>Universal time coordinated</w:t>
            </w:r>
          </w:p>
        </w:tc>
      </w:tr>
      <w:tr w:rsidR="003E1036" w14:paraId="09C1B8AA" w14:textId="77777777" w:rsidTr="00E1275F">
        <w:tc>
          <w:tcPr>
            <w:tcW w:w="2051" w:type="dxa"/>
          </w:tcPr>
          <w:p w14:paraId="085FE56F" w14:textId="721DC1A5" w:rsidR="003E1036" w:rsidRDefault="003E1036" w:rsidP="003E1036">
            <w:r>
              <w:t>LED</w:t>
            </w:r>
          </w:p>
        </w:tc>
        <w:tc>
          <w:tcPr>
            <w:tcW w:w="7299" w:type="dxa"/>
          </w:tcPr>
          <w:p w14:paraId="61F18680" w14:textId="7A9ACB9A" w:rsidR="003E1036" w:rsidRDefault="003E1036" w:rsidP="003E1036">
            <w:r>
              <w:t>Light emitting diode</w:t>
            </w:r>
          </w:p>
        </w:tc>
      </w:tr>
      <w:tr w:rsidR="000F7DE7" w14:paraId="4992AEB0" w14:textId="77777777" w:rsidTr="00E1275F">
        <w:tc>
          <w:tcPr>
            <w:tcW w:w="2051" w:type="dxa"/>
          </w:tcPr>
          <w:p w14:paraId="10B74CED" w14:textId="1B4474A6" w:rsidR="000F7DE7" w:rsidRDefault="000F7DE7" w:rsidP="003E1036">
            <w:r>
              <w:t>MPU</w:t>
            </w:r>
          </w:p>
        </w:tc>
        <w:tc>
          <w:tcPr>
            <w:tcW w:w="7299" w:type="dxa"/>
          </w:tcPr>
          <w:p w14:paraId="630ECB1B" w14:textId="2C3BCE8F" w:rsidR="000F7DE7" w:rsidRDefault="000F7DE7" w:rsidP="003E1036">
            <w:r>
              <w:t>Micro processing unit</w:t>
            </w:r>
          </w:p>
        </w:tc>
      </w:tr>
      <w:tr w:rsidR="000F7DE7" w14:paraId="18D211F9" w14:textId="77777777" w:rsidTr="00E1275F">
        <w:tc>
          <w:tcPr>
            <w:tcW w:w="2051" w:type="dxa"/>
          </w:tcPr>
          <w:p w14:paraId="75124AFA" w14:textId="4E0829F7" w:rsidR="000F7DE7" w:rsidRDefault="000F7DE7" w:rsidP="003E1036">
            <w:r>
              <w:lastRenderedPageBreak/>
              <w:t>NaN</w:t>
            </w:r>
          </w:p>
        </w:tc>
        <w:tc>
          <w:tcPr>
            <w:tcW w:w="7299" w:type="dxa"/>
          </w:tcPr>
          <w:p w14:paraId="59D34384" w14:textId="2A3EBE86" w:rsidR="000F7DE7" w:rsidRDefault="000F7DE7" w:rsidP="003E1036">
            <w:r>
              <w:t>Not a number</w:t>
            </w:r>
          </w:p>
        </w:tc>
      </w:tr>
    </w:tbl>
    <w:p w14:paraId="21FBBE30" w14:textId="77777777" w:rsidR="008C12E6" w:rsidRDefault="007003BA" w:rsidP="00267449">
      <w:pPr>
        <w:pStyle w:val="Heading1"/>
      </w:pPr>
      <w:bookmarkStart w:id="4" w:name="_Toc448249987"/>
      <w:r>
        <w:t>References</w:t>
      </w:r>
      <w:bookmarkEnd w:id="4"/>
    </w:p>
    <w:p w14:paraId="51BBED16" w14:textId="77777777" w:rsidR="009564F6" w:rsidRPr="009564F6" w:rsidRDefault="009564F6" w:rsidP="00267449">
      <w:r>
        <w:t>The following is a list of other documents referenced within this document.</w:t>
      </w:r>
    </w:p>
    <w:p w14:paraId="318340EE" w14:textId="77777777" w:rsidR="009564F6" w:rsidRDefault="009564F6" w:rsidP="00267449">
      <w:pPr>
        <w:pStyle w:val="Caption"/>
      </w:pPr>
      <w:bookmarkStart w:id="5" w:name="_Toc448250016"/>
      <w:r>
        <w:t xml:space="preserve">Table </w:t>
      </w:r>
      <w:r w:rsidR="001B7B97">
        <w:fldChar w:fldCharType="begin"/>
      </w:r>
      <w:r w:rsidR="001B7B97">
        <w:instrText xml:space="preserve"> SEQ Table \* ARABIC </w:instrText>
      </w:r>
      <w:r w:rsidR="001B7B97">
        <w:fldChar w:fldCharType="separate"/>
      </w:r>
      <w:r w:rsidR="00AE6E1F">
        <w:rPr>
          <w:noProof/>
        </w:rPr>
        <w:t>2</w:t>
      </w:r>
      <w:r w:rsidR="001B7B97">
        <w:rPr>
          <w:noProof/>
        </w:rPr>
        <w:fldChar w:fldCharType="end"/>
      </w:r>
      <w:r>
        <w:t>: List of other documents referenced within this document.</w:t>
      </w:r>
      <w:bookmarkEnd w:id="5"/>
    </w:p>
    <w:tbl>
      <w:tblPr>
        <w:tblStyle w:val="TableGrid"/>
        <w:tblW w:w="0" w:type="auto"/>
        <w:tblInd w:w="45" w:type="dxa"/>
        <w:tblLook w:val="04A0" w:firstRow="1" w:lastRow="0" w:firstColumn="1" w:lastColumn="0" w:noHBand="0" w:noVBand="1"/>
      </w:tblPr>
      <w:tblGrid>
        <w:gridCol w:w="1210"/>
        <w:gridCol w:w="1620"/>
        <w:gridCol w:w="6475"/>
      </w:tblGrid>
      <w:tr w:rsidR="007003BA" w14:paraId="5179DBEC" w14:textId="77777777" w:rsidTr="0062341E">
        <w:tc>
          <w:tcPr>
            <w:tcW w:w="1210" w:type="dxa"/>
          </w:tcPr>
          <w:p w14:paraId="135EBF6F" w14:textId="77777777" w:rsidR="007003BA" w:rsidRPr="00231C19" w:rsidRDefault="007003BA" w:rsidP="00267449">
            <w:pPr>
              <w:rPr>
                <w:b/>
              </w:rPr>
            </w:pPr>
            <w:r w:rsidRPr="00231C19">
              <w:rPr>
                <w:b/>
              </w:rPr>
              <w:t>Reference</w:t>
            </w:r>
          </w:p>
        </w:tc>
        <w:tc>
          <w:tcPr>
            <w:tcW w:w="1620" w:type="dxa"/>
          </w:tcPr>
          <w:p w14:paraId="34E2B80D" w14:textId="77777777" w:rsidR="007003BA" w:rsidRPr="00231C19" w:rsidRDefault="007003BA" w:rsidP="00267449">
            <w:pPr>
              <w:rPr>
                <w:b/>
              </w:rPr>
            </w:pPr>
            <w:r w:rsidRPr="00231C19">
              <w:rPr>
                <w:b/>
              </w:rPr>
              <w:t>Document No.</w:t>
            </w:r>
          </w:p>
        </w:tc>
        <w:tc>
          <w:tcPr>
            <w:tcW w:w="6475" w:type="dxa"/>
          </w:tcPr>
          <w:p w14:paraId="78BBA36F" w14:textId="77777777" w:rsidR="007003BA" w:rsidRPr="00231C19" w:rsidRDefault="007003BA" w:rsidP="00267449">
            <w:pPr>
              <w:rPr>
                <w:b/>
              </w:rPr>
            </w:pPr>
            <w:r w:rsidRPr="00231C19">
              <w:rPr>
                <w:b/>
              </w:rPr>
              <w:t>Title</w:t>
            </w:r>
          </w:p>
        </w:tc>
      </w:tr>
      <w:tr w:rsidR="007003BA" w14:paraId="1F1B7300" w14:textId="77777777" w:rsidTr="0062341E">
        <w:tc>
          <w:tcPr>
            <w:tcW w:w="1210" w:type="dxa"/>
          </w:tcPr>
          <w:p w14:paraId="4AF6DDA7" w14:textId="7A80B76A" w:rsidR="007003BA" w:rsidRDefault="006C04F5" w:rsidP="00267449">
            <w:r>
              <w:t>R1</w:t>
            </w:r>
          </w:p>
        </w:tc>
        <w:tc>
          <w:tcPr>
            <w:tcW w:w="1620" w:type="dxa"/>
          </w:tcPr>
          <w:p w14:paraId="7BA21F3D" w14:textId="2F1EB547" w:rsidR="007003BA" w:rsidRDefault="006C04F5" w:rsidP="00267449">
            <w:r w:rsidRPr="006C04F5">
              <w:t>101-0002</w:t>
            </w:r>
          </w:p>
        </w:tc>
        <w:tc>
          <w:tcPr>
            <w:tcW w:w="6475" w:type="dxa"/>
          </w:tcPr>
          <w:p w14:paraId="1595639E" w14:textId="7137889C" w:rsidR="007003BA" w:rsidRDefault="006C04F5" w:rsidP="006C04F5">
            <w:r>
              <w:t>BSX INSIGHT PRODUCT SPECIFICATION</w:t>
            </w:r>
          </w:p>
        </w:tc>
      </w:tr>
      <w:tr w:rsidR="006C04F5" w14:paraId="472082FE" w14:textId="77777777" w:rsidTr="0062341E">
        <w:tc>
          <w:tcPr>
            <w:tcW w:w="1210" w:type="dxa"/>
          </w:tcPr>
          <w:p w14:paraId="4F8E0451" w14:textId="774AEFE0" w:rsidR="006C04F5" w:rsidRDefault="006C04F5" w:rsidP="006C04F5">
            <w:r>
              <w:t>R2</w:t>
            </w:r>
          </w:p>
        </w:tc>
        <w:tc>
          <w:tcPr>
            <w:tcW w:w="1620" w:type="dxa"/>
          </w:tcPr>
          <w:p w14:paraId="164881E7" w14:textId="10E16016" w:rsidR="006C04F5" w:rsidRDefault="006C04F5" w:rsidP="006C04F5">
            <w:r>
              <w:t>SPE-001-001</w:t>
            </w:r>
          </w:p>
        </w:tc>
        <w:tc>
          <w:tcPr>
            <w:tcW w:w="6475" w:type="dxa"/>
          </w:tcPr>
          <w:p w14:paraId="76AC32A9" w14:textId="312FDB46" w:rsidR="006C04F5" w:rsidRDefault="006C04F5" w:rsidP="006C04F5">
            <w:r>
              <w:t>Real time muscle oxygenation and assessment register specifications</w:t>
            </w:r>
          </w:p>
        </w:tc>
      </w:tr>
      <w:tr w:rsidR="00576A2C" w14:paraId="237075ED" w14:textId="77777777" w:rsidTr="0062341E">
        <w:tc>
          <w:tcPr>
            <w:tcW w:w="1210" w:type="dxa"/>
          </w:tcPr>
          <w:p w14:paraId="34309E89" w14:textId="2E568F55" w:rsidR="00576A2C" w:rsidRDefault="006C04F5" w:rsidP="00267449">
            <w:r>
              <w:t>R3</w:t>
            </w:r>
          </w:p>
        </w:tc>
        <w:tc>
          <w:tcPr>
            <w:tcW w:w="1620" w:type="dxa"/>
          </w:tcPr>
          <w:p w14:paraId="483EB09B" w14:textId="55D2211F" w:rsidR="00576A2C" w:rsidRDefault="006C04F5" w:rsidP="00267449">
            <w:r w:rsidRPr="006C04F5">
              <w:t>SPE-002-002</w:t>
            </w:r>
          </w:p>
        </w:tc>
        <w:tc>
          <w:tcPr>
            <w:tcW w:w="6475" w:type="dxa"/>
          </w:tcPr>
          <w:p w14:paraId="280A050C" w14:textId="49C578A2" w:rsidR="00576A2C" w:rsidRDefault="006C04F5" w:rsidP="00267449">
            <w:r>
              <w:t>Total hemoglobin parameter specifications</w:t>
            </w:r>
          </w:p>
        </w:tc>
      </w:tr>
      <w:tr w:rsidR="009F5ED7" w14:paraId="510DCA48" w14:textId="77777777" w:rsidTr="0062341E">
        <w:tc>
          <w:tcPr>
            <w:tcW w:w="1210" w:type="dxa"/>
          </w:tcPr>
          <w:p w14:paraId="501279C5" w14:textId="5FF10B9B" w:rsidR="009F5ED7" w:rsidRDefault="009F5ED7" w:rsidP="009F5ED7">
            <w:r>
              <w:t>R4</w:t>
            </w:r>
          </w:p>
        </w:tc>
        <w:tc>
          <w:tcPr>
            <w:tcW w:w="1620" w:type="dxa"/>
          </w:tcPr>
          <w:p w14:paraId="6FD65E38" w14:textId="77777777" w:rsidR="009F5ED7" w:rsidRPr="006C04F5" w:rsidRDefault="009F5ED7" w:rsidP="009F5ED7"/>
        </w:tc>
        <w:tc>
          <w:tcPr>
            <w:tcW w:w="6475" w:type="dxa"/>
          </w:tcPr>
          <w:p w14:paraId="0DE97A84" w14:textId="3D571D7D" w:rsidR="009F5ED7" w:rsidRDefault="009F5ED7" w:rsidP="009F5ED7">
            <w:r w:rsidRPr="004B6824">
              <w:t>Optical_Tissue_Detection_Definition_02Sep2015.pdf</w:t>
            </w:r>
          </w:p>
        </w:tc>
      </w:tr>
    </w:tbl>
    <w:p w14:paraId="790665F4" w14:textId="0A83832D" w:rsidR="0098340D" w:rsidRDefault="004C5E0A" w:rsidP="00267449">
      <w:pPr>
        <w:pStyle w:val="Heading1"/>
      </w:pPr>
      <w:bookmarkStart w:id="6" w:name="_Toc448249988"/>
      <w:r>
        <w:t xml:space="preserve">Introduction: </w:t>
      </w:r>
      <w:r w:rsidR="004A110F">
        <w:t>Data access</w:t>
      </w:r>
      <w:bookmarkEnd w:id="6"/>
    </w:p>
    <w:p w14:paraId="6AE3D665" w14:textId="31438616" w:rsidR="001B60E4" w:rsidRDefault="004A110F" w:rsidP="004A110F">
      <w:r>
        <w:t xml:space="preserve">When users perform </w:t>
      </w:r>
      <w:r w:rsidRPr="001B60E4">
        <w:rPr>
          <w:i/>
        </w:rPr>
        <w:t>LT assessments</w:t>
      </w:r>
      <w:r>
        <w:t xml:space="preserve"> </w:t>
      </w:r>
      <w:r w:rsidR="001B60E4">
        <w:t xml:space="preserve">or </w:t>
      </w:r>
      <w:r w:rsidR="001B60E4" w:rsidRPr="001B60E4">
        <w:rPr>
          <w:i/>
        </w:rPr>
        <w:t>Daily Activities</w:t>
      </w:r>
      <w:r w:rsidR="001B60E4">
        <w:t xml:space="preserve"> </w:t>
      </w:r>
      <w:r>
        <w:t xml:space="preserve">using the BSXinsight device </w:t>
      </w:r>
      <w:r w:rsidR="001B60E4">
        <w:t xml:space="preserve">the </w:t>
      </w:r>
      <w:r w:rsidR="001B60E4" w:rsidRPr="001B60E4">
        <w:rPr>
          <w:i/>
        </w:rPr>
        <w:t>Mobile A</w:t>
      </w:r>
      <w:r w:rsidRPr="001B60E4">
        <w:rPr>
          <w:i/>
        </w:rPr>
        <w:t>pplication</w:t>
      </w:r>
      <w:r>
        <w:t xml:space="preserve"> automatically creates LT assessments in BSX’s cloud server</w:t>
      </w:r>
      <w:r w:rsidR="001B60E4">
        <w:t xml:space="preserve"> and the device stores optical and IMU data on its FLASH memory</w:t>
      </w:r>
      <w:r>
        <w:t xml:space="preserve">. </w:t>
      </w:r>
      <w:r w:rsidR="001B60E4">
        <w:t>O</w:t>
      </w:r>
      <w:r>
        <w:t xml:space="preserve">nce users dock their devices </w:t>
      </w:r>
      <w:r w:rsidR="001B60E4">
        <w:t xml:space="preserve">the resulting </w:t>
      </w:r>
      <w:r>
        <w:t xml:space="preserve">data </w:t>
      </w:r>
      <w:r w:rsidR="001B60E4">
        <w:t xml:space="preserve">file </w:t>
      </w:r>
      <w:r>
        <w:t>is automatically</w:t>
      </w:r>
      <w:r w:rsidR="001B60E4">
        <w:t xml:space="preserve"> uploaded to the</w:t>
      </w:r>
      <w:r>
        <w:t xml:space="preserve"> cloud server using the </w:t>
      </w:r>
      <w:r w:rsidRPr="001B60E4">
        <w:rPr>
          <w:i/>
        </w:rPr>
        <w:t>P</w:t>
      </w:r>
      <w:r w:rsidR="001B60E4" w:rsidRPr="001B60E4">
        <w:rPr>
          <w:i/>
        </w:rPr>
        <w:t>C D</w:t>
      </w:r>
      <w:r w:rsidRPr="001B60E4">
        <w:rPr>
          <w:i/>
        </w:rPr>
        <w:t>esktop</w:t>
      </w:r>
      <w:r w:rsidR="001B60E4" w:rsidRPr="001B60E4">
        <w:rPr>
          <w:i/>
        </w:rPr>
        <w:t xml:space="preserve"> A</w:t>
      </w:r>
      <w:r w:rsidRPr="001B60E4">
        <w:rPr>
          <w:i/>
        </w:rPr>
        <w:t>pplication</w:t>
      </w:r>
      <w:r>
        <w:t xml:space="preserve">. In the cloud database files are associated either with an </w:t>
      </w:r>
      <w:r w:rsidRPr="001B60E4">
        <w:t>LT assessment or with a</w:t>
      </w:r>
      <w:r w:rsidR="001B60E4">
        <w:t xml:space="preserve">n activity, each one with a unique ID, allowing BSX engineers to download the data files using their ID numbers as a reference. The files downloaded </w:t>
      </w:r>
      <w:r w:rsidR="004C5E0A">
        <w:t xml:space="preserve">this way </w:t>
      </w:r>
      <w:r w:rsidR="001B60E4">
        <w:t>are in the “optical” or “binary” format, with an “.optical” or “.bin” extension</w:t>
      </w:r>
      <w:r w:rsidR="004C5E0A">
        <w:t>. Note that</w:t>
      </w:r>
      <w:r w:rsidR="001B60E4">
        <w:t xml:space="preserve"> in spite of the different extensions the</w:t>
      </w:r>
      <w:r w:rsidR="004C5E0A">
        <w:t>se</w:t>
      </w:r>
      <w:r w:rsidR="001B60E4">
        <w:t xml:space="preserve"> files are of identical form</w:t>
      </w:r>
      <w:r w:rsidR="004C5E0A">
        <w:t>at.</w:t>
      </w:r>
    </w:p>
    <w:p w14:paraId="0AAF9646" w14:textId="067BC6B9" w:rsidR="00DD35E7" w:rsidRDefault="004A110F" w:rsidP="004A110F">
      <w:r>
        <w:t xml:space="preserve">Alternatively, BSX engineers can also access </w:t>
      </w:r>
      <w:r w:rsidR="001B60E4">
        <w:t xml:space="preserve">and download data files directly from a device using the </w:t>
      </w:r>
      <w:r w:rsidR="001B60E4" w:rsidRPr="001B60E4">
        <w:rPr>
          <w:i/>
        </w:rPr>
        <w:t>Science A</w:t>
      </w:r>
      <w:r w:rsidRPr="001B60E4">
        <w:rPr>
          <w:i/>
        </w:rPr>
        <w:t>pplication</w:t>
      </w:r>
      <w:r w:rsidR="001B60E4">
        <w:t>, resulting in a .bin file downloaded to their desktop PCs</w:t>
      </w:r>
      <w:r>
        <w:t>.</w:t>
      </w:r>
      <w:r w:rsidR="001B60E4">
        <w:t xml:space="preserve"> The Science Application also saves the same data file in the CSV format, which is less memory efficient but easier to read and </w:t>
      </w:r>
      <w:r w:rsidR="00DD35E7">
        <w:t>parse into other applications, including MATLAB. The Science Application includes a dynamically linked library (</w:t>
      </w:r>
      <w:r w:rsidR="00DD35E7" w:rsidRPr="00DD35E7">
        <w:rPr>
          <w:i/>
        </w:rPr>
        <w:t>BSX.Insight.Lib.Algorithm.dll</w:t>
      </w:r>
      <w:r w:rsidR="00DD35E7">
        <w:t>) in its installation directory that is capable of converting .bin files into CSV files. Using this library though a simple executable (</w:t>
      </w:r>
      <w:r w:rsidR="00DD35E7" w:rsidRPr="00DD35E7">
        <w:rPr>
          <w:i/>
        </w:rPr>
        <w:t>BSX.Insight.DeviceRecordParserApp.exe</w:t>
      </w:r>
      <w:r w:rsidR="00DD35E7">
        <w:t xml:space="preserve">) MATLAB is thus capable of reading and parsing BSXinsight data files into any format (.bin, .optical or .csv) using the function </w:t>
      </w:r>
      <w:proofErr w:type="spellStart"/>
      <w:r w:rsidR="00DD35E7" w:rsidRPr="00DD35E7">
        <w:rPr>
          <w:i/>
        </w:rPr>
        <w:t>getSweep.m</w:t>
      </w:r>
      <w:proofErr w:type="spellEnd"/>
      <w:r w:rsidR="00DD35E7">
        <w:t xml:space="preserve">, which takes the file path as its argument and returns a structure known as the </w:t>
      </w:r>
      <w:r w:rsidR="00DD35E7" w:rsidRPr="00DD35E7">
        <w:rPr>
          <w:i/>
        </w:rPr>
        <w:t>sweep structure</w:t>
      </w:r>
      <w:r w:rsidR="0034251D">
        <w:t>.</w:t>
      </w:r>
    </w:p>
    <w:p w14:paraId="6055401B" w14:textId="55AD23CE" w:rsidR="00DD35E7" w:rsidRDefault="00DD35E7" w:rsidP="00DD35E7">
      <w:pPr>
        <w:pStyle w:val="Heading1"/>
      </w:pPr>
      <w:bookmarkStart w:id="7" w:name="_Toc448249989"/>
      <w:r>
        <w:t>Sweep structure</w:t>
      </w:r>
      <w:bookmarkEnd w:id="7"/>
    </w:p>
    <w:p w14:paraId="4A6311C2" w14:textId="5F6DC091" w:rsidR="00DD35E7" w:rsidRDefault="00DD35E7" w:rsidP="00DD35E7">
      <w:r>
        <w:t xml:space="preserve">The function </w:t>
      </w:r>
      <w:proofErr w:type="spellStart"/>
      <w:r>
        <w:t>getSweep.m</w:t>
      </w:r>
      <w:proofErr w:type="spellEnd"/>
      <w:r>
        <w:t xml:space="preserve"> converts BSXinsight data files into a MATLAB structure with </w:t>
      </w:r>
      <w:r w:rsidR="00A90B6A">
        <w:t xml:space="preserve">the </w:t>
      </w:r>
      <w:r>
        <w:t xml:space="preserve">fields listed in </w:t>
      </w:r>
      <w:r w:rsidR="0034251D">
        <w:fldChar w:fldCharType="begin"/>
      </w:r>
      <w:r w:rsidR="0034251D">
        <w:instrText xml:space="preserve"> REF _Ref448240705 \h </w:instrText>
      </w:r>
      <w:r w:rsidR="0034251D">
        <w:fldChar w:fldCharType="separate"/>
      </w:r>
      <w:r w:rsidR="00AE6E1F">
        <w:t xml:space="preserve">Table </w:t>
      </w:r>
      <w:r w:rsidR="00AE6E1F">
        <w:rPr>
          <w:noProof/>
        </w:rPr>
        <w:t>3</w:t>
      </w:r>
      <w:r w:rsidR="0034251D">
        <w:fldChar w:fldCharType="end"/>
      </w:r>
      <w:r w:rsidR="004C5E0A">
        <w:t>, which</w:t>
      </w:r>
      <w:r w:rsidR="00A90B6A">
        <w:t xml:space="preserve"> lists fields in the same order they are presented in MATLAB. Note that </w:t>
      </w:r>
      <w:proofErr w:type="spellStart"/>
      <w:r w:rsidR="0034251D">
        <w:t>getSweep.m</w:t>
      </w:r>
      <w:proofErr w:type="spellEnd"/>
      <w:r w:rsidR="0034251D">
        <w:t xml:space="preserve"> is backward compatible with earlier versions of the data file (known as flash </w:t>
      </w:r>
      <w:r w:rsidR="0034251D" w:rsidRPr="00A90B6A">
        <w:rPr>
          <w:i/>
        </w:rPr>
        <w:t>schema</w:t>
      </w:r>
      <w:r w:rsidR="0034251D">
        <w:t xml:space="preserve">). As such, some of the fields that are available today did not exist in previous schema (e.g., </w:t>
      </w:r>
      <w:proofErr w:type="spellStart"/>
      <w:r w:rsidR="0034251D">
        <w:t>tHb</w:t>
      </w:r>
      <w:proofErr w:type="spellEnd"/>
      <w:r w:rsidR="0034251D">
        <w:t xml:space="preserve">, SmO2 and Alert fields did not exist in Gen1 of the BSXinsight device). Thus, it is advisable to use the MATLAB function </w:t>
      </w:r>
      <w:proofErr w:type="spellStart"/>
      <w:proofErr w:type="gramStart"/>
      <w:r w:rsidR="0034251D" w:rsidRPr="0034251D">
        <w:rPr>
          <w:i/>
        </w:rPr>
        <w:t>isfield</w:t>
      </w:r>
      <w:proofErr w:type="spellEnd"/>
      <w:r w:rsidR="0034251D" w:rsidRPr="0034251D">
        <w:rPr>
          <w:i/>
        </w:rPr>
        <w:t>(</w:t>
      </w:r>
      <w:proofErr w:type="gramEnd"/>
      <w:r w:rsidR="0034251D" w:rsidRPr="0034251D">
        <w:rPr>
          <w:i/>
        </w:rPr>
        <w:t xml:space="preserve">sweep, </w:t>
      </w:r>
      <w:r w:rsidR="0034251D" w:rsidRPr="0034251D">
        <w:rPr>
          <w:i/>
        </w:rPr>
        <w:lastRenderedPageBreak/>
        <w:t>‘fieldname’)</w:t>
      </w:r>
      <w:r w:rsidR="0034251D">
        <w:t xml:space="preserve"> when working with legacy MATLAB files</w:t>
      </w:r>
      <w:r w:rsidR="00A90B6A">
        <w:t xml:space="preserve"> to prevent</w:t>
      </w:r>
      <w:r w:rsidR="004C5E0A">
        <w:t xml:space="preserve"> program</w:t>
      </w:r>
      <w:r w:rsidR="00A90B6A">
        <w:t xml:space="preserve"> crashes</w:t>
      </w:r>
      <w:r w:rsidR="0034251D">
        <w:t>. Currently the latest schema number is 37.</w:t>
      </w:r>
    </w:p>
    <w:p w14:paraId="3FCA4848" w14:textId="5AC0AA04" w:rsidR="0034251D" w:rsidRDefault="0034251D" w:rsidP="0034251D">
      <w:pPr>
        <w:pStyle w:val="Caption"/>
        <w:keepNext/>
      </w:pPr>
      <w:bookmarkStart w:id="8" w:name="_Ref448240705"/>
      <w:bookmarkStart w:id="9" w:name="_Toc448250017"/>
      <w:r>
        <w:t xml:space="preserve">Table </w:t>
      </w:r>
      <w:r>
        <w:fldChar w:fldCharType="begin"/>
      </w:r>
      <w:r>
        <w:instrText xml:space="preserve"> SEQ Table \* ARABIC </w:instrText>
      </w:r>
      <w:r>
        <w:fldChar w:fldCharType="separate"/>
      </w:r>
      <w:r w:rsidR="00AE6E1F">
        <w:rPr>
          <w:noProof/>
        </w:rPr>
        <w:t>3</w:t>
      </w:r>
      <w:r>
        <w:fldChar w:fldCharType="end"/>
      </w:r>
      <w:bookmarkEnd w:id="8"/>
      <w:r>
        <w:t>: Fields included in sweep file structure.</w:t>
      </w:r>
      <w:bookmarkEnd w:id="9"/>
    </w:p>
    <w:tbl>
      <w:tblPr>
        <w:tblStyle w:val="TableGrid"/>
        <w:tblW w:w="0" w:type="auto"/>
        <w:tblLook w:val="04A0" w:firstRow="1" w:lastRow="0" w:firstColumn="1" w:lastColumn="0" w:noHBand="0" w:noVBand="1"/>
      </w:tblPr>
      <w:tblGrid>
        <w:gridCol w:w="1687"/>
        <w:gridCol w:w="3349"/>
        <w:gridCol w:w="1572"/>
        <w:gridCol w:w="2742"/>
      </w:tblGrid>
      <w:tr w:rsidR="0034251D" w14:paraId="238B1B51" w14:textId="0EA8A733" w:rsidTr="0034251D">
        <w:tc>
          <w:tcPr>
            <w:tcW w:w="1687" w:type="dxa"/>
          </w:tcPr>
          <w:p w14:paraId="23222998" w14:textId="6FFFED9C" w:rsidR="0034251D" w:rsidRPr="007D3391" w:rsidRDefault="0034251D" w:rsidP="00DD35E7">
            <w:pPr>
              <w:rPr>
                <w:b/>
              </w:rPr>
            </w:pPr>
            <w:r w:rsidRPr="007D3391">
              <w:rPr>
                <w:b/>
              </w:rPr>
              <w:t>Field name</w:t>
            </w:r>
          </w:p>
        </w:tc>
        <w:tc>
          <w:tcPr>
            <w:tcW w:w="3349" w:type="dxa"/>
          </w:tcPr>
          <w:p w14:paraId="70A275B9" w14:textId="484B6D10" w:rsidR="0034251D" w:rsidRPr="007D3391" w:rsidRDefault="0034251D" w:rsidP="00DD35E7">
            <w:pPr>
              <w:rPr>
                <w:b/>
              </w:rPr>
            </w:pPr>
            <w:r w:rsidRPr="007D3391">
              <w:rPr>
                <w:b/>
              </w:rPr>
              <w:t>Explanation</w:t>
            </w:r>
          </w:p>
        </w:tc>
        <w:tc>
          <w:tcPr>
            <w:tcW w:w="1572" w:type="dxa"/>
          </w:tcPr>
          <w:p w14:paraId="7424DCC0" w14:textId="6D0285A8" w:rsidR="0034251D" w:rsidRPr="007D3391" w:rsidRDefault="0034251D" w:rsidP="00DD35E7">
            <w:pPr>
              <w:rPr>
                <w:b/>
              </w:rPr>
            </w:pPr>
            <w:r>
              <w:rPr>
                <w:b/>
              </w:rPr>
              <w:t>Data format</w:t>
            </w:r>
          </w:p>
        </w:tc>
        <w:tc>
          <w:tcPr>
            <w:tcW w:w="2742" w:type="dxa"/>
          </w:tcPr>
          <w:p w14:paraId="77230579" w14:textId="17E86E40" w:rsidR="0034251D" w:rsidRDefault="0034251D" w:rsidP="00DD35E7">
            <w:pPr>
              <w:rPr>
                <w:b/>
              </w:rPr>
            </w:pPr>
            <w:r>
              <w:rPr>
                <w:b/>
              </w:rPr>
              <w:t>Default value</w:t>
            </w:r>
          </w:p>
        </w:tc>
      </w:tr>
      <w:tr w:rsidR="00A90B6A" w14:paraId="1CCBBE3C" w14:textId="77777777" w:rsidTr="0034251D">
        <w:tc>
          <w:tcPr>
            <w:tcW w:w="1687" w:type="dxa"/>
          </w:tcPr>
          <w:p w14:paraId="040F0DD0" w14:textId="2CCEB32D" w:rsidR="00A90B6A" w:rsidRPr="007D3391" w:rsidRDefault="00A90B6A" w:rsidP="007D3391">
            <w:proofErr w:type="spellStart"/>
            <w:r>
              <w:t>flash_schema</w:t>
            </w:r>
            <w:proofErr w:type="spellEnd"/>
          </w:p>
        </w:tc>
        <w:tc>
          <w:tcPr>
            <w:tcW w:w="3349" w:type="dxa"/>
          </w:tcPr>
          <w:p w14:paraId="5091A1C7" w14:textId="41C8D3C0" w:rsidR="00A90B6A" w:rsidRDefault="00A90B6A" w:rsidP="00DD35E7">
            <w:r>
              <w:t>File saving scheme used in FLASH</w:t>
            </w:r>
          </w:p>
        </w:tc>
        <w:tc>
          <w:tcPr>
            <w:tcW w:w="1572" w:type="dxa"/>
          </w:tcPr>
          <w:p w14:paraId="7DF8387D" w14:textId="23CF9A14" w:rsidR="00A90B6A" w:rsidRDefault="00A90B6A" w:rsidP="00DD35E7">
            <w:r>
              <w:t>unit16</w:t>
            </w:r>
          </w:p>
        </w:tc>
        <w:tc>
          <w:tcPr>
            <w:tcW w:w="2742" w:type="dxa"/>
          </w:tcPr>
          <w:p w14:paraId="369C1483" w14:textId="5E2B77F4" w:rsidR="00A90B6A" w:rsidRDefault="00A90B6A" w:rsidP="00DD35E7">
            <w:r>
              <w:t>N/A</w:t>
            </w:r>
          </w:p>
        </w:tc>
      </w:tr>
      <w:tr w:rsidR="001B7B97" w14:paraId="1F608A13" w14:textId="77777777" w:rsidTr="0034251D">
        <w:tc>
          <w:tcPr>
            <w:tcW w:w="1687" w:type="dxa"/>
          </w:tcPr>
          <w:p w14:paraId="5ACD66D6" w14:textId="040AE094" w:rsidR="001B7B97" w:rsidRPr="007D3391" w:rsidRDefault="001B7B97" w:rsidP="007D3391">
            <w:proofErr w:type="spellStart"/>
            <w:r>
              <w:t>samp_rate</w:t>
            </w:r>
            <w:proofErr w:type="spellEnd"/>
          </w:p>
        </w:tc>
        <w:tc>
          <w:tcPr>
            <w:tcW w:w="3349" w:type="dxa"/>
          </w:tcPr>
          <w:p w14:paraId="14EF13A9" w14:textId="305633FB" w:rsidR="001B7B97" w:rsidRDefault="001B7B97" w:rsidP="00DD35E7">
            <w:r>
              <w:t>Sampling rate of optical data</w:t>
            </w:r>
          </w:p>
        </w:tc>
        <w:tc>
          <w:tcPr>
            <w:tcW w:w="1572" w:type="dxa"/>
          </w:tcPr>
          <w:p w14:paraId="32D1EDCC" w14:textId="7614F015" w:rsidR="001B7B97" w:rsidRDefault="001B7B97" w:rsidP="00DD35E7">
            <w:r>
              <w:t>single</w:t>
            </w:r>
          </w:p>
        </w:tc>
        <w:tc>
          <w:tcPr>
            <w:tcW w:w="2742" w:type="dxa"/>
          </w:tcPr>
          <w:p w14:paraId="3A9C75D0" w14:textId="7397521F" w:rsidR="001B7B97" w:rsidRDefault="001B7B97" w:rsidP="00DD35E7">
            <w:r>
              <w:t>N/A</w:t>
            </w:r>
          </w:p>
        </w:tc>
      </w:tr>
      <w:tr w:rsidR="001B7B97" w14:paraId="37E6BACB" w14:textId="77777777" w:rsidTr="0034251D">
        <w:tc>
          <w:tcPr>
            <w:tcW w:w="1687" w:type="dxa"/>
          </w:tcPr>
          <w:p w14:paraId="5C1F2721" w14:textId="1019DE36" w:rsidR="001B7B97" w:rsidRDefault="001B7B97" w:rsidP="001B7B97">
            <w:proofErr w:type="spellStart"/>
            <w:r>
              <w:t>imu_samp_rate</w:t>
            </w:r>
            <w:proofErr w:type="spellEnd"/>
          </w:p>
        </w:tc>
        <w:tc>
          <w:tcPr>
            <w:tcW w:w="3349" w:type="dxa"/>
          </w:tcPr>
          <w:p w14:paraId="322D134D" w14:textId="5C0D5B29" w:rsidR="001B7B97" w:rsidRDefault="001B7B97" w:rsidP="001B7B97">
            <w:r>
              <w:t>Sampling rate of IMU data</w:t>
            </w:r>
          </w:p>
        </w:tc>
        <w:tc>
          <w:tcPr>
            <w:tcW w:w="1572" w:type="dxa"/>
          </w:tcPr>
          <w:p w14:paraId="064A438C" w14:textId="437B6B93" w:rsidR="001B7B97" w:rsidRDefault="001B7B97" w:rsidP="001B7B97">
            <w:r>
              <w:t>single</w:t>
            </w:r>
          </w:p>
        </w:tc>
        <w:tc>
          <w:tcPr>
            <w:tcW w:w="2742" w:type="dxa"/>
          </w:tcPr>
          <w:p w14:paraId="6A0E0BC7" w14:textId="70DAAC88" w:rsidR="001B7B97" w:rsidRDefault="001B7B97" w:rsidP="001B7B97">
            <w:r>
              <w:t>N/A</w:t>
            </w:r>
          </w:p>
        </w:tc>
      </w:tr>
      <w:tr w:rsidR="001B7B97" w14:paraId="41CA8C66" w14:textId="76E1492E" w:rsidTr="0034251D">
        <w:tc>
          <w:tcPr>
            <w:tcW w:w="1687" w:type="dxa"/>
          </w:tcPr>
          <w:p w14:paraId="44621B4A" w14:textId="0143C1F9" w:rsidR="001B7B97" w:rsidRDefault="001B7B97" w:rsidP="001B7B97">
            <w:r w:rsidRPr="007D3391">
              <w:t>date</w:t>
            </w:r>
          </w:p>
        </w:tc>
        <w:tc>
          <w:tcPr>
            <w:tcW w:w="3349" w:type="dxa"/>
          </w:tcPr>
          <w:p w14:paraId="02BDAE0B" w14:textId="1F750D87" w:rsidR="001B7B97" w:rsidRDefault="001B7B97" w:rsidP="001B7B97">
            <w:r>
              <w:t>UTC date of string</w:t>
            </w:r>
          </w:p>
        </w:tc>
        <w:tc>
          <w:tcPr>
            <w:tcW w:w="1572" w:type="dxa"/>
          </w:tcPr>
          <w:p w14:paraId="5BF5F009" w14:textId="6894C3FE" w:rsidR="001B7B97" w:rsidRDefault="001B7B97" w:rsidP="001B7B97">
            <w:r>
              <w:t>string ‘YYYY/MM/DD’</w:t>
            </w:r>
          </w:p>
        </w:tc>
        <w:tc>
          <w:tcPr>
            <w:tcW w:w="2742" w:type="dxa"/>
          </w:tcPr>
          <w:p w14:paraId="3BC15695" w14:textId="2E2FC559" w:rsidR="001B7B97" w:rsidRDefault="001B7B97" w:rsidP="001B7B97">
            <w:r>
              <w:t>‘0001/01/01’</w:t>
            </w:r>
          </w:p>
        </w:tc>
      </w:tr>
      <w:tr w:rsidR="001B7B97" w14:paraId="482D30F2" w14:textId="03236920" w:rsidTr="0034251D">
        <w:tc>
          <w:tcPr>
            <w:tcW w:w="1687" w:type="dxa"/>
          </w:tcPr>
          <w:p w14:paraId="12790BF0" w14:textId="79B2AFDC" w:rsidR="001B7B97" w:rsidRDefault="001B7B97" w:rsidP="001B7B97">
            <w:proofErr w:type="spellStart"/>
            <w:r w:rsidRPr="007D3391">
              <w:t>UTCtime</w:t>
            </w:r>
            <w:proofErr w:type="spellEnd"/>
            <w:r w:rsidRPr="007D3391">
              <w:t xml:space="preserve"> </w:t>
            </w:r>
          </w:p>
        </w:tc>
        <w:tc>
          <w:tcPr>
            <w:tcW w:w="3349" w:type="dxa"/>
          </w:tcPr>
          <w:p w14:paraId="48CBA95D" w14:textId="57118488" w:rsidR="001B7B97" w:rsidRDefault="001B7B97" w:rsidP="001B7B97">
            <w:r>
              <w:t>Time of sweep in UTC format.</w:t>
            </w:r>
          </w:p>
        </w:tc>
        <w:tc>
          <w:tcPr>
            <w:tcW w:w="1572" w:type="dxa"/>
          </w:tcPr>
          <w:p w14:paraId="658A2780" w14:textId="561627C0" w:rsidR="001B7B97" w:rsidRDefault="001B7B97" w:rsidP="001B7B97">
            <w:r>
              <w:t>string ‘HH:MM:SS’</w:t>
            </w:r>
          </w:p>
        </w:tc>
        <w:tc>
          <w:tcPr>
            <w:tcW w:w="2742" w:type="dxa"/>
          </w:tcPr>
          <w:p w14:paraId="00849FAF" w14:textId="2AFFE27E" w:rsidR="001B7B97" w:rsidRDefault="001B7B97" w:rsidP="001B7B97">
            <w:r>
              <w:t>’00:00:00’</w:t>
            </w:r>
          </w:p>
        </w:tc>
      </w:tr>
      <w:tr w:rsidR="001B7B97" w14:paraId="5FC6D73C" w14:textId="77777777" w:rsidTr="0034251D">
        <w:tc>
          <w:tcPr>
            <w:tcW w:w="1687" w:type="dxa"/>
          </w:tcPr>
          <w:p w14:paraId="5E7D9ED6" w14:textId="2A937A95" w:rsidR="001B7B97" w:rsidRPr="007D3391" w:rsidRDefault="001B7B97" w:rsidP="001B7B97">
            <w:proofErr w:type="spellStart"/>
            <w:r w:rsidRPr="007D3391">
              <w:t>device_id</w:t>
            </w:r>
            <w:proofErr w:type="spellEnd"/>
            <w:r w:rsidRPr="007D3391">
              <w:t xml:space="preserve"> </w:t>
            </w:r>
          </w:p>
        </w:tc>
        <w:tc>
          <w:tcPr>
            <w:tcW w:w="3349" w:type="dxa"/>
          </w:tcPr>
          <w:p w14:paraId="14437374" w14:textId="76D25D7F" w:rsidR="001B7B97" w:rsidRDefault="001B7B97" w:rsidP="001B7B97">
            <w:r>
              <w:t>Device serial number</w:t>
            </w:r>
            <w:r w:rsidRPr="007D3391">
              <w:t>.</w:t>
            </w:r>
            <w:r>
              <w:t xml:space="preserve"> Usually the device MAC ID.</w:t>
            </w:r>
          </w:p>
        </w:tc>
        <w:tc>
          <w:tcPr>
            <w:tcW w:w="1572" w:type="dxa"/>
          </w:tcPr>
          <w:p w14:paraId="7AB0D858" w14:textId="7F59DA41" w:rsidR="001B7B97" w:rsidRDefault="001B7B97" w:rsidP="001B7B97">
            <w:r>
              <w:t>string (12 hex chars)</w:t>
            </w:r>
          </w:p>
        </w:tc>
        <w:tc>
          <w:tcPr>
            <w:tcW w:w="2742" w:type="dxa"/>
          </w:tcPr>
          <w:p w14:paraId="6D689270" w14:textId="3516D90A" w:rsidR="001B7B97" w:rsidRDefault="001B7B97" w:rsidP="001B7B97">
            <w:r>
              <w:t>N/A</w:t>
            </w:r>
          </w:p>
        </w:tc>
      </w:tr>
      <w:tr w:rsidR="001B7B97" w14:paraId="50F34B2C" w14:textId="77777777" w:rsidTr="0034251D">
        <w:tc>
          <w:tcPr>
            <w:tcW w:w="1687" w:type="dxa"/>
          </w:tcPr>
          <w:p w14:paraId="79F4F04E" w14:textId="0E57526B" w:rsidR="001B7B97" w:rsidRDefault="001B7B97" w:rsidP="001B7B97">
            <w:r w:rsidRPr="007D3391">
              <w:t xml:space="preserve">assessment </w:t>
            </w:r>
          </w:p>
        </w:tc>
        <w:tc>
          <w:tcPr>
            <w:tcW w:w="3349" w:type="dxa"/>
          </w:tcPr>
          <w:p w14:paraId="44B3CFE7" w14:textId="47018F90" w:rsidR="001B7B97" w:rsidRDefault="001B7B97" w:rsidP="001B7B97">
            <w:r>
              <w:t>Assessment unique ID.</w:t>
            </w:r>
          </w:p>
        </w:tc>
        <w:tc>
          <w:tcPr>
            <w:tcW w:w="1572" w:type="dxa"/>
          </w:tcPr>
          <w:p w14:paraId="413BBC97" w14:textId="21ED6619" w:rsidR="001B7B97" w:rsidRDefault="001B7B97" w:rsidP="001B7B97">
            <w:r>
              <w:t>string (24 hex chars)</w:t>
            </w:r>
          </w:p>
        </w:tc>
        <w:tc>
          <w:tcPr>
            <w:tcW w:w="2742" w:type="dxa"/>
          </w:tcPr>
          <w:p w14:paraId="2BBEC75F" w14:textId="2B729E4E" w:rsidR="001B7B97" w:rsidRDefault="001B7B97" w:rsidP="001B7B97">
            <w:r w:rsidRPr="007D3391">
              <w:t>'FFFFFFFFFFFFFFFFFFFFFFFF'</w:t>
            </w:r>
          </w:p>
        </w:tc>
      </w:tr>
      <w:tr w:rsidR="001B7B97" w14:paraId="459D1B3D" w14:textId="77777777" w:rsidTr="0034251D">
        <w:tc>
          <w:tcPr>
            <w:tcW w:w="1687" w:type="dxa"/>
          </w:tcPr>
          <w:p w14:paraId="238DBF40" w14:textId="372AC9EE" w:rsidR="001B7B97" w:rsidRDefault="001B7B97" w:rsidP="001B7B97">
            <w:r>
              <w:t>sport</w:t>
            </w:r>
          </w:p>
        </w:tc>
        <w:tc>
          <w:tcPr>
            <w:tcW w:w="3349" w:type="dxa"/>
          </w:tcPr>
          <w:p w14:paraId="0FEEC388" w14:textId="3B2F37C4" w:rsidR="001B7B97" w:rsidRDefault="001B7B97" w:rsidP="003E1036">
            <w:r>
              <w:t>Sport type</w:t>
            </w:r>
            <w:r w:rsidR="003E1036">
              <w:t xml:space="preserve"> of data file. Usually ‘run’, ‘bike’ or ‘calibration’</w:t>
            </w:r>
          </w:p>
        </w:tc>
        <w:tc>
          <w:tcPr>
            <w:tcW w:w="1572" w:type="dxa"/>
          </w:tcPr>
          <w:p w14:paraId="55D0049B" w14:textId="09818C5C" w:rsidR="001B7B97" w:rsidRDefault="001B7B97" w:rsidP="001B7B97">
            <w:r>
              <w:t>string</w:t>
            </w:r>
          </w:p>
        </w:tc>
        <w:tc>
          <w:tcPr>
            <w:tcW w:w="2742" w:type="dxa"/>
          </w:tcPr>
          <w:p w14:paraId="284DA419" w14:textId="49F26449" w:rsidR="001B7B97" w:rsidRDefault="001B7B97" w:rsidP="001B7B97">
            <w:r>
              <w:t>N/A</w:t>
            </w:r>
          </w:p>
        </w:tc>
      </w:tr>
      <w:tr w:rsidR="001B7B97" w14:paraId="5F99DB02" w14:textId="7AEEB2BF" w:rsidTr="0034251D">
        <w:tc>
          <w:tcPr>
            <w:tcW w:w="1687" w:type="dxa"/>
          </w:tcPr>
          <w:p w14:paraId="08BB9DCB" w14:textId="62C72DC8" w:rsidR="001B7B97" w:rsidRDefault="001B7B97" w:rsidP="001B7B97">
            <w:proofErr w:type="spellStart"/>
            <w:r>
              <w:t>FW_version</w:t>
            </w:r>
            <w:proofErr w:type="spellEnd"/>
          </w:p>
        </w:tc>
        <w:tc>
          <w:tcPr>
            <w:tcW w:w="3349" w:type="dxa"/>
          </w:tcPr>
          <w:p w14:paraId="20A11B1D" w14:textId="3E41DC96" w:rsidR="001B7B97" w:rsidRDefault="001B7B97" w:rsidP="001B7B97">
            <w:r>
              <w:t>Firmware version of device used to collect data</w:t>
            </w:r>
          </w:p>
        </w:tc>
        <w:tc>
          <w:tcPr>
            <w:tcW w:w="1572" w:type="dxa"/>
          </w:tcPr>
          <w:p w14:paraId="0A276BA6" w14:textId="3E2A9FCD" w:rsidR="001B7B97" w:rsidRDefault="001B7B97" w:rsidP="001B7B97">
            <w:r>
              <w:t>string</w:t>
            </w:r>
          </w:p>
        </w:tc>
        <w:tc>
          <w:tcPr>
            <w:tcW w:w="2742" w:type="dxa"/>
          </w:tcPr>
          <w:p w14:paraId="324C46BD" w14:textId="1D630622" w:rsidR="001B7B97" w:rsidRDefault="001B7B97" w:rsidP="001B7B97">
            <w:r>
              <w:t>N/A</w:t>
            </w:r>
          </w:p>
        </w:tc>
      </w:tr>
      <w:tr w:rsidR="003E1036" w14:paraId="305ADB8A" w14:textId="445279B5" w:rsidTr="0034251D">
        <w:tc>
          <w:tcPr>
            <w:tcW w:w="1687" w:type="dxa"/>
          </w:tcPr>
          <w:p w14:paraId="3DEE5126" w14:textId="7339A8F4" w:rsidR="003E1036" w:rsidRDefault="003E1036" w:rsidP="003E1036">
            <w:proofErr w:type="spellStart"/>
            <w:r>
              <w:t>Is_Daily_Activity</w:t>
            </w:r>
            <w:proofErr w:type="spellEnd"/>
          </w:p>
        </w:tc>
        <w:tc>
          <w:tcPr>
            <w:tcW w:w="3349" w:type="dxa"/>
          </w:tcPr>
          <w:p w14:paraId="7AABEAC7" w14:textId="06137D59" w:rsidR="003E1036" w:rsidRDefault="003E1036" w:rsidP="003E1036">
            <w:r>
              <w:t xml:space="preserve">Flag indicating whether the data file is a Daily Activity </w:t>
            </w:r>
          </w:p>
        </w:tc>
        <w:tc>
          <w:tcPr>
            <w:tcW w:w="1572" w:type="dxa"/>
          </w:tcPr>
          <w:p w14:paraId="5462170B" w14:textId="34BC779B" w:rsidR="003E1036" w:rsidRDefault="003E1036" w:rsidP="003E1036">
            <w:r>
              <w:t>logical</w:t>
            </w:r>
          </w:p>
        </w:tc>
        <w:tc>
          <w:tcPr>
            <w:tcW w:w="2742" w:type="dxa"/>
          </w:tcPr>
          <w:p w14:paraId="2B13E06F" w14:textId="3D453898" w:rsidR="003E1036" w:rsidRDefault="003E1036" w:rsidP="003E1036">
            <w:r>
              <w:t>N/A</w:t>
            </w:r>
          </w:p>
        </w:tc>
      </w:tr>
      <w:tr w:rsidR="003E1036" w14:paraId="7AEF7707" w14:textId="3495C756" w:rsidTr="0034251D">
        <w:tc>
          <w:tcPr>
            <w:tcW w:w="1687" w:type="dxa"/>
          </w:tcPr>
          <w:p w14:paraId="28A511BB" w14:textId="3F3E3E9F" w:rsidR="003E1036" w:rsidRDefault="003E1036" w:rsidP="003E1036">
            <w:proofErr w:type="spellStart"/>
            <w:r w:rsidRPr="003E1036">
              <w:t>SportType</w:t>
            </w:r>
            <w:proofErr w:type="spellEnd"/>
          </w:p>
        </w:tc>
        <w:tc>
          <w:tcPr>
            <w:tcW w:w="3349" w:type="dxa"/>
          </w:tcPr>
          <w:p w14:paraId="5FA5E92E" w14:textId="38FDE78A" w:rsidR="003E1036" w:rsidRDefault="003E1036" w:rsidP="003E1036">
            <w:r>
              <w:t>Device sport type. Usually ‘Run’, ‘</w:t>
            </w:r>
            <w:r w:rsidR="00A53539">
              <w:t>Cycling</w:t>
            </w:r>
            <w:r>
              <w:t>’ or ‘</w:t>
            </w:r>
            <w:proofErr w:type="spellStart"/>
            <w:r>
              <w:t>MultiSport</w:t>
            </w:r>
            <w:proofErr w:type="spellEnd"/>
            <w:r>
              <w:t>’</w:t>
            </w:r>
          </w:p>
        </w:tc>
        <w:tc>
          <w:tcPr>
            <w:tcW w:w="1572" w:type="dxa"/>
          </w:tcPr>
          <w:p w14:paraId="69C606DF" w14:textId="1A491E84" w:rsidR="003E1036" w:rsidRDefault="003E1036" w:rsidP="003E1036">
            <w:r>
              <w:t>string</w:t>
            </w:r>
          </w:p>
        </w:tc>
        <w:tc>
          <w:tcPr>
            <w:tcW w:w="2742" w:type="dxa"/>
          </w:tcPr>
          <w:p w14:paraId="710CECE1" w14:textId="02246EEC" w:rsidR="003E1036" w:rsidRDefault="003E1036" w:rsidP="003E1036">
            <w:r>
              <w:t>N/A</w:t>
            </w:r>
          </w:p>
        </w:tc>
      </w:tr>
      <w:tr w:rsidR="003E1036" w14:paraId="6CE58964" w14:textId="77777777" w:rsidTr="0034251D">
        <w:tc>
          <w:tcPr>
            <w:tcW w:w="1687" w:type="dxa"/>
          </w:tcPr>
          <w:p w14:paraId="49A12006" w14:textId="3CD4BA43" w:rsidR="003E1036" w:rsidRPr="003E1036" w:rsidRDefault="003E1036" w:rsidP="003E1036">
            <w:r>
              <w:t>ambient</w:t>
            </w:r>
          </w:p>
        </w:tc>
        <w:tc>
          <w:tcPr>
            <w:tcW w:w="3349" w:type="dxa"/>
          </w:tcPr>
          <w:p w14:paraId="45566809" w14:textId="47FA7CC6" w:rsidR="003E1036" w:rsidRDefault="003E1036" w:rsidP="003E1036">
            <w:r>
              <w:t>Ambient light signal (counts)</w:t>
            </w:r>
          </w:p>
        </w:tc>
        <w:tc>
          <w:tcPr>
            <w:tcW w:w="1572" w:type="dxa"/>
          </w:tcPr>
          <w:p w14:paraId="1EE203A7" w14:textId="20757A06" w:rsidR="003E1036" w:rsidRDefault="003E1036" w:rsidP="003E1036">
            <w:r>
              <w:t xml:space="preserve">single array </w:t>
            </w:r>
            <w:r w:rsidR="00755157">
              <w:t>Nx1</w:t>
            </w:r>
          </w:p>
        </w:tc>
        <w:tc>
          <w:tcPr>
            <w:tcW w:w="2742" w:type="dxa"/>
          </w:tcPr>
          <w:p w14:paraId="5FB2E419" w14:textId="3D41B35F" w:rsidR="003E1036" w:rsidRDefault="003E1036" w:rsidP="003E1036">
            <w:r>
              <w:t>N/A</w:t>
            </w:r>
          </w:p>
        </w:tc>
      </w:tr>
      <w:tr w:rsidR="003E1036" w14:paraId="5A934BB7" w14:textId="77777777" w:rsidTr="0034251D">
        <w:tc>
          <w:tcPr>
            <w:tcW w:w="1687" w:type="dxa"/>
          </w:tcPr>
          <w:p w14:paraId="54F859C8" w14:textId="5FCC9640" w:rsidR="003E1036" w:rsidRDefault="003E1036" w:rsidP="003E1036">
            <w:r>
              <w:t>count15</w:t>
            </w:r>
          </w:p>
        </w:tc>
        <w:tc>
          <w:tcPr>
            <w:tcW w:w="3349" w:type="dxa"/>
          </w:tcPr>
          <w:p w14:paraId="56992878" w14:textId="46AD0F3C" w:rsidR="003E1036" w:rsidRDefault="003E1036" w:rsidP="003E1036">
            <w:r>
              <w:t>Optical signals generated by 15mm LEDs (counts)</w:t>
            </w:r>
          </w:p>
        </w:tc>
        <w:tc>
          <w:tcPr>
            <w:tcW w:w="1572" w:type="dxa"/>
          </w:tcPr>
          <w:p w14:paraId="4CB26320" w14:textId="5EBB47BA" w:rsidR="003E1036" w:rsidRDefault="003E1036" w:rsidP="003E1036">
            <w:r>
              <w:t xml:space="preserve">single array </w:t>
            </w:r>
            <w:r w:rsidR="00755157">
              <w:t>Nx4</w:t>
            </w:r>
          </w:p>
        </w:tc>
        <w:tc>
          <w:tcPr>
            <w:tcW w:w="2742" w:type="dxa"/>
          </w:tcPr>
          <w:p w14:paraId="7291B32A" w14:textId="35DC6DAF" w:rsidR="003E1036" w:rsidRDefault="003E1036" w:rsidP="003E1036">
            <w:r>
              <w:t>N/A</w:t>
            </w:r>
          </w:p>
        </w:tc>
      </w:tr>
      <w:tr w:rsidR="003E1036" w14:paraId="6E2075C0" w14:textId="77777777" w:rsidTr="0034251D">
        <w:tc>
          <w:tcPr>
            <w:tcW w:w="1687" w:type="dxa"/>
          </w:tcPr>
          <w:p w14:paraId="1D99C761" w14:textId="2B4FA282" w:rsidR="003E1036" w:rsidRDefault="003E1036" w:rsidP="003E1036">
            <w:r>
              <w:t>ccode15</w:t>
            </w:r>
          </w:p>
        </w:tc>
        <w:tc>
          <w:tcPr>
            <w:tcW w:w="3349" w:type="dxa"/>
          </w:tcPr>
          <w:p w14:paraId="2F8291E8" w14:textId="291A21BB" w:rsidR="003E1036" w:rsidRDefault="003E1036" w:rsidP="003E1036">
            <w:r>
              <w:t>Current codes used to drive 15mm LEDs</w:t>
            </w:r>
          </w:p>
        </w:tc>
        <w:tc>
          <w:tcPr>
            <w:tcW w:w="1572" w:type="dxa"/>
          </w:tcPr>
          <w:p w14:paraId="3F243790" w14:textId="25E41301" w:rsidR="003E1036" w:rsidRDefault="003E1036" w:rsidP="003E1036">
            <w:r>
              <w:t xml:space="preserve">single array </w:t>
            </w:r>
            <w:r w:rsidR="00755157">
              <w:t>Nx4</w:t>
            </w:r>
          </w:p>
        </w:tc>
        <w:tc>
          <w:tcPr>
            <w:tcW w:w="2742" w:type="dxa"/>
          </w:tcPr>
          <w:p w14:paraId="6B7477AF" w14:textId="6468AAD6" w:rsidR="003E1036" w:rsidRDefault="003E1036" w:rsidP="003E1036">
            <w:r>
              <w:t>N/A</w:t>
            </w:r>
          </w:p>
        </w:tc>
      </w:tr>
      <w:tr w:rsidR="003E1036" w14:paraId="4BE11552" w14:textId="77777777" w:rsidTr="0034251D">
        <w:tc>
          <w:tcPr>
            <w:tcW w:w="1687" w:type="dxa"/>
          </w:tcPr>
          <w:p w14:paraId="4C953B58" w14:textId="6F8B509F" w:rsidR="003E1036" w:rsidRDefault="003E1036" w:rsidP="003E1036">
            <w:r>
              <w:t>count27</w:t>
            </w:r>
          </w:p>
        </w:tc>
        <w:tc>
          <w:tcPr>
            <w:tcW w:w="3349" w:type="dxa"/>
          </w:tcPr>
          <w:p w14:paraId="14127AE9" w14:textId="4EA0DBF2" w:rsidR="003E1036" w:rsidRDefault="003E1036" w:rsidP="003E1036">
            <w:r>
              <w:t>Optical signals generated by 27mm LEDs (counts)</w:t>
            </w:r>
          </w:p>
        </w:tc>
        <w:tc>
          <w:tcPr>
            <w:tcW w:w="1572" w:type="dxa"/>
          </w:tcPr>
          <w:p w14:paraId="2401EB41" w14:textId="26BD430E" w:rsidR="003E1036" w:rsidRDefault="003E1036" w:rsidP="003E1036">
            <w:r>
              <w:t xml:space="preserve">single array </w:t>
            </w:r>
            <w:r w:rsidR="00755157">
              <w:t>Nx4</w:t>
            </w:r>
          </w:p>
        </w:tc>
        <w:tc>
          <w:tcPr>
            <w:tcW w:w="2742" w:type="dxa"/>
          </w:tcPr>
          <w:p w14:paraId="78AACF56" w14:textId="1E6ED2E6" w:rsidR="003E1036" w:rsidRDefault="003E1036" w:rsidP="003E1036">
            <w:r>
              <w:t>N/A</w:t>
            </w:r>
          </w:p>
        </w:tc>
      </w:tr>
      <w:tr w:rsidR="003E1036" w14:paraId="0B2A6E34" w14:textId="77777777" w:rsidTr="0034251D">
        <w:tc>
          <w:tcPr>
            <w:tcW w:w="1687" w:type="dxa"/>
          </w:tcPr>
          <w:p w14:paraId="2A4E5402" w14:textId="32906666" w:rsidR="003E1036" w:rsidRDefault="003E1036" w:rsidP="003E1036">
            <w:r>
              <w:t>ccode27</w:t>
            </w:r>
          </w:p>
        </w:tc>
        <w:tc>
          <w:tcPr>
            <w:tcW w:w="3349" w:type="dxa"/>
          </w:tcPr>
          <w:p w14:paraId="19F9893A" w14:textId="084193F7" w:rsidR="003E1036" w:rsidRDefault="003E1036" w:rsidP="003E1036">
            <w:r>
              <w:t>Current codes used to drive 27mm LEDs</w:t>
            </w:r>
          </w:p>
        </w:tc>
        <w:tc>
          <w:tcPr>
            <w:tcW w:w="1572" w:type="dxa"/>
          </w:tcPr>
          <w:p w14:paraId="151227E7" w14:textId="462B4258" w:rsidR="003E1036" w:rsidRDefault="003E1036" w:rsidP="003E1036">
            <w:r>
              <w:t xml:space="preserve">single array </w:t>
            </w:r>
            <w:r w:rsidR="00755157">
              <w:t>Nx4</w:t>
            </w:r>
          </w:p>
        </w:tc>
        <w:tc>
          <w:tcPr>
            <w:tcW w:w="2742" w:type="dxa"/>
          </w:tcPr>
          <w:p w14:paraId="74917460" w14:textId="7B18C5DB" w:rsidR="003E1036" w:rsidRDefault="003E1036" w:rsidP="003E1036">
            <w:r>
              <w:t>N/A</w:t>
            </w:r>
          </w:p>
        </w:tc>
      </w:tr>
      <w:tr w:rsidR="003E1036" w14:paraId="2EF3D741" w14:textId="77777777" w:rsidTr="0034251D">
        <w:tc>
          <w:tcPr>
            <w:tcW w:w="1687" w:type="dxa"/>
          </w:tcPr>
          <w:p w14:paraId="5E8B61A8" w14:textId="5B9596E1" w:rsidR="003E1036" w:rsidRDefault="003E1036" w:rsidP="003E1036">
            <w:proofErr w:type="spellStart"/>
            <w:r>
              <w:t>Acc_y</w:t>
            </w:r>
            <w:proofErr w:type="spellEnd"/>
          </w:p>
        </w:tc>
        <w:tc>
          <w:tcPr>
            <w:tcW w:w="3349" w:type="dxa"/>
          </w:tcPr>
          <w:p w14:paraId="242E618B" w14:textId="4DDC4F2C" w:rsidR="003E1036" w:rsidRDefault="003E1036" w:rsidP="003E1036">
            <w:r>
              <w:t>Accelerometer reading</w:t>
            </w:r>
            <w:r w:rsidR="00B6092C">
              <w:t xml:space="preserve"> (g)</w:t>
            </w:r>
            <w:r>
              <w:t xml:space="preserve">, </w:t>
            </w:r>
            <w:r w:rsidR="000F7DE7">
              <w:t>y-axis</w:t>
            </w:r>
          </w:p>
        </w:tc>
        <w:tc>
          <w:tcPr>
            <w:tcW w:w="1572" w:type="dxa"/>
          </w:tcPr>
          <w:p w14:paraId="2260E079" w14:textId="15D8F72F" w:rsidR="003E1036" w:rsidRDefault="000F7DE7" w:rsidP="003E1036">
            <w:r>
              <w:t xml:space="preserve">single array </w:t>
            </w:r>
            <w:r w:rsidR="00755157">
              <w:t>Mx1</w:t>
            </w:r>
          </w:p>
        </w:tc>
        <w:tc>
          <w:tcPr>
            <w:tcW w:w="2742" w:type="dxa"/>
          </w:tcPr>
          <w:p w14:paraId="799046AA" w14:textId="12EB2116" w:rsidR="003E1036" w:rsidRDefault="000F7DE7" w:rsidP="003E1036">
            <w:r>
              <w:t>Empty array []</w:t>
            </w:r>
          </w:p>
        </w:tc>
      </w:tr>
      <w:tr w:rsidR="000F7DE7" w14:paraId="4C9A81E1" w14:textId="77777777" w:rsidTr="0034251D">
        <w:tc>
          <w:tcPr>
            <w:tcW w:w="1687" w:type="dxa"/>
          </w:tcPr>
          <w:p w14:paraId="57B5B441" w14:textId="7A313B45" w:rsidR="000F7DE7" w:rsidRDefault="000F7DE7" w:rsidP="000F7DE7">
            <w:proofErr w:type="spellStart"/>
            <w:r>
              <w:t>Acc_z</w:t>
            </w:r>
            <w:proofErr w:type="spellEnd"/>
          </w:p>
        </w:tc>
        <w:tc>
          <w:tcPr>
            <w:tcW w:w="3349" w:type="dxa"/>
          </w:tcPr>
          <w:p w14:paraId="70D0F47B" w14:textId="17D633F6" w:rsidR="000F7DE7" w:rsidRDefault="000F7DE7" w:rsidP="000F7DE7">
            <w:r>
              <w:t>Accelerometer reading</w:t>
            </w:r>
            <w:r w:rsidR="00B6092C">
              <w:t xml:space="preserve"> (g)</w:t>
            </w:r>
            <w:r>
              <w:t>, z-axis</w:t>
            </w:r>
          </w:p>
        </w:tc>
        <w:tc>
          <w:tcPr>
            <w:tcW w:w="1572" w:type="dxa"/>
          </w:tcPr>
          <w:p w14:paraId="1B400ED8" w14:textId="025E780C" w:rsidR="000F7DE7" w:rsidRDefault="000F7DE7" w:rsidP="000F7DE7">
            <w:r>
              <w:t xml:space="preserve">single array </w:t>
            </w:r>
            <w:r w:rsidR="00755157">
              <w:t>Mx1</w:t>
            </w:r>
          </w:p>
        </w:tc>
        <w:tc>
          <w:tcPr>
            <w:tcW w:w="2742" w:type="dxa"/>
          </w:tcPr>
          <w:p w14:paraId="03862733" w14:textId="7735F8A8" w:rsidR="000F7DE7" w:rsidRDefault="000F7DE7" w:rsidP="000F7DE7">
            <w:r>
              <w:t>Empty array []</w:t>
            </w:r>
          </w:p>
        </w:tc>
      </w:tr>
      <w:tr w:rsidR="000F7DE7" w14:paraId="0EAADB4D" w14:textId="77777777" w:rsidTr="0034251D">
        <w:tc>
          <w:tcPr>
            <w:tcW w:w="1687" w:type="dxa"/>
          </w:tcPr>
          <w:p w14:paraId="5D7226DF" w14:textId="1B64769A" w:rsidR="000F7DE7" w:rsidRDefault="000F7DE7" w:rsidP="000F7DE7">
            <w:proofErr w:type="spellStart"/>
            <w:r>
              <w:t>Gyro_x</w:t>
            </w:r>
            <w:proofErr w:type="spellEnd"/>
          </w:p>
        </w:tc>
        <w:tc>
          <w:tcPr>
            <w:tcW w:w="3349" w:type="dxa"/>
          </w:tcPr>
          <w:p w14:paraId="7F4A194B" w14:textId="0F942A34" w:rsidR="000F7DE7" w:rsidRDefault="000F7DE7" w:rsidP="000F7DE7">
            <w:r>
              <w:t>Gyroscope reading</w:t>
            </w:r>
            <w:r w:rsidR="00B6092C">
              <w:t xml:space="preserve"> (</w:t>
            </w:r>
            <w:proofErr w:type="spellStart"/>
            <w:r w:rsidR="00B6092C">
              <w:t>deg</w:t>
            </w:r>
            <w:proofErr w:type="spellEnd"/>
            <w:r w:rsidR="00B6092C">
              <w:t>/s)</w:t>
            </w:r>
            <w:r>
              <w:t>, x-axis</w:t>
            </w:r>
          </w:p>
        </w:tc>
        <w:tc>
          <w:tcPr>
            <w:tcW w:w="1572" w:type="dxa"/>
          </w:tcPr>
          <w:p w14:paraId="58B93BBE" w14:textId="3A73AE61" w:rsidR="000F7DE7" w:rsidRDefault="000F7DE7" w:rsidP="000F7DE7">
            <w:r>
              <w:t xml:space="preserve">single array </w:t>
            </w:r>
            <w:r w:rsidR="00755157">
              <w:t>Mx1</w:t>
            </w:r>
          </w:p>
        </w:tc>
        <w:tc>
          <w:tcPr>
            <w:tcW w:w="2742" w:type="dxa"/>
          </w:tcPr>
          <w:p w14:paraId="5535DEA2" w14:textId="1C05C160" w:rsidR="000F7DE7" w:rsidRDefault="000F7DE7" w:rsidP="000F7DE7">
            <w:r>
              <w:t>Empty array []</w:t>
            </w:r>
          </w:p>
        </w:tc>
      </w:tr>
      <w:tr w:rsidR="000F7DE7" w14:paraId="12B37072" w14:textId="77777777" w:rsidTr="0034251D">
        <w:tc>
          <w:tcPr>
            <w:tcW w:w="1687" w:type="dxa"/>
          </w:tcPr>
          <w:p w14:paraId="1126FBC8" w14:textId="4D925B28" w:rsidR="000F7DE7" w:rsidRDefault="000F7DE7" w:rsidP="000F7DE7">
            <w:proofErr w:type="spellStart"/>
            <w:r>
              <w:t>Gyro_y</w:t>
            </w:r>
            <w:proofErr w:type="spellEnd"/>
          </w:p>
        </w:tc>
        <w:tc>
          <w:tcPr>
            <w:tcW w:w="3349" w:type="dxa"/>
          </w:tcPr>
          <w:p w14:paraId="1F95E001" w14:textId="724114AD" w:rsidR="000F7DE7" w:rsidRDefault="000F7DE7" w:rsidP="000F7DE7">
            <w:r>
              <w:t>Gyroscope reading</w:t>
            </w:r>
            <w:r w:rsidR="00B6092C">
              <w:t xml:space="preserve"> (</w:t>
            </w:r>
            <w:proofErr w:type="spellStart"/>
            <w:r w:rsidR="00B6092C">
              <w:t>deg</w:t>
            </w:r>
            <w:proofErr w:type="spellEnd"/>
            <w:r w:rsidR="00B6092C">
              <w:t>/s)</w:t>
            </w:r>
            <w:r>
              <w:t>, y-axis</w:t>
            </w:r>
          </w:p>
        </w:tc>
        <w:tc>
          <w:tcPr>
            <w:tcW w:w="1572" w:type="dxa"/>
          </w:tcPr>
          <w:p w14:paraId="53BF509E" w14:textId="248B1418" w:rsidR="000F7DE7" w:rsidRDefault="000F7DE7" w:rsidP="000F7DE7">
            <w:r>
              <w:t xml:space="preserve">single array </w:t>
            </w:r>
            <w:r w:rsidR="00755157">
              <w:t>Mx1</w:t>
            </w:r>
          </w:p>
        </w:tc>
        <w:tc>
          <w:tcPr>
            <w:tcW w:w="2742" w:type="dxa"/>
          </w:tcPr>
          <w:p w14:paraId="6D849776" w14:textId="3C7B2439" w:rsidR="000F7DE7" w:rsidRDefault="000F7DE7" w:rsidP="000F7DE7">
            <w:r>
              <w:t>Empty array []</w:t>
            </w:r>
          </w:p>
        </w:tc>
      </w:tr>
      <w:tr w:rsidR="000F7DE7" w14:paraId="5E49323F" w14:textId="77777777" w:rsidTr="0034251D">
        <w:tc>
          <w:tcPr>
            <w:tcW w:w="1687" w:type="dxa"/>
          </w:tcPr>
          <w:p w14:paraId="2EF166FD" w14:textId="39198A28" w:rsidR="000F7DE7" w:rsidRDefault="000F7DE7" w:rsidP="000F7DE7">
            <w:proofErr w:type="spellStart"/>
            <w:r>
              <w:t>Pace_on_dev</w:t>
            </w:r>
            <w:proofErr w:type="spellEnd"/>
          </w:p>
        </w:tc>
        <w:tc>
          <w:tcPr>
            <w:tcW w:w="3349" w:type="dxa"/>
          </w:tcPr>
          <w:p w14:paraId="7E08B952" w14:textId="45C3347F" w:rsidR="000F7DE7" w:rsidRDefault="000F7DE7" w:rsidP="000F7DE7">
            <w:r>
              <w:t>IMU pace information</w:t>
            </w:r>
            <w:r w:rsidR="00B6092C">
              <w:t xml:space="preserve"> (m/s)</w:t>
            </w:r>
          </w:p>
        </w:tc>
        <w:tc>
          <w:tcPr>
            <w:tcW w:w="1572" w:type="dxa"/>
          </w:tcPr>
          <w:p w14:paraId="2FBA6E95" w14:textId="27302BFA" w:rsidR="000F7DE7" w:rsidRDefault="000F7DE7" w:rsidP="000F7DE7">
            <w:r>
              <w:t xml:space="preserve">single array </w:t>
            </w:r>
            <w:r w:rsidR="00755157">
              <w:t>Mx1</w:t>
            </w:r>
          </w:p>
        </w:tc>
        <w:tc>
          <w:tcPr>
            <w:tcW w:w="2742" w:type="dxa"/>
          </w:tcPr>
          <w:p w14:paraId="1E312445" w14:textId="61F99968" w:rsidR="000F7DE7" w:rsidRDefault="000F7DE7" w:rsidP="000F7DE7">
            <w:r>
              <w:t>Empty array []</w:t>
            </w:r>
          </w:p>
        </w:tc>
      </w:tr>
      <w:tr w:rsidR="000F7DE7" w14:paraId="79075420" w14:textId="77777777" w:rsidTr="0034251D">
        <w:tc>
          <w:tcPr>
            <w:tcW w:w="1687" w:type="dxa"/>
          </w:tcPr>
          <w:p w14:paraId="337F7183" w14:textId="2933378D" w:rsidR="000F7DE7" w:rsidRDefault="000F7DE7" w:rsidP="000F7DE7">
            <w:proofErr w:type="spellStart"/>
            <w:r>
              <w:lastRenderedPageBreak/>
              <w:t>cpuTemp</w:t>
            </w:r>
            <w:proofErr w:type="spellEnd"/>
          </w:p>
        </w:tc>
        <w:tc>
          <w:tcPr>
            <w:tcW w:w="3349" w:type="dxa"/>
          </w:tcPr>
          <w:p w14:paraId="3B3287D4" w14:textId="41032C12" w:rsidR="000F7DE7" w:rsidRDefault="000F7DE7" w:rsidP="000F7DE7">
            <w:r>
              <w:t>Temperature reported by MPU</w:t>
            </w:r>
            <w:r w:rsidR="00B6092C">
              <w:t xml:space="preserve"> (Celsius)</w:t>
            </w:r>
          </w:p>
        </w:tc>
        <w:tc>
          <w:tcPr>
            <w:tcW w:w="1572" w:type="dxa"/>
          </w:tcPr>
          <w:p w14:paraId="1C91B6AB" w14:textId="3293ECC3" w:rsidR="000F7DE7" w:rsidRDefault="000F7DE7" w:rsidP="000F7DE7">
            <w:r>
              <w:t xml:space="preserve">single array </w:t>
            </w:r>
            <w:r w:rsidR="00755157">
              <w:t>Nx1</w:t>
            </w:r>
          </w:p>
        </w:tc>
        <w:tc>
          <w:tcPr>
            <w:tcW w:w="2742" w:type="dxa"/>
          </w:tcPr>
          <w:p w14:paraId="1D19921E" w14:textId="2604475B" w:rsidR="000F7DE7" w:rsidRDefault="000F7DE7" w:rsidP="000F7DE7">
            <w:r>
              <w:t>N/A</w:t>
            </w:r>
          </w:p>
        </w:tc>
      </w:tr>
      <w:tr w:rsidR="000F7DE7" w14:paraId="1500A1EF" w14:textId="77777777" w:rsidTr="0034251D">
        <w:tc>
          <w:tcPr>
            <w:tcW w:w="1687" w:type="dxa"/>
          </w:tcPr>
          <w:p w14:paraId="56FB6CB8" w14:textId="0D6183B4" w:rsidR="000F7DE7" w:rsidRDefault="000F7DE7" w:rsidP="000F7DE7">
            <w:proofErr w:type="spellStart"/>
            <w:r>
              <w:t>battVolt</w:t>
            </w:r>
            <w:proofErr w:type="spellEnd"/>
          </w:p>
        </w:tc>
        <w:tc>
          <w:tcPr>
            <w:tcW w:w="3349" w:type="dxa"/>
          </w:tcPr>
          <w:p w14:paraId="0686A9BC" w14:textId="31BE987D" w:rsidR="000F7DE7" w:rsidRDefault="000F7DE7" w:rsidP="000F7DE7">
            <w:r>
              <w:t>Battery voltage</w:t>
            </w:r>
            <w:r w:rsidR="00B6092C">
              <w:t xml:space="preserve"> (V)</w:t>
            </w:r>
          </w:p>
        </w:tc>
        <w:tc>
          <w:tcPr>
            <w:tcW w:w="1572" w:type="dxa"/>
          </w:tcPr>
          <w:p w14:paraId="772A516F" w14:textId="37002072" w:rsidR="000F7DE7" w:rsidRDefault="000F7DE7" w:rsidP="000F7DE7">
            <w:r>
              <w:t xml:space="preserve">single array </w:t>
            </w:r>
            <w:r w:rsidR="00755157">
              <w:t>Nx1</w:t>
            </w:r>
          </w:p>
        </w:tc>
        <w:tc>
          <w:tcPr>
            <w:tcW w:w="2742" w:type="dxa"/>
          </w:tcPr>
          <w:p w14:paraId="2D82FBBF" w14:textId="42A157E0" w:rsidR="000F7DE7" w:rsidRDefault="000F7DE7" w:rsidP="000F7DE7">
            <w:r>
              <w:t>N/A</w:t>
            </w:r>
          </w:p>
        </w:tc>
      </w:tr>
      <w:tr w:rsidR="000F7DE7" w14:paraId="6187E50B" w14:textId="77777777" w:rsidTr="0034251D">
        <w:tc>
          <w:tcPr>
            <w:tcW w:w="1687" w:type="dxa"/>
          </w:tcPr>
          <w:p w14:paraId="495BCCB3" w14:textId="356ABF26" w:rsidR="000F7DE7" w:rsidRDefault="000F7DE7" w:rsidP="000F7DE7">
            <w:r>
              <w:t>HR</w:t>
            </w:r>
          </w:p>
        </w:tc>
        <w:tc>
          <w:tcPr>
            <w:tcW w:w="3349" w:type="dxa"/>
          </w:tcPr>
          <w:p w14:paraId="61C8C7BE" w14:textId="2956568D" w:rsidR="000F7DE7" w:rsidRDefault="000F7DE7" w:rsidP="00771FE8">
            <w:r>
              <w:t xml:space="preserve">Heart rate (bpm) reported by heart rate monitor </w:t>
            </w:r>
            <w:r w:rsidR="00771FE8">
              <w:t>attached to</w:t>
            </w:r>
            <w:r>
              <w:t xml:space="preserve"> device via ANT+ </w:t>
            </w:r>
            <w:r w:rsidR="00771FE8">
              <w:t xml:space="preserve">protocol </w:t>
            </w:r>
            <w:r>
              <w:t>(if any)</w:t>
            </w:r>
          </w:p>
        </w:tc>
        <w:tc>
          <w:tcPr>
            <w:tcW w:w="1572" w:type="dxa"/>
          </w:tcPr>
          <w:p w14:paraId="6EA3A042" w14:textId="0AEA9C27" w:rsidR="000F7DE7" w:rsidRDefault="000F7DE7" w:rsidP="000F7DE7">
            <w:r>
              <w:t xml:space="preserve">single array </w:t>
            </w:r>
            <w:r w:rsidR="00755157">
              <w:t>Nx1</w:t>
            </w:r>
          </w:p>
        </w:tc>
        <w:tc>
          <w:tcPr>
            <w:tcW w:w="2742" w:type="dxa"/>
          </w:tcPr>
          <w:p w14:paraId="1647F4D2" w14:textId="5DC98260" w:rsidR="000F7DE7" w:rsidRDefault="00771FE8" w:rsidP="000F7DE7">
            <w:r>
              <w:t>NaN</w:t>
            </w:r>
          </w:p>
        </w:tc>
      </w:tr>
      <w:tr w:rsidR="00771FE8" w14:paraId="71B61A19" w14:textId="77777777" w:rsidTr="0034251D">
        <w:tc>
          <w:tcPr>
            <w:tcW w:w="1687" w:type="dxa"/>
          </w:tcPr>
          <w:p w14:paraId="1ECD14A5" w14:textId="72142418" w:rsidR="00771FE8" w:rsidRDefault="00771FE8" w:rsidP="00771FE8">
            <w:proofErr w:type="spellStart"/>
            <w:r>
              <w:t>PacePower</w:t>
            </w:r>
            <w:proofErr w:type="spellEnd"/>
          </w:p>
        </w:tc>
        <w:tc>
          <w:tcPr>
            <w:tcW w:w="3349" w:type="dxa"/>
          </w:tcPr>
          <w:p w14:paraId="3C9DB71D" w14:textId="519F2C87" w:rsidR="00771FE8" w:rsidRDefault="00771FE8" w:rsidP="00771FE8">
            <w:r>
              <w:t>Pace (</w:t>
            </w:r>
            <w:r w:rsidR="00B6092C">
              <w:t xml:space="preserve">m/s, </w:t>
            </w:r>
            <w:r>
              <w:t>in running mode) or power (</w:t>
            </w:r>
            <w:r w:rsidR="00B6092C">
              <w:t xml:space="preserve">W, </w:t>
            </w:r>
            <w:r>
              <w:t xml:space="preserve">in cycling mode) reported by ANT+-connected device (if any) </w:t>
            </w:r>
          </w:p>
        </w:tc>
        <w:tc>
          <w:tcPr>
            <w:tcW w:w="1572" w:type="dxa"/>
          </w:tcPr>
          <w:p w14:paraId="09869DB8" w14:textId="5F9C2751" w:rsidR="00771FE8" w:rsidRDefault="00771FE8" w:rsidP="00771FE8">
            <w:r>
              <w:t xml:space="preserve">single array </w:t>
            </w:r>
            <w:r w:rsidR="00755157">
              <w:t>Nx1</w:t>
            </w:r>
          </w:p>
        </w:tc>
        <w:tc>
          <w:tcPr>
            <w:tcW w:w="2742" w:type="dxa"/>
          </w:tcPr>
          <w:p w14:paraId="0C5D4894" w14:textId="387CA59E" w:rsidR="00771FE8" w:rsidRDefault="00771FE8" w:rsidP="00771FE8">
            <w:r>
              <w:t>NaN</w:t>
            </w:r>
          </w:p>
        </w:tc>
      </w:tr>
      <w:tr w:rsidR="00771FE8" w14:paraId="3C7F6340" w14:textId="77777777" w:rsidTr="0034251D">
        <w:tc>
          <w:tcPr>
            <w:tcW w:w="1687" w:type="dxa"/>
          </w:tcPr>
          <w:p w14:paraId="070EB2A4" w14:textId="31BF9905" w:rsidR="00771FE8" w:rsidRDefault="00771FE8" w:rsidP="00771FE8">
            <w:r w:rsidRPr="00771FE8">
              <w:t>cHhb_15mm</w:t>
            </w:r>
          </w:p>
        </w:tc>
        <w:tc>
          <w:tcPr>
            <w:tcW w:w="3349" w:type="dxa"/>
          </w:tcPr>
          <w:p w14:paraId="59E7E032" w14:textId="5B0F8AED" w:rsidR="00771FE8" w:rsidRDefault="00771FE8" w:rsidP="00B6092C">
            <w:r>
              <w:t>Deoxyhemoglobin</w:t>
            </w:r>
            <w:r w:rsidR="00B6092C">
              <w:t xml:space="preserve"> </w:t>
            </w:r>
            <w:r>
              <w:t>concentration</w:t>
            </w:r>
            <w:r w:rsidR="00B6092C">
              <w:t xml:space="preserve"> (</w:t>
            </w:r>
            <w:proofErr w:type="spellStart"/>
            <w:r w:rsidR="00B6092C">
              <w:t>a.u</w:t>
            </w:r>
            <w:proofErr w:type="spellEnd"/>
            <w:r w:rsidR="00B6092C">
              <w:t>.)</w:t>
            </w:r>
            <w:r>
              <w:t>, 15mm geometry (used by LT assessment algorithm)</w:t>
            </w:r>
          </w:p>
        </w:tc>
        <w:tc>
          <w:tcPr>
            <w:tcW w:w="1572" w:type="dxa"/>
          </w:tcPr>
          <w:p w14:paraId="2F90B4DC" w14:textId="1C130AE5" w:rsidR="00771FE8" w:rsidRDefault="00771FE8" w:rsidP="00771FE8">
            <w:r>
              <w:t xml:space="preserve">single array </w:t>
            </w:r>
            <w:r w:rsidR="00755157">
              <w:t>Nx1</w:t>
            </w:r>
          </w:p>
        </w:tc>
        <w:tc>
          <w:tcPr>
            <w:tcW w:w="2742" w:type="dxa"/>
          </w:tcPr>
          <w:p w14:paraId="5D771577" w14:textId="337146FF" w:rsidR="00771FE8" w:rsidRDefault="00771FE8" w:rsidP="00771FE8">
            <w:r>
              <w:t>N/A</w:t>
            </w:r>
          </w:p>
        </w:tc>
      </w:tr>
      <w:tr w:rsidR="00771FE8" w14:paraId="3DF2CB71" w14:textId="77777777" w:rsidTr="0034251D">
        <w:tc>
          <w:tcPr>
            <w:tcW w:w="1687" w:type="dxa"/>
          </w:tcPr>
          <w:p w14:paraId="44601EF5" w14:textId="7B4A4C46" w:rsidR="00771FE8" w:rsidRPr="00771FE8" w:rsidRDefault="00771FE8" w:rsidP="00771FE8">
            <w:r>
              <w:t>cH</w:t>
            </w:r>
            <w:r w:rsidRPr="00771FE8">
              <w:t>b</w:t>
            </w:r>
            <w:r>
              <w:t>O2</w:t>
            </w:r>
            <w:r w:rsidRPr="00771FE8">
              <w:t>_15mm</w:t>
            </w:r>
          </w:p>
        </w:tc>
        <w:tc>
          <w:tcPr>
            <w:tcW w:w="3349" w:type="dxa"/>
          </w:tcPr>
          <w:p w14:paraId="369087B4" w14:textId="18AE5FF7" w:rsidR="00771FE8" w:rsidRDefault="00771FE8" w:rsidP="00771FE8">
            <w:r>
              <w:t>Oxyhemoglobin concentration</w:t>
            </w:r>
            <w:r w:rsidR="00B6092C">
              <w:t xml:space="preserve"> (</w:t>
            </w:r>
            <w:proofErr w:type="spellStart"/>
            <w:r w:rsidR="00B6092C">
              <w:t>a.u</w:t>
            </w:r>
            <w:proofErr w:type="spellEnd"/>
            <w:r w:rsidR="00B6092C">
              <w:t>.)</w:t>
            </w:r>
            <w:r>
              <w:t>, 15mm geometry (used by LT assessment algorithm)</w:t>
            </w:r>
          </w:p>
        </w:tc>
        <w:tc>
          <w:tcPr>
            <w:tcW w:w="1572" w:type="dxa"/>
          </w:tcPr>
          <w:p w14:paraId="61B2D10A" w14:textId="078EE41F" w:rsidR="00771FE8" w:rsidRDefault="00771FE8" w:rsidP="00771FE8">
            <w:r>
              <w:t xml:space="preserve">single array </w:t>
            </w:r>
            <w:r w:rsidR="00755157">
              <w:t>Nx1</w:t>
            </w:r>
          </w:p>
        </w:tc>
        <w:tc>
          <w:tcPr>
            <w:tcW w:w="2742" w:type="dxa"/>
          </w:tcPr>
          <w:p w14:paraId="240A65DE" w14:textId="178A31FC" w:rsidR="00771FE8" w:rsidRDefault="00771FE8" w:rsidP="00771FE8">
            <w:r>
              <w:t>N/A</w:t>
            </w:r>
          </w:p>
        </w:tc>
      </w:tr>
      <w:tr w:rsidR="00771FE8" w14:paraId="29F1949E" w14:textId="77777777" w:rsidTr="0034251D">
        <w:tc>
          <w:tcPr>
            <w:tcW w:w="1687" w:type="dxa"/>
          </w:tcPr>
          <w:p w14:paraId="45CE4EA5" w14:textId="12C197E7" w:rsidR="00771FE8" w:rsidRDefault="00771FE8" w:rsidP="00771FE8">
            <w:r>
              <w:t>cHhb_27</w:t>
            </w:r>
            <w:r w:rsidRPr="00771FE8">
              <w:t>mm</w:t>
            </w:r>
          </w:p>
        </w:tc>
        <w:tc>
          <w:tcPr>
            <w:tcW w:w="3349" w:type="dxa"/>
          </w:tcPr>
          <w:p w14:paraId="16ABECC8" w14:textId="5BFACDAF" w:rsidR="00771FE8" w:rsidRDefault="00771FE8" w:rsidP="00771FE8">
            <w:r>
              <w:t>Deoxyhemoglobin concentration</w:t>
            </w:r>
            <w:r w:rsidR="00B6092C">
              <w:t xml:space="preserve"> (</w:t>
            </w:r>
            <w:proofErr w:type="spellStart"/>
            <w:r w:rsidR="00B6092C">
              <w:t>a.u</w:t>
            </w:r>
            <w:proofErr w:type="spellEnd"/>
            <w:r w:rsidR="00B6092C">
              <w:t>.)</w:t>
            </w:r>
            <w:r>
              <w:t>, 27mm geometry (used by LT assessment algorithm)</w:t>
            </w:r>
          </w:p>
        </w:tc>
        <w:tc>
          <w:tcPr>
            <w:tcW w:w="1572" w:type="dxa"/>
          </w:tcPr>
          <w:p w14:paraId="5CA76A27" w14:textId="0D0B2056" w:rsidR="00771FE8" w:rsidRDefault="00771FE8" w:rsidP="00771FE8">
            <w:r>
              <w:t xml:space="preserve">single array </w:t>
            </w:r>
            <w:r w:rsidR="00755157">
              <w:t>Nx1</w:t>
            </w:r>
          </w:p>
        </w:tc>
        <w:tc>
          <w:tcPr>
            <w:tcW w:w="2742" w:type="dxa"/>
          </w:tcPr>
          <w:p w14:paraId="1DA04E89" w14:textId="1526617B" w:rsidR="00771FE8" w:rsidRDefault="00771FE8" w:rsidP="00771FE8">
            <w:r>
              <w:t>N/A</w:t>
            </w:r>
          </w:p>
        </w:tc>
      </w:tr>
      <w:tr w:rsidR="00771FE8" w14:paraId="18E799D5" w14:textId="77777777" w:rsidTr="0034251D">
        <w:tc>
          <w:tcPr>
            <w:tcW w:w="1687" w:type="dxa"/>
          </w:tcPr>
          <w:p w14:paraId="0A75731F" w14:textId="7D130DB8" w:rsidR="00771FE8" w:rsidRDefault="00771FE8" w:rsidP="00771FE8">
            <w:r>
              <w:t>cH</w:t>
            </w:r>
            <w:r w:rsidRPr="00771FE8">
              <w:t>b</w:t>
            </w:r>
            <w:r>
              <w:t>O2_27</w:t>
            </w:r>
            <w:r w:rsidRPr="00771FE8">
              <w:t>mm</w:t>
            </w:r>
          </w:p>
        </w:tc>
        <w:tc>
          <w:tcPr>
            <w:tcW w:w="3349" w:type="dxa"/>
          </w:tcPr>
          <w:p w14:paraId="56CE2E59" w14:textId="194211BC" w:rsidR="00771FE8" w:rsidRDefault="00771FE8" w:rsidP="00771FE8">
            <w:r>
              <w:t>Oxyhemoglobin concentration</w:t>
            </w:r>
            <w:r w:rsidR="00B6092C">
              <w:t xml:space="preserve"> (</w:t>
            </w:r>
            <w:proofErr w:type="spellStart"/>
            <w:r w:rsidR="00B6092C">
              <w:t>a.u</w:t>
            </w:r>
            <w:proofErr w:type="spellEnd"/>
            <w:r w:rsidR="00B6092C">
              <w:t>.)</w:t>
            </w:r>
            <w:r>
              <w:t>, 27mm geometry (used by LT assessment algorithm)</w:t>
            </w:r>
          </w:p>
        </w:tc>
        <w:tc>
          <w:tcPr>
            <w:tcW w:w="1572" w:type="dxa"/>
          </w:tcPr>
          <w:p w14:paraId="3ED4EE1D" w14:textId="1402C34B" w:rsidR="00771FE8" w:rsidRDefault="00771FE8" w:rsidP="00771FE8">
            <w:r>
              <w:t xml:space="preserve">single array </w:t>
            </w:r>
            <w:r w:rsidR="00755157">
              <w:t>Nx1</w:t>
            </w:r>
          </w:p>
        </w:tc>
        <w:tc>
          <w:tcPr>
            <w:tcW w:w="2742" w:type="dxa"/>
          </w:tcPr>
          <w:p w14:paraId="09BFA9F4" w14:textId="6C88F3B6" w:rsidR="00771FE8" w:rsidRDefault="00771FE8" w:rsidP="00771FE8">
            <w:r>
              <w:t>N/A</w:t>
            </w:r>
          </w:p>
        </w:tc>
      </w:tr>
      <w:tr w:rsidR="00B6092C" w14:paraId="6F8B7EE4" w14:textId="77777777" w:rsidTr="0034251D">
        <w:tc>
          <w:tcPr>
            <w:tcW w:w="1687" w:type="dxa"/>
          </w:tcPr>
          <w:p w14:paraId="0ACF648F" w14:textId="558FF2D4" w:rsidR="00B6092C" w:rsidRDefault="00B6092C" w:rsidP="00B6092C">
            <w:r>
              <w:t>SmO2</w:t>
            </w:r>
          </w:p>
        </w:tc>
        <w:tc>
          <w:tcPr>
            <w:tcW w:w="3349" w:type="dxa"/>
          </w:tcPr>
          <w:p w14:paraId="515169A9" w14:textId="16AF176A" w:rsidR="00B6092C" w:rsidRDefault="00B6092C" w:rsidP="00B6092C">
            <w:r>
              <w:t>Tissue oxygenation (%, projection method)</w:t>
            </w:r>
          </w:p>
        </w:tc>
        <w:tc>
          <w:tcPr>
            <w:tcW w:w="1572" w:type="dxa"/>
          </w:tcPr>
          <w:p w14:paraId="3B4F5C93" w14:textId="41402BFA" w:rsidR="00B6092C" w:rsidRDefault="00B6092C" w:rsidP="00B6092C">
            <w:r>
              <w:t xml:space="preserve">single array </w:t>
            </w:r>
            <w:r w:rsidR="00755157">
              <w:t>Nx1</w:t>
            </w:r>
          </w:p>
        </w:tc>
        <w:tc>
          <w:tcPr>
            <w:tcW w:w="2742" w:type="dxa"/>
          </w:tcPr>
          <w:p w14:paraId="6E9F479F" w14:textId="55F95695" w:rsidR="00B6092C" w:rsidRDefault="00B6092C" w:rsidP="00B6092C">
            <w:r>
              <w:t>N/A</w:t>
            </w:r>
          </w:p>
        </w:tc>
      </w:tr>
      <w:tr w:rsidR="00B6092C" w14:paraId="6DC7E189" w14:textId="77777777" w:rsidTr="0034251D">
        <w:tc>
          <w:tcPr>
            <w:tcW w:w="1687" w:type="dxa"/>
          </w:tcPr>
          <w:p w14:paraId="1F3D9641" w14:textId="28243C5B" w:rsidR="00B6092C" w:rsidRDefault="00B6092C" w:rsidP="00B6092C">
            <w:r>
              <w:t>cHHb_SmO2</w:t>
            </w:r>
          </w:p>
        </w:tc>
        <w:tc>
          <w:tcPr>
            <w:tcW w:w="3349" w:type="dxa"/>
          </w:tcPr>
          <w:p w14:paraId="18BA01C0" w14:textId="2D19A843" w:rsidR="00B6092C" w:rsidRDefault="00B6092C" w:rsidP="00B6092C">
            <w:r>
              <w:t>Deoxyhemoglobin concentration (</w:t>
            </w:r>
            <w:proofErr w:type="spellStart"/>
            <w:r>
              <w:t>a.u</w:t>
            </w:r>
            <w:proofErr w:type="spellEnd"/>
            <w:r>
              <w:t>., projection method)</w:t>
            </w:r>
          </w:p>
        </w:tc>
        <w:tc>
          <w:tcPr>
            <w:tcW w:w="1572" w:type="dxa"/>
          </w:tcPr>
          <w:p w14:paraId="32E1D6D4" w14:textId="257C2BE9" w:rsidR="00B6092C" w:rsidRDefault="00B6092C" w:rsidP="00B6092C">
            <w:r>
              <w:t xml:space="preserve">single array </w:t>
            </w:r>
            <w:r w:rsidR="00755157">
              <w:t>Nx1</w:t>
            </w:r>
          </w:p>
        </w:tc>
        <w:tc>
          <w:tcPr>
            <w:tcW w:w="2742" w:type="dxa"/>
          </w:tcPr>
          <w:p w14:paraId="1CFB3FB6" w14:textId="63CE1BA6" w:rsidR="00B6092C" w:rsidRDefault="00B6092C" w:rsidP="00B6092C">
            <w:r>
              <w:t>N/A</w:t>
            </w:r>
          </w:p>
        </w:tc>
      </w:tr>
      <w:tr w:rsidR="00B6092C" w14:paraId="1D71556F" w14:textId="77777777" w:rsidTr="0034251D">
        <w:tc>
          <w:tcPr>
            <w:tcW w:w="1687" w:type="dxa"/>
          </w:tcPr>
          <w:p w14:paraId="5C92E03B" w14:textId="507362A6" w:rsidR="00B6092C" w:rsidRDefault="00B6092C" w:rsidP="00B6092C">
            <w:r>
              <w:t>cHbO2_SmO2</w:t>
            </w:r>
          </w:p>
        </w:tc>
        <w:tc>
          <w:tcPr>
            <w:tcW w:w="3349" w:type="dxa"/>
          </w:tcPr>
          <w:p w14:paraId="09B11878" w14:textId="7D87DF21" w:rsidR="00B6092C" w:rsidRDefault="00B6092C" w:rsidP="00B6092C">
            <w:r>
              <w:t>Oxyhemoglobin concentration (</w:t>
            </w:r>
            <w:proofErr w:type="spellStart"/>
            <w:r>
              <w:t>a.u</w:t>
            </w:r>
            <w:proofErr w:type="spellEnd"/>
            <w:r>
              <w:t>., projection method)</w:t>
            </w:r>
          </w:p>
        </w:tc>
        <w:tc>
          <w:tcPr>
            <w:tcW w:w="1572" w:type="dxa"/>
          </w:tcPr>
          <w:p w14:paraId="6A046FAF" w14:textId="412D64F6" w:rsidR="00B6092C" w:rsidRDefault="00B6092C" w:rsidP="00B6092C">
            <w:r>
              <w:t xml:space="preserve">single array </w:t>
            </w:r>
            <w:r w:rsidR="00755157">
              <w:t>Nx1</w:t>
            </w:r>
          </w:p>
        </w:tc>
        <w:tc>
          <w:tcPr>
            <w:tcW w:w="2742" w:type="dxa"/>
          </w:tcPr>
          <w:p w14:paraId="473D8057" w14:textId="3308A2ED" w:rsidR="00B6092C" w:rsidRDefault="00B6092C" w:rsidP="00B6092C">
            <w:r>
              <w:t>N/A</w:t>
            </w:r>
          </w:p>
        </w:tc>
      </w:tr>
      <w:tr w:rsidR="00B6092C" w14:paraId="76155718" w14:textId="77777777" w:rsidTr="0034251D">
        <w:tc>
          <w:tcPr>
            <w:tcW w:w="1687" w:type="dxa"/>
          </w:tcPr>
          <w:p w14:paraId="3B6FD3F7" w14:textId="506E50E8" w:rsidR="00B6092C" w:rsidRDefault="00B6092C" w:rsidP="00B6092C">
            <w:r>
              <w:t>cH2O_SmO2</w:t>
            </w:r>
          </w:p>
        </w:tc>
        <w:tc>
          <w:tcPr>
            <w:tcW w:w="3349" w:type="dxa"/>
          </w:tcPr>
          <w:p w14:paraId="4C238060" w14:textId="20E65CC2" w:rsidR="00B6092C" w:rsidRDefault="00B6092C" w:rsidP="00B6092C">
            <w:r>
              <w:t>Water concentration (</w:t>
            </w:r>
            <w:proofErr w:type="spellStart"/>
            <w:r>
              <w:t>a.u</w:t>
            </w:r>
            <w:proofErr w:type="spellEnd"/>
            <w:r>
              <w:t>., projection method)</w:t>
            </w:r>
          </w:p>
        </w:tc>
        <w:tc>
          <w:tcPr>
            <w:tcW w:w="1572" w:type="dxa"/>
          </w:tcPr>
          <w:p w14:paraId="0900ADF5" w14:textId="28CB81AB" w:rsidR="00B6092C" w:rsidRDefault="00B6092C" w:rsidP="00B6092C">
            <w:r>
              <w:t xml:space="preserve">single array </w:t>
            </w:r>
            <w:r w:rsidR="00755157">
              <w:t>Nx1</w:t>
            </w:r>
          </w:p>
        </w:tc>
        <w:tc>
          <w:tcPr>
            <w:tcW w:w="2742" w:type="dxa"/>
          </w:tcPr>
          <w:p w14:paraId="7A1E43A0" w14:textId="6172AF32" w:rsidR="00B6092C" w:rsidRDefault="00B6092C" w:rsidP="00B6092C">
            <w:r>
              <w:t>N/A</w:t>
            </w:r>
          </w:p>
        </w:tc>
      </w:tr>
      <w:tr w:rsidR="00B6092C" w14:paraId="22E8FBB6" w14:textId="77777777" w:rsidTr="0034251D">
        <w:tc>
          <w:tcPr>
            <w:tcW w:w="1687" w:type="dxa"/>
          </w:tcPr>
          <w:p w14:paraId="2CE43A1D" w14:textId="5F0D2ECF" w:rsidR="00B6092C" w:rsidRDefault="00B6092C" w:rsidP="00B6092C">
            <w:r>
              <w:t>Alert</w:t>
            </w:r>
          </w:p>
        </w:tc>
        <w:tc>
          <w:tcPr>
            <w:tcW w:w="3349" w:type="dxa"/>
          </w:tcPr>
          <w:p w14:paraId="4A96365D" w14:textId="17C9B629" w:rsidR="00B6092C" w:rsidRDefault="00B6092C" w:rsidP="00B6092C">
            <w:r>
              <w:t>Alert bits (see [R2])</w:t>
            </w:r>
          </w:p>
        </w:tc>
        <w:tc>
          <w:tcPr>
            <w:tcW w:w="1572" w:type="dxa"/>
          </w:tcPr>
          <w:p w14:paraId="7FB060BA" w14:textId="31D97C0B" w:rsidR="00B6092C" w:rsidRDefault="00B6092C" w:rsidP="00B6092C">
            <w:r>
              <w:t xml:space="preserve">logical </w:t>
            </w:r>
            <w:r w:rsidR="00755157">
              <w:t>Nx1</w:t>
            </w:r>
          </w:p>
        </w:tc>
        <w:tc>
          <w:tcPr>
            <w:tcW w:w="2742" w:type="dxa"/>
          </w:tcPr>
          <w:p w14:paraId="2C7BC2B2" w14:textId="202BC767" w:rsidR="00B6092C" w:rsidRDefault="00B6092C" w:rsidP="00B6092C">
            <w:r>
              <w:t>N/A</w:t>
            </w:r>
          </w:p>
        </w:tc>
      </w:tr>
      <w:tr w:rsidR="00A53539" w14:paraId="3FDD6207" w14:textId="77777777" w:rsidTr="0034251D">
        <w:tc>
          <w:tcPr>
            <w:tcW w:w="1687" w:type="dxa"/>
          </w:tcPr>
          <w:p w14:paraId="3A880D3D" w14:textId="2B068CD2" w:rsidR="00A53539" w:rsidRDefault="00A53539" w:rsidP="00A53539">
            <w:proofErr w:type="spellStart"/>
            <w:r>
              <w:t>SDS_speed</w:t>
            </w:r>
            <w:proofErr w:type="spellEnd"/>
          </w:p>
        </w:tc>
        <w:tc>
          <w:tcPr>
            <w:tcW w:w="3349" w:type="dxa"/>
          </w:tcPr>
          <w:p w14:paraId="1070B25B" w14:textId="3BB8DD86" w:rsidR="00A53539" w:rsidRDefault="00A53539" w:rsidP="00A53539">
            <w:r>
              <w:t>Speed, as reported by ANT+-connected device (m/s)</w:t>
            </w:r>
          </w:p>
        </w:tc>
        <w:tc>
          <w:tcPr>
            <w:tcW w:w="1572" w:type="dxa"/>
          </w:tcPr>
          <w:p w14:paraId="4E7714B1" w14:textId="4B6EC6E2" w:rsidR="00A53539" w:rsidRDefault="00A53539" w:rsidP="00A53539">
            <w:r>
              <w:t xml:space="preserve">single array </w:t>
            </w:r>
            <w:r w:rsidR="00755157">
              <w:t>Nx1</w:t>
            </w:r>
          </w:p>
        </w:tc>
        <w:tc>
          <w:tcPr>
            <w:tcW w:w="2742" w:type="dxa"/>
          </w:tcPr>
          <w:p w14:paraId="496196A7" w14:textId="1AA05AB0" w:rsidR="00A53539" w:rsidRDefault="00A53539" w:rsidP="00A53539">
            <w:r>
              <w:t>Empty array []</w:t>
            </w:r>
          </w:p>
        </w:tc>
      </w:tr>
      <w:tr w:rsidR="00A53539" w14:paraId="2A9BD7EA" w14:textId="77777777" w:rsidTr="0034251D">
        <w:tc>
          <w:tcPr>
            <w:tcW w:w="1687" w:type="dxa"/>
          </w:tcPr>
          <w:p w14:paraId="4751E45D" w14:textId="42FD8E2C" w:rsidR="00A53539" w:rsidRDefault="00A53539" w:rsidP="00A53539">
            <w:proofErr w:type="spellStart"/>
            <w:r>
              <w:t>SDS_cadence</w:t>
            </w:r>
            <w:proofErr w:type="spellEnd"/>
          </w:p>
        </w:tc>
        <w:tc>
          <w:tcPr>
            <w:tcW w:w="3349" w:type="dxa"/>
          </w:tcPr>
          <w:p w14:paraId="2BB2A09F" w14:textId="1231CCB7" w:rsidR="00A53539" w:rsidRDefault="00A53539" w:rsidP="00A53539">
            <w:r>
              <w:t>Speed, as reported by ANT+-connected device (steps/m)</w:t>
            </w:r>
          </w:p>
        </w:tc>
        <w:tc>
          <w:tcPr>
            <w:tcW w:w="1572" w:type="dxa"/>
          </w:tcPr>
          <w:p w14:paraId="7EC8CF9F" w14:textId="2818CD9A" w:rsidR="00A53539" w:rsidRDefault="00A53539" w:rsidP="00A53539">
            <w:r>
              <w:t xml:space="preserve">single array </w:t>
            </w:r>
            <w:r w:rsidR="00755157">
              <w:t>Nx1</w:t>
            </w:r>
          </w:p>
        </w:tc>
        <w:tc>
          <w:tcPr>
            <w:tcW w:w="2742" w:type="dxa"/>
          </w:tcPr>
          <w:p w14:paraId="78D1FB1F" w14:textId="35904425" w:rsidR="00A53539" w:rsidRDefault="00A53539" w:rsidP="00A53539">
            <w:r>
              <w:t>Empty array []</w:t>
            </w:r>
          </w:p>
        </w:tc>
      </w:tr>
      <w:tr w:rsidR="00A53539" w14:paraId="3443EC45" w14:textId="77777777" w:rsidTr="0034251D">
        <w:tc>
          <w:tcPr>
            <w:tcW w:w="1687" w:type="dxa"/>
          </w:tcPr>
          <w:p w14:paraId="241250B5" w14:textId="2CCBE45D" w:rsidR="00A53539" w:rsidRDefault="00A53539" w:rsidP="00A53539">
            <w:proofErr w:type="spellStart"/>
            <w:r>
              <w:t>tHb</w:t>
            </w:r>
            <w:proofErr w:type="spellEnd"/>
          </w:p>
        </w:tc>
        <w:tc>
          <w:tcPr>
            <w:tcW w:w="3349" w:type="dxa"/>
          </w:tcPr>
          <w:p w14:paraId="6DAEE660" w14:textId="3A2C3746" w:rsidR="00A53539" w:rsidRDefault="00A53539" w:rsidP="00A53539">
            <w:r>
              <w:t>Total hemoglobin concentrat</w:t>
            </w:r>
            <w:r w:rsidR="006C04F5">
              <w:t>ion (g/</w:t>
            </w:r>
            <w:proofErr w:type="spellStart"/>
            <w:r w:rsidR="006C04F5">
              <w:t>dL</w:t>
            </w:r>
            <w:proofErr w:type="spellEnd"/>
            <w:r w:rsidR="006C04F5">
              <w:t>, see [R3])</w:t>
            </w:r>
          </w:p>
        </w:tc>
        <w:tc>
          <w:tcPr>
            <w:tcW w:w="1572" w:type="dxa"/>
          </w:tcPr>
          <w:p w14:paraId="69C8DAAC" w14:textId="077A9E40" w:rsidR="00A53539" w:rsidRDefault="00A53539" w:rsidP="00A53539">
            <w:r>
              <w:t xml:space="preserve">single array </w:t>
            </w:r>
            <w:r w:rsidR="00755157">
              <w:t>Nx1</w:t>
            </w:r>
          </w:p>
        </w:tc>
        <w:tc>
          <w:tcPr>
            <w:tcW w:w="2742" w:type="dxa"/>
          </w:tcPr>
          <w:p w14:paraId="5979E49B" w14:textId="4846DC74" w:rsidR="00A53539" w:rsidRDefault="00A53539" w:rsidP="00A53539">
            <w:r>
              <w:t>N/A</w:t>
            </w:r>
          </w:p>
        </w:tc>
      </w:tr>
      <w:tr w:rsidR="00A53539" w14:paraId="7CC91D5E" w14:textId="77777777" w:rsidTr="0034251D">
        <w:tc>
          <w:tcPr>
            <w:tcW w:w="1687" w:type="dxa"/>
          </w:tcPr>
          <w:p w14:paraId="759B0D4D" w14:textId="4A7891A3" w:rsidR="00A53539" w:rsidRDefault="00A53539" w:rsidP="00A53539">
            <w:proofErr w:type="spellStart"/>
            <w:r>
              <w:t>InstPower</w:t>
            </w:r>
            <w:proofErr w:type="spellEnd"/>
          </w:p>
        </w:tc>
        <w:tc>
          <w:tcPr>
            <w:tcW w:w="3349" w:type="dxa"/>
          </w:tcPr>
          <w:p w14:paraId="585A432C" w14:textId="0E78090A" w:rsidR="00A53539" w:rsidRDefault="00A53539" w:rsidP="00A53539">
            <w:r>
              <w:t>Instantaneous power reported by ANT+-connected device (W)</w:t>
            </w:r>
          </w:p>
        </w:tc>
        <w:tc>
          <w:tcPr>
            <w:tcW w:w="1572" w:type="dxa"/>
          </w:tcPr>
          <w:p w14:paraId="19CFE719" w14:textId="0A4ED40E" w:rsidR="00A53539" w:rsidRDefault="00A53539" w:rsidP="00A53539">
            <w:r>
              <w:t xml:space="preserve">single array </w:t>
            </w:r>
            <w:r w:rsidR="00755157">
              <w:t>Nx1</w:t>
            </w:r>
          </w:p>
        </w:tc>
        <w:tc>
          <w:tcPr>
            <w:tcW w:w="2742" w:type="dxa"/>
          </w:tcPr>
          <w:p w14:paraId="57E16413" w14:textId="4EA22527" w:rsidR="00A53539" w:rsidRDefault="00A53539" w:rsidP="00A53539">
            <w:r>
              <w:t>NaN</w:t>
            </w:r>
          </w:p>
        </w:tc>
      </w:tr>
      <w:tr w:rsidR="00A53539" w14:paraId="2F26F5D9" w14:textId="77777777" w:rsidTr="0034251D">
        <w:tc>
          <w:tcPr>
            <w:tcW w:w="1687" w:type="dxa"/>
          </w:tcPr>
          <w:p w14:paraId="44B32C14" w14:textId="04B2539D" w:rsidR="00A53539" w:rsidRDefault="00A53539" w:rsidP="00A53539">
            <w:proofErr w:type="spellStart"/>
            <w:r>
              <w:t>BikeCadence</w:t>
            </w:r>
            <w:proofErr w:type="spellEnd"/>
          </w:p>
        </w:tc>
        <w:tc>
          <w:tcPr>
            <w:tcW w:w="3349" w:type="dxa"/>
          </w:tcPr>
          <w:p w14:paraId="28AED854" w14:textId="1597F40A" w:rsidR="00A53539" w:rsidRDefault="00A53539" w:rsidP="00A53539">
            <w:r>
              <w:t>Bicycle cadence reported by ANT+-connected device (rpm)</w:t>
            </w:r>
          </w:p>
        </w:tc>
        <w:tc>
          <w:tcPr>
            <w:tcW w:w="1572" w:type="dxa"/>
          </w:tcPr>
          <w:p w14:paraId="56ADD8EB" w14:textId="1860F3EB" w:rsidR="00A53539" w:rsidRDefault="00A53539" w:rsidP="00A53539">
            <w:r>
              <w:t xml:space="preserve">single array </w:t>
            </w:r>
            <w:r w:rsidR="00755157">
              <w:t>Nx1</w:t>
            </w:r>
          </w:p>
        </w:tc>
        <w:tc>
          <w:tcPr>
            <w:tcW w:w="2742" w:type="dxa"/>
          </w:tcPr>
          <w:p w14:paraId="6667975F" w14:textId="6A8AAD7F" w:rsidR="00A53539" w:rsidRDefault="00A53539" w:rsidP="00A53539">
            <w:r>
              <w:t>NaN</w:t>
            </w:r>
          </w:p>
        </w:tc>
      </w:tr>
    </w:tbl>
    <w:p w14:paraId="35D4DEA5" w14:textId="77777777" w:rsidR="00DD35E7" w:rsidRDefault="00DD35E7" w:rsidP="00DD35E7"/>
    <w:p w14:paraId="39B5C419" w14:textId="60F9150B" w:rsidR="00445C6A" w:rsidRDefault="00445C6A" w:rsidP="00445C6A">
      <w:r>
        <w:t xml:space="preserve">In </w:t>
      </w:r>
      <w:r>
        <w:fldChar w:fldCharType="begin"/>
      </w:r>
      <w:r>
        <w:instrText xml:space="preserve"> REF _Ref448240705 \h </w:instrText>
      </w:r>
      <w:r>
        <w:fldChar w:fldCharType="separate"/>
      </w:r>
      <w:r w:rsidR="00AE6E1F">
        <w:t xml:space="preserve">Table </w:t>
      </w:r>
      <w:r w:rsidR="00AE6E1F">
        <w:rPr>
          <w:noProof/>
        </w:rPr>
        <w:t>3</w:t>
      </w:r>
      <w:r>
        <w:fldChar w:fldCharType="end"/>
      </w:r>
      <w:r>
        <w:t xml:space="preserve"> </w:t>
      </w:r>
      <w:r w:rsidR="004C5E0A">
        <w:t>‘</w:t>
      </w:r>
      <w:r w:rsidRPr="003E1036">
        <w:rPr>
          <w:i/>
        </w:rPr>
        <w:t>N</w:t>
      </w:r>
      <w:r w:rsidR="004C5E0A">
        <w:rPr>
          <w:i/>
        </w:rPr>
        <w:t>’</w:t>
      </w:r>
      <w:r>
        <w:t xml:space="preserve"> refers to the number of samples recorded in a given optical time series, while </w:t>
      </w:r>
      <w:r w:rsidR="004C5E0A">
        <w:t>‘</w:t>
      </w:r>
      <w:r w:rsidRPr="003E1036">
        <w:rPr>
          <w:i/>
        </w:rPr>
        <w:t>M</w:t>
      </w:r>
      <w:r w:rsidR="004C5E0A">
        <w:rPr>
          <w:i/>
        </w:rPr>
        <w:t>’</w:t>
      </w:r>
      <w:r>
        <w:t xml:space="preserve"> refers to the number of samples recorded in a given IMU time series. Note that, since the optical and IMU data </w:t>
      </w:r>
      <w:r>
        <w:lastRenderedPageBreak/>
        <w:t xml:space="preserve">may (and often do) have different sampling rates, </w:t>
      </w:r>
      <w:r w:rsidRPr="004C5E0A">
        <w:rPr>
          <w:i/>
        </w:rPr>
        <w:t>M</w:t>
      </w:r>
      <w:r>
        <w:t xml:space="preserve"> is usually different from </w:t>
      </w:r>
      <w:r w:rsidRPr="004C5E0A">
        <w:rPr>
          <w:i/>
        </w:rPr>
        <w:t>N</w:t>
      </w:r>
      <w:r>
        <w:t xml:space="preserve">. Also, even in data files in which both have the same sampling rate IMU data collection does not start at the same time as the optical data and, hence, </w:t>
      </w:r>
      <w:r w:rsidRPr="004C5E0A">
        <w:rPr>
          <w:i/>
        </w:rPr>
        <w:t>M</w:t>
      </w:r>
      <w:r>
        <w:t xml:space="preserve"> and </w:t>
      </w:r>
      <w:r w:rsidRPr="004C5E0A">
        <w:rPr>
          <w:i/>
        </w:rPr>
        <w:t>N</w:t>
      </w:r>
      <w:r>
        <w:t xml:space="preserve"> are still likely to be different. Nevertheless, the time series </w:t>
      </w:r>
      <w:proofErr w:type="gramStart"/>
      <w:r>
        <w:t>fields</w:t>
      </w:r>
      <w:proofErr w:type="gramEnd"/>
      <w:r>
        <w:t xml:space="preserve"> </w:t>
      </w:r>
      <w:r w:rsidRPr="00445C6A">
        <w:rPr>
          <w:i/>
        </w:rPr>
        <w:t>time</w:t>
      </w:r>
      <w:r>
        <w:t xml:space="preserve"> and </w:t>
      </w:r>
      <w:proofErr w:type="spellStart"/>
      <w:r w:rsidRPr="00445C6A">
        <w:rPr>
          <w:i/>
        </w:rPr>
        <w:t>imu_time</w:t>
      </w:r>
      <w:proofErr w:type="spellEnd"/>
      <w:r>
        <w:t xml:space="preserve"> are synchronized, meaning that events that take place at the same time in both time series are guaranteed to have taken place within no more than a sampling period. </w:t>
      </w:r>
      <w:r w:rsidR="00771FE8">
        <w:t>Thus</w:t>
      </w:r>
      <w:r>
        <w:t xml:space="preserve"> one can, for example, visualize IMU and optical events by using</w:t>
      </w:r>
    </w:p>
    <w:p w14:paraId="0D30BFF6" w14:textId="77777777" w:rsidR="00445C6A" w:rsidRPr="0098162E" w:rsidRDefault="00445C6A" w:rsidP="00445C6A">
      <w:pPr>
        <w:rPr>
          <w:rFonts w:ascii="Arial Narrow" w:hAnsi="Arial Narrow"/>
        </w:rPr>
      </w:pPr>
      <w:proofErr w:type="gramStart"/>
      <w:r w:rsidRPr="0098162E">
        <w:rPr>
          <w:rFonts w:ascii="Arial Narrow" w:hAnsi="Arial Narrow"/>
        </w:rPr>
        <w:t>plot(</w:t>
      </w:r>
      <w:proofErr w:type="spellStart"/>
      <w:proofErr w:type="gramEnd"/>
      <w:r w:rsidRPr="0098162E">
        <w:rPr>
          <w:rFonts w:ascii="Arial Narrow" w:hAnsi="Arial Narrow"/>
        </w:rPr>
        <w:t>sweep.time</w:t>
      </w:r>
      <w:proofErr w:type="spellEnd"/>
      <w:r w:rsidRPr="0098162E">
        <w:rPr>
          <w:rFonts w:ascii="Arial Narrow" w:hAnsi="Arial Narrow"/>
        </w:rPr>
        <w:t xml:space="preserve">, </w:t>
      </w:r>
      <w:proofErr w:type="spellStart"/>
      <w:r w:rsidRPr="0098162E">
        <w:rPr>
          <w:rFonts w:ascii="Arial Narrow" w:hAnsi="Arial Narrow"/>
        </w:rPr>
        <w:t>sweep.ambient</w:t>
      </w:r>
      <w:proofErr w:type="spellEnd"/>
      <w:r w:rsidRPr="0098162E">
        <w:rPr>
          <w:rFonts w:ascii="Arial Narrow" w:hAnsi="Arial Narrow"/>
        </w:rPr>
        <w:t>)</w:t>
      </w:r>
    </w:p>
    <w:p w14:paraId="224101C8" w14:textId="77777777" w:rsidR="00445C6A" w:rsidRPr="0098162E" w:rsidRDefault="00445C6A" w:rsidP="00445C6A">
      <w:pPr>
        <w:rPr>
          <w:rFonts w:ascii="Arial Narrow" w:hAnsi="Arial Narrow"/>
        </w:rPr>
      </w:pPr>
      <w:proofErr w:type="gramStart"/>
      <w:r w:rsidRPr="0098162E">
        <w:rPr>
          <w:rFonts w:ascii="Arial Narrow" w:hAnsi="Arial Narrow"/>
        </w:rPr>
        <w:t>hold</w:t>
      </w:r>
      <w:proofErr w:type="gramEnd"/>
      <w:r w:rsidRPr="0098162E">
        <w:rPr>
          <w:rFonts w:ascii="Arial Narrow" w:hAnsi="Arial Narrow"/>
        </w:rPr>
        <w:t xml:space="preserve"> on</w:t>
      </w:r>
    </w:p>
    <w:p w14:paraId="0458B900" w14:textId="2A1DE8E9" w:rsidR="00842F8B" w:rsidRPr="0098162E" w:rsidRDefault="00445C6A" w:rsidP="0098563B">
      <w:pPr>
        <w:rPr>
          <w:rFonts w:ascii="Arial Narrow" w:hAnsi="Arial Narrow"/>
        </w:rPr>
      </w:pPr>
      <w:proofErr w:type="gramStart"/>
      <w:r w:rsidRPr="0098162E">
        <w:rPr>
          <w:rFonts w:ascii="Arial Narrow" w:hAnsi="Arial Narrow"/>
        </w:rPr>
        <w:t>plot(</w:t>
      </w:r>
      <w:proofErr w:type="spellStart"/>
      <w:proofErr w:type="gramEnd"/>
      <w:r w:rsidRPr="0098162E">
        <w:rPr>
          <w:rFonts w:ascii="Arial Narrow" w:hAnsi="Arial Narrow"/>
        </w:rPr>
        <w:t>sweep.imu_time</w:t>
      </w:r>
      <w:proofErr w:type="spellEnd"/>
      <w:r w:rsidRPr="0098162E">
        <w:rPr>
          <w:rFonts w:ascii="Arial Narrow" w:hAnsi="Arial Narrow"/>
        </w:rPr>
        <w:t xml:space="preserve">, </w:t>
      </w:r>
      <w:proofErr w:type="spellStart"/>
      <w:r w:rsidRPr="0098162E">
        <w:rPr>
          <w:rFonts w:ascii="Arial Narrow" w:hAnsi="Arial Narrow"/>
        </w:rPr>
        <w:t>sweep.Acc_y</w:t>
      </w:r>
      <w:proofErr w:type="spellEnd"/>
      <w:r w:rsidR="00771FE8" w:rsidRPr="0098162E">
        <w:rPr>
          <w:rFonts w:ascii="Arial Narrow" w:hAnsi="Arial Narrow"/>
        </w:rPr>
        <w:t>, ‘r’</w:t>
      </w:r>
      <w:r w:rsidRPr="0098162E">
        <w:rPr>
          <w:rFonts w:ascii="Arial Narrow" w:hAnsi="Arial Narrow"/>
        </w:rPr>
        <w:t>)</w:t>
      </w:r>
    </w:p>
    <w:p w14:paraId="052A413E" w14:textId="480078EE" w:rsidR="009F5ED7" w:rsidRPr="009F5ED7" w:rsidRDefault="009F5ED7" w:rsidP="0098563B">
      <w:r>
        <w:t xml:space="preserve">By convention </w:t>
      </w:r>
      <w:r w:rsidRPr="004C5E0A">
        <w:rPr>
          <w:i/>
        </w:rPr>
        <w:t>sweep</w:t>
      </w:r>
      <w:r>
        <w:t xml:space="preserve"> structures are saved using MATLAB’s </w:t>
      </w:r>
      <w:r w:rsidRPr="004C5E0A">
        <w:rPr>
          <w:i/>
        </w:rPr>
        <w:t>save</w:t>
      </w:r>
      <w:r>
        <w:t xml:space="preserve"> command and their file names finish with the suffix ‘</w:t>
      </w:r>
      <w:r w:rsidRPr="009F5ED7">
        <w:rPr>
          <w:i/>
        </w:rPr>
        <w:t>_</w:t>
      </w:r>
      <w:proofErr w:type="spellStart"/>
      <w:r w:rsidRPr="009F5ED7">
        <w:rPr>
          <w:i/>
        </w:rPr>
        <w:t>sweep.mat</w:t>
      </w:r>
      <w:proofErr w:type="spellEnd"/>
      <w:r>
        <w:t>’.</w:t>
      </w:r>
    </w:p>
    <w:p w14:paraId="725B8A0E" w14:textId="023443E9" w:rsidR="00C1197C" w:rsidRDefault="00C1197C" w:rsidP="00C1197C">
      <w:pPr>
        <w:pStyle w:val="Heading1"/>
      </w:pPr>
      <w:bookmarkStart w:id="10" w:name="_Toc448249990"/>
      <w:r>
        <w:t>Process structure</w:t>
      </w:r>
      <w:bookmarkEnd w:id="10"/>
    </w:p>
    <w:p w14:paraId="39B86731" w14:textId="5B8B22FF" w:rsidR="00C1197C" w:rsidRDefault="00C1197C" w:rsidP="0098563B">
      <w:r>
        <w:t xml:space="preserve">A </w:t>
      </w:r>
      <w:r w:rsidRPr="009F5ED7">
        <w:rPr>
          <w:i/>
        </w:rPr>
        <w:t>process</w:t>
      </w:r>
      <w:r>
        <w:t xml:space="preserve"> variable consists of a structure containing fields that are calculated (i.e., processed) using the original data collected by a device data file </w:t>
      </w:r>
      <w:r w:rsidR="009F5ED7">
        <w:t>and stored in</w:t>
      </w:r>
      <w:r>
        <w:t xml:space="preserve"> a </w:t>
      </w:r>
      <w:r w:rsidRPr="004C5E0A">
        <w:rPr>
          <w:i/>
        </w:rPr>
        <w:t>sweep</w:t>
      </w:r>
      <w:r>
        <w:t xml:space="preserve"> structure. Field definitions are listed in </w:t>
      </w:r>
      <w:r w:rsidR="009F5ED7">
        <w:fldChar w:fldCharType="begin"/>
      </w:r>
      <w:r w:rsidR="009F5ED7">
        <w:instrText xml:space="preserve"> REF _Ref448246292 \h </w:instrText>
      </w:r>
      <w:r w:rsidR="009F5ED7">
        <w:fldChar w:fldCharType="separate"/>
      </w:r>
      <w:r w:rsidR="00AE6E1F">
        <w:t xml:space="preserve">Table </w:t>
      </w:r>
      <w:r w:rsidR="00AE6E1F">
        <w:rPr>
          <w:noProof/>
        </w:rPr>
        <w:t>4</w:t>
      </w:r>
      <w:r w:rsidR="009F5ED7">
        <w:fldChar w:fldCharType="end"/>
      </w:r>
      <w:r>
        <w:t xml:space="preserve">. </w:t>
      </w:r>
      <w:r w:rsidR="00915E3E">
        <w:t xml:space="preserve">Note that </w:t>
      </w:r>
      <w:r w:rsidR="00915E3E" w:rsidRPr="004C5E0A">
        <w:rPr>
          <w:i/>
        </w:rPr>
        <w:t>process</w:t>
      </w:r>
      <w:r w:rsidR="00915E3E">
        <w:t xml:space="preserve"> fields have no default values. That is, if the </w:t>
      </w:r>
      <w:r w:rsidR="00915E3E" w:rsidRPr="004C5E0A">
        <w:rPr>
          <w:i/>
        </w:rPr>
        <w:t>sweep</w:t>
      </w:r>
      <w:r w:rsidR="00915E3E">
        <w:t xml:space="preserve"> fields in which they are dependent do not exist, they are not c</w:t>
      </w:r>
      <w:r w:rsidR="004C5E0A">
        <w:t>reated</w:t>
      </w:r>
      <w:r w:rsidR="00915E3E">
        <w:t>.</w:t>
      </w:r>
    </w:p>
    <w:p w14:paraId="69CC8780" w14:textId="45794435" w:rsidR="009F5ED7" w:rsidRDefault="009F5ED7" w:rsidP="009F5ED7">
      <w:pPr>
        <w:pStyle w:val="Caption"/>
        <w:keepNext/>
      </w:pPr>
      <w:bookmarkStart w:id="11" w:name="_Ref448246292"/>
      <w:bookmarkStart w:id="12" w:name="_Toc448250018"/>
      <w:r>
        <w:t xml:space="preserve">Table </w:t>
      </w:r>
      <w:r>
        <w:fldChar w:fldCharType="begin"/>
      </w:r>
      <w:r>
        <w:instrText xml:space="preserve"> SEQ Table \* ARABIC </w:instrText>
      </w:r>
      <w:r>
        <w:fldChar w:fldCharType="separate"/>
      </w:r>
      <w:r w:rsidR="00AE6E1F">
        <w:rPr>
          <w:noProof/>
        </w:rPr>
        <w:t>4</w:t>
      </w:r>
      <w:r>
        <w:fldChar w:fldCharType="end"/>
      </w:r>
      <w:bookmarkEnd w:id="11"/>
      <w:r>
        <w:t>: Fields included in a process file structure.</w:t>
      </w:r>
      <w:bookmarkEnd w:id="12"/>
    </w:p>
    <w:tbl>
      <w:tblPr>
        <w:tblStyle w:val="TableGrid"/>
        <w:tblW w:w="0" w:type="auto"/>
        <w:tblLook w:val="04A0" w:firstRow="1" w:lastRow="0" w:firstColumn="1" w:lastColumn="0" w:noHBand="0" w:noVBand="1"/>
      </w:tblPr>
      <w:tblGrid>
        <w:gridCol w:w="1525"/>
        <w:gridCol w:w="4410"/>
        <w:gridCol w:w="1710"/>
      </w:tblGrid>
      <w:tr w:rsidR="00915E3E" w14:paraId="49519817" w14:textId="77777777" w:rsidTr="00661384">
        <w:tc>
          <w:tcPr>
            <w:tcW w:w="1525" w:type="dxa"/>
          </w:tcPr>
          <w:p w14:paraId="0480BF92" w14:textId="640F6607" w:rsidR="00915E3E" w:rsidRDefault="00915E3E" w:rsidP="009F5ED7">
            <w:r w:rsidRPr="007D3391">
              <w:rPr>
                <w:b/>
              </w:rPr>
              <w:t>Field name</w:t>
            </w:r>
          </w:p>
        </w:tc>
        <w:tc>
          <w:tcPr>
            <w:tcW w:w="4410" w:type="dxa"/>
          </w:tcPr>
          <w:p w14:paraId="5A41FFFB" w14:textId="3DCA16A0" w:rsidR="00915E3E" w:rsidRDefault="00915E3E" w:rsidP="009F5ED7">
            <w:r w:rsidRPr="007D3391">
              <w:rPr>
                <w:b/>
              </w:rPr>
              <w:t>Explanation</w:t>
            </w:r>
          </w:p>
        </w:tc>
        <w:tc>
          <w:tcPr>
            <w:tcW w:w="1710" w:type="dxa"/>
          </w:tcPr>
          <w:p w14:paraId="31062603" w14:textId="0CD2CA2D" w:rsidR="00915E3E" w:rsidRDefault="00915E3E" w:rsidP="009F5ED7">
            <w:r>
              <w:rPr>
                <w:b/>
              </w:rPr>
              <w:t>Data format</w:t>
            </w:r>
          </w:p>
        </w:tc>
      </w:tr>
      <w:tr w:rsidR="00915E3E" w14:paraId="24443D99" w14:textId="77777777" w:rsidTr="00661384">
        <w:tc>
          <w:tcPr>
            <w:tcW w:w="1525" w:type="dxa"/>
          </w:tcPr>
          <w:p w14:paraId="5A448E29" w14:textId="3469F66C" w:rsidR="00915E3E" w:rsidRDefault="00915E3E" w:rsidP="0098563B">
            <w:r>
              <w:t>OD15</w:t>
            </w:r>
          </w:p>
        </w:tc>
        <w:tc>
          <w:tcPr>
            <w:tcW w:w="4410" w:type="dxa"/>
          </w:tcPr>
          <w:p w14:paraId="130E92A3" w14:textId="601F4D85" w:rsidR="00915E3E" w:rsidRDefault="00915E3E" w:rsidP="0098563B">
            <w:r>
              <w:t>Optical density, 15mm</w:t>
            </w:r>
          </w:p>
        </w:tc>
        <w:tc>
          <w:tcPr>
            <w:tcW w:w="1710" w:type="dxa"/>
          </w:tcPr>
          <w:p w14:paraId="311C4597" w14:textId="1E63D1A9" w:rsidR="00915E3E" w:rsidRDefault="00915E3E" w:rsidP="0098563B">
            <w:r>
              <w:t>single Nx1</w:t>
            </w:r>
          </w:p>
        </w:tc>
      </w:tr>
      <w:tr w:rsidR="00915E3E" w14:paraId="06E7CC53" w14:textId="77777777" w:rsidTr="00661384">
        <w:tc>
          <w:tcPr>
            <w:tcW w:w="1525" w:type="dxa"/>
          </w:tcPr>
          <w:p w14:paraId="68FBD1D9" w14:textId="486652D3" w:rsidR="00915E3E" w:rsidRDefault="00915E3E" w:rsidP="00755157">
            <w:r>
              <w:t>OD27</w:t>
            </w:r>
          </w:p>
        </w:tc>
        <w:tc>
          <w:tcPr>
            <w:tcW w:w="4410" w:type="dxa"/>
          </w:tcPr>
          <w:p w14:paraId="1FAE65AC" w14:textId="25004D0F" w:rsidR="00915E3E" w:rsidRDefault="00915E3E" w:rsidP="00755157">
            <w:r>
              <w:t>Optical density, 27mm</w:t>
            </w:r>
          </w:p>
        </w:tc>
        <w:tc>
          <w:tcPr>
            <w:tcW w:w="1710" w:type="dxa"/>
          </w:tcPr>
          <w:p w14:paraId="007F4A49" w14:textId="38A83C95" w:rsidR="00915E3E" w:rsidRDefault="00915E3E" w:rsidP="00755157">
            <w:r>
              <w:t>single Nx1</w:t>
            </w:r>
          </w:p>
        </w:tc>
      </w:tr>
      <w:tr w:rsidR="00915E3E" w14:paraId="0CAB8A86" w14:textId="77777777" w:rsidTr="00661384">
        <w:tc>
          <w:tcPr>
            <w:tcW w:w="1525" w:type="dxa"/>
          </w:tcPr>
          <w:p w14:paraId="059642AB" w14:textId="1799057A" w:rsidR="00915E3E" w:rsidRDefault="00915E3E" w:rsidP="00755157">
            <w:proofErr w:type="spellStart"/>
            <w:r>
              <w:t>Resid</w:t>
            </w:r>
            <w:proofErr w:type="spellEnd"/>
          </w:p>
        </w:tc>
        <w:tc>
          <w:tcPr>
            <w:tcW w:w="4410" w:type="dxa"/>
          </w:tcPr>
          <w:p w14:paraId="70883FEB" w14:textId="11D97DD8" w:rsidR="00915E3E" w:rsidRDefault="00915E3E" w:rsidP="00755157">
            <w:r>
              <w:t>R</w:t>
            </w:r>
            <w:r w:rsidRPr="00755157">
              <w:t>esidual of fit using multivariate analysis</w:t>
            </w:r>
          </w:p>
        </w:tc>
        <w:tc>
          <w:tcPr>
            <w:tcW w:w="1710" w:type="dxa"/>
          </w:tcPr>
          <w:p w14:paraId="36091FDB" w14:textId="1A7FF8D3" w:rsidR="00915E3E" w:rsidRDefault="00915E3E" w:rsidP="00755157">
            <w:r>
              <w:t>single Nx4</w:t>
            </w:r>
          </w:p>
        </w:tc>
      </w:tr>
      <w:tr w:rsidR="00915E3E" w14:paraId="15BE37A0" w14:textId="77777777" w:rsidTr="00661384">
        <w:tc>
          <w:tcPr>
            <w:tcW w:w="1525" w:type="dxa"/>
          </w:tcPr>
          <w:p w14:paraId="2BEDE3B7" w14:textId="7E13E53E" w:rsidR="00915E3E" w:rsidRDefault="00915E3E" w:rsidP="00755157">
            <w:proofErr w:type="spellStart"/>
            <w:r>
              <w:t>mu_eff</w:t>
            </w:r>
            <w:proofErr w:type="spellEnd"/>
          </w:p>
        </w:tc>
        <w:tc>
          <w:tcPr>
            <w:tcW w:w="4410" w:type="dxa"/>
          </w:tcPr>
          <w:p w14:paraId="60459D53" w14:textId="14615F25" w:rsidR="00915E3E" w:rsidRDefault="00915E3E" w:rsidP="00755157">
            <w:r>
              <w:t>E</w:t>
            </w:r>
            <w:r w:rsidRPr="00755157">
              <w:t>ffective absorption coefficient of each LED</w:t>
            </w:r>
            <w:r>
              <w:t xml:space="preserve"> (1/mm)</w:t>
            </w:r>
          </w:p>
        </w:tc>
        <w:tc>
          <w:tcPr>
            <w:tcW w:w="1710" w:type="dxa"/>
          </w:tcPr>
          <w:p w14:paraId="69B15BAE" w14:textId="2BD13B90" w:rsidR="00915E3E" w:rsidRDefault="00915E3E" w:rsidP="00755157">
            <w:r>
              <w:t>single Nx4</w:t>
            </w:r>
          </w:p>
        </w:tc>
      </w:tr>
      <w:tr w:rsidR="00915E3E" w14:paraId="6E387910" w14:textId="77777777" w:rsidTr="00661384">
        <w:tc>
          <w:tcPr>
            <w:tcW w:w="1525" w:type="dxa"/>
          </w:tcPr>
          <w:p w14:paraId="3D68A215" w14:textId="34043BB3" w:rsidR="00915E3E" w:rsidRDefault="00915E3E" w:rsidP="00755157">
            <w:proofErr w:type="spellStart"/>
            <w:r w:rsidRPr="00755157">
              <w:t>Pk</w:t>
            </w:r>
            <w:proofErr w:type="spellEnd"/>
          </w:p>
        </w:tc>
        <w:tc>
          <w:tcPr>
            <w:tcW w:w="4410" w:type="dxa"/>
          </w:tcPr>
          <w:p w14:paraId="721ED8DE" w14:textId="20F65937" w:rsidR="00915E3E" w:rsidRDefault="00915E3E" w:rsidP="00755157">
            <w:r>
              <w:t>S</w:t>
            </w:r>
            <w:r w:rsidRPr="00755157">
              <w:t>olution of multivariate fit</w:t>
            </w:r>
          </w:p>
        </w:tc>
        <w:tc>
          <w:tcPr>
            <w:tcW w:w="1710" w:type="dxa"/>
          </w:tcPr>
          <w:p w14:paraId="2472A34D" w14:textId="7091279B" w:rsidR="00915E3E" w:rsidRDefault="00915E3E" w:rsidP="00755157">
            <w:r>
              <w:t>single Nx3</w:t>
            </w:r>
          </w:p>
        </w:tc>
      </w:tr>
      <w:tr w:rsidR="00915E3E" w14:paraId="14356B06" w14:textId="77777777" w:rsidTr="00661384">
        <w:tc>
          <w:tcPr>
            <w:tcW w:w="1525" w:type="dxa"/>
          </w:tcPr>
          <w:p w14:paraId="07893A80" w14:textId="006E3FAD" w:rsidR="00915E3E" w:rsidRDefault="00915E3E" w:rsidP="00755157">
            <w:proofErr w:type="spellStart"/>
            <w:r w:rsidRPr="00755157">
              <w:t>mu_s</w:t>
            </w:r>
            <w:proofErr w:type="spellEnd"/>
          </w:p>
        </w:tc>
        <w:tc>
          <w:tcPr>
            <w:tcW w:w="4410" w:type="dxa"/>
          </w:tcPr>
          <w:p w14:paraId="3695F254" w14:textId="768BCAE8" w:rsidR="00915E3E" w:rsidRDefault="00915E3E" w:rsidP="00755157">
            <w:r>
              <w:t>R</w:t>
            </w:r>
            <w:r w:rsidRPr="00755157">
              <w:t>educed scattering coefficients</w:t>
            </w:r>
            <w:r>
              <w:t xml:space="preserve"> (1/mm)</w:t>
            </w:r>
          </w:p>
        </w:tc>
        <w:tc>
          <w:tcPr>
            <w:tcW w:w="1710" w:type="dxa"/>
          </w:tcPr>
          <w:p w14:paraId="317E5257" w14:textId="0C042640" w:rsidR="00915E3E" w:rsidRDefault="00915E3E" w:rsidP="00755157">
            <w:r>
              <w:t>double 1x4</w:t>
            </w:r>
          </w:p>
        </w:tc>
      </w:tr>
      <w:tr w:rsidR="00915E3E" w14:paraId="48226519" w14:textId="77777777" w:rsidTr="00661384">
        <w:tc>
          <w:tcPr>
            <w:tcW w:w="1525" w:type="dxa"/>
          </w:tcPr>
          <w:p w14:paraId="605791AE" w14:textId="1C1A1766" w:rsidR="00915E3E" w:rsidRDefault="00915E3E" w:rsidP="00755157">
            <w:proofErr w:type="spellStart"/>
            <w:r w:rsidRPr="00755157">
              <w:t>mu_a</w:t>
            </w:r>
            <w:proofErr w:type="spellEnd"/>
          </w:p>
        </w:tc>
        <w:tc>
          <w:tcPr>
            <w:tcW w:w="4410" w:type="dxa"/>
          </w:tcPr>
          <w:p w14:paraId="1A7CAB83" w14:textId="6BF41686" w:rsidR="00915E3E" w:rsidRDefault="00915E3E" w:rsidP="00755157">
            <w:r>
              <w:t>A</w:t>
            </w:r>
            <w:r w:rsidRPr="00755157">
              <w:t>bsorption coefficients for each LED</w:t>
            </w:r>
            <w:r>
              <w:t xml:space="preserve"> (1/mm)</w:t>
            </w:r>
          </w:p>
        </w:tc>
        <w:tc>
          <w:tcPr>
            <w:tcW w:w="1710" w:type="dxa"/>
          </w:tcPr>
          <w:p w14:paraId="3BCC7843" w14:textId="4738EA04" w:rsidR="00915E3E" w:rsidRDefault="00915E3E" w:rsidP="00755157">
            <w:r>
              <w:t>single Nx4</w:t>
            </w:r>
          </w:p>
        </w:tc>
      </w:tr>
      <w:tr w:rsidR="00915E3E" w14:paraId="51D24B3F" w14:textId="77777777" w:rsidTr="00661384">
        <w:tc>
          <w:tcPr>
            <w:tcW w:w="1525" w:type="dxa"/>
          </w:tcPr>
          <w:p w14:paraId="0E854F00" w14:textId="5B7FADE5" w:rsidR="00915E3E" w:rsidRPr="00755157" w:rsidRDefault="00915E3E" w:rsidP="00661384">
            <w:r w:rsidRPr="00755157">
              <w:t>pH2O</w:t>
            </w:r>
          </w:p>
        </w:tc>
        <w:tc>
          <w:tcPr>
            <w:tcW w:w="4410" w:type="dxa"/>
          </w:tcPr>
          <w:p w14:paraId="2B347DDB" w14:textId="1C4B4DEF" w:rsidR="00915E3E" w:rsidRDefault="00915E3E" w:rsidP="00661384">
            <w:r>
              <w:t>W</w:t>
            </w:r>
            <w:r w:rsidRPr="00755157">
              <w:t>ater concentration (</w:t>
            </w:r>
            <w:proofErr w:type="spellStart"/>
            <w:r>
              <w:t>a.u</w:t>
            </w:r>
            <w:proofErr w:type="spellEnd"/>
            <w:r w:rsidRPr="00755157">
              <w:t>)</w:t>
            </w:r>
            <w:r>
              <w:t xml:space="preserve">. same as </w:t>
            </w:r>
            <w:r>
              <w:t>cH2O_SmO2</w:t>
            </w:r>
            <w:r>
              <w:t xml:space="preserve"> in sweep structure</w:t>
            </w:r>
          </w:p>
        </w:tc>
        <w:tc>
          <w:tcPr>
            <w:tcW w:w="1710" w:type="dxa"/>
          </w:tcPr>
          <w:p w14:paraId="17CCFFA5" w14:textId="4E3CA3D3" w:rsidR="00915E3E" w:rsidRDefault="00915E3E" w:rsidP="00661384">
            <w:r>
              <w:t>single Nx1</w:t>
            </w:r>
          </w:p>
        </w:tc>
      </w:tr>
      <w:tr w:rsidR="00915E3E" w14:paraId="2941B455" w14:textId="77777777" w:rsidTr="00661384">
        <w:tc>
          <w:tcPr>
            <w:tcW w:w="1525" w:type="dxa"/>
          </w:tcPr>
          <w:p w14:paraId="6879A56B" w14:textId="2E954581" w:rsidR="00915E3E" w:rsidRPr="00755157" w:rsidRDefault="00915E3E" w:rsidP="00661384">
            <w:proofErr w:type="spellStart"/>
            <w:r w:rsidRPr="00661384">
              <w:t>HbF</w:t>
            </w:r>
            <w:proofErr w:type="spellEnd"/>
          </w:p>
        </w:tc>
        <w:tc>
          <w:tcPr>
            <w:tcW w:w="4410" w:type="dxa"/>
          </w:tcPr>
          <w:p w14:paraId="1DCBF38F" w14:textId="509E6125" w:rsidR="00915E3E" w:rsidRDefault="00915E3E" w:rsidP="00661384">
            <w:r>
              <w:t>T</w:t>
            </w:r>
            <w:r w:rsidRPr="00661384">
              <w:t>otal hemoglobin coe</w:t>
            </w:r>
            <w:r>
              <w:t>fficient (</w:t>
            </w:r>
            <w:proofErr w:type="spellStart"/>
            <w:r>
              <w:t>a.u</w:t>
            </w:r>
            <w:proofErr w:type="spellEnd"/>
            <w:r>
              <w:t xml:space="preserve">.). Sum of 1st and 2nd columns of Pk. Used to calculate </w:t>
            </w:r>
            <w:proofErr w:type="spellStart"/>
            <w:r>
              <w:t>tHb</w:t>
            </w:r>
            <w:proofErr w:type="spellEnd"/>
            <w:r>
              <w:t>.</w:t>
            </w:r>
          </w:p>
        </w:tc>
        <w:tc>
          <w:tcPr>
            <w:tcW w:w="1710" w:type="dxa"/>
          </w:tcPr>
          <w:p w14:paraId="344B67D4" w14:textId="77465B2F" w:rsidR="00915E3E" w:rsidRDefault="00915E3E" w:rsidP="00661384">
            <w:r>
              <w:t>single Nx1</w:t>
            </w:r>
          </w:p>
        </w:tc>
      </w:tr>
      <w:tr w:rsidR="00915E3E" w14:paraId="66FD5680" w14:textId="77777777" w:rsidTr="00661384">
        <w:tc>
          <w:tcPr>
            <w:tcW w:w="1525" w:type="dxa"/>
          </w:tcPr>
          <w:p w14:paraId="61FBFBC0" w14:textId="4735FEF5" w:rsidR="00915E3E" w:rsidRPr="00661384" w:rsidRDefault="00915E3E" w:rsidP="00915E3E">
            <w:proofErr w:type="spellStart"/>
            <w:r>
              <w:t>HbConc</w:t>
            </w:r>
            <w:proofErr w:type="spellEnd"/>
          </w:p>
        </w:tc>
        <w:tc>
          <w:tcPr>
            <w:tcW w:w="4410" w:type="dxa"/>
          </w:tcPr>
          <w:p w14:paraId="1AF5D82F" w14:textId="4BBBF89D" w:rsidR="00915E3E" w:rsidRPr="00661384" w:rsidRDefault="00915E3E" w:rsidP="00915E3E">
            <w:proofErr w:type="spellStart"/>
            <w:r w:rsidRPr="00661384">
              <w:t>Hb</w:t>
            </w:r>
            <w:proofErr w:type="spellEnd"/>
            <w:r w:rsidRPr="00661384">
              <w:t xml:space="preserve"> concentration (old method)</w:t>
            </w:r>
          </w:p>
        </w:tc>
        <w:tc>
          <w:tcPr>
            <w:tcW w:w="1710" w:type="dxa"/>
          </w:tcPr>
          <w:p w14:paraId="647337F9" w14:textId="41F6AA19" w:rsidR="00915E3E" w:rsidRDefault="00915E3E" w:rsidP="00915E3E">
            <w:r>
              <w:t>single Nx1</w:t>
            </w:r>
          </w:p>
        </w:tc>
      </w:tr>
      <w:tr w:rsidR="00915E3E" w14:paraId="0A12687A" w14:textId="77777777" w:rsidTr="00661384">
        <w:tc>
          <w:tcPr>
            <w:tcW w:w="1525" w:type="dxa"/>
          </w:tcPr>
          <w:p w14:paraId="4DCE41B2" w14:textId="4FF6FB44" w:rsidR="00915E3E" w:rsidRDefault="00915E3E" w:rsidP="00915E3E">
            <w:proofErr w:type="spellStart"/>
            <w:r>
              <w:t>tHb</w:t>
            </w:r>
            <w:proofErr w:type="spellEnd"/>
          </w:p>
        </w:tc>
        <w:tc>
          <w:tcPr>
            <w:tcW w:w="4410" w:type="dxa"/>
          </w:tcPr>
          <w:p w14:paraId="7CBB309D" w14:textId="416D4FBB" w:rsidR="00915E3E" w:rsidRPr="00661384" w:rsidRDefault="00915E3E" w:rsidP="00915E3E">
            <w:r>
              <w:t>T</w:t>
            </w:r>
            <w:r w:rsidRPr="00915E3E">
              <w:t>otal hemoglobin (g/</w:t>
            </w:r>
            <w:proofErr w:type="spellStart"/>
            <w:r w:rsidRPr="00915E3E">
              <w:t>dL</w:t>
            </w:r>
            <w:proofErr w:type="spellEnd"/>
            <w:r w:rsidRPr="00915E3E">
              <w:t>)</w:t>
            </w:r>
          </w:p>
        </w:tc>
        <w:tc>
          <w:tcPr>
            <w:tcW w:w="1710" w:type="dxa"/>
          </w:tcPr>
          <w:p w14:paraId="3444E6E7" w14:textId="185F8DF3" w:rsidR="00915E3E" w:rsidRDefault="00915E3E" w:rsidP="00915E3E">
            <w:r>
              <w:t>single Nx1</w:t>
            </w:r>
          </w:p>
        </w:tc>
      </w:tr>
      <w:tr w:rsidR="00915E3E" w14:paraId="1D18101D" w14:textId="77777777" w:rsidTr="00661384">
        <w:tc>
          <w:tcPr>
            <w:tcW w:w="1525" w:type="dxa"/>
          </w:tcPr>
          <w:p w14:paraId="18A8BE4F" w14:textId="363BDBB2" w:rsidR="00915E3E" w:rsidRDefault="00915E3E" w:rsidP="00915E3E">
            <w:r w:rsidRPr="00915E3E">
              <w:t>pH2Oproj</w:t>
            </w:r>
          </w:p>
        </w:tc>
        <w:tc>
          <w:tcPr>
            <w:tcW w:w="4410" w:type="dxa"/>
          </w:tcPr>
          <w:p w14:paraId="1C99AC20" w14:textId="0B430DAE" w:rsidR="00915E3E" w:rsidRDefault="00591547" w:rsidP="00915E3E">
            <w:r>
              <w:t>Vector p</w:t>
            </w:r>
            <w:r w:rsidR="00915E3E" w:rsidRPr="00915E3E">
              <w:t xml:space="preserve">rojection towards water </w:t>
            </w:r>
            <w:r>
              <w:t xml:space="preserve">spectrum </w:t>
            </w:r>
            <w:r w:rsidR="00915E3E" w:rsidRPr="00915E3E">
              <w:t xml:space="preserve">after fit using </w:t>
            </w:r>
            <w:proofErr w:type="spellStart"/>
            <w:r w:rsidR="00915E3E" w:rsidRPr="00915E3E">
              <w:t>Hb</w:t>
            </w:r>
            <w:proofErr w:type="spellEnd"/>
            <w:r w:rsidR="00915E3E" w:rsidRPr="00915E3E">
              <w:t xml:space="preserve"> spectra</w:t>
            </w:r>
            <w:r>
              <w:t xml:space="preserve"> (</w:t>
            </w:r>
            <w:proofErr w:type="spellStart"/>
            <w:r>
              <w:t>a.u</w:t>
            </w:r>
            <w:proofErr w:type="spellEnd"/>
            <w:r>
              <w:t>.)</w:t>
            </w:r>
          </w:p>
        </w:tc>
        <w:tc>
          <w:tcPr>
            <w:tcW w:w="1710" w:type="dxa"/>
          </w:tcPr>
          <w:p w14:paraId="4E6D0FC8" w14:textId="2B97715C" w:rsidR="00915E3E" w:rsidRDefault="00591547" w:rsidP="00915E3E">
            <w:r>
              <w:t>single Nx1</w:t>
            </w:r>
          </w:p>
        </w:tc>
      </w:tr>
      <w:tr w:rsidR="00591547" w14:paraId="22A088D7" w14:textId="77777777" w:rsidTr="00661384">
        <w:tc>
          <w:tcPr>
            <w:tcW w:w="1525" w:type="dxa"/>
          </w:tcPr>
          <w:p w14:paraId="693C8447" w14:textId="53E8FA26" w:rsidR="00591547" w:rsidRPr="00915E3E" w:rsidRDefault="00591547" w:rsidP="00915E3E">
            <w:r w:rsidRPr="00591547">
              <w:t>pH2Ocos</w:t>
            </w:r>
          </w:p>
        </w:tc>
        <w:tc>
          <w:tcPr>
            <w:tcW w:w="4410" w:type="dxa"/>
          </w:tcPr>
          <w:p w14:paraId="51AB96CC" w14:textId="1C5B1996" w:rsidR="00591547" w:rsidRDefault="00591547" w:rsidP="00915E3E">
            <w:r>
              <w:t>A</w:t>
            </w:r>
            <w:r w:rsidRPr="00591547">
              <w:t xml:space="preserve">ngle cosine towards water spectrum after fit using </w:t>
            </w:r>
            <w:proofErr w:type="spellStart"/>
            <w:r w:rsidRPr="00591547">
              <w:t>Hb</w:t>
            </w:r>
            <w:proofErr w:type="spellEnd"/>
            <w:r w:rsidRPr="00591547">
              <w:t xml:space="preserve"> spectra</w:t>
            </w:r>
          </w:p>
        </w:tc>
        <w:tc>
          <w:tcPr>
            <w:tcW w:w="1710" w:type="dxa"/>
          </w:tcPr>
          <w:p w14:paraId="3EC4E561" w14:textId="0B5EF99A" w:rsidR="00591547" w:rsidRDefault="00591547" w:rsidP="00915E3E">
            <w:r>
              <w:t>single Nx1</w:t>
            </w:r>
          </w:p>
        </w:tc>
      </w:tr>
      <w:tr w:rsidR="00591547" w14:paraId="3F839B81" w14:textId="77777777" w:rsidTr="00661384">
        <w:tc>
          <w:tcPr>
            <w:tcW w:w="1525" w:type="dxa"/>
          </w:tcPr>
          <w:p w14:paraId="178F5450" w14:textId="1671C770" w:rsidR="00591547" w:rsidRPr="00591547" w:rsidRDefault="00591547" w:rsidP="00915E3E">
            <w:r w:rsidRPr="00591547">
              <w:t>SmO2</w:t>
            </w:r>
          </w:p>
        </w:tc>
        <w:tc>
          <w:tcPr>
            <w:tcW w:w="4410" w:type="dxa"/>
          </w:tcPr>
          <w:p w14:paraId="70A23882" w14:textId="6CADF0B9" w:rsidR="00591547" w:rsidRDefault="00591547" w:rsidP="00915E3E">
            <w:r>
              <w:t>T</w:t>
            </w:r>
            <w:r w:rsidRPr="00591547">
              <w:t>issue oxygenation (%)</w:t>
            </w:r>
          </w:p>
        </w:tc>
        <w:tc>
          <w:tcPr>
            <w:tcW w:w="1710" w:type="dxa"/>
          </w:tcPr>
          <w:p w14:paraId="1A5EBCF4" w14:textId="7F5E78C3" w:rsidR="00591547" w:rsidRDefault="00591547" w:rsidP="00915E3E">
            <w:r>
              <w:t>single Nx1</w:t>
            </w:r>
          </w:p>
        </w:tc>
      </w:tr>
      <w:tr w:rsidR="00591547" w14:paraId="6075A98D" w14:textId="77777777" w:rsidTr="00661384">
        <w:tc>
          <w:tcPr>
            <w:tcW w:w="1525" w:type="dxa"/>
          </w:tcPr>
          <w:p w14:paraId="2BA91862" w14:textId="2733C0D3" w:rsidR="00591547" w:rsidRPr="00591547" w:rsidRDefault="00591547" w:rsidP="00915E3E">
            <w:proofErr w:type="spellStart"/>
            <w:r w:rsidRPr="00591547">
              <w:t>tissueTF</w:t>
            </w:r>
            <w:proofErr w:type="spellEnd"/>
          </w:p>
        </w:tc>
        <w:tc>
          <w:tcPr>
            <w:tcW w:w="4410" w:type="dxa"/>
          </w:tcPr>
          <w:p w14:paraId="11194437" w14:textId="1520FDB0" w:rsidR="00591547" w:rsidRDefault="00591547" w:rsidP="00915E3E">
            <w:r>
              <w:t>B</w:t>
            </w:r>
            <w:r w:rsidRPr="00591547">
              <w:t>oolean indicating whether tissue is detected</w:t>
            </w:r>
          </w:p>
        </w:tc>
        <w:tc>
          <w:tcPr>
            <w:tcW w:w="1710" w:type="dxa"/>
          </w:tcPr>
          <w:p w14:paraId="115AB8F1" w14:textId="5DCE2B01" w:rsidR="00591547" w:rsidRDefault="00591547" w:rsidP="00915E3E">
            <w:r>
              <w:t>logical Nx1</w:t>
            </w:r>
          </w:p>
        </w:tc>
      </w:tr>
      <w:tr w:rsidR="00591547" w14:paraId="5A81E77A" w14:textId="77777777" w:rsidTr="00661384">
        <w:tc>
          <w:tcPr>
            <w:tcW w:w="1525" w:type="dxa"/>
          </w:tcPr>
          <w:p w14:paraId="2207D0C3" w14:textId="1684EF11" w:rsidR="00591547" w:rsidRPr="00591547" w:rsidRDefault="00591547" w:rsidP="00915E3E">
            <w:r w:rsidRPr="00591547">
              <w:lastRenderedPageBreak/>
              <w:t>tissue</w:t>
            </w:r>
          </w:p>
        </w:tc>
        <w:tc>
          <w:tcPr>
            <w:tcW w:w="4410" w:type="dxa"/>
          </w:tcPr>
          <w:p w14:paraId="20E085E9" w14:textId="0C8C006E" w:rsidR="00591547" w:rsidRPr="00591547" w:rsidRDefault="00591547" w:rsidP="00915E3E">
            <w:r>
              <w:t>L</w:t>
            </w:r>
            <w:r w:rsidRPr="00591547">
              <w:t>ength of tissue detection error vector</w:t>
            </w:r>
            <w:r>
              <w:t xml:space="preserve"> (</w:t>
            </w:r>
            <w:proofErr w:type="spellStart"/>
            <w:r>
              <w:t>a.u</w:t>
            </w:r>
            <w:proofErr w:type="spellEnd"/>
            <w:r>
              <w:t>.)</w:t>
            </w:r>
          </w:p>
        </w:tc>
        <w:tc>
          <w:tcPr>
            <w:tcW w:w="1710" w:type="dxa"/>
          </w:tcPr>
          <w:p w14:paraId="607DF08B" w14:textId="60F76006" w:rsidR="00591547" w:rsidRDefault="00591547" w:rsidP="00915E3E">
            <w:r>
              <w:t>single Nx1</w:t>
            </w:r>
          </w:p>
        </w:tc>
      </w:tr>
      <w:tr w:rsidR="00591547" w14:paraId="49B37304" w14:textId="77777777" w:rsidTr="00661384">
        <w:tc>
          <w:tcPr>
            <w:tcW w:w="1525" w:type="dxa"/>
          </w:tcPr>
          <w:p w14:paraId="35F2E441" w14:textId="3E202F37" w:rsidR="00591547" w:rsidRPr="00591547" w:rsidRDefault="00591547" w:rsidP="00915E3E">
            <w:r>
              <w:t>HR</w:t>
            </w:r>
          </w:p>
        </w:tc>
        <w:tc>
          <w:tcPr>
            <w:tcW w:w="4410" w:type="dxa"/>
          </w:tcPr>
          <w:p w14:paraId="422B6E26" w14:textId="30761C15" w:rsidR="00591547" w:rsidRDefault="00591547" w:rsidP="00915E3E">
            <w:r w:rsidRPr="00591547">
              <w:t>heart rate calculated from optical signals (bpm)</w:t>
            </w:r>
          </w:p>
        </w:tc>
        <w:tc>
          <w:tcPr>
            <w:tcW w:w="1710" w:type="dxa"/>
          </w:tcPr>
          <w:p w14:paraId="172D8E29" w14:textId="2D76F4A1" w:rsidR="00591547" w:rsidRDefault="00591547" w:rsidP="00915E3E">
            <w:r>
              <w:t>single Nx1</w:t>
            </w:r>
          </w:p>
        </w:tc>
      </w:tr>
      <w:tr w:rsidR="00591547" w14:paraId="6905FC69" w14:textId="77777777" w:rsidTr="00661384">
        <w:tc>
          <w:tcPr>
            <w:tcW w:w="1525" w:type="dxa"/>
          </w:tcPr>
          <w:p w14:paraId="22FA9EE5" w14:textId="19295E6F" w:rsidR="00591547" w:rsidRDefault="00591547" w:rsidP="00915E3E">
            <w:proofErr w:type="spellStart"/>
            <w:r>
              <w:t>Acc</w:t>
            </w:r>
            <w:proofErr w:type="spellEnd"/>
          </w:p>
        </w:tc>
        <w:tc>
          <w:tcPr>
            <w:tcW w:w="4410" w:type="dxa"/>
          </w:tcPr>
          <w:p w14:paraId="03AE6F47" w14:textId="18CDFD44" w:rsidR="00591547" w:rsidRPr="00591547" w:rsidRDefault="00591547" w:rsidP="00915E3E">
            <w:r w:rsidRPr="00591547">
              <w:t>acceleration magnitude (g) decimated to same sampling rate as optical data</w:t>
            </w:r>
          </w:p>
        </w:tc>
        <w:tc>
          <w:tcPr>
            <w:tcW w:w="1710" w:type="dxa"/>
          </w:tcPr>
          <w:p w14:paraId="55EFBBD7" w14:textId="2859B40A" w:rsidR="00591547" w:rsidRDefault="00591547" w:rsidP="00915E3E">
            <w:r>
              <w:t>single Nx1</w:t>
            </w:r>
          </w:p>
        </w:tc>
      </w:tr>
      <w:tr w:rsidR="00591547" w14:paraId="4AB14DA2" w14:textId="77777777" w:rsidTr="00661384">
        <w:tc>
          <w:tcPr>
            <w:tcW w:w="1525" w:type="dxa"/>
          </w:tcPr>
          <w:p w14:paraId="12AF47F6" w14:textId="7D9E350B" w:rsidR="00591547" w:rsidRDefault="00591547" w:rsidP="00915E3E">
            <w:r w:rsidRPr="00591547">
              <w:t>Gyro</w:t>
            </w:r>
          </w:p>
        </w:tc>
        <w:tc>
          <w:tcPr>
            <w:tcW w:w="4410" w:type="dxa"/>
          </w:tcPr>
          <w:p w14:paraId="69686C2D" w14:textId="370F1616" w:rsidR="00591547" w:rsidRPr="00591547" w:rsidRDefault="00591547" w:rsidP="00915E3E">
            <w:r w:rsidRPr="00591547">
              <w:t>angular velocity magnitude (</w:t>
            </w:r>
            <w:proofErr w:type="spellStart"/>
            <w:r w:rsidRPr="00591547">
              <w:t>deg</w:t>
            </w:r>
            <w:proofErr w:type="spellEnd"/>
            <w:r w:rsidRPr="00591547">
              <w:t>/s) decimated to same sampling rate as optical data</w:t>
            </w:r>
          </w:p>
        </w:tc>
        <w:tc>
          <w:tcPr>
            <w:tcW w:w="1710" w:type="dxa"/>
          </w:tcPr>
          <w:p w14:paraId="660AE2F2" w14:textId="19E962D6" w:rsidR="00591547" w:rsidRDefault="00591547" w:rsidP="00915E3E">
            <w:r>
              <w:t>single Nx1</w:t>
            </w:r>
          </w:p>
        </w:tc>
      </w:tr>
      <w:tr w:rsidR="00591547" w14:paraId="084BA722" w14:textId="77777777" w:rsidTr="00661384">
        <w:tc>
          <w:tcPr>
            <w:tcW w:w="1525" w:type="dxa"/>
          </w:tcPr>
          <w:p w14:paraId="6D084F2E" w14:textId="06020B46" w:rsidR="00591547" w:rsidRPr="00591547" w:rsidRDefault="00591547" w:rsidP="00915E3E">
            <w:r>
              <w:t>date</w:t>
            </w:r>
          </w:p>
        </w:tc>
        <w:tc>
          <w:tcPr>
            <w:tcW w:w="4410" w:type="dxa"/>
          </w:tcPr>
          <w:p w14:paraId="72D29849" w14:textId="00C0F84B" w:rsidR="00591547" w:rsidRPr="00591547" w:rsidRDefault="00591547" w:rsidP="00915E3E">
            <w:r>
              <w:t>D</w:t>
            </w:r>
            <w:r w:rsidRPr="00591547">
              <w:t>ate when sweep processing was executed</w:t>
            </w:r>
          </w:p>
        </w:tc>
        <w:tc>
          <w:tcPr>
            <w:tcW w:w="1710" w:type="dxa"/>
          </w:tcPr>
          <w:p w14:paraId="14291D09" w14:textId="17772E7C" w:rsidR="00591547" w:rsidRDefault="00591547" w:rsidP="00915E3E">
            <w:r>
              <w:t>string</w:t>
            </w:r>
          </w:p>
        </w:tc>
      </w:tr>
    </w:tbl>
    <w:p w14:paraId="234DEF0D" w14:textId="77777777" w:rsidR="001E6518" w:rsidRDefault="001E6518" w:rsidP="0098563B"/>
    <w:p w14:paraId="6701B29D" w14:textId="33DB21AB" w:rsidR="00661384" w:rsidRPr="00661384" w:rsidRDefault="00915E3E" w:rsidP="0098563B">
      <w:r>
        <w:fldChar w:fldCharType="begin"/>
      </w:r>
      <w:r>
        <w:instrText xml:space="preserve"> REF _Ref448248885 \h </w:instrText>
      </w:r>
      <w:r>
        <w:fldChar w:fldCharType="separate"/>
      </w:r>
      <w:r w:rsidR="00AE6E1F">
        <w:t xml:space="preserve">Table </w:t>
      </w:r>
      <w:r w:rsidR="00AE6E1F">
        <w:rPr>
          <w:noProof/>
        </w:rPr>
        <w:t>5</w:t>
      </w:r>
      <w:r>
        <w:fldChar w:fldCharType="end"/>
      </w:r>
      <w:r>
        <w:t xml:space="preserve"> lists </w:t>
      </w:r>
      <w:r w:rsidR="00661384">
        <w:t xml:space="preserve">fields that are </w:t>
      </w:r>
      <w:r>
        <w:t xml:space="preserve">redundant and are </w:t>
      </w:r>
      <w:r w:rsidR="00661384">
        <w:t xml:space="preserve">likely to be excluded from future revisions of the </w:t>
      </w:r>
      <w:r w:rsidR="00661384" w:rsidRPr="004C5E0A">
        <w:rPr>
          <w:i/>
        </w:rPr>
        <w:t>process</w:t>
      </w:r>
      <w:r w:rsidR="00661384">
        <w:t xml:space="preserve"> structure</w:t>
      </w:r>
      <w:r>
        <w:t>. For future compatibility use their substitutes when writing new code.</w:t>
      </w:r>
    </w:p>
    <w:p w14:paraId="71FF59D9" w14:textId="32B64865" w:rsidR="00661384" w:rsidRDefault="00661384" w:rsidP="00661384">
      <w:pPr>
        <w:pStyle w:val="Caption"/>
        <w:keepNext/>
      </w:pPr>
      <w:bookmarkStart w:id="13" w:name="_Ref448248885"/>
      <w:bookmarkStart w:id="14" w:name="_Toc448250019"/>
      <w:r>
        <w:t xml:space="preserve">Table </w:t>
      </w:r>
      <w:r>
        <w:fldChar w:fldCharType="begin"/>
      </w:r>
      <w:r>
        <w:instrText xml:space="preserve"> SEQ Table \* ARABIC </w:instrText>
      </w:r>
      <w:r>
        <w:fldChar w:fldCharType="separate"/>
      </w:r>
      <w:r w:rsidR="00AE6E1F">
        <w:rPr>
          <w:noProof/>
        </w:rPr>
        <w:t>5</w:t>
      </w:r>
      <w:r>
        <w:fldChar w:fldCharType="end"/>
      </w:r>
      <w:bookmarkEnd w:id="13"/>
      <w:r>
        <w:t>: List of fields likely to be excluded from future revisions of process structure.</w:t>
      </w:r>
      <w:bookmarkEnd w:id="14"/>
    </w:p>
    <w:tbl>
      <w:tblPr>
        <w:tblStyle w:val="TableGrid"/>
        <w:tblW w:w="0" w:type="auto"/>
        <w:tblLook w:val="04A0" w:firstRow="1" w:lastRow="0" w:firstColumn="1" w:lastColumn="0" w:noHBand="0" w:noVBand="1"/>
      </w:tblPr>
      <w:tblGrid>
        <w:gridCol w:w="1256"/>
        <w:gridCol w:w="5238"/>
      </w:tblGrid>
      <w:tr w:rsidR="00661384" w14:paraId="1A0CF5B4" w14:textId="77777777" w:rsidTr="001E6518">
        <w:trPr>
          <w:trHeight w:val="312"/>
        </w:trPr>
        <w:tc>
          <w:tcPr>
            <w:tcW w:w="1256" w:type="dxa"/>
          </w:tcPr>
          <w:p w14:paraId="490DEEF7" w14:textId="0BD80982" w:rsidR="00661384" w:rsidRPr="00661384" w:rsidRDefault="00661384" w:rsidP="0098563B">
            <w:pPr>
              <w:rPr>
                <w:b/>
              </w:rPr>
            </w:pPr>
            <w:r w:rsidRPr="00661384">
              <w:rPr>
                <w:b/>
              </w:rPr>
              <w:t>Field name</w:t>
            </w:r>
          </w:p>
        </w:tc>
        <w:tc>
          <w:tcPr>
            <w:tcW w:w="5238" w:type="dxa"/>
          </w:tcPr>
          <w:p w14:paraId="369555E5" w14:textId="79F174AC" w:rsidR="00661384" w:rsidRPr="00661384" w:rsidRDefault="00661384" w:rsidP="0098563B">
            <w:pPr>
              <w:rPr>
                <w:b/>
              </w:rPr>
            </w:pPr>
            <w:r w:rsidRPr="00661384">
              <w:rPr>
                <w:b/>
              </w:rPr>
              <w:t>Reason for future obsolescence</w:t>
            </w:r>
          </w:p>
        </w:tc>
      </w:tr>
      <w:tr w:rsidR="00661384" w14:paraId="7D975B67" w14:textId="77777777" w:rsidTr="001E6518">
        <w:trPr>
          <w:trHeight w:val="312"/>
        </w:trPr>
        <w:tc>
          <w:tcPr>
            <w:tcW w:w="1256" w:type="dxa"/>
          </w:tcPr>
          <w:p w14:paraId="7E3AC71D" w14:textId="3F15F062" w:rsidR="00661384" w:rsidRDefault="00661384" w:rsidP="0098563B">
            <w:r>
              <w:t>pH2O</w:t>
            </w:r>
          </w:p>
        </w:tc>
        <w:tc>
          <w:tcPr>
            <w:tcW w:w="5238" w:type="dxa"/>
          </w:tcPr>
          <w:p w14:paraId="2FF5A3BD" w14:textId="47B3A9DB" w:rsidR="00661384" w:rsidRDefault="00661384" w:rsidP="0098563B">
            <w:r>
              <w:t>Already calculated by device as field cH2O_SmO2</w:t>
            </w:r>
          </w:p>
        </w:tc>
      </w:tr>
      <w:tr w:rsidR="00661384" w14:paraId="2E3216F2" w14:textId="77777777" w:rsidTr="001E6518">
        <w:trPr>
          <w:trHeight w:val="325"/>
        </w:trPr>
        <w:tc>
          <w:tcPr>
            <w:tcW w:w="1256" w:type="dxa"/>
          </w:tcPr>
          <w:p w14:paraId="329A8524" w14:textId="5288109F" w:rsidR="00661384" w:rsidRDefault="00661384" w:rsidP="0098563B">
            <w:r>
              <w:t>SmO2</w:t>
            </w:r>
          </w:p>
        </w:tc>
        <w:tc>
          <w:tcPr>
            <w:tcW w:w="5238" w:type="dxa"/>
          </w:tcPr>
          <w:p w14:paraId="6CF28054" w14:textId="48F28A57" w:rsidR="00661384" w:rsidRDefault="00661384" w:rsidP="0098563B">
            <w:r>
              <w:t>Already calculated by device as field SmO2</w:t>
            </w:r>
          </w:p>
        </w:tc>
      </w:tr>
      <w:tr w:rsidR="00661384" w14:paraId="1F013196" w14:textId="77777777" w:rsidTr="001E6518">
        <w:trPr>
          <w:trHeight w:val="312"/>
        </w:trPr>
        <w:tc>
          <w:tcPr>
            <w:tcW w:w="1256" w:type="dxa"/>
          </w:tcPr>
          <w:p w14:paraId="52A70247" w14:textId="1BB1F8A2" w:rsidR="00661384" w:rsidRDefault="00661384" w:rsidP="0098563B">
            <w:proofErr w:type="spellStart"/>
            <w:r>
              <w:t>tHb</w:t>
            </w:r>
            <w:proofErr w:type="spellEnd"/>
          </w:p>
        </w:tc>
        <w:tc>
          <w:tcPr>
            <w:tcW w:w="5238" w:type="dxa"/>
          </w:tcPr>
          <w:p w14:paraId="6C0F38C1" w14:textId="159C2E34" w:rsidR="00661384" w:rsidRDefault="00661384" w:rsidP="0098563B">
            <w:r>
              <w:t xml:space="preserve">Already calculated by device as field </w:t>
            </w:r>
            <w:proofErr w:type="spellStart"/>
            <w:r>
              <w:t>tHb</w:t>
            </w:r>
            <w:proofErr w:type="spellEnd"/>
          </w:p>
        </w:tc>
      </w:tr>
      <w:tr w:rsidR="00661384" w14:paraId="79FFD5F7" w14:textId="77777777" w:rsidTr="001E6518">
        <w:trPr>
          <w:trHeight w:val="312"/>
        </w:trPr>
        <w:tc>
          <w:tcPr>
            <w:tcW w:w="1256" w:type="dxa"/>
          </w:tcPr>
          <w:p w14:paraId="06ABC2AC" w14:textId="66C04BE8" w:rsidR="00661384" w:rsidRDefault="00661384" w:rsidP="0098563B">
            <w:proofErr w:type="spellStart"/>
            <w:r>
              <w:t>tissueTF</w:t>
            </w:r>
            <w:proofErr w:type="spellEnd"/>
          </w:p>
        </w:tc>
        <w:tc>
          <w:tcPr>
            <w:tcW w:w="5238" w:type="dxa"/>
          </w:tcPr>
          <w:p w14:paraId="0658068C" w14:textId="26DDF7EB" w:rsidR="00661384" w:rsidRDefault="00661384" w:rsidP="0098563B">
            <w:r>
              <w:t>Already calculated by device as bit 8 of field Alert</w:t>
            </w:r>
          </w:p>
        </w:tc>
      </w:tr>
      <w:tr w:rsidR="00661384" w14:paraId="78F8480E" w14:textId="77777777" w:rsidTr="001E6518">
        <w:trPr>
          <w:trHeight w:val="639"/>
        </w:trPr>
        <w:tc>
          <w:tcPr>
            <w:tcW w:w="1256" w:type="dxa"/>
          </w:tcPr>
          <w:p w14:paraId="324665AB" w14:textId="67F1457B" w:rsidR="00661384" w:rsidRDefault="00661384" w:rsidP="0098563B">
            <w:proofErr w:type="spellStart"/>
            <w:r>
              <w:t>HbF</w:t>
            </w:r>
            <w:proofErr w:type="spellEnd"/>
          </w:p>
        </w:tc>
        <w:tc>
          <w:tcPr>
            <w:tcW w:w="5238" w:type="dxa"/>
          </w:tcPr>
          <w:p w14:paraId="51B71D9F" w14:textId="3892C86E" w:rsidR="00661384" w:rsidRDefault="00661384" w:rsidP="0098563B">
            <w:r>
              <w:t xml:space="preserve">Simply given by sum of first two columns of </w:t>
            </w:r>
            <w:proofErr w:type="spellStart"/>
            <w:r>
              <w:t>Pk</w:t>
            </w:r>
            <w:proofErr w:type="spellEnd"/>
            <w:r>
              <w:t xml:space="preserve"> (or sum of </w:t>
            </w:r>
            <w:r w:rsidR="00915E3E" w:rsidRPr="00915E3E">
              <w:t>cHHb_SmO2</w:t>
            </w:r>
            <w:r w:rsidR="00915E3E">
              <w:t xml:space="preserve"> and </w:t>
            </w:r>
            <w:r w:rsidR="00915E3E" w:rsidRPr="00915E3E">
              <w:t>cHbO2_SmO2</w:t>
            </w:r>
            <w:r w:rsidR="00915E3E">
              <w:t xml:space="preserve"> in sweep structure). </w:t>
            </w:r>
          </w:p>
        </w:tc>
      </w:tr>
    </w:tbl>
    <w:p w14:paraId="472E19A3" w14:textId="77777777" w:rsidR="00661384" w:rsidRPr="00661384" w:rsidRDefault="00661384" w:rsidP="0098563B"/>
    <w:p w14:paraId="494C9409" w14:textId="78A75A09" w:rsidR="009F5ED7" w:rsidRDefault="00B61FBF" w:rsidP="009F5ED7">
      <w:r>
        <w:t xml:space="preserve">Note that a MATLAB </w:t>
      </w:r>
      <w:r w:rsidRPr="004C5E0A">
        <w:rPr>
          <w:i/>
        </w:rPr>
        <w:t>sweep</w:t>
      </w:r>
      <w:r>
        <w:t xml:space="preserve"> structure can be converted into a </w:t>
      </w:r>
      <w:r w:rsidRPr="004C5E0A">
        <w:rPr>
          <w:i/>
        </w:rPr>
        <w:t>process</w:t>
      </w:r>
      <w:r>
        <w:t xml:space="preserve"> structure simply using the function </w:t>
      </w:r>
      <w:r w:rsidRPr="00B61FBF">
        <w:rPr>
          <w:i/>
        </w:rPr>
        <w:t>sweep2process.m</w:t>
      </w:r>
      <w:r>
        <w:t xml:space="preserve"> with the </w:t>
      </w:r>
      <w:r w:rsidRPr="004C5E0A">
        <w:rPr>
          <w:i/>
        </w:rPr>
        <w:t>sweep</w:t>
      </w:r>
      <w:r>
        <w:t xml:space="preserve"> structure as the input argument and the </w:t>
      </w:r>
      <w:r w:rsidRPr="004C5E0A">
        <w:rPr>
          <w:i/>
        </w:rPr>
        <w:t>process</w:t>
      </w:r>
      <w:r>
        <w:t xml:space="preserve"> structure as the output. </w:t>
      </w:r>
      <w:r w:rsidR="009F5ED7">
        <w:t xml:space="preserve">By convention </w:t>
      </w:r>
      <w:r w:rsidR="009F5ED7" w:rsidRPr="004C5E0A">
        <w:rPr>
          <w:i/>
        </w:rPr>
        <w:t>process</w:t>
      </w:r>
      <w:r w:rsidR="009F5ED7">
        <w:t xml:space="preserve"> structures are saved using MATLAB’s </w:t>
      </w:r>
      <w:r w:rsidR="009F5ED7" w:rsidRPr="00915E3E">
        <w:rPr>
          <w:i/>
        </w:rPr>
        <w:t>save</w:t>
      </w:r>
      <w:r w:rsidR="009F5ED7">
        <w:t xml:space="preserve"> command and their file names finish with the suffix ‘</w:t>
      </w:r>
      <w:r w:rsidR="009F5ED7">
        <w:rPr>
          <w:i/>
        </w:rPr>
        <w:t>_</w:t>
      </w:r>
      <w:proofErr w:type="spellStart"/>
      <w:r w:rsidR="009F5ED7">
        <w:rPr>
          <w:i/>
        </w:rPr>
        <w:t>process</w:t>
      </w:r>
      <w:r w:rsidR="009F5ED7" w:rsidRPr="009F5ED7">
        <w:rPr>
          <w:i/>
        </w:rPr>
        <w:t>.mat</w:t>
      </w:r>
      <w:proofErr w:type="spellEnd"/>
      <w:r w:rsidR="009F5ED7">
        <w:t>’.</w:t>
      </w:r>
    </w:p>
    <w:p w14:paraId="63E9492A" w14:textId="109C1FB5" w:rsidR="009F5ED7" w:rsidRDefault="009F5ED7" w:rsidP="009F5ED7">
      <w:pPr>
        <w:pStyle w:val="Heading1"/>
      </w:pPr>
      <w:bookmarkStart w:id="15" w:name="_Toc448249991"/>
      <w:r>
        <w:t>Other functions and examples</w:t>
      </w:r>
      <w:bookmarkEnd w:id="15"/>
    </w:p>
    <w:p w14:paraId="0E49722C" w14:textId="11B2DAB8" w:rsidR="009F5ED7" w:rsidRDefault="00B61FBF" w:rsidP="009F5ED7">
      <w:r>
        <w:fldChar w:fldCharType="begin"/>
      </w:r>
      <w:r>
        <w:instrText xml:space="preserve"> REF _Ref448246622 \h </w:instrText>
      </w:r>
      <w:r>
        <w:fldChar w:fldCharType="separate"/>
      </w:r>
      <w:r w:rsidR="00AE6E1F">
        <w:t xml:space="preserve">Table </w:t>
      </w:r>
      <w:r w:rsidR="00AE6E1F">
        <w:rPr>
          <w:noProof/>
        </w:rPr>
        <w:t>6</w:t>
      </w:r>
      <w:r>
        <w:fldChar w:fldCharType="end"/>
      </w:r>
      <w:r>
        <w:t xml:space="preserve"> </w:t>
      </w:r>
      <w:r w:rsidR="009F5ED7">
        <w:t xml:space="preserve">lists other relevant MATLAB functions and a short description of each one of them. Each function is fully documented and their documentation is accessible by using MATLAB’s </w:t>
      </w:r>
      <w:r w:rsidR="009F5ED7" w:rsidRPr="009F5ED7">
        <w:rPr>
          <w:i/>
        </w:rPr>
        <w:t>help</w:t>
      </w:r>
      <w:r w:rsidR="009F5ED7">
        <w:t xml:space="preserve"> or </w:t>
      </w:r>
      <w:r w:rsidR="009F5ED7" w:rsidRPr="009F5ED7">
        <w:rPr>
          <w:i/>
        </w:rPr>
        <w:t>doc</w:t>
      </w:r>
      <w:r w:rsidR="009F5ED7">
        <w:t xml:space="preserve"> commands.</w:t>
      </w:r>
    </w:p>
    <w:p w14:paraId="4BFBF201" w14:textId="218AA175" w:rsidR="00B61FBF" w:rsidRDefault="00B61FBF" w:rsidP="00B61FBF">
      <w:pPr>
        <w:pStyle w:val="Caption"/>
        <w:keepNext/>
      </w:pPr>
      <w:bookmarkStart w:id="16" w:name="_Ref448246622"/>
      <w:bookmarkStart w:id="17" w:name="_Toc448250020"/>
      <w:r>
        <w:t xml:space="preserve">Table </w:t>
      </w:r>
      <w:r>
        <w:fldChar w:fldCharType="begin"/>
      </w:r>
      <w:r>
        <w:instrText xml:space="preserve"> SEQ Table \* ARABIC </w:instrText>
      </w:r>
      <w:r>
        <w:fldChar w:fldCharType="separate"/>
      </w:r>
      <w:r w:rsidR="00AE6E1F">
        <w:rPr>
          <w:noProof/>
        </w:rPr>
        <w:t>6</w:t>
      </w:r>
      <w:r>
        <w:fldChar w:fldCharType="end"/>
      </w:r>
      <w:bookmarkEnd w:id="16"/>
      <w:r>
        <w:t>: List of MATLAB functions used to access, process and display BSXinsight data files.</w:t>
      </w:r>
      <w:bookmarkEnd w:id="17"/>
    </w:p>
    <w:tbl>
      <w:tblPr>
        <w:tblStyle w:val="TableGrid"/>
        <w:tblW w:w="9384" w:type="dxa"/>
        <w:tblLook w:val="04A0" w:firstRow="1" w:lastRow="0" w:firstColumn="1" w:lastColumn="0" w:noHBand="0" w:noVBand="1"/>
      </w:tblPr>
      <w:tblGrid>
        <w:gridCol w:w="2695"/>
        <w:gridCol w:w="3076"/>
        <w:gridCol w:w="3613"/>
      </w:tblGrid>
      <w:tr w:rsidR="00B61FBF" w14:paraId="390F7E26" w14:textId="77777777" w:rsidTr="004117A2">
        <w:trPr>
          <w:trHeight w:val="280"/>
        </w:trPr>
        <w:tc>
          <w:tcPr>
            <w:tcW w:w="2695" w:type="dxa"/>
          </w:tcPr>
          <w:p w14:paraId="34690E27" w14:textId="50E58F7D" w:rsidR="00B61FBF" w:rsidRDefault="00B61FBF" w:rsidP="00755157">
            <w:r>
              <w:rPr>
                <w:b/>
              </w:rPr>
              <w:t>Function</w:t>
            </w:r>
            <w:r w:rsidRPr="007D3391">
              <w:rPr>
                <w:b/>
              </w:rPr>
              <w:t xml:space="preserve"> name</w:t>
            </w:r>
          </w:p>
        </w:tc>
        <w:tc>
          <w:tcPr>
            <w:tcW w:w="3076" w:type="dxa"/>
          </w:tcPr>
          <w:p w14:paraId="3D50C011" w14:textId="53032500" w:rsidR="00B61FBF" w:rsidRDefault="00B61FBF" w:rsidP="00755157">
            <w:r>
              <w:rPr>
                <w:b/>
              </w:rPr>
              <w:t>Short description</w:t>
            </w:r>
          </w:p>
        </w:tc>
        <w:tc>
          <w:tcPr>
            <w:tcW w:w="3613" w:type="dxa"/>
          </w:tcPr>
          <w:p w14:paraId="38413809" w14:textId="64C775E8" w:rsidR="00B61FBF" w:rsidRDefault="00B61FBF" w:rsidP="00755157">
            <w:r>
              <w:rPr>
                <w:b/>
              </w:rPr>
              <w:t>Example</w:t>
            </w:r>
          </w:p>
        </w:tc>
      </w:tr>
      <w:tr w:rsidR="00B61FBF" w14:paraId="56D7F6FB" w14:textId="77777777" w:rsidTr="004117A2">
        <w:trPr>
          <w:trHeight w:val="280"/>
        </w:trPr>
        <w:tc>
          <w:tcPr>
            <w:tcW w:w="2695" w:type="dxa"/>
          </w:tcPr>
          <w:p w14:paraId="22673938" w14:textId="5E60C498" w:rsidR="00B61FBF" w:rsidRDefault="00B61FBF" w:rsidP="00755157">
            <w:proofErr w:type="spellStart"/>
            <w:r>
              <w:t>getAssessment.m</w:t>
            </w:r>
            <w:proofErr w:type="spellEnd"/>
          </w:p>
        </w:tc>
        <w:tc>
          <w:tcPr>
            <w:tcW w:w="3076" w:type="dxa"/>
          </w:tcPr>
          <w:p w14:paraId="6D0AE2C5" w14:textId="75869B87" w:rsidR="00B61FBF" w:rsidRDefault="004117A2" w:rsidP="00755157">
            <w:r w:rsidRPr="004117A2">
              <w:t>Returns information about a</w:t>
            </w:r>
            <w:r w:rsidR="004C5E0A">
              <w:t>n assessment (or a</w:t>
            </w:r>
            <w:r w:rsidRPr="004117A2">
              <w:t xml:space="preserve"> list of assessments</w:t>
            </w:r>
            <w:r w:rsidR="004C5E0A">
              <w:t>)</w:t>
            </w:r>
            <w:r w:rsidRPr="004117A2">
              <w:t xml:space="preserve"> from the server</w:t>
            </w:r>
            <w:r>
              <w:t>.</w:t>
            </w:r>
          </w:p>
        </w:tc>
        <w:tc>
          <w:tcPr>
            <w:tcW w:w="3613" w:type="dxa"/>
          </w:tcPr>
          <w:p w14:paraId="0DCB99CD" w14:textId="72859D1D" w:rsidR="00B61FBF" w:rsidRDefault="004117A2" w:rsidP="00755157">
            <w:r w:rsidRPr="004117A2">
              <w:t xml:space="preserve">assessment = </w:t>
            </w:r>
            <w:proofErr w:type="spellStart"/>
            <w:r w:rsidRPr="004117A2">
              <w:t>getAssessment</w:t>
            </w:r>
            <w:proofErr w:type="spellEnd"/>
            <w:r w:rsidRPr="004117A2">
              <w:t>(</w:t>
            </w:r>
            <w:r>
              <w:t xml:space="preserve"> </w:t>
            </w:r>
            <w:r w:rsidRPr="004117A2">
              <w:t>'568bdac6adac1820728b456d')</w:t>
            </w:r>
          </w:p>
        </w:tc>
      </w:tr>
      <w:tr w:rsidR="00B61FBF" w14:paraId="1F10876A" w14:textId="77777777" w:rsidTr="004117A2">
        <w:trPr>
          <w:trHeight w:val="293"/>
        </w:trPr>
        <w:tc>
          <w:tcPr>
            <w:tcW w:w="2695" w:type="dxa"/>
          </w:tcPr>
          <w:p w14:paraId="362AED27" w14:textId="3FFAB6CF" w:rsidR="00B61FBF" w:rsidRDefault="00B61FBF" w:rsidP="00755157">
            <w:proofErr w:type="spellStart"/>
            <w:r>
              <w:t>getActivity.m</w:t>
            </w:r>
            <w:proofErr w:type="spellEnd"/>
          </w:p>
        </w:tc>
        <w:tc>
          <w:tcPr>
            <w:tcW w:w="3076" w:type="dxa"/>
          </w:tcPr>
          <w:p w14:paraId="27D8AF36" w14:textId="2D9F8BF3" w:rsidR="00B61FBF" w:rsidRDefault="004117A2" w:rsidP="004117A2">
            <w:r w:rsidRPr="004117A2">
              <w:t xml:space="preserve">Returns information about </w:t>
            </w:r>
            <w:r w:rsidR="004C5E0A">
              <w:t xml:space="preserve">an activity (or </w:t>
            </w:r>
            <w:r w:rsidRPr="004117A2">
              <w:t xml:space="preserve">a list of </w:t>
            </w:r>
            <w:r>
              <w:t>activities</w:t>
            </w:r>
            <w:r w:rsidR="004C5E0A">
              <w:t>)</w:t>
            </w:r>
            <w:r w:rsidRPr="004117A2">
              <w:t xml:space="preserve"> from the server</w:t>
            </w:r>
            <w:r>
              <w:t>.</w:t>
            </w:r>
          </w:p>
        </w:tc>
        <w:tc>
          <w:tcPr>
            <w:tcW w:w="3613" w:type="dxa"/>
          </w:tcPr>
          <w:p w14:paraId="5D5EF602" w14:textId="3C40E507" w:rsidR="00B61FBF" w:rsidRDefault="00B61FBF" w:rsidP="00755157">
            <w:r w:rsidRPr="00B61FBF">
              <w:t xml:space="preserve">activity = </w:t>
            </w:r>
            <w:proofErr w:type="spellStart"/>
            <w:r w:rsidRPr="00B61FBF">
              <w:t>getActivity</w:t>
            </w:r>
            <w:proofErr w:type="spellEnd"/>
            <w:r w:rsidRPr="00B61FBF">
              <w:t>(</w:t>
            </w:r>
            <w:r>
              <w:t xml:space="preserve"> </w:t>
            </w:r>
            <w:r w:rsidRPr="00B61FBF">
              <w:t>'56c7a0aeadac181a408b4568')</w:t>
            </w:r>
          </w:p>
        </w:tc>
      </w:tr>
      <w:tr w:rsidR="00B61FBF" w14:paraId="6BBD19AF" w14:textId="77777777" w:rsidTr="004117A2">
        <w:trPr>
          <w:trHeight w:val="280"/>
        </w:trPr>
        <w:tc>
          <w:tcPr>
            <w:tcW w:w="2695" w:type="dxa"/>
          </w:tcPr>
          <w:p w14:paraId="5827BB6F" w14:textId="10440C07" w:rsidR="00B61FBF" w:rsidRDefault="00B61FBF" w:rsidP="00755157">
            <w:proofErr w:type="spellStart"/>
            <w:r>
              <w:t>getSweep.m</w:t>
            </w:r>
            <w:proofErr w:type="spellEnd"/>
          </w:p>
        </w:tc>
        <w:tc>
          <w:tcPr>
            <w:tcW w:w="3076" w:type="dxa"/>
          </w:tcPr>
          <w:p w14:paraId="174BC519" w14:textId="03CA7798" w:rsidR="004117A2" w:rsidRDefault="004117A2" w:rsidP="004117A2">
            <w:r>
              <w:t xml:space="preserve">Reads a BSXInsight sweep (or assessment) data file. Accepts either binary, .optical, CSV or </w:t>
            </w:r>
            <w:r>
              <w:lastRenderedPageBreak/>
              <w:t>_</w:t>
            </w:r>
            <w:proofErr w:type="spellStart"/>
            <w:r>
              <w:t>sweep.mat</w:t>
            </w:r>
            <w:proofErr w:type="spellEnd"/>
            <w:r>
              <w:t xml:space="preserve"> files, or a server URL pointing at the assessment</w:t>
            </w:r>
          </w:p>
          <w:p w14:paraId="074E6792" w14:textId="12BA9925" w:rsidR="00B61FBF" w:rsidRDefault="004117A2" w:rsidP="004117A2">
            <w:r>
              <w:t xml:space="preserve">  </w:t>
            </w:r>
            <w:proofErr w:type="gramStart"/>
            <w:r>
              <w:t>optical</w:t>
            </w:r>
            <w:proofErr w:type="gramEnd"/>
            <w:r>
              <w:t xml:space="preserve"> data. Also accepts an assessment </w:t>
            </w:r>
            <w:r w:rsidR="004C5E0A">
              <w:t xml:space="preserve">or activity </w:t>
            </w:r>
            <w:r>
              <w:t>structure</w:t>
            </w:r>
            <w:r w:rsidR="004C5E0A">
              <w:t>s</w:t>
            </w:r>
            <w:r>
              <w:t xml:space="preserve">, as output by a </w:t>
            </w:r>
            <w:proofErr w:type="spellStart"/>
            <w:r>
              <w:t>getAssessment</w:t>
            </w:r>
            <w:proofErr w:type="spellEnd"/>
            <w:r>
              <w:t xml:space="preserve"> </w:t>
            </w:r>
            <w:r w:rsidR="004C5E0A">
              <w:t xml:space="preserve">or </w:t>
            </w:r>
            <w:proofErr w:type="spellStart"/>
            <w:r w:rsidR="004C5E0A">
              <w:t>getActivity</w:t>
            </w:r>
            <w:proofErr w:type="spellEnd"/>
            <w:r w:rsidR="004C5E0A">
              <w:t xml:space="preserve"> </w:t>
            </w:r>
            <w:r>
              <w:t>function call</w:t>
            </w:r>
            <w:r w:rsidR="004C5E0A">
              <w:t>s</w:t>
            </w:r>
            <w:r>
              <w:t>.</w:t>
            </w:r>
          </w:p>
        </w:tc>
        <w:tc>
          <w:tcPr>
            <w:tcW w:w="3613" w:type="dxa"/>
          </w:tcPr>
          <w:p w14:paraId="10A6D81A" w14:textId="209A99AF" w:rsidR="00B61FBF" w:rsidRDefault="00B61FBF" w:rsidP="00755157">
            <w:r w:rsidRPr="00B61FBF">
              <w:lastRenderedPageBreak/>
              <w:t xml:space="preserve">sweep = </w:t>
            </w:r>
            <w:proofErr w:type="spellStart"/>
            <w:r w:rsidRPr="00B61FBF">
              <w:t>getSweep</w:t>
            </w:r>
            <w:proofErr w:type="spellEnd"/>
            <w:r w:rsidRPr="00B61FBF">
              <w:t>(assessment)</w:t>
            </w:r>
          </w:p>
        </w:tc>
      </w:tr>
      <w:tr w:rsidR="00B61FBF" w14:paraId="38C68D3E" w14:textId="77777777" w:rsidTr="004117A2">
        <w:trPr>
          <w:trHeight w:val="280"/>
        </w:trPr>
        <w:tc>
          <w:tcPr>
            <w:tcW w:w="2695" w:type="dxa"/>
          </w:tcPr>
          <w:p w14:paraId="70C218BB" w14:textId="707F55DB" w:rsidR="00B61FBF" w:rsidRDefault="00B61FBF" w:rsidP="00755157">
            <w:r>
              <w:t>sweep2process.m</w:t>
            </w:r>
          </w:p>
        </w:tc>
        <w:tc>
          <w:tcPr>
            <w:tcW w:w="3076" w:type="dxa"/>
          </w:tcPr>
          <w:p w14:paraId="613BAFBF" w14:textId="6D923FF7" w:rsidR="00B61FBF" w:rsidRDefault="004117A2" w:rsidP="004117A2">
            <w:r>
              <w:t>Calculates process structure from a sweep file structure. Uses Default parameters.</w:t>
            </w:r>
          </w:p>
        </w:tc>
        <w:tc>
          <w:tcPr>
            <w:tcW w:w="3613" w:type="dxa"/>
          </w:tcPr>
          <w:p w14:paraId="1F6D2238" w14:textId="74AB553B" w:rsidR="00B61FBF" w:rsidRDefault="00B61FBF" w:rsidP="00755157">
            <w:r w:rsidRPr="00B61FBF">
              <w:t>process = sweep2process(sweep)</w:t>
            </w:r>
          </w:p>
        </w:tc>
      </w:tr>
      <w:tr w:rsidR="00B61FBF" w14:paraId="5999342D" w14:textId="77777777" w:rsidTr="004117A2">
        <w:trPr>
          <w:trHeight w:val="573"/>
        </w:trPr>
        <w:tc>
          <w:tcPr>
            <w:tcW w:w="2695" w:type="dxa"/>
          </w:tcPr>
          <w:p w14:paraId="342567A1" w14:textId="1676FD1E" w:rsidR="00B61FBF" w:rsidRDefault="00B61FBF" w:rsidP="00755157">
            <w:proofErr w:type="spellStart"/>
            <w:r w:rsidRPr="00B61FBF">
              <w:t>generateAssessmentPlot</w:t>
            </w:r>
            <w:r>
              <w:t>.m</w:t>
            </w:r>
            <w:proofErr w:type="spellEnd"/>
          </w:p>
        </w:tc>
        <w:tc>
          <w:tcPr>
            <w:tcW w:w="3076" w:type="dxa"/>
          </w:tcPr>
          <w:p w14:paraId="1A0558BE" w14:textId="1B91CC5A" w:rsidR="00B61FBF" w:rsidRDefault="004117A2" w:rsidP="00755157">
            <w:r>
              <w:t xml:space="preserve"> </w:t>
            </w:r>
            <w:r w:rsidRPr="004117A2">
              <w:t>Function used to generate plots summarizing assessment</w:t>
            </w:r>
            <w:r w:rsidR="004C5E0A">
              <w:t xml:space="preserve"> or activity</w:t>
            </w:r>
            <w:r w:rsidRPr="004117A2">
              <w:t xml:space="preserve"> results.</w:t>
            </w:r>
          </w:p>
        </w:tc>
        <w:tc>
          <w:tcPr>
            <w:tcW w:w="3613" w:type="dxa"/>
          </w:tcPr>
          <w:p w14:paraId="1F56A233" w14:textId="0B0D9892" w:rsidR="00B61FBF" w:rsidRDefault="00B61FBF" w:rsidP="00755157">
            <w:proofErr w:type="spellStart"/>
            <w:r w:rsidRPr="00B61FBF">
              <w:t>generateAssessmentPlot</w:t>
            </w:r>
            <w:proofErr w:type="spellEnd"/>
            <w:r w:rsidRPr="00B61FBF">
              <w:t>(sweep, process)</w:t>
            </w:r>
          </w:p>
        </w:tc>
      </w:tr>
    </w:tbl>
    <w:p w14:paraId="730F7F00" w14:textId="77777777" w:rsidR="009F5ED7" w:rsidRDefault="009F5ED7" w:rsidP="0098563B"/>
    <w:p w14:paraId="19E19527" w14:textId="3F6304BE" w:rsidR="009F5ED7" w:rsidRDefault="009F5ED7" w:rsidP="0098563B">
      <w:r>
        <w:t xml:space="preserve">The following is an example of how to access, process and display device data. An LT assessment was used in this example but it is also applicable to an activity simply replacing the </w:t>
      </w:r>
      <w:proofErr w:type="spellStart"/>
      <w:r w:rsidRPr="009F5ED7">
        <w:rPr>
          <w:i/>
        </w:rPr>
        <w:t>getAssessment</w:t>
      </w:r>
      <w:proofErr w:type="spellEnd"/>
      <w:r w:rsidR="004117A2">
        <w:t xml:space="preserve"> function with </w:t>
      </w:r>
      <w:proofErr w:type="spellStart"/>
      <w:r>
        <w:t>getActivity</w:t>
      </w:r>
      <w:proofErr w:type="spellEnd"/>
      <w:r w:rsidR="004117A2">
        <w:t>:</w:t>
      </w:r>
    </w:p>
    <w:p w14:paraId="0C915B2A" w14:textId="4DF88958" w:rsidR="004117A2" w:rsidRPr="0098162E" w:rsidRDefault="004117A2" w:rsidP="004C5E0A">
      <w:pPr>
        <w:jc w:val="left"/>
        <w:rPr>
          <w:rFonts w:ascii="Arial Narrow" w:hAnsi="Arial Narrow"/>
        </w:rPr>
      </w:pPr>
      <w:proofErr w:type="gramStart"/>
      <w:r w:rsidRPr="0098162E">
        <w:rPr>
          <w:rFonts w:ascii="Arial Narrow" w:hAnsi="Arial Narrow"/>
        </w:rPr>
        <w:t>assessment</w:t>
      </w:r>
      <w:proofErr w:type="gramEnd"/>
      <w:r w:rsidRPr="0098162E">
        <w:rPr>
          <w:rFonts w:ascii="Arial Narrow" w:hAnsi="Arial Narrow"/>
        </w:rPr>
        <w:t xml:space="preserve"> = </w:t>
      </w:r>
      <w:proofErr w:type="spellStart"/>
      <w:r w:rsidRPr="0098162E">
        <w:rPr>
          <w:rFonts w:ascii="Arial Narrow" w:hAnsi="Arial Narrow"/>
        </w:rPr>
        <w:t>getAssessment</w:t>
      </w:r>
      <w:proofErr w:type="spellEnd"/>
      <w:r w:rsidRPr="0098162E">
        <w:rPr>
          <w:rFonts w:ascii="Arial Narrow" w:hAnsi="Arial Narrow"/>
        </w:rPr>
        <w:t xml:space="preserve">('568bdac6adac1820728b456d') </w:t>
      </w:r>
      <w:r w:rsidRPr="0098162E">
        <w:rPr>
          <w:rFonts w:ascii="Arial Narrow" w:hAnsi="Arial Narrow"/>
        </w:rPr>
        <w:tab/>
      </w:r>
      <w:r w:rsidR="004C5E0A">
        <w:rPr>
          <w:rFonts w:ascii="Arial Narrow" w:hAnsi="Arial Narrow"/>
        </w:rPr>
        <w:tab/>
      </w:r>
      <w:r w:rsidRPr="0098162E">
        <w:rPr>
          <w:rFonts w:ascii="Arial Narrow" w:hAnsi="Arial Narrow"/>
        </w:rPr>
        <w:t>% reads assessment structure</w:t>
      </w:r>
    </w:p>
    <w:p w14:paraId="4BAD610A" w14:textId="77777777" w:rsidR="004117A2" w:rsidRPr="0098162E" w:rsidRDefault="004117A2" w:rsidP="004C5E0A">
      <w:pPr>
        <w:jc w:val="left"/>
        <w:rPr>
          <w:rFonts w:ascii="Arial Narrow" w:hAnsi="Arial Narrow"/>
        </w:rPr>
      </w:pPr>
      <w:proofErr w:type="gramStart"/>
      <w:r w:rsidRPr="0098162E">
        <w:rPr>
          <w:rFonts w:ascii="Arial Narrow" w:hAnsi="Arial Narrow"/>
        </w:rPr>
        <w:t>sweep</w:t>
      </w:r>
      <w:proofErr w:type="gramEnd"/>
      <w:r w:rsidRPr="0098162E">
        <w:rPr>
          <w:rFonts w:ascii="Arial Narrow" w:hAnsi="Arial Narrow"/>
        </w:rPr>
        <w:t xml:space="preserve"> = </w:t>
      </w:r>
      <w:proofErr w:type="spellStart"/>
      <w:r w:rsidRPr="0098162E">
        <w:rPr>
          <w:rFonts w:ascii="Arial Narrow" w:hAnsi="Arial Narrow"/>
        </w:rPr>
        <w:t>getSweep</w:t>
      </w:r>
      <w:proofErr w:type="spellEnd"/>
      <w:r w:rsidRPr="0098162E">
        <w:rPr>
          <w:rFonts w:ascii="Arial Narrow" w:hAnsi="Arial Narrow"/>
        </w:rPr>
        <w:t xml:space="preserve">(assessment) </w:t>
      </w:r>
      <w:r w:rsidRPr="0098162E">
        <w:rPr>
          <w:rFonts w:ascii="Arial Narrow" w:hAnsi="Arial Narrow"/>
        </w:rPr>
        <w:tab/>
      </w:r>
      <w:r w:rsidRPr="0098162E">
        <w:rPr>
          <w:rFonts w:ascii="Arial Narrow" w:hAnsi="Arial Narrow"/>
        </w:rPr>
        <w:tab/>
      </w:r>
      <w:r w:rsidRPr="0098162E">
        <w:rPr>
          <w:rFonts w:ascii="Arial Narrow" w:hAnsi="Arial Narrow"/>
        </w:rPr>
        <w:tab/>
      </w:r>
      <w:r w:rsidRPr="0098162E">
        <w:rPr>
          <w:rFonts w:ascii="Arial Narrow" w:hAnsi="Arial Narrow"/>
        </w:rPr>
        <w:tab/>
      </w:r>
      <w:r w:rsidRPr="0098162E">
        <w:rPr>
          <w:rFonts w:ascii="Arial Narrow" w:hAnsi="Arial Narrow"/>
        </w:rPr>
        <w:tab/>
        <w:t>% reads sweep structure</w:t>
      </w:r>
    </w:p>
    <w:p w14:paraId="2C05BAAC" w14:textId="77777777" w:rsidR="004117A2" w:rsidRPr="0098162E" w:rsidRDefault="004117A2" w:rsidP="004C5E0A">
      <w:pPr>
        <w:jc w:val="left"/>
        <w:rPr>
          <w:rFonts w:ascii="Arial Narrow" w:hAnsi="Arial Narrow"/>
        </w:rPr>
      </w:pPr>
      <w:proofErr w:type="gramStart"/>
      <w:r w:rsidRPr="0098162E">
        <w:rPr>
          <w:rFonts w:ascii="Arial Narrow" w:hAnsi="Arial Narrow"/>
        </w:rPr>
        <w:t>sweep</w:t>
      </w:r>
      <w:proofErr w:type="gramEnd"/>
      <w:r w:rsidRPr="0098162E">
        <w:rPr>
          <w:rFonts w:ascii="Arial Narrow" w:hAnsi="Arial Narrow"/>
        </w:rPr>
        <w:t xml:space="preserve"> = </w:t>
      </w:r>
      <w:proofErr w:type="spellStart"/>
      <w:r w:rsidRPr="0098162E">
        <w:rPr>
          <w:rFonts w:ascii="Arial Narrow" w:hAnsi="Arial Narrow"/>
        </w:rPr>
        <w:t>getSweep</w:t>
      </w:r>
      <w:proofErr w:type="spellEnd"/>
      <w:r w:rsidRPr="0098162E">
        <w:rPr>
          <w:rFonts w:ascii="Arial Narrow" w:hAnsi="Arial Narrow"/>
        </w:rPr>
        <w:t>(assessment)</w:t>
      </w:r>
      <w:r w:rsidRPr="0098162E">
        <w:rPr>
          <w:rFonts w:ascii="Arial Narrow" w:hAnsi="Arial Narrow"/>
        </w:rPr>
        <w:tab/>
      </w:r>
      <w:r w:rsidRPr="0098162E">
        <w:rPr>
          <w:rFonts w:ascii="Arial Narrow" w:hAnsi="Arial Narrow"/>
        </w:rPr>
        <w:tab/>
      </w:r>
      <w:r w:rsidRPr="0098162E">
        <w:rPr>
          <w:rFonts w:ascii="Arial Narrow" w:hAnsi="Arial Narrow"/>
        </w:rPr>
        <w:tab/>
      </w:r>
      <w:r w:rsidRPr="0098162E">
        <w:rPr>
          <w:rFonts w:ascii="Arial Narrow" w:hAnsi="Arial Narrow"/>
        </w:rPr>
        <w:tab/>
      </w:r>
      <w:r w:rsidRPr="0098162E">
        <w:rPr>
          <w:rFonts w:ascii="Arial Narrow" w:hAnsi="Arial Narrow"/>
        </w:rPr>
        <w:tab/>
        <w:t>% calculates process structure</w:t>
      </w:r>
    </w:p>
    <w:p w14:paraId="0C05C7F2" w14:textId="52B9DACC" w:rsidR="004117A2" w:rsidRPr="0098162E" w:rsidRDefault="004117A2" w:rsidP="004C5E0A">
      <w:pPr>
        <w:jc w:val="left"/>
        <w:rPr>
          <w:rFonts w:ascii="Arial Narrow" w:hAnsi="Arial Narrow"/>
        </w:rPr>
      </w:pPr>
      <w:proofErr w:type="spellStart"/>
      <w:proofErr w:type="gramStart"/>
      <w:r w:rsidRPr="0098162E">
        <w:rPr>
          <w:rFonts w:ascii="Arial Narrow" w:hAnsi="Arial Narrow"/>
        </w:rPr>
        <w:t>generateAssessmentPlot</w:t>
      </w:r>
      <w:proofErr w:type="spellEnd"/>
      <w:r w:rsidRPr="0098162E">
        <w:rPr>
          <w:rFonts w:ascii="Arial Narrow" w:hAnsi="Arial Narrow"/>
        </w:rPr>
        <w:t>(</w:t>
      </w:r>
      <w:proofErr w:type="gramEnd"/>
      <w:r w:rsidRPr="0098162E">
        <w:rPr>
          <w:rFonts w:ascii="Arial Narrow" w:hAnsi="Arial Narrow"/>
        </w:rPr>
        <w:t>sweep, process)</w:t>
      </w:r>
      <w:r w:rsidRPr="0098162E">
        <w:rPr>
          <w:rFonts w:ascii="Arial Narrow" w:hAnsi="Arial Narrow"/>
        </w:rPr>
        <w:tab/>
      </w:r>
      <w:r w:rsidRPr="0098162E">
        <w:rPr>
          <w:rFonts w:ascii="Arial Narrow" w:hAnsi="Arial Narrow"/>
        </w:rPr>
        <w:tab/>
      </w:r>
      <w:r w:rsidRPr="0098162E">
        <w:rPr>
          <w:rFonts w:ascii="Arial Narrow" w:hAnsi="Arial Narrow"/>
        </w:rPr>
        <w:tab/>
      </w:r>
      <w:r w:rsidR="004C5E0A">
        <w:rPr>
          <w:rFonts w:ascii="Arial Narrow" w:hAnsi="Arial Narrow"/>
        </w:rPr>
        <w:tab/>
      </w:r>
      <w:r w:rsidRPr="0098162E">
        <w:rPr>
          <w:rFonts w:ascii="Arial Narrow" w:hAnsi="Arial Narrow"/>
        </w:rPr>
        <w:t xml:space="preserve">% plots assessment data </w:t>
      </w:r>
    </w:p>
    <w:p w14:paraId="25812141" w14:textId="77777777" w:rsidR="0098162E" w:rsidRDefault="0098162E" w:rsidP="0098563B"/>
    <w:p w14:paraId="0BCD76A5" w14:textId="189CDB74" w:rsidR="009F5ED7" w:rsidRDefault="009F5ED7" w:rsidP="0098563B">
      <w:r>
        <w:t>Th</w:t>
      </w:r>
      <w:r w:rsidR="004C5E0A">
        <w:t>e plot created</w:t>
      </w:r>
      <w:bookmarkStart w:id="18" w:name="_GoBack"/>
      <w:bookmarkEnd w:id="18"/>
      <w:r w:rsidR="004C5E0A">
        <w:t xml:space="preserve"> by this example</w:t>
      </w:r>
      <w:r w:rsidR="004117A2">
        <w:t xml:space="preserve"> is shown in </w:t>
      </w:r>
      <w:r w:rsidR="004117A2">
        <w:fldChar w:fldCharType="begin"/>
      </w:r>
      <w:r w:rsidR="004117A2">
        <w:instrText xml:space="preserve"> REF _Ref448247519 \h </w:instrText>
      </w:r>
      <w:r w:rsidR="004117A2">
        <w:fldChar w:fldCharType="separate"/>
      </w:r>
      <w:r w:rsidR="00AE6E1F">
        <w:t xml:space="preserve">Figure </w:t>
      </w:r>
      <w:r w:rsidR="00AE6E1F">
        <w:rPr>
          <w:noProof/>
        </w:rPr>
        <w:t>1</w:t>
      </w:r>
      <w:r w:rsidR="004117A2">
        <w:fldChar w:fldCharType="end"/>
      </w:r>
      <w:r w:rsidR="004117A2">
        <w:t>.</w:t>
      </w:r>
    </w:p>
    <w:p w14:paraId="50DCFC8E" w14:textId="2305A005" w:rsidR="009F5ED7" w:rsidRDefault="004117A2" w:rsidP="0098563B">
      <w:r>
        <w:rPr>
          <w:noProof/>
        </w:rPr>
        <w:lastRenderedPageBreak/>
        <mc:AlternateContent>
          <mc:Choice Requires="wps">
            <w:drawing>
              <wp:anchor distT="0" distB="0" distL="114300" distR="114300" simplePos="0" relativeHeight="251661312" behindDoc="0" locked="0" layoutInCell="1" allowOverlap="1" wp14:anchorId="09278AC2" wp14:editId="71510CD0">
                <wp:simplePos x="0" y="0"/>
                <wp:positionH relativeFrom="column">
                  <wp:posOffset>-53340</wp:posOffset>
                </wp:positionH>
                <wp:positionV relativeFrom="paragraph">
                  <wp:posOffset>2880995</wp:posOffset>
                </wp:positionV>
                <wp:extent cx="6073140" cy="635"/>
                <wp:effectExtent l="0" t="0" r="3810" b="0"/>
                <wp:wrapTopAndBottom/>
                <wp:docPr id="2" name="Text Box 2"/>
                <wp:cNvGraphicFramePr/>
                <a:graphic xmlns:a="http://schemas.openxmlformats.org/drawingml/2006/main">
                  <a:graphicData uri="http://schemas.microsoft.com/office/word/2010/wordprocessingShape">
                    <wps:wsp>
                      <wps:cNvSpPr txBox="1"/>
                      <wps:spPr>
                        <a:xfrm>
                          <a:off x="0" y="0"/>
                          <a:ext cx="6073140" cy="635"/>
                        </a:xfrm>
                        <a:prstGeom prst="rect">
                          <a:avLst/>
                        </a:prstGeom>
                        <a:solidFill>
                          <a:prstClr val="white"/>
                        </a:solidFill>
                        <a:ln>
                          <a:noFill/>
                        </a:ln>
                        <a:effectLst/>
                      </wps:spPr>
                      <wps:txbx>
                        <w:txbxContent>
                          <w:p w14:paraId="11E05F1E" w14:textId="712E1818" w:rsidR="00755157" w:rsidRDefault="00755157" w:rsidP="004117A2">
                            <w:pPr>
                              <w:pStyle w:val="Caption"/>
                              <w:rPr>
                                <w:noProof/>
                              </w:rPr>
                            </w:pPr>
                            <w:bookmarkStart w:id="19" w:name="_Ref448247519"/>
                            <w:r>
                              <w:t xml:space="preserve">Figure </w:t>
                            </w:r>
                            <w:r>
                              <w:fldChar w:fldCharType="begin"/>
                            </w:r>
                            <w:r>
                              <w:instrText xml:space="preserve"> SEQ Figure \* ARABIC </w:instrText>
                            </w:r>
                            <w:r>
                              <w:fldChar w:fldCharType="separate"/>
                            </w:r>
                            <w:r w:rsidR="00AE6E1F">
                              <w:rPr>
                                <w:noProof/>
                              </w:rPr>
                              <w:t>1</w:t>
                            </w:r>
                            <w:r>
                              <w:fldChar w:fldCharType="end"/>
                            </w:r>
                            <w:bookmarkEnd w:id="19"/>
                            <w:r>
                              <w:t xml:space="preserve">: Sample output plot generated using </w:t>
                            </w:r>
                            <w:proofErr w:type="spellStart"/>
                            <w:r w:rsidRPr="004117A2">
                              <w:t>generateAssessmentPlot</w:t>
                            </w:r>
                            <w:r>
                              <w:t>.m</w:t>
                            </w:r>
                            <w:proofErr w:type="spellEnd"/>
                            <w:r>
                              <w:t xml:space="preserve"> function. Window was resize and </w:t>
                            </w:r>
                            <w:proofErr w:type="spellStart"/>
                            <w:r>
                              <w:t>tHb</w:t>
                            </w:r>
                            <w:proofErr w:type="spellEnd"/>
                            <w:r>
                              <w:t xml:space="preserve"> plot was zoomed in for better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278AC2" id="_x0000_t202" coordsize="21600,21600" o:spt="202" path="m,l,21600r21600,l21600,xe">
                <v:stroke joinstyle="miter"/>
                <v:path gradientshapeok="t" o:connecttype="rect"/>
              </v:shapetype>
              <v:shape id="Text Box 2" o:spid="_x0000_s1026" type="#_x0000_t202" style="position:absolute;left:0;text-align:left;margin-left:-4.2pt;margin-top:226.85pt;width:478.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" stroked="f">
                <v:textbox style="mso-fit-shape-to-text:t" inset="0,0,0,0">
                  <w:txbxContent>
                    <w:p w14:paraId="11E05F1E" w14:textId="712E1818" w:rsidR="00755157" w:rsidRDefault="00755157" w:rsidP="004117A2">
                      <w:pPr>
                        <w:pStyle w:val="Caption"/>
                        <w:rPr>
                          <w:noProof/>
                        </w:rPr>
                      </w:pPr>
                      <w:bookmarkStart w:id="20" w:name="_Ref448247519"/>
                      <w:r>
                        <w:t xml:space="preserve">Figure </w:t>
                      </w:r>
                      <w:r>
                        <w:fldChar w:fldCharType="begin"/>
                      </w:r>
                      <w:r>
                        <w:instrText xml:space="preserve"> SEQ Figure \* ARABIC </w:instrText>
                      </w:r>
                      <w:r>
                        <w:fldChar w:fldCharType="separate"/>
                      </w:r>
                      <w:r w:rsidR="00AE6E1F">
                        <w:rPr>
                          <w:noProof/>
                        </w:rPr>
                        <w:t>1</w:t>
                      </w:r>
                      <w:r>
                        <w:fldChar w:fldCharType="end"/>
                      </w:r>
                      <w:bookmarkEnd w:id="20"/>
                      <w:r>
                        <w:t xml:space="preserve">: Sample output plot generated using </w:t>
                      </w:r>
                      <w:proofErr w:type="spellStart"/>
                      <w:r w:rsidRPr="004117A2">
                        <w:t>generateAssessmentPlot</w:t>
                      </w:r>
                      <w:r>
                        <w:t>.m</w:t>
                      </w:r>
                      <w:proofErr w:type="spellEnd"/>
                      <w:r>
                        <w:t xml:space="preserve"> function. Window was resize and </w:t>
                      </w:r>
                      <w:proofErr w:type="spellStart"/>
                      <w:r>
                        <w:t>tHb</w:t>
                      </w:r>
                      <w:proofErr w:type="spellEnd"/>
                      <w:r>
                        <w:t xml:space="preserve"> plot was zoomed in for better visualization.</w:t>
                      </w:r>
                    </w:p>
                  </w:txbxContent>
                </v:textbox>
                <w10:wrap type="topAndBottom"/>
              </v:shape>
            </w:pict>
          </mc:Fallback>
        </mc:AlternateContent>
      </w:r>
      <w:r w:rsidR="00B61FBF" w:rsidRPr="00B61FBF">
        <w:rPr>
          <w:noProof/>
        </w:rPr>
        <w:drawing>
          <wp:anchor distT="0" distB="0" distL="114300" distR="114300" simplePos="0" relativeHeight="251659264" behindDoc="0" locked="0" layoutInCell="1" allowOverlap="1" wp14:anchorId="4098F37B" wp14:editId="6DC5561D">
            <wp:simplePos x="0" y="0"/>
            <wp:positionH relativeFrom="column">
              <wp:posOffset>-53340</wp:posOffset>
            </wp:positionH>
            <wp:positionV relativeFrom="paragraph">
              <wp:posOffset>93980</wp:posOffset>
            </wp:positionV>
            <wp:extent cx="6073140" cy="27305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8462" t="1303" r="5128"/>
                    <a:stretch/>
                  </pic:blipFill>
                  <pic:spPr bwMode="auto">
                    <a:xfrm>
                      <a:off x="0" y="0"/>
                      <a:ext cx="6073140" cy="2730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F562E9" w14:textId="63C6E0E2" w:rsidR="009564F6" w:rsidRDefault="009564F6" w:rsidP="00267449">
      <w:pPr>
        <w:pStyle w:val="Heading1"/>
      </w:pPr>
      <w:bookmarkStart w:id="21" w:name="_Toc448249992"/>
      <w:r>
        <w:t>List of tables</w:t>
      </w:r>
      <w:bookmarkEnd w:id="21"/>
    </w:p>
    <w:p w14:paraId="33192514" w14:textId="77777777" w:rsidR="00CC6FCB" w:rsidRDefault="00521FA4">
      <w:pPr>
        <w:pStyle w:val="TableofFigures"/>
        <w:tabs>
          <w:tab w:val="right" w:leader="dot" w:pos="9350"/>
        </w:tabs>
        <w:rPr>
          <w:noProof/>
        </w:rPr>
      </w:pPr>
      <w:r>
        <w:fldChar w:fldCharType="begin"/>
      </w:r>
      <w:r w:rsidR="009564F6">
        <w:instrText xml:space="preserve"> TOC \h \z \c "Table" </w:instrText>
      </w:r>
      <w:r>
        <w:fldChar w:fldCharType="separate"/>
      </w:r>
      <w:hyperlink w:anchor="_Toc448250015" w:history="1">
        <w:r w:rsidR="00CC6FCB" w:rsidRPr="00873EE0">
          <w:rPr>
            <w:rStyle w:val="Hyperlink"/>
            <w:noProof/>
          </w:rPr>
          <w:t>Table 1: Glossary of terms used in this document.</w:t>
        </w:r>
        <w:r w:rsidR="00CC6FCB">
          <w:rPr>
            <w:noProof/>
            <w:webHidden/>
          </w:rPr>
          <w:tab/>
        </w:r>
        <w:r w:rsidR="00CC6FCB">
          <w:rPr>
            <w:noProof/>
            <w:webHidden/>
          </w:rPr>
          <w:fldChar w:fldCharType="begin"/>
        </w:r>
        <w:r w:rsidR="00CC6FCB">
          <w:rPr>
            <w:noProof/>
            <w:webHidden/>
          </w:rPr>
          <w:instrText xml:space="preserve"> PAGEREF _Toc448250015 \h </w:instrText>
        </w:r>
        <w:r w:rsidR="00CC6FCB">
          <w:rPr>
            <w:noProof/>
            <w:webHidden/>
          </w:rPr>
        </w:r>
        <w:r w:rsidR="00CC6FCB">
          <w:rPr>
            <w:noProof/>
            <w:webHidden/>
          </w:rPr>
          <w:fldChar w:fldCharType="separate"/>
        </w:r>
        <w:r w:rsidR="00AE6E1F">
          <w:rPr>
            <w:noProof/>
            <w:webHidden/>
          </w:rPr>
          <w:t>1</w:t>
        </w:r>
        <w:r w:rsidR="00CC6FCB">
          <w:rPr>
            <w:noProof/>
            <w:webHidden/>
          </w:rPr>
          <w:fldChar w:fldCharType="end"/>
        </w:r>
      </w:hyperlink>
    </w:p>
    <w:p w14:paraId="66B04F59" w14:textId="77777777" w:rsidR="00CC6FCB" w:rsidRDefault="00CC6FCB">
      <w:pPr>
        <w:pStyle w:val="TableofFigures"/>
        <w:tabs>
          <w:tab w:val="right" w:leader="dot" w:pos="9350"/>
        </w:tabs>
        <w:rPr>
          <w:noProof/>
        </w:rPr>
      </w:pPr>
      <w:hyperlink w:anchor="_Toc448250016" w:history="1">
        <w:r w:rsidRPr="00873EE0">
          <w:rPr>
            <w:rStyle w:val="Hyperlink"/>
            <w:noProof/>
          </w:rPr>
          <w:t>Table 2: List of other documents referenced within this document.</w:t>
        </w:r>
        <w:r>
          <w:rPr>
            <w:noProof/>
            <w:webHidden/>
          </w:rPr>
          <w:tab/>
        </w:r>
        <w:r>
          <w:rPr>
            <w:noProof/>
            <w:webHidden/>
          </w:rPr>
          <w:fldChar w:fldCharType="begin"/>
        </w:r>
        <w:r>
          <w:rPr>
            <w:noProof/>
            <w:webHidden/>
          </w:rPr>
          <w:instrText xml:space="preserve"> PAGEREF _Toc448250016 \h </w:instrText>
        </w:r>
        <w:r>
          <w:rPr>
            <w:noProof/>
            <w:webHidden/>
          </w:rPr>
        </w:r>
        <w:r>
          <w:rPr>
            <w:noProof/>
            <w:webHidden/>
          </w:rPr>
          <w:fldChar w:fldCharType="separate"/>
        </w:r>
        <w:r w:rsidR="00AE6E1F">
          <w:rPr>
            <w:noProof/>
            <w:webHidden/>
          </w:rPr>
          <w:t>2</w:t>
        </w:r>
        <w:r>
          <w:rPr>
            <w:noProof/>
            <w:webHidden/>
          </w:rPr>
          <w:fldChar w:fldCharType="end"/>
        </w:r>
      </w:hyperlink>
    </w:p>
    <w:p w14:paraId="14E0F66E" w14:textId="77777777" w:rsidR="00CC6FCB" w:rsidRDefault="00CC6FCB">
      <w:pPr>
        <w:pStyle w:val="TableofFigures"/>
        <w:tabs>
          <w:tab w:val="right" w:leader="dot" w:pos="9350"/>
        </w:tabs>
        <w:rPr>
          <w:noProof/>
        </w:rPr>
      </w:pPr>
      <w:hyperlink w:anchor="_Toc448250017" w:history="1">
        <w:r w:rsidRPr="00873EE0">
          <w:rPr>
            <w:rStyle w:val="Hyperlink"/>
            <w:noProof/>
          </w:rPr>
          <w:t>Table 3: Fields included in sweep file structure.</w:t>
        </w:r>
        <w:r>
          <w:rPr>
            <w:noProof/>
            <w:webHidden/>
          </w:rPr>
          <w:tab/>
        </w:r>
        <w:r>
          <w:rPr>
            <w:noProof/>
            <w:webHidden/>
          </w:rPr>
          <w:fldChar w:fldCharType="begin"/>
        </w:r>
        <w:r>
          <w:rPr>
            <w:noProof/>
            <w:webHidden/>
          </w:rPr>
          <w:instrText xml:space="preserve"> PAGEREF _Toc448250017 \h </w:instrText>
        </w:r>
        <w:r>
          <w:rPr>
            <w:noProof/>
            <w:webHidden/>
          </w:rPr>
        </w:r>
        <w:r>
          <w:rPr>
            <w:noProof/>
            <w:webHidden/>
          </w:rPr>
          <w:fldChar w:fldCharType="separate"/>
        </w:r>
        <w:r w:rsidR="00AE6E1F">
          <w:rPr>
            <w:noProof/>
            <w:webHidden/>
          </w:rPr>
          <w:t>3</w:t>
        </w:r>
        <w:r>
          <w:rPr>
            <w:noProof/>
            <w:webHidden/>
          </w:rPr>
          <w:fldChar w:fldCharType="end"/>
        </w:r>
      </w:hyperlink>
    </w:p>
    <w:p w14:paraId="155A9F6C" w14:textId="77777777" w:rsidR="00CC6FCB" w:rsidRDefault="00CC6FCB">
      <w:pPr>
        <w:pStyle w:val="TableofFigures"/>
        <w:tabs>
          <w:tab w:val="right" w:leader="dot" w:pos="9350"/>
        </w:tabs>
        <w:rPr>
          <w:noProof/>
        </w:rPr>
      </w:pPr>
      <w:hyperlink w:anchor="_Toc448250018" w:history="1">
        <w:r w:rsidRPr="00873EE0">
          <w:rPr>
            <w:rStyle w:val="Hyperlink"/>
            <w:noProof/>
          </w:rPr>
          <w:t>Table 4: Fields included in a process file structure.</w:t>
        </w:r>
        <w:r>
          <w:rPr>
            <w:noProof/>
            <w:webHidden/>
          </w:rPr>
          <w:tab/>
        </w:r>
        <w:r>
          <w:rPr>
            <w:noProof/>
            <w:webHidden/>
          </w:rPr>
          <w:fldChar w:fldCharType="begin"/>
        </w:r>
        <w:r>
          <w:rPr>
            <w:noProof/>
            <w:webHidden/>
          </w:rPr>
          <w:instrText xml:space="preserve"> PAGEREF _Toc448250018 \h </w:instrText>
        </w:r>
        <w:r>
          <w:rPr>
            <w:noProof/>
            <w:webHidden/>
          </w:rPr>
        </w:r>
        <w:r>
          <w:rPr>
            <w:noProof/>
            <w:webHidden/>
          </w:rPr>
          <w:fldChar w:fldCharType="separate"/>
        </w:r>
        <w:r w:rsidR="00AE6E1F">
          <w:rPr>
            <w:noProof/>
            <w:webHidden/>
          </w:rPr>
          <w:t>5</w:t>
        </w:r>
        <w:r>
          <w:rPr>
            <w:noProof/>
            <w:webHidden/>
          </w:rPr>
          <w:fldChar w:fldCharType="end"/>
        </w:r>
      </w:hyperlink>
    </w:p>
    <w:p w14:paraId="50A2B452" w14:textId="77777777" w:rsidR="00CC6FCB" w:rsidRDefault="00CC6FCB">
      <w:pPr>
        <w:pStyle w:val="TableofFigures"/>
        <w:tabs>
          <w:tab w:val="right" w:leader="dot" w:pos="9350"/>
        </w:tabs>
        <w:rPr>
          <w:noProof/>
        </w:rPr>
      </w:pPr>
      <w:hyperlink w:anchor="_Toc448250019" w:history="1">
        <w:r w:rsidRPr="00873EE0">
          <w:rPr>
            <w:rStyle w:val="Hyperlink"/>
            <w:noProof/>
          </w:rPr>
          <w:t>Table 5: List of fields likely to be excluded from future revisions of process structure.</w:t>
        </w:r>
        <w:r>
          <w:rPr>
            <w:noProof/>
            <w:webHidden/>
          </w:rPr>
          <w:tab/>
        </w:r>
        <w:r>
          <w:rPr>
            <w:noProof/>
            <w:webHidden/>
          </w:rPr>
          <w:fldChar w:fldCharType="begin"/>
        </w:r>
        <w:r>
          <w:rPr>
            <w:noProof/>
            <w:webHidden/>
          </w:rPr>
          <w:instrText xml:space="preserve"> PAGEREF _Toc448250019 \h </w:instrText>
        </w:r>
        <w:r>
          <w:rPr>
            <w:noProof/>
            <w:webHidden/>
          </w:rPr>
        </w:r>
        <w:r>
          <w:rPr>
            <w:noProof/>
            <w:webHidden/>
          </w:rPr>
          <w:fldChar w:fldCharType="separate"/>
        </w:r>
        <w:r w:rsidR="00AE6E1F">
          <w:rPr>
            <w:noProof/>
            <w:webHidden/>
          </w:rPr>
          <w:t>6</w:t>
        </w:r>
        <w:r>
          <w:rPr>
            <w:noProof/>
            <w:webHidden/>
          </w:rPr>
          <w:fldChar w:fldCharType="end"/>
        </w:r>
      </w:hyperlink>
    </w:p>
    <w:p w14:paraId="0CEC8F93" w14:textId="77777777" w:rsidR="00CC6FCB" w:rsidRDefault="00CC6FCB">
      <w:pPr>
        <w:pStyle w:val="TableofFigures"/>
        <w:tabs>
          <w:tab w:val="right" w:leader="dot" w:pos="9350"/>
        </w:tabs>
        <w:rPr>
          <w:noProof/>
        </w:rPr>
      </w:pPr>
      <w:hyperlink w:anchor="_Toc448250020" w:history="1">
        <w:r w:rsidRPr="00873EE0">
          <w:rPr>
            <w:rStyle w:val="Hyperlink"/>
            <w:noProof/>
          </w:rPr>
          <w:t>Table 6: List of MATLAB functions used to access, process and display BSXinsight data files.</w:t>
        </w:r>
        <w:r>
          <w:rPr>
            <w:noProof/>
            <w:webHidden/>
          </w:rPr>
          <w:tab/>
        </w:r>
        <w:r>
          <w:rPr>
            <w:noProof/>
            <w:webHidden/>
          </w:rPr>
          <w:fldChar w:fldCharType="begin"/>
        </w:r>
        <w:r>
          <w:rPr>
            <w:noProof/>
            <w:webHidden/>
          </w:rPr>
          <w:instrText xml:space="preserve"> PAGEREF _Toc448250020 \h </w:instrText>
        </w:r>
        <w:r>
          <w:rPr>
            <w:noProof/>
            <w:webHidden/>
          </w:rPr>
        </w:r>
        <w:r>
          <w:rPr>
            <w:noProof/>
            <w:webHidden/>
          </w:rPr>
          <w:fldChar w:fldCharType="separate"/>
        </w:r>
        <w:r w:rsidR="00AE6E1F">
          <w:rPr>
            <w:noProof/>
            <w:webHidden/>
          </w:rPr>
          <w:t>6</w:t>
        </w:r>
        <w:r>
          <w:rPr>
            <w:noProof/>
            <w:webHidden/>
          </w:rPr>
          <w:fldChar w:fldCharType="end"/>
        </w:r>
      </w:hyperlink>
    </w:p>
    <w:p w14:paraId="7AD75EF3" w14:textId="0DC809D6" w:rsidR="009564F6" w:rsidRPr="00DE4A6D" w:rsidRDefault="00521FA4" w:rsidP="00267449">
      <w:r>
        <w:fldChar w:fldCharType="end"/>
      </w:r>
    </w:p>
    <w:p w14:paraId="33629354" w14:textId="04FA675C" w:rsidR="0098340D" w:rsidRPr="0098340D" w:rsidRDefault="00E676DB" w:rsidP="00267449">
      <w:pPr>
        <w:pStyle w:val="Heading1"/>
      </w:pPr>
      <w:bookmarkStart w:id="22" w:name="_Toc448249993"/>
      <w:r>
        <w:t>Version History</w:t>
      </w:r>
      <w:bookmarkEnd w:id="22"/>
    </w:p>
    <w:tbl>
      <w:tblPr>
        <w:tblStyle w:val="TableGrid"/>
        <w:tblW w:w="0" w:type="auto"/>
        <w:tblLook w:val="04A0" w:firstRow="1" w:lastRow="0" w:firstColumn="1" w:lastColumn="0" w:noHBand="0" w:noVBand="1"/>
      </w:tblPr>
      <w:tblGrid>
        <w:gridCol w:w="4585"/>
        <w:gridCol w:w="1659"/>
        <w:gridCol w:w="3106"/>
      </w:tblGrid>
      <w:tr w:rsidR="00E33202" w14:paraId="0FFA0858" w14:textId="77777777" w:rsidTr="007E083A">
        <w:tc>
          <w:tcPr>
            <w:tcW w:w="4585" w:type="dxa"/>
          </w:tcPr>
          <w:p w14:paraId="67BACB84" w14:textId="77777777" w:rsidR="00E33202" w:rsidRPr="00231C19" w:rsidRDefault="00E33202" w:rsidP="00267449">
            <w:pPr>
              <w:rPr>
                <w:b/>
              </w:rPr>
            </w:pPr>
            <w:r w:rsidRPr="00231C19">
              <w:rPr>
                <w:b/>
              </w:rPr>
              <w:t>Version</w:t>
            </w:r>
          </w:p>
        </w:tc>
        <w:tc>
          <w:tcPr>
            <w:tcW w:w="1659" w:type="dxa"/>
          </w:tcPr>
          <w:p w14:paraId="041E642B" w14:textId="77777777" w:rsidR="00E33202" w:rsidRPr="00231C19" w:rsidRDefault="00E33202" w:rsidP="00267449">
            <w:pPr>
              <w:rPr>
                <w:b/>
              </w:rPr>
            </w:pPr>
            <w:r w:rsidRPr="00231C19">
              <w:rPr>
                <w:b/>
              </w:rPr>
              <w:t>Date</w:t>
            </w:r>
          </w:p>
        </w:tc>
        <w:tc>
          <w:tcPr>
            <w:tcW w:w="3106" w:type="dxa"/>
          </w:tcPr>
          <w:p w14:paraId="1CF5779A" w14:textId="77777777" w:rsidR="00E33202" w:rsidRPr="00231C19" w:rsidRDefault="00E33202" w:rsidP="00267449">
            <w:pPr>
              <w:rPr>
                <w:b/>
              </w:rPr>
            </w:pPr>
            <w:r w:rsidRPr="00231C19">
              <w:rPr>
                <w:b/>
              </w:rPr>
              <w:t>ECO #</w:t>
            </w:r>
          </w:p>
        </w:tc>
      </w:tr>
      <w:tr w:rsidR="00E33202" w14:paraId="718C3305" w14:textId="77777777" w:rsidTr="007E083A">
        <w:tc>
          <w:tcPr>
            <w:tcW w:w="4585" w:type="dxa"/>
          </w:tcPr>
          <w:p w14:paraId="061ED0B1" w14:textId="7624E0FC" w:rsidR="00E33202" w:rsidRPr="00E676DB" w:rsidRDefault="00E33202" w:rsidP="00267449">
            <w:r w:rsidRPr="00E676DB">
              <w:t>First release</w:t>
            </w:r>
            <w:r w:rsidR="00A065C8">
              <w:t>.</w:t>
            </w:r>
          </w:p>
        </w:tc>
        <w:tc>
          <w:tcPr>
            <w:tcW w:w="1659" w:type="dxa"/>
          </w:tcPr>
          <w:p w14:paraId="6738DD08" w14:textId="48801A4D" w:rsidR="00E33202" w:rsidRDefault="00445C6A" w:rsidP="00267449">
            <w:r>
              <w:t>4</w:t>
            </w:r>
            <w:r w:rsidR="00EA0DB9">
              <w:t>/</w:t>
            </w:r>
            <w:r>
              <w:t>1</w:t>
            </w:r>
            <w:r w:rsidR="00EA0DB9">
              <w:t>2</w:t>
            </w:r>
            <w:r>
              <w:t>/2016</w:t>
            </w:r>
          </w:p>
        </w:tc>
        <w:tc>
          <w:tcPr>
            <w:tcW w:w="3106" w:type="dxa"/>
          </w:tcPr>
          <w:p w14:paraId="0B8467BB" w14:textId="77777777" w:rsidR="00E33202" w:rsidRDefault="00E33202" w:rsidP="00267449"/>
        </w:tc>
      </w:tr>
    </w:tbl>
    <w:p w14:paraId="02911D37" w14:textId="77777777" w:rsidR="00B753FD" w:rsidRPr="0098340D" w:rsidRDefault="0098340D" w:rsidP="00267449">
      <w:r>
        <w:tab/>
      </w:r>
    </w:p>
    <w:sectPr w:rsidR="00B753FD" w:rsidRPr="0098340D" w:rsidSect="0010431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56CC0" w14:textId="77777777" w:rsidR="00E9357E" w:rsidRDefault="00E9357E" w:rsidP="00267449">
      <w:r>
        <w:separator/>
      </w:r>
    </w:p>
  </w:endnote>
  <w:endnote w:type="continuationSeparator" w:id="0">
    <w:p w14:paraId="06981EAB" w14:textId="77777777" w:rsidR="00E9357E" w:rsidRDefault="00E9357E" w:rsidP="00267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983557"/>
      <w:docPartObj>
        <w:docPartGallery w:val="Page Numbers (Bottom of Page)"/>
        <w:docPartUnique/>
      </w:docPartObj>
    </w:sdtPr>
    <w:sdtEndPr>
      <w:rPr>
        <w:noProof/>
      </w:rPr>
    </w:sdtEndPr>
    <w:sdtContent>
      <w:p w14:paraId="2522263F" w14:textId="26B0F393" w:rsidR="00755157" w:rsidRDefault="00755157" w:rsidP="00267449">
        <w:pPr>
          <w:pStyle w:val="Footer"/>
        </w:pPr>
        <w:sdt>
          <w:sdtPr>
            <w:alias w:val="Company"/>
            <w:id w:val="1082658203"/>
            <w:dataBinding w:prefixMappings="xmlns:ns0='http://schemas.openxmlformats.org/officeDocument/2006/extended-properties' " w:xpath="/ns0:Properties[1]/ns0:Company[1]" w:storeItemID="{6668398D-A668-4E3E-A5EB-62B293D839F1}"/>
            <w:text/>
          </w:sdtPr>
          <w:sdtContent>
            <w:r>
              <w:t>BSX Athletics</w:t>
            </w:r>
          </w:sdtContent>
        </w:sdt>
        <w:r>
          <w:t xml:space="preserve"> Proprietary and Confidential</w:t>
        </w:r>
        <w:r>
          <w:tab/>
        </w:r>
        <w:r>
          <w:tab/>
        </w:r>
        <w:r>
          <w:fldChar w:fldCharType="begin"/>
        </w:r>
        <w:r>
          <w:instrText xml:space="preserve"> PAGE   \* MERGEFORMAT </w:instrText>
        </w:r>
        <w:r>
          <w:fldChar w:fldCharType="separate"/>
        </w:r>
        <w:r w:rsidR="00AE6E1F">
          <w:rPr>
            <w:noProof/>
          </w:rPr>
          <w:t>7</w:t>
        </w:r>
        <w:r>
          <w:rPr>
            <w:noProof/>
          </w:rPr>
          <w:fldChar w:fldCharType="end"/>
        </w:r>
      </w:p>
    </w:sdtContent>
  </w:sdt>
  <w:p w14:paraId="2A21FDD4" w14:textId="77777777" w:rsidR="00755157" w:rsidRDefault="00755157" w:rsidP="00267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369CE" w14:textId="77777777" w:rsidR="00E9357E" w:rsidRDefault="00E9357E" w:rsidP="00267449">
      <w:r>
        <w:separator/>
      </w:r>
    </w:p>
  </w:footnote>
  <w:footnote w:type="continuationSeparator" w:id="0">
    <w:p w14:paraId="3F7FA73F" w14:textId="77777777" w:rsidR="00E9357E" w:rsidRDefault="00E9357E" w:rsidP="00267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82"/>
      <w:gridCol w:w="2578"/>
    </w:tblGrid>
    <w:tr w:rsidR="00755157" w:rsidRPr="00E676DB" w14:paraId="1DC384E1" w14:textId="77777777" w:rsidTr="00E676DB">
      <w:trPr>
        <w:trHeight w:val="288"/>
      </w:trPr>
      <w:sdt>
        <w:sdtPr>
          <w:rPr>
            <w:rFonts w:eastAsiaTheme="majorEastAsia"/>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6955" w:type="dxa"/>
            </w:tcPr>
            <w:p w14:paraId="40D9DE96" w14:textId="2E56C684" w:rsidR="00755157" w:rsidRPr="00D91B58" w:rsidRDefault="00755157" w:rsidP="002D303F">
              <w:pPr>
                <w:rPr>
                  <w:rFonts w:eastAsiaTheme="majorEastAsia"/>
                </w:rPr>
              </w:pPr>
              <w:r>
                <w:rPr>
                  <w:rFonts w:eastAsiaTheme="majorEastAsia"/>
                </w:rPr>
                <w:t>MATLAB Structure Conventions</w:t>
              </w:r>
            </w:p>
          </w:tc>
        </w:sdtContent>
      </w:sdt>
      <w:tc>
        <w:tcPr>
          <w:tcW w:w="2635" w:type="dxa"/>
        </w:tcPr>
        <w:p w14:paraId="013D0A5F" w14:textId="48AC8160" w:rsidR="00755157" w:rsidRPr="00D91B58" w:rsidRDefault="00755157" w:rsidP="00267449">
          <w:pPr>
            <w:rPr>
              <w:rFonts w:eastAsiaTheme="majorEastAsia"/>
            </w:rPr>
          </w:pPr>
          <w:r>
            <w:rPr>
              <w:rFonts w:eastAsiaTheme="majorEastAsia"/>
            </w:rPr>
            <w:t>SPE-003-001R1</w:t>
          </w:r>
        </w:p>
      </w:tc>
    </w:tr>
  </w:tbl>
  <w:p w14:paraId="70CD5F36" w14:textId="77777777" w:rsidR="00755157" w:rsidRDefault="00755157" w:rsidP="002674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53AB4D8"/>
    <w:lvl w:ilvl="0">
      <w:numFmt w:val="bullet"/>
      <w:lvlText w:val="*"/>
      <w:lvlJc w:val="left"/>
    </w:lvl>
  </w:abstractNum>
  <w:abstractNum w:abstractNumId="1" w15:restartNumberingAfterBreak="0">
    <w:nsid w:val="051B1AC2"/>
    <w:multiLevelType w:val="hybridMultilevel"/>
    <w:tmpl w:val="B2B8C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872A6"/>
    <w:multiLevelType w:val="hybridMultilevel"/>
    <w:tmpl w:val="5AA030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DC86418"/>
    <w:multiLevelType w:val="hybridMultilevel"/>
    <w:tmpl w:val="8AAA3096"/>
    <w:lvl w:ilvl="0" w:tplc="5816D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971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E011C24"/>
    <w:multiLevelType w:val="hybridMultilevel"/>
    <w:tmpl w:val="112C37E0"/>
    <w:lvl w:ilvl="0" w:tplc="660A258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93911"/>
    <w:multiLevelType w:val="hybridMultilevel"/>
    <w:tmpl w:val="443AED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D111B"/>
    <w:multiLevelType w:val="hybridMultilevel"/>
    <w:tmpl w:val="0F00E63C"/>
    <w:lvl w:ilvl="0" w:tplc="FB7E9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D461D"/>
    <w:multiLevelType w:val="hybridMultilevel"/>
    <w:tmpl w:val="A15E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EE2E91"/>
    <w:multiLevelType w:val="hybridMultilevel"/>
    <w:tmpl w:val="498C1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58206A"/>
    <w:multiLevelType w:val="hybridMultilevel"/>
    <w:tmpl w:val="1C9E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237212"/>
    <w:multiLevelType w:val="hybridMultilevel"/>
    <w:tmpl w:val="DE9C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E2187"/>
    <w:multiLevelType w:val="hybridMultilevel"/>
    <w:tmpl w:val="8A3A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D62A16"/>
    <w:multiLevelType w:val="hybridMultilevel"/>
    <w:tmpl w:val="87F2B33E"/>
    <w:lvl w:ilvl="0" w:tplc="4596EE66">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1B412A"/>
    <w:multiLevelType w:val="hybridMultilevel"/>
    <w:tmpl w:val="570487CC"/>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5" w15:restartNumberingAfterBreak="0">
    <w:nsid w:val="7DBC77F3"/>
    <w:multiLevelType w:val="hybridMultilevel"/>
    <w:tmpl w:val="004E0C9A"/>
    <w:lvl w:ilvl="0" w:tplc="C9E044E6">
      <w:start w:val="1"/>
      <w:numFmt w:val="bullet"/>
      <w:lvlText w:val="•"/>
      <w:lvlJc w:val="left"/>
      <w:pPr>
        <w:tabs>
          <w:tab w:val="num" w:pos="720"/>
        </w:tabs>
        <w:ind w:left="720" w:hanging="360"/>
      </w:pPr>
      <w:rPr>
        <w:rFonts w:ascii="Arial" w:hAnsi="Arial" w:hint="default"/>
      </w:rPr>
    </w:lvl>
    <w:lvl w:ilvl="1" w:tplc="81EA65CE" w:tentative="1">
      <w:start w:val="1"/>
      <w:numFmt w:val="bullet"/>
      <w:lvlText w:val="•"/>
      <w:lvlJc w:val="left"/>
      <w:pPr>
        <w:tabs>
          <w:tab w:val="num" w:pos="1440"/>
        </w:tabs>
        <w:ind w:left="1440" w:hanging="360"/>
      </w:pPr>
      <w:rPr>
        <w:rFonts w:ascii="Arial" w:hAnsi="Arial" w:hint="default"/>
      </w:rPr>
    </w:lvl>
    <w:lvl w:ilvl="2" w:tplc="25DA9A10" w:tentative="1">
      <w:start w:val="1"/>
      <w:numFmt w:val="bullet"/>
      <w:lvlText w:val="•"/>
      <w:lvlJc w:val="left"/>
      <w:pPr>
        <w:tabs>
          <w:tab w:val="num" w:pos="2160"/>
        </w:tabs>
        <w:ind w:left="2160" w:hanging="360"/>
      </w:pPr>
      <w:rPr>
        <w:rFonts w:ascii="Arial" w:hAnsi="Arial" w:hint="default"/>
      </w:rPr>
    </w:lvl>
    <w:lvl w:ilvl="3" w:tplc="FD729352" w:tentative="1">
      <w:start w:val="1"/>
      <w:numFmt w:val="bullet"/>
      <w:lvlText w:val="•"/>
      <w:lvlJc w:val="left"/>
      <w:pPr>
        <w:tabs>
          <w:tab w:val="num" w:pos="2880"/>
        </w:tabs>
        <w:ind w:left="2880" w:hanging="360"/>
      </w:pPr>
      <w:rPr>
        <w:rFonts w:ascii="Arial" w:hAnsi="Arial" w:hint="default"/>
      </w:rPr>
    </w:lvl>
    <w:lvl w:ilvl="4" w:tplc="53E627B2" w:tentative="1">
      <w:start w:val="1"/>
      <w:numFmt w:val="bullet"/>
      <w:lvlText w:val="•"/>
      <w:lvlJc w:val="left"/>
      <w:pPr>
        <w:tabs>
          <w:tab w:val="num" w:pos="3600"/>
        </w:tabs>
        <w:ind w:left="3600" w:hanging="360"/>
      </w:pPr>
      <w:rPr>
        <w:rFonts w:ascii="Arial" w:hAnsi="Arial" w:hint="default"/>
      </w:rPr>
    </w:lvl>
    <w:lvl w:ilvl="5" w:tplc="5546E328" w:tentative="1">
      <w:start w:val="1"/>
      <w:numFmt w:val="bullet"/>
      <w:lvlText w:val="•"/>
      <w:lvlJc w:val="left"/>
      <w:pPr>
        <w:tabs>
          <w:tab w:val="num" w:pos="4320"/>
        </w:tabs>
        <w:ind w:left="4320" w:hanging="360"/>
      </w:pPr>
      <w:rPr>
        <w:rFonts w:ascii="Arial" w:hAnsi="Arial" w:hint="default"/>
      </w:rPr>
    </w:lvl>
    <w:lvl w:ilvl="6" w:tplc="233AE1BA" w:tentative="1">
      <w:start w:val="1"/>
      <w:numFmt w:val="bullet"/>
      <w:lvlText w:val="•"/>
      <w:lvlJc w:val="left"/>
      <w:pPr>
        <w:tabs>
          <w:tab w:val="num" w:pos="5040"/>
        </w:tabs>
        <w:ind w:left="5040" w:hanging="360"/>
      </w:pPr>
      <w:rPr>
        <w:rFonts w:ascii="Arial" w:hAnsi="Arial" w:hint="default"/>
      </w:rPr>
    </w:lvl>
    <w:lvl w:ilvl="7" w:tplc="23C4A13A" w:tentative="1">
      <w:start w:val="1"/>
      <w:numFmt w:val="bullet"/>
      <w:lvlText w:val="•"/>
      <w:lvlJc w:val="left"/>
      <w:pPr>
        <w:tabs>
          <w:tab w:val="num" w:pos="5760"/>
        </w:tabs>
        <w:ind w:left="5760" w:hanging="360"/>
      </w:pPr>
      <w:rPr>
        <w:rFonts w:ascii="Arial" w:hAnsi="Arial" w:hint="default"/>
      </w:rPr>
    </w:lvl>
    <w:lvl w:ilvl="8" w:tplc="D6FC015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DE51243"/>
    <w:multiLevelType w:val="hybridMultilevel"/>
    <w:tmpl w:val="CE00532C"/>
    <w:lvl w:ilvl="0" w:tplc="D6E251F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9"/>
  </w:num>
  <w:num w:numId="2">
    <w:abstractNumId w:val="3"/>
  </w:num>
  <w:num w:numId="3">
    <w:abstractNumId w:val="1"/>
  </w:num>
  <w:num w:numId="4">
    <w:abstractNumId w:val="7"/>
  </w:num>
  <w:num w:numId="5">
    <w:abstractNumId w:val="16"/>
  </w:num>
  <w:num w:numId="6">
    <w:abstractNumId w:val="12"/>
  </w:num>
  <w:num w:numId="7">
    <w:abstractNumId w:val="10"/>
  </w:num>
  <w:num w:numId="8">
    <w:abstractNumId w:val="2"/>
  </w:num>
  <w:num w:numId="9">
    <w:abstractNumId w:val="4"/>
  </w:num>
  <w:num w:numId="10">
    <w:abstractNumId w:val="14"/>
  </w:num>
  <w:num w:numId="11">
    <w:abstractNumId w:val="8"/>
  </w:num>
  <w:num w:numId="12">
    <w:abstractNumId w:val="0"/>
    <w:lvlOverride w:ilvl="0">
      <w:lvl w:ilvl="0">
        <w:numFmt w:val="bullet"/>
        <w:lvlText w:val="•"/>
        <w:legacy w:legacy="1" w:legacySpace="0" w:legacyIndent="0"/>
        <w:lvlJc w:val="left"/>
        <w:rPr>
          <w:rFonts w:ascii="Arial" w:hAnsi="Arial" w:cs="Arial" w:hint="default"/>
          <w:sz w:val="48"/>
        </w:rPr>
      </w:lvl>
    </w:lvlOverride>
  </w:num>
  <w:num w:numId="13">
    <w:abstractNumId w:val="0"/>
    <w:lvlOverride w:ilvl="0">
      <w:lvl w:ilvl="0">
        <w:numFmt w:val="bullet"/>
        <w:lvlText w:val="•"/>
        <w:legacy w:legacy="1" w:legacySpace="0" w:legacyIndent="0"/>
        <w:lvlJc w:val="left"/>
        <w:rPr>
          <w:rFonts w:ascii="Arial" w:hAnsi="Arial" w:cs="Arial" w:hint="default"/>
          <w:sz w:val="40"/>
        </w:rPr>
      </w:lvl>
    </w:lvlOverride>
  </w:num>
  <w:num w:numId="14">
    <w:abstractNumId w:val="6"/>
  </w:num>
  <w:num w:numId="15">
    <w:abstractNumId w:val="11"/>
  </w:num>
  <w:num w:numId="16">
    <w:abstractNumId w:val="13"/>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DE7"/>
    <w:rsid w:val="000047E0"/>
    <w:rsid w:val="000049D4"/>
    <w:rsid w:val="00005762"/>
    <w:rsid w:val="00006183"/>
    <w:rsid w:val="00015AF2"/>
    <w:rsid w:val="00021019"/>
    <w:rsid w:val="00022655"/>
    <w:rsid w:val="00025633"/>
    <w:rsid w:val="000341CF"/>
    <w:rsid w:val="00040195"/>
    <w:rsid w:val="00047693"/>
    <w:rsid w:val="000528BE"/>
    <w:rsid w:val="0006076A"/>
    <w:rsid w:val="00062A73"/>
    <w:rsid w:val="000771E2"/>
    <w:rsid w:val="00080498"/>
    <w:rsid w:val="00081119"/>
    <w:rsid w:val="0008140C"/>
    <w:rsid w:val="00090306"/>
    <w:rsid w:val="000A3C15"/>
    <w:rsid w:val="000B0EAD"/>
    <w:rsid w:val="000B2535"/>
    <w:rsid w:val="000B4D37"/>
    <w:rsid w:val="000C0BEA"/>
    <w:rsid w:val="000C112B"/>
    <w:rsid w:val="000D1673"/>
    <w:rsid w:val="000D2244"/>
    <w:rsid w:val="000D4DE7"/>
    <w:rsid w:val="000E4241"/>
    <w:rsid w:val="000E72FB"/>
    <w:rsid w:val="000F148E"/>
    <w:rsid w:val="000F2175"/>
    <w:rsid w:val="000F63C6"/>
    <w:rsid w:val="000F7DE7"/>
    <w:rsid w:val="00104310"/>
    <w:rsid w:val="00111CEB"/>
    <w:rsid w:val="0011392D"/>
    <w:rsid w:val="00117BC6"/>
    <w:rsid w:val="00137CEF"/>
    <w:rsid w:val="00145D16"/>
    <w:rsid w:val="001474E3"/>
    <w:rsid w:val="00150E9F"/>
    <w:rsid w:val="0015426E"/>
    <w:rsid w:val="00165FCB"/>
    <w:rsid w:val="00167E67"/>
    <w:rsid w:val="00174729"/>
    <w:rsid w:val="00190382"/>
    <w:rsid w:val="0019433E"/>
    <w:rsid w:val="0019661A"/>
    <w:rsid w:val="001A5691"/>
    <w:rsid w:val="001B16A3"/>
    <w:rsid w:val="001B17EC"/>
    <w:rsid w:val="001B60E4"/>
    <w:rsid w:val="001B7B97"/>
    <w:rsid w:val="001C17D3"/>
    <w:rsid w:val="001D0953"/>
    <w:rsid w:val="001D6583"/>
    <w:rsid w:val="001E0651"/>
    <w:rsid w:val="001E6518"/>
    <w:rsid w:val="001F1EE2"/>
    <w:rsid w:val="001F324F"/>
    <w:rsid w:val="001F4449"/>
    <w:rsid w:val="001F7DE6"/>
    <w:rsid w:val="00202B76"/>
    <w:rsid w:val="00215D6D"/>
    <w:rsid w:val="00224D41"/>
    <w:rsid w:val="00231C19"/>
    <w:rsid w:val="00240378"/>
    <w:rsid w:val="002417D7"/>
    <w:rsid w:val="00242CFD"/>
    <w:rsid w:val="00244569"/>
    <w:rsid w:val="00250CBA"/>
    <w:rsid w:val="00251A30"/>
    <w:rsid w:val="00252108"/>
    <w:rsid w:val="00253CDF"/>
    <w:rsid w:val="00267449"/>
    <w:rsid w:val="00282A2A"/>
    <w:rsid w:val="0028719C"/>
    <w:rsid w:val="0028737E"/>
    <w:rsid w:val="002A23D0"/>
    <w:rsid w:val="002A4B80"/>
    <w:rsid w:val="002B044B"/>
    <w:rsid w:val="002C47BC"/>
    <w:rsid w:val="002C5A91"/>
    <w:rsid w:val="002C7C7B"/>
    <w:rsid w:val="002D26FE"/>
    <w:rsid w:val="002D303F"/>
    <w:rsid w:val="002D36AE"/>
    <w:rsid w:val="002F2BB4"/>
    <w:rsid w:val="002F3DA6"/>
    <w:rsid w:val="002F536A"/>
    <w:rsid w:val="002F6E96"/>
    <w:rsid w:val="00317798"/>
    <w:rsid w:val="003179CF"/>
    <w:rsid w:val="00320E15"/>
    <w:rsid w:val="003220F3"/>
    <w:rsid w:val="00332C14"/>
    <w:rsid w:val="003400C6"/>
    <w:rsid w:val="00342330"/>
    <w:rsid w:val="0034251D"/>
    <w:rsid w:val="003430CE"/>
    <w:rsid w:val="00345E48"/>
    <w:rsid w:val="003538B4"/>
    <w:rsid w:val="00366656"/>
    <w:rsid w:val="00367198"/>
    <w:rsid w:val="003731F7"/>
    <w:rsid w:val="00375144"/>
    <w:rsid w:val="003B25EB"/>
    <w:rsid w:val="003B7913"/>
    <w:rsid w:val="003C1DAE"/>
    <w:rsid w:val="003D4774"/>
    <w:rsid w:val="003D7EE8"/>
    <w:rsid w:val="003E1036"/>
    <w:rsid w:val="003E1467"/>
    <w:rsid w:val="003E3D00"/>
    <w:rsid w:val="003E59DF"/>
    <w:rsid w:val="00402DA7"/>
    <w:rsid w:val="004117A2"/>
    <w:rsid w:val="00415EFA"/>
    <w:rsid w:val="004232EC"/>
    <w:rsid w:val="0042587A"/>
    <w:rsid w:val="00432484"/>
    <w:rsid w:val="00433265"/>
    <w:rsid w:val="00433E9C"/>
    <w:rsid w:val="00442574"/>
    <w:rsid w:val="00443AAA"/>
    <w:rsid w:val="00445C6A"/>
    <w:rsid w:val="00463EE5"/>
    <w:rsid w:val="00467E5E"/>
    <w:rsid w:val="00492912"/>
    <w:rsid w:val="00495097"/>
    <w:rsid w:val="0049592B"/>
    <w:rsid w:val="004A0869"/>
    <w:rsid w:val="004A110F"/>
    <w:rsid w:val="004A2C1C"/>
    <w:rsid w:val="004A478D"/>
    <w:rsid w:val="004B03DF"/>
    <w:rsid w:val="004B2FDE"/>
    <w:rsid w:val="004B3A2E"/>
    <w:rsid w:val="004B6824"/>
    <w:rsid w:val="004C5E0A"/>
    <w:rsid w:val="004E63A7"/>
    <w:rsid w:val="004F4B23"/>
    <w:rsid w:val="005013FE"/>
    <w:rsid w:val="005156DA"/>
    <w:rsid w:val="00521FA4"/>
    <w:rsid w:val="00533F54"/>
    <w:rsid w:val="00533FFB"/>
    <w:rsid w:val="00541D73"/>
    <w:rsid w:val="005636EC"/>
    <w:rsid w:val="005728D0"/>
    <w:rsid w:val="00576A2C"/>
    <w:rsid w:val="00576C81"/>
    <w:rsid w:val="00585CF0"/>
    <w:rsid w:val="00591547"/>
    <w:rsid w:val="00591A4A"/>
    <w:rsid w:val="00594B69"/>
    <w:rsid w:val="005972DC"/>
    <w:rsid w:val="005A21D9"/>
    <w:rsid w:val="005A52ED"/>
    <w:rsid w:val="005B0275"/>
    <w:rsid w:val="005B301B"/>
    <w:rsid w:val="005C7295"/>
    <w:rsid w:val="005E52D5"/>
    <w:rsid w:val="005E5306"/>
    <w:rsid w:val="005F6B90"/>
    <w:rsid w:val="00603943"/>
    <w:rsid w:val="00607D99"/>
    <w:rsid w:val="006113CC"/>
    <w:rsid w:val="0061192B"/>
    <w:rsid w:val="0062341E"/>
    <w:rsid w:val="006266D7"/>
    <w:rsid w:val="006315CD"/>
    <w:rsid w:val="00631DF3"/>
    <w:rsid w:val="00635858"/>
    <w:rsid w:val="00643351"/>
    <w:rsid w:val="00651E31"/>
    <w:rsid w:val="00656D4C"/>
    <w:rsid w:val="006574C3"/>
    <w:rsid w:val="00657B0E"/>
    <w:rsid w:val="00661384"/>
    <w:rsid w:val="006759B0"/>
    <w:rsid w:val="0068573C"/>
    <w:rsid w:val="006879C6"/>
    <w:rsid w:val="00690FA4"/>
    <w:rsid w:val="006B2772"/>
    <w:rsid w:val="006C04F5"/>
    <w:rsid w:val="006C0B82"/>
    <w:rsid w:val="006C1A6A"/>
    <w:rsid w:val="006C3325"/>
    <w:rsid w:val="006C484F"/>
    <w:rsid w:val="006C5C9E"/>
    <w:rsid w:val="006C6633"/>
    <w:rsid w:val="006C6A4D"/>
    <w:rsid w:val="006D45B5"/>
    <w:rsid w:val="006F033D"/>
    <w:rsid w:val="006F2C2E"/>
    <w:rsid w:val="006F6C21"/>
    <w:rsid w:val="007003BA"/>
    <w:rsid w:val="00700503"/>
    <w:rsid w:val="00701573"/>
    <w:rsid w:val="00711348"/>
    <w:rsid w:val="00713095"/>
    <w:rsid w:val="00722281"/>
    <w:rsid w:val="007239EB"/>
    <w:rsid w:val="00725ABE"/>
    <w:rsid w:val="00731728"/>
    <w:rsid w:val="00737A22"/>
    <w:rsid w:val="00740266"/>
    <w:rsid w:val="00742D49"/>
    <w:rsid w:val="00755157"/>
    <w:rsid w:val="007558E8"/>
    <w:rsid w:val="007608CD"/>
    <w:rsid w:val="0076458C"/>
    <w:rsid w:val="007669D5"/>
    <w:rsid w:val="00771FE8"/>
    <w:rsid w:val="00777516"/>
    <w:rsid w:val="007845E2"/>
    <w:rsid w:val="00785E47"/>
    <w:rsid w:val="00792047"/>
    <w:rsid w:val="007B371F"/>
    <w:rsid w:val="007C27E8"/>
    <w:rsid w:val="007C4479"/>
    <w:rsid w:val="007D3391"/>
    <w:rsid w:val="007D4238"/>
    <w:rsid w:val="007E083A"/>
    <w:rsid w:val="007E2226"/>
    <w:rsid w:val="00804F17"/>
    <w:rsid w:val="0080502A"/>
    <w:rsid w:val="00810A5A"/>
    <w:rsid w:val="00817DED"/>
    <w:rsid w:val="00822042"/>
    <w:rsid w:val="00836328"/>
    <w:rsid w:val="00842F8B"/>
    <w:rsid w:val="0084769E"/>
    <w:rsid w:val="00847FF8"/>
    <w:rsid w:val="00873024"/>
    <w:rsid w:val="0087576C"/>
    <w:rsid w:val="00876975"/>
    <w:rsid w:val="008809B6"/>
    <w:rsid w:val="008811F4"/>
    <w:rsid w:val="00884FEC"/>
    <w:rsid w:val="00885A26"/>
    <w:rsid w:val="00890C2A"/>
    <w:rsid w:val="008952E2"/>
    <w:rsid w:val="008A08D5"/>
    <w:rsid w:val="008A330B"/>
    <w:rsid w:val="008A6241"/>
    <w:rsid w:val="008B76AE"/>
    <w:rsid w:val="008C12E6"/>
    <w:rsid w:val="008C6D63"/>
    <w:rsid w:val="008D6F3D"/>
    <w:rsid w:val="008F789E"/>
    <w:rsid w:val="00903F43"/>
    <w:rsid w:val="00903FA1"/>
    <w:rsid w:val="0090487C"/>
    <w:rsid w:val="00906F8F"/>
    <w:rsid w:val="00915E3E"/>
    <w:rsid w:val="009240C9"/>
    <w:rsid w:val="009273E9"/>
    <w:rsid w:val="00930835"/>
    <w:rsid w:val="009329A2"/>
    <w:rsid w:val="009333A0"/>
    <w:rsid w:val="00943BA0"/>
    <w:rsid w:val="00946747"/>
    <w:rsid w:val="00946A6F"/>
    <w:rsid w:val="0095282E"/>
    <w:rsid w:val="00955FFB"/>
    <w:rsid w:val="009564F6"/>
    <w:rsid w:val="00960993"/>
    <w:rsid w:val="0096378C"/>
    <w:rsid w:val="009652B1"/>
    <w:rsid w:val="009718EE"/>
    <w:rsid w:val="0098162E"/>
    <w:rsid w:val="0098340D"/>
    <w:rsid w:val="009849A4"/>
    <w:rsid w:val="0098563B"/>
    <w:rsid w:val="009A0616"/>
    <w:rsid w:val="009A2A96"/>
    <w:rsid w:val="009A3563"/>
    <w:rsid w:val="009A4D73"/>
    <w:rsid w:val="009A7E41"/>
    <w:rsid w:val="009C07AF"/>
    <w:rsid w:val="009C3EFD"/>
    <w:rsid w:val="009C6685"/>
    <w:rsid w:val="009D0060"/>
    <w:rsid w:val="009D0DA8"/>
    <w:rsid w:val="009D1D5A"/>
    <w:rsid w:val="009D5688"/>
    <w:rsid w:val="009E1ED9"/>
    <w:rsid w:val="009F5ED7"/>
    <w:rsid w:val="009F6061"/>
    <w:rsid w:val="009F6EF2"/>
    <w:rsid w:val="00A020E6"/>
    <w:rsid w:val="00A04579"/>
    <w:rsid w:val="00A065C8"/>
    <w:rsid w:val="00A07174"/>
    <w:rsid w:val="00A3229F"/>
    <w:rsid w:val="00A37673"/>
    <w:rsid w:val="00A45711"/>
    <w:rsid w:val="00A47AFE"/>
    <w:rsid w:val="00A52272"/>
    <w:rsid w:val="00A53539"/>
    <w:rsid w:val="00A63E41"/>
    <w:rsid w:val="00A67DAB"/>
    <w:rsid w:val="00A728E5"/>
    <w:rsid w:val="00A77BB8"/>
    <w:rsid w:val="00A800CC"/>
    <w:rsid w:val="00A80D41"/>
    <w:rsid w:val="00A87208"/>
    <w:rsid w:val="00A90B6A"/>
    <w:rsid w:val="00A959E9"/>
    <w:rsid w:val="00A95F43"/>
    <w:rsid w:val="00AA34AC"/>
    <w:rsid w:val="00AA3D2E"/>
    <w:rsid w:val="00AA3DD3"/>
    <w:rsid w:val="00AB71F2"/>
    <w:rsid w:val="00AB7ED8"/>
    <w:rsid w:val="00AC1732"/>
    <w:rsid w:val="00AD42C6"/>
    <w:rsid w:val="00AE1BFB"/>
    <w:rsid w:val="00AE3352"/>
    <w:rsid w:val="00AE6E1F"/>
    <w:rsid w:val="00B05BC9"/>
    <w:rsid w:val="00B104E7"/>
    <w:rsid w:val="00B249AE"/>
    <w:rsid w:val="00B329D3"/>
    <w:rsid w:val="00B52656"/>
    <w:rsid w:val="00B6092C"/>
    <w:rsid w:val="00B61FBF"/>
    <w:rsid w:val="00B62162"/>
    <w:rsid w:val="00B753FD"/>
    <w:rsid w:val="00B92A7E"/>
    <w:rsid w:val="00B94675"/>
    <w:rsid w:val="00BA6C31"/>
    <w:rsid w:val="00BB7BC5"/>
    <w:rsid w:val="00BD68EB"/>
    <w:rsid w:val="00BE0765"/>
    <w:rsid w:val="00BE42B7"/>
    <w:rsid w:val="00BE68AF"/>
    <w:rsid w:val="00BF1DD0"/>
    <w:rsid w:val="00C04EF1"/>
    <w:rsid w:val="00C053E5"/>
    <w:rsid w:val="00C056B3"/>
    <w:rsid w:val="00C0654E"/>
    <w:rsid w:val="00C103C1"/>
    <w:rsid w:val="00C1197C"/>
    <w:rsid w:val="00C13B47"/>
    <w:rsid w:val="00C13C35"/>
    <w:rsid w:val="00C14AB2"/>
    <w:rsid w:val="00C15457"/>
    <w:rsid w:val="00C179F9"/>
    <w:rsid w:val="00C17CF8"/>
    <w:rsid w:val="00C22B4F"/>
    <w:rsid w:val="00C25CD2"/>
    <w:rsid w:val="00C3297E"/>
    <w:rsid w:val="00C33EBA"/>
    <w:rsid w:val="00C41C3E"/>
    <w:rsid w:val="00C43564"/>
    <w:rsid w:val="00C53737"/>
    <w:rsid w:val="00C702AB"/>
    <w:rsid w:val="00C70E63"/>
    <w:rsid w:val="00C76C42"/>
    <w:rsid w:val="00C829E4"/>
    <w:rsid w:val="00C82DE1"/>
    <w:rsid w:val="00C86FC8"/>
    <w:rsid w:val="00C94C94"/>
    <w:rsid w:val="00C95C26"/>
    <w:rsid w:val="00C95EE0"/>
    <w:rsid w:val="00C9606B"/>
    <w:rsid w:val="00C9692B"/>
    <w:rsid w:val="00CA5D1F"/>
    <w:rsid w:val="00CC0355"/>
    <w:rsid w:val="00CC49B6"/>
    <w:rsid w:val="00CC4A3B"/>
    <w:rsid w:val="00CC5F75"/>
    <w:rsid w:val="00CC6A12"/>
    <w:rsid w:val="00CC6FCB"/>
    <w:rsid w:val="00CC76D6"/>
    <w:rsid w:val="00CD65E3"/>
    <w:rsid w:val="00CE6100"/>
    <w:rsid w:val="00CF65B3"/>
    <w:rsid w:val="00D009E9"/>
    <w:rsid w:val="00D05120"/>
    <w:rsid w:val="00D12892"/>
    <w:rsid w:val="00D22244"/>
    <w:rsid w:val="00D24077"/>
    <w:rsid w:val="00D24B93"/>
    <w:rsid w:val="00D27356"/>
    <w:rsid w:val="00D348BC"/>
    <w:rsid w:val="00D35A2B"/>
    <w:rsid w:val="00D36062"/>
    <w:rsid w:val="00D36B4C"/>
    <w:rsid w:val="00D431BD"/>
    <w:rsid w:val="00D5146A"/>
    <w:rsid w:val="00D5330A"/>
    <w:rsid w:val="00D617D8"/>
    <w:rsid w:val="00D63C96"/>
    <w:rsid w:val="00D7474E"/>
    <w:rsid w:val="00D7743A"/>
    <w:rsid w:val="00D90DAC"/>
    <w:rsid w:val="00D91A96"/>
    <w:rsid w:val="00D91B58"/>
    <w:rsid w:val="00DC3CBD"/>
    <w:rsid w:val="00DD3326"/>
    <w:rsid w:val="00DD35E7"/>
    <w:rsid w:val="00DE4A6D"/>
    <w:rsid w:val="00DE5E8F"/>
    <w:rsid w:val="00DF0510"/>
    <w:rsid w:val="00E00A35"/>
    <w:rsid w:val="00E017E4"/>
    <w:rsid w:val="00E01A60"/>
    <w:rsid w:val="00E047AE"/>
    <w:rsid w:val="00E05380"/>
    <w:rsid w:val="00E1275F"/>
    <w:rsid w:val="00E23D5B"/>
    <w:rsid w:val="00E33202"/>
    <w:rsid w:val="00E438EA"/>
    <w:rsid w:val="00E55556"/>
    <w:rsid w:val="00E60CE2"/>
    <w:rsid w:val="00E60DB2"/>
    <w:rsid w:val="00E676DB"/>
    <w:rsid w:val="00E75078"/>
    <w:rsid w:val="00E754F5"/>
    <w:rsid w:val="00E76C22"/>
    <w:rsid w:val="00E804FC"/>
    <w:rsid w:val="00E9357E"/>
    <w:rsid w:val="00E94C93"/>
    <w:rsid w:val="00E96605"/>
    <w:rsid w:val="00E975E2"/>
    <w:rsid w:val="00EA0DB9"/>
    <w:rsid w:val="00EA3A45"/>
    <w:rsid w:val="00EA497F"/>
    <w:rsid w:val="00EB0DE1"/>
    <w:rsid w:val="00EB4609"/>
    <w:rsid w:val="00EC1268"/>
    <w:rsid w:val="00ED04A0"/>
    <w:rsid w:val="00ED36DC"/>
    <w:rsid w:val="00EF0F7F"/>
    <w:rsid w:val="00EF1195"/>
    <w:rsid w:val="00EF2773"/>
    <w:rsid w:val="00EF282E"/>
    <w:rsid w:val="00F14212"/>
    <w:rsid w:val="00F14244"/>
    <w:rsid w:val="00F26375"/>
    <w:rsid w:val="00F329FB"/>
    <w:rsid w:val="00F36EEC"/>
    <w:rsid w:val="00F4744A"/>
    <w:rsid w:val="00F556AD"/>
    <w:rsid w:val="00F55EBB"/>
    <w:rsid w:val="00F6515B"/>
    <w:rsid w:val="00F71E1A"/>
    <w:rsid w:val="00F77A9A"/>
    <w:rsid w:val="00F81941"/>
    <w:rsid w:val="00F934E5"/>
    <w:rsid w:val="00FA5832"/>
    <w:rsid w:val="00FB0473"/>
    <w:rsid w:val="00FD6215"/>
    <w:rsid w:val="00FE30C0"/>
    <w:rsid w:val="00FE6658"/>
    <w:rsid w:val="00FF2A5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A47D0D"/>
  <w15:docId w15:val="{6175DF76-DA1F-4ED3-AD79-A905992C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449"/>
    <w:pPr>
      <w:jc w:val="both"/>
    </w:pPr>
  </w:style>
  <w:style w:type="paragraph" w:styleId="Heading1">
    <w:name w:val="heading 1"/>
    <w:basedOn w:val="Normal"/>
    <w:next w:val="Normal"/>
    <w:link w:val="Heading1Char"/>
    <w:uiPriority w:val="9"/>
    <w:qFormat/>
    <w:rsid w:val="00E676DB"/>
    <w:pPr>
      <w:numPr>
        <w:numId w:val="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676DB"/>
    <w:pPr>
      <w:numPr>
        <w:ilvl w:val="1"/>
        <w:numId w:val="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676DB"/>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676DB"/>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676DB"/>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676DB"/>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676DB"/>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76DB"/>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676DB"/>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6DB"/>
    <w:pPr>
      <w:ind w:left="720"/>
      <w:contextualSpacing/>
    </w:pPr>
  </w:style>
  <w:style w:type="paragraph" w:styleId="Header">
    <w:name w:val="header"/>
    <w:basedOn w:val="Normal"/>
    <w:link w:val="HeaderChar"/>
    <w:uiPriority w:val="99"/>
    <w:unhideWhenUsed/>
    <w:rsid w:val="00983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40D"/>
  </w:style>
  <w:style w:type="paragraph" w:styleId="Footer">
    <w:name w:val="footer"/>
    <w:basedOn w:val="Normal"/>
    <w:link w:val="FooterChar"/>
    <w:uiPriority w:val="99"/>
    <w:unhideWhenUsed/>
    <w:rsid w:val="00983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40D"/>
  </w:style>
  <w:style w:type="table" w:styleId="TableGrid">
    <w:name w:val="Table Grid"/>
    <w:basedOn w:val="TableNormal"/>
    <w:uiPriority w:val="59"/>
    <w:rsid w:val="00E33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7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DB"/>
    <w:rPr>
      <w:rFonts w:ascii="Tahoma" w:hAnsi="Tahoma" w:cs="Tahoma"/>
      <w:sz w:val="16"/>
      <w:szCs w:val="16"/>
    </w:rPr>
  </w:style>
  <w:style w:type="character" w:customStyle="1" w:styleId="Heading1Char">
    <w:name w:val="Heading 1 Char"/>
    <w:basedOn w:val="DefaultParagraphFont"/>
    <w:link w:val="Heading1"/>
    <w:uiPriority w:val="9"/>
    <w:rsid w:val="00E676D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676D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676D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676D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676D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676D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676D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676D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676D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676D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676D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676D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676DB"/>
    <w:rPr>
      <w:rFonts w:asciiTheme="majorHAnsi" w:eastAsiaTheme="majorEastAsia" w:hAnsiTheme="majorHAnsi" w:cstheme="majorBidi"/>
      <w:i/>
      <w:iCs/>
      <w:spacing w:val="13"/>
      <w:sz w:val="24"/>
      <w:szCs w:val="24"/>
    </w:rPr>
  </w:style>
  <w:style w:type="character" w:styleId="Strong">
    <w:name w:val="Strong"/>
    <w:uiPriority w:val="22"/>
    <w:qFormat/>
    <w:rsid w:val="00E676DB"/>
    <w:rPr>
      <w:b/>
      <w:bCs/>
    </w:rPr>
  </w:style>
  <w:style w:type="character" w:styleId="Emphasis">
    <w:name w:val="Emphasis"/>
    <w:uiPriority w:val="20"/>
    <w:qFormat/>
    <w:rsid w:val="00E676DB"/>
    <w:rPr>
      <w:b/>
      <w:bCs/>
      <w:i/>
      <w:iCs/>
      <w:spacing w:val="10"/>
      <w:bdr w:val="none" w:sz="0" w:space="0" w:color="auto"/>
      <w:shd w:val="clear" w:color="auto" w:fill="auto"/>
    </w:rPr>
  </w:style>
  <w:style w:type="paragraph" w:styleId="NoSpacing">
    <w:name w:val="No Spacing"/>
    <w:basedOn w:val="Normal"/>
    <w:uiPriority w:val="1"/>
    <w:qFormat/>
    <w:rsid w:val="00E676DB"/>
    <w:pPr>
      <w:spacing w:after="0" w:line="240" w:lineRule="auto"/>
    </w:pPr>
  </w:style>
  <w:style w:type="paragraph" w:styleId="Quote">
    <w:name w:val="Quote"/>
    <w:basedOn w:val="Normal"/>
    <w:next w:val="Normal"/>
    <w:link w:val="QuoteChar"/>
    <w:uiPriority w:val="29"/>
    <w:qFormat/>
    <w:rsid w:val="00E676DB"/>
    <w:pPr>
      <w:spacing w:before="200" w:after="0"/>
      <w:ind w:left="360" w:right="360"/>
    </w:pPr>
    <w:rPr>
      <w:i/>
      <w:iCs/>
    </w:rPr>
  </w:style>
  <w:style w:type="character" w:customStyle="1" w:styleId="QuoteChar">
    <w:name w:val="Quote Char"/>
    <w:basedOn w:val="DefaultParagraphFont"/>
    <w:link w:val="Quote"/>
    <w:uiPriority w:val="29"/>
    <w:rsid w:val="00E676DB"/>
    <w:rPr>
      <w:i/>
      <w:iCs/>
    </w:rPr>
  </w:style>
  <w:style w:type="paragraph" w:styleId="IntenseQuote">
    <w:name w:val="Intense Quote"/>
    <w:basedOn w:val="Normal"/>
    <w:next w:val="Normal"/>
    <w:link w:val="IntenseQuoteChar"/>
    <w:uiPriority w:val="30"/>
    <w:qFormat/>
    <w:rsid w:val="00E676D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E676DB"/>
    <w:rPr>
      <w:b/>
      <w:bCs/>
      <w:i/>
      <w:iCs/>
    </w:rPr>
  </w:style>
  <w:style w:type="character" w:styleId="SubtleEmphasis">
    <w:name w:val="Subtle Emphasis"/>
    <w:uiPriority w:val="19"/>
    <w:qFormat/>
    <w:rsid w:val="00E676DB"/>
    <w:rPr>
      <w:i/>
      <w:iCs/>
    </w:rPr>
  </w:style>
  <w:style w:type="character" w:styleId="IntenseEmphasis">
    <w:name w:val="Intense Emphasis"/>
    <w:uiPriority w:val="21"/>
    <w:qFormat/>
    <w:rsid w:val="00E676DB"/>
    <w:rPr>
      <w:b/>
      <w:bCs/>
    </w:rPr>
  </w:style>
  <w:style w:type="character" w:styleId="SubtleReference">
    <w:name w:val="Subtle Reference"/>
    <w:uiPriority w:val="31"/>
    <w:qFormat/>
    <w:rsid w:val="00E676DB"/>
    <w:rPr>
      <w:smallCaps/>
    </w:rPr>
  </w:style>
  <w:style w:type="character" w:styleId="IntenseReference">
    <w:name w:val="Intense Reference"/>
    <w:uiPriority w:val="32"/>
    <w:qFormat/>
    <w:rsid w:val="00E676DB"/>
    <w:rPr>
      <w:smallCaps/>
      <w:spacing w:val="5"/>
      <w:u w:val="single"/>
    </w:rPr>
  </w:style>
  <w:style w:type="character" w:styleId="BookTitle">
    <w:name w:val="Book Title"/>
    <w:uiPriority w:val="33"/>
    <w:qFormat/>
    <w:rsid w:val="00E676DB"/>
    <w:rPr>
      <w:i/>
      <w:iCs/>
      <w:smallCaps/>
      <w:spacing w:val="5"/>
    </w:rPr>
  </w:style>
  <w:style w:type="paragraph" w:styleId="TOCHeading">
    <w:name w:val="TOC Heading"/>
    <w:basedOn w:val="Heading1"/>
    <w:next w:val="Normal"/>
    <w:uiPriority w:val="39"/>
    <w:unhideWhenUsed/>
    <w:qFormat/>
    <w:rsid w:val="00E676DB"/>
    <w:pPr>
      <w:outlineLvl w:val="9"/>
    </w:pPr>
    <w:rPr>
      <w:lang w:bidi="en-US"/>
    </w:rPr>
  </w:style>
  <w:style w:type="paragraph" w:styleId="Caption">
    <w:name w:val="caption"/>
    <w:basedOn w:val="Normal"/>
    <w:next w:val="Normal"/>
    <w:uiPriority w:val="35"/>
    <w:unhideWhenUsed/>
    <w:rsid w:val="00E017E4"/>
    <w:pPr>
      <w:spacing w:line="240" w:lineRule="auto"/>
    </w:pPr>
    <w:rPr>
      <w:i/>
      <w:iCs/>
      <w:sz w:val="18"/>
      <w:szCs w:val="18"/>
    </w:rPr>
  </w:style>
  <w:style w:type="paragraph" w:styleId="TableofFigures">
    <w:name w:val="table of figures"/>
    <w:basedOn w:val="Normal"/>
    <w:next w:val="Normal"/>
    <w:uiPriority w:val="99"/>
    <w:unhideWhenUsed/>
    <w:rsid w:val="009564F6"/>
    <w:pPr>
      <w:spacing w:after="0"/>
    </w:pPr>
  </w:style>
  <w:style w:type="character" w:styleId="Hyperlink">
    <w:name w:val="Hyperlink"/>
    <w:basedOn w:val="DefaultParagraphFont"/>
    <w:uiPriority w:val="99"/>
    <w:unhideWhenUsed/>
    <w:rsid w:val="009564F6"/>
    <w:rPr>
      <w:color w:val="0000FF" w:themeColor="hyperlink"/>
      <w:u w:val="single"/>
    </w:rPr>
  </w:style>
  <w:style w:type="paragraph" w:styleId="TOC1">
    <w:name w:val="toc 1"/>
    <w:basedOn w:val="Normal"/>
    <w:next w:val="Normal"/>
    <w:autoRedefine/>
    <w:uiPriority w:val="39"/>
    <w:unhideWhenUsed/>
    <w:rsid w:val="009564F6"/>
    <w:pPr>
      <w:spacing w:after="100"/>
    </w:pPr>
  </w:style>
  <w:style w:type="paragraph" w:styleId="TOC2">
    <w:name w:val="toc 2"/>
    <w:basedOn w:val="Normal"/>
    <w:next w:val="Normal"/>
    <w:autoRedefine/>
    <w:uiPriority w:val="39"/>
    <w:unhideWhenUsed/>
    <w:rsid w:val="006879C6"/>
    <w:pPr>
      <w:spacing w:after="100"/>
      <w:ind w:left="220"/>
    </w:pPr>
  </w:style>
  <w:style w:type="paragraph" w:styleId="TOC3">
    <w:name w:val="toc 3"/>
    <w:basedOn w:val="Normal"/>
    <w:next w:val="Normal"/>
    <w:autoRedefine/>
    <w:uiPriority w:val="39"/>
    <w:unhideWhenUsed/>
    <w:rsid w:val="006879C6"/>
    <w:pPr>
      <w:spacing w:after="100"/>
      <w:ind w:left="440"/>
    </w:pPr>
  </w:style>
  <w:style w:type="character" w:styleId="CommentReference">
    <w:name w:val="annotation reference"/>
    <w:basedOn w:val="DefaultParagraphFont"/>
    <w:uiPriority w:val="99"/>
    <w:semiHidden/>
    <w:unhideWhenUsed/>
    <w:rsid w:val="000F63C6"/>
    <w:rPr>
      <w:sz w:val="16"/>
      <w:szCs w:val="16"/>
    </w:rPr>
  </w:style>
  <w:style w:type="paragraph" w:styleId="CommentText">
    <w:name w:val="annotation text"/>
    <w:basedOn w:val="Normal"/>
    <w:link w:val="CommentTextChar"/>
    <w:uiPriority w:val="99"/>
    <w:semiHidden/>
    <w:unhideWhenUsed/>
    <w:rsid w:val="000F63C6"/>
    <w:pPr>
      <w:spacing w:line="240" w:lineRule="auto"/>
    </w:pPr>
    <w:rPr>
      <w:sz w:val="20"/>
      <w:szCs w:val="20"/>
    </w:rPr>
  </w:style>
  <w:style w:type="character" w:customStyle="1" w:styleId="CommentTextChar">
    <w:name w:val="Comment Text Char"/>
    <w:basedOn w:val="DefaultParagraphFont"/>
    <w:link w:val="CommentText"/>
    <w:uiPriority w:val="99"/>
    <w:semiHidden/>
    <w:rsid w:val="000F63C6"/>
    <w:rPr>
      <w:sz w:val="20"/>
      <w:szCs w:val="20"/>
    </w:rPr>
  </w:style>
  <w:style w:type="paragraph" w:styleId="CommentSubject">
    <w:name w:val="annotation subject"/>
    <w:basedOn w:val="CommentText"/>
    <w:next w:val="CommentText"/>
    <w:link w:val="CommentSubjectChar"/>
    <w:uiPriority w:val="99"/>
    <w:semiHidden/>
    <w:unhideWhenUsed/>
    <w:rsid w:val="000F63C6"/>
    <w:rPr>
      <w:b/>
      <w:bCs/>
    </w:rPr>
  </w:style>
  <w:style w:type="character" w:customStyle="1" w:styleId="CommentSubjectChar">
    <w:name w:val="Comment Subject Char"/>
    <w:basedOn w:val="CommentTextChar"/>
    <w:link w:val="CommentSubject"/>
    <w:uiPriority w:val="99"/>
    <w:semiHidden/>
    <w:rsid w:val="000F63C6"/>
    <w:rPr>
      <w:b/>
      <w:bCs/>
      <w:sz w:val="20"/>
      <w:szCs w:val="20"/>
    </w:rPr>
  </w:style>
  <w:style w:type="character" w:styleId="PlaceholderText">
    <w:name w:val="Placeholder Text"/>
    <w:basedOn w:val="DefaultParagraphFont"/>
    <w:uiPriority w:val="99"/>
    <w:semiHidden/>
    <w:rsid w:val="009C3EFD"/>
    <w:rPr>
      <w:color w:val="808080"/>
    </w:rPr>
  </w:style>
  <w:style w:type="paragraph" w:styleId="NormalWeb">
    <w:name w:val="Normal (Web)"/>
    <w:basedOn w:val="Normal"/>
    <w:uiPriority w:val="99"/>
    <w:semiHidden/>
    <w:unhideWhenUsed/>
    <w:rsid w:val="00E804FC"/>
    <w:pPr>
      <w:spacing w:before="100" w:beforeAutospacing="1" w:after="100" w:afterAutospacing="1" w:line="240" w:lineRule="auto"/>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8295">
      <w:bodyDiv w:val="1"/>
      <w:marLeft w:val="0"/>
      <w:marRight w:val="0"/>
      <w:marTop w:val="0"/>
      <w:marBottom w:val="0"/>
      <w:divBdr>
        <w:top w:val="none" w:sz="0" w:space="0" w:color="auto"/>
        <w:left w:val="none" w:sz="0" w:space="0" w:color="auto"/>
        <w:bottom w:val="none" w:sz="0" w:space="0" w:color="auto"/>
        <w:right w:val="none" w:sz="0" w:space="0" w:color="auto"/>
      </w:divBdr>
    </w:div>
    <w:div w:id="169220460">
      <w:bodyDiv w:val="1"/>
      <w:marLeft w:val="0"/>
      <w:marRight w:val="0"/>
      <w:marTop w:val="0"/>
      <w:marBottom w:val="0"/>
      <w:divBdr>
        <w:top w:val="none" w:sz="0" w:space="0" w:color="auto"/>
        <w:left w:val="none" w:sz="0" w:space="0" w:color="auto"/>
        <w:bottom w:val="none" w:sz="0" w:space="0" w:color="auto"/>
        <w:right w:val="none" w:sz="0" w:space="0" w:color="auto"/>
      </w:divBdr>
      <w:divsChild>
        <w:div w:id="1286884941">
          <w:marLeft w:val="360"/>
          <w:marRight w:val="0"/>
          <w:marTop w:val="200"/>
          <w:marBottom w:val="0"/>
          <w:divBdr>
            <w:top w:val="none" w:sz="0" w:space="0" w:color="auto"/>
            <w:left w:val="none" w:sz="0" w:space="0" w:color="auto"/>
            <w:bottom w:val="none" w:sz="0" w:space="0" w:color="auto"/>
            <w:right w:val="none" w:sz="0" w:space="0" w:color="auto"/>
          </w:divBdr>
        </w:div>
      </w:divsChild>
    </w:div>
    <w:div w:id="389961649">
      <w:bodyDiv w:val="1"/>
      <w:marLeft w:val="0"/>
      <w:marRight w:val="0"/>
      <w:marTop w:val="0"/>
      <w:marBottom w:val="0"/>
      <w:divBdr>
        <w:top w:val="none" w:sz="0" w:space="0" w:color="auto"/>
        <w:left w:val="none" w:sz="0" w:space="0" w:color="auto"/>
        <w:bottom w:val="none" w:sz="0" w:space="0" w:color="auto"/>
        <w:right w:val="none" w:sz="0" w:space="0" w:color="auto"/>
      </w:divBdr>
    </w:div>
    <w:div w:id="410349798">
      <w:bodyDiv w:val="1"/>
      <w:marLeft w:val="0"/>
      <w:marRight w:val="0"/>
      <w:marTop w:val="0"/>
      <w:marBottom w:val="0"/>
      <w:divBdr>
        <w:top w:val="none" w:sz="0" w:space="0" w:color="auto"/>
        <w:left w:val="none" w:sz="0" w:space="0" w:color="auto"/>
        <w:bottom w:val="none" w:sz="0" w:space="0" w:color="auto"/>
        <w:right w:val="none" w:sz="0" w:space="0" w:color="auto"/>
      </w:divBdr>
    </w:div>
    <w:div w:id="626394184">
      <w:bodyDiv w:val="1"/>
      <w:marLeft w:val="0"/>
      <w:marRight w:val="0"/>
      <w:marTop w:val="0"/>
      <w:marBottom w:val="0"/>
      <w:divBdr>
        <w:top w:val="none" w:sz="0" w:space="0" w:color="auto"/>
        <w:left w:val="none" w:sz="0" w:space="0" w:color="auto"/>
        <w:bottom w:val="none" w:sz="0" w:space="0" w:color="auto"/>
        <w:right w:val="none" w:sz="0" w:space="0" w:color="auto"/>
      </w:divBdr>
    </w:div>
    <w:div w:id="676659823">
      <w:bodyDiv w:val="1"/>
      <w:marLeft w:val="0"/>
      <w:marRight w:val="0"/>
      <w:marTop w:val="0"/>
      <w:marBottom w:val="0"/>
      <w:divBdr>
        <w:top w:val="none" w:sz="0" w:space="0" w:color="auto"/>
        <w:left w:val="none" w:sz="0" w:space="0" w:color="auto"/>
        <w:bottom w:val="none" w:sz="0" w:space="0" w:color="auto"/>
        <w:right w:val="none" w:sz="0" w:space="0" w:color="auto"/>
      </w:divBdr>
    </w:div>
    <w:div w:id="682167287">
      <w:bodyDiv w:val="1"/>
      <w:marLeft w:val="0"/>
      <w:marRight w:val="0"/>
      <w:marTop w:val="0"/>
      <w:marBottom w:val="0"/>
      <w:divBdr>
        <w:top w:val="none" w:sz="0" w:space="0" w:color="auto"/>
        <w:left w:val="none" w:sz="0" w:space="0" w:color="auto"/>
        <w:bottom w:val="none" w:sz="0" w:space="0" w:color="auto"/>
        <w:right w:val="none" w:sz="0" w:space="0" w:color="auto"/>
      </w:divBdr>
    </w:div>
    <w:div w:id="759256575">
      <w:bodyDiv w:val="1"/>
      <w:marLeft w:val="0"/>
      <w:marRight w:val="0"/>
      <w:marTop w:val="0"/>
      <w:marBottom w:val="0"/>
      <w:divBdr>
        <w:top w:val="none" w:sz="0" w:space="0" w:color="auto"/>
        <w:left w:val="none" w:sz="0" w:space="0" w:color="auto"/>
        <w:bottom w:val="none" w:sz="0" w:space="0" w:color="auto"/>
        <w:right w:val="none" w:sz="0" w:space="0" w:color="auto"/>
      </w:divBdr>
    </w:div>
    <w:div w:id="803350108">
      <w:bodyDiv w:val="1"/>
      <w:marLeft w:val="0"/>
      <w:marRight w:val="0"/>
      <w:marTop w:val="0"/>
      <w:marBottom w:val="0"/>
      <w:divBdr>
        <w:top w:val="none" w:sz="0" w:space="0" w:color="auto"/>
        <w:left w:val="none" w:sz="0" w:space="0" w:color="auto"/>
        <w:bottom w:val="none" w:sz="0" w:space="0" w:color="auto"/>
        <w:right w:val="none" w:sz="0" w:space="0" w:color="auto"/>
      </w:divBdr>
    </w:div>
    <w:div w:id="859320219">
      <w:bodyDiv w:val="1"/>
      <w:marLeft w:val="0"/>
      <w:marRight w:val="0"/>
      <w:marTop w:val="0"/>
      <w:marBottom w:val="0"/>
      <w:divBdr>
        <w:top w:val="none" w:sz="0" w:space="0" w:color="auto"/>
        <w:left w:val="none" w:sz="0" w:space="0" w:color="auto"/>
        <w:bottom w:val="none" w:sz="0" w:space="0" w:color="auto"/>
        <w:right w:val="none" w:sz="0" w:space="0" w:color="auto"/>
      </w:divBdr>
    </w:div>
    <w:div w:id="946429010">
      <w:bodyDiv w:val="1"/>
      <w:marLeft w:val="0"/>
      <w:marRight w:val="0"/>
      <w:marTop w:val="0"/>
      <w:marBottom w:val="0"/>
      <w:divBdr>
        <w:top w:val="none" w:sz="0" w:space="0" w:color="auto"/>
        <w:left w:val="none" w:sz="0" w:space="0" w:color="auto"/>
        <w:bottom w:val="none" w:sz="0" w:space="0" w:color="auto"/>
        <w:right w:val="none" w:sz="0" w:space="0" w:color="auto"/>
      </w:divBdr>
    </w:div>
    <w:div w:id="970941338">
      <w:bodyDiv w:val="1"/>
      <w:marLeft w:val="0"/>
      <w:marRight w:val="0"/>
      <w:marTop w:val="0"/>
      <w:marBottom w:val="0"/>
      <w:divBdr>
        <w:top w:val="none" w:sz="0" w:space="0" w:color="auto"/>
        <w:left w:val="none" w:sz="0" w:space="0" w:color="auto"/>
        <w:bottom w:val="none" w:sz="0" w:space="0" w:color="auto"/>
        <w:right w:val="none" w:sz="0" w:space="0" w:color="auto"/>
      </w:divBdr>
    </w:div>
    <w:div w:id="1023440927">
      <w:bodyDiv w:val="1"/>
      <w:marLeft w:val="0"/>
      <w:marRight w:val="0"/>
      <w:marTop w:val="0"/>
      <w:marBottom w:val="0"/>
      <w:divBdr>
        <w:top w:val="none" w:sz="0" w:space="0" w:color="auto"/>
        <w:left w:val="none" w:sz="0" w:space="0" w:color="auto"/>
        <w:bottom w:val="none" w:sz="0" w:space="0" w:color="auto"/>
        <w:right w:val="none" w:sz="0" w:space="0" w:color="auto"/>
      </w:divBdr>
      <w:divsChild>
        <w:div w:id="155731556">
          <w:marLeft w:val="360"/>
          <w:marRight w:val="0"/>
          <w:marTop w:val="200"/>
          <w:marBottom w:val="0"/>
          <w:divBdr>
            <w:top w:val="none" w:sz="0" w:space="0" w:color="auto"/>
            <w:left w:val="none" w:sz="0" w:space="0" w:color="auto"/>
            <w:bottom w:val="none" w:sz="0" w:space="0" w:color="auto"/>
            <w:right w:val="none" w:sz="0" w:space="0" w:color="auto"/>
          </w:divBdr>
        </w:div>
        <w:div w:id="1972980246">
          <w:marLeft w:val="1080"/>
          <w:marRight w:val="0"/>
          <w:marTop w:val="100"/>
          <w:marBottom w:val="0"/>
          <w:divBdr>
            <w:top w:val="none" w:sz="0" w:space="0" w:color="auto"/>
            <w:left w:val="none" w:sz="0" w:space="0" w:color="auto"/>
            <w:bottom w:val="none" w:sz="0" w:space="0" w:color="auto"/>
            <w:right w:val="none" w:sz="0" w:space="0" w:color="auto"/>
          </w:divBdr>
        </w:div>
      </w:divsChild>
    </w:div>
    <w:div w:id="1062748529">
      <w:bodyDiv w:val="1"/>
      <w:marLeft w:val="0"/>
      <w:marRight w:val="0"/>
      <w:marTop w:val="0"/>
      <w:marBottom w:val="0"/>
      <w:divBdr>
        <w:top w:val="none" w:sz="0" w:space="0" w:color="auto"/>
        <w:left w:val="none" w:sz="0" w:space="0" w:color="auto"/>
        <w:bottom w:val="none" w:sz="0" w:space="0" w:color="auto"/>
        <w:right w:val="none" w:sz="0" w:space="0" w:color="auto"/>
      </w:divBdr>
    </w:div>
    <w:div w:id="1366759173">
      <w:bodyDiv w:val="1"/>
      <w:marLeft w:val="0"/>
      <w:marRight w:val="0"/>
      <w:marTop w:val="0"/>
      <w:marBottom w:val="0"/>
      <w:divBdr>
        <w:top w:val="none" w:sz="0" w:space="0" w:color="auto"/>
        <w:left w:val="none" w:sz="0" w:space="0" w:color="auto"/>
        <w:bottom w:val="none" w:sz="0" w:space="0" w:color="auto"/>
        <w:right w:val="none" w:sz="0" w:space="0" w:color="auto"/>
      </w:divBdr>
    </w:div>
    <w:div w:id="1404524515">
      <w:bodyDiv w:val="1"/>
      <w:marLeft w:val="0"/>
      <w:marRight w:val="0"/>
      <w:marTop w:val="0"/>
      <w:marBottom w:val="0"/>
      <w:divBdr>
        <w:top w:val="none" w:sz="0" w:space="0" w:color="auto"/>
        <w:left w:val="none" w:sz="0" w:space="0" w:color="auto"/>
        <w:bottom w:val="none" w:sz="0" w:space="0" w:color="auto"/>
        <w:right w:val="none" w:sz="0" w:space="0" w:color="auto"/>
      </w:divBdr>
      <w:divsChild>
        <w:div w:id="1246913321">
          <w:marLeft w:val="360"/>
          <w:marRight w:val="0"/>
          <w:marTop w:val="200"/>
          <w:marBottom w:val="0"/>
          <w:divBdr>
            <w:top w:val="none" w:sz="0" w:space="0" w:color="auto"/>
            <w:left w:val="none" w:sz="0" w:space="0" w:color="auto"/>
            <w:bottom w:val="none" w:sz="0" w:space="0" w:color="auto"/>
            <w:right w:val="none" w:sz="0" w:space="0" w:color="auto"/>
          </w:divBdr>
        </w:div>
        <w:div w:id="1609655130">
          <w:marLeft w:val="360"/>
          <w:marRight w:val="0"/>
          <w:marTop w:val="200"/>
          <w:marBottom w:val="0"/>
          <w:divBdr>
            <w:top w:val="none" w:sz="0" w:space="0" w:color="auto"/>
            <w:left w:val="none" w:sz="0" w:space="0" w:color="auto"/>
            <w:bottom w:val="none" w:sz="0" w:space="0" w:color="auto"/>
            <w:right w:val="none" w:sz="0" w:space="0" w:color="auto"/>
          </w:divBdr>
        </w:div>
        <w:div w:id="1240943381">
          <w:marLeft w:val="360"/>
          <w:marRight w:val="0"/>
          <w:marTop w:val="200"/>
          <w:marBottom w:val="0"/>
          <w:divBdr>
            <w:top w:val="none" w:sz="0" w:space="0" w:color="auto"/>
            <w:left w:val="none" w:sz="0" w:space="0" w:color="auto"/>
            <w:bottom w:val="none" w:sz="0" w:space="0" w:color="auto"/>
            <w:right w:val="none" w:sz="0" w:space="0" w:color="auto"/>
          </w:divBdr>
        </w:div>
        <w:div w:id="210187869">
          <w:marLeft w:val="360"/>
          <w:marRight w:val="0"/>
          <w:marTop w:val="200"/>
          <w:marBottom w:val="0"/>
          <w:divBdr>
            <w:top w:val="none" w:sz="0" w:space="0" w:color="auto"/>
            <w:left w:val="none" w:sz="0" w:space="0" w:color="auto"/>
            <w:bottom w:val="none" w:sz="0" w:space="0" w:color="auto"/>
            <w:right w:val="none" w:sz="0" w:space="0" w:color="auto"/>
          </w:divBdr>
        </w:div>
        <w:div w:id="296183526">
          <w:marLeft w:val="360"/>
          <w:marRight w:val="0"/>
          <w:marTop w:val="200"/>
          <w:marBottom w:val="0"/>
          <w:divBdr>
            <w:top w:val="none" w:sz="0" w:space="0" w:color="auto"/>
            <w:left w:val="none" w:sz="0" w:space="0" w:color="auto"/>
            <w:bottom w:val="none" w:sz="0" w:space="0" w:color="auto"/>
            <w:right w:val="none" w:sz="0" w:space="0" w:color="auto"/>
          </w:divBdr>
        </w:div>
        <w:div w:id="665288159">
          <w:marLeft w:val="360"/>
          <w:marRight w:val="0"/>
          <w:marTop w:val="200"/>
          <w:marBottom w:val="0"/>
          <w:divBdr>
            <w:top w:val="none" w:sz="0" w:space="0" w:color="auto"/>
            <w:left w:val="none" w:sz="0" w:space="0" w:color="auto"/>
            <w:bottom w:val="none" w:sz="0" w:space="0" w:color="auto"/>
            <w:right w:val="none" w:sz="0" w:space="0" w:color="auto"/>
          </w:divBdr>
        </w:div>
        <w:div w:id="300043105">
          <w:marLeft w:val="360"/>
          <w:marRight w:val="0"/>
          <w:marTop w:val="200"/>
          <w:marBottom w:val="0"/>
          <w:divBdr>
            <w:top w:val="none" w:sz="0" w:space="0" w:color="auto"/>
            <w:left w:val="none" w:sz="0" w:space="0" w:color="auto"/>
            <w:bottom w:val="none" w:sz="0" w:space="0" w:color="auto"/>
            <w:right w:val="none" w:sz="0" w:space="0" w:color="auto"/>
          </w:divBdr>
        </w:div>
      </w:divsChild>
    </w:div>
    <w:div w:id="1642465021">
      <w:bodyDiv w:val="1"/>
      <w:marLeft w:val="0"/>
      <w:marRight w:val="0"/>
      <w:marTop w:val="0"/>
      <w:marBottom w:val="0"/>
      <w:divBdr>
        <w:top w:val="none" w:sz="0" w:space="0" w:color="auto"/>
        <w:left w:val="none" w:sz="0" w:space="0" w:color="auto"/>
        <w:bottom w:val="none" w:sz="0" w:space="0" w:color="auto"/>
        <w:right w:val="none" w:sz="0" w:space="0" w:color="auto"/>
      </w:divBdr>
    </w:div>
    <w:div w:id="1848249574">
      <w:bodyDiv w:val="1"/>
      <w:marLeft w:val="0"/>
      <w:marRight w:val="0"/>
      <w:marTop w:val="0"/>
      <w:marBottom w:val="0"/>
      <w:divBdr>
        <w:top w:val="none" w:sz="0" w:space="0" w:color="auto"/>
        <w:left w:val="none" w:sz="0" w:space="0" w:color="auto"/>
        <w:bottom w:val="none" w:sz="0" w:space="0" w:color="auto"/>
        <w:right w:val="none" w:sz="0" w:space="0" w:color="auto"/>
      </w:divBdr>
    </w:div>
    <w:div w:id="1907911691">
      <w:bodyDiv w:val="1"/>
      <w:marLeft w:val="0"/>
      <w:marRight w:val="0"/>
      <w:marTop w:val="0"/>
      <w:marBottom w:val="0"/>
      <w:divBdr>
        <w:top w:val="none" w:sz="0" w:space="0" w:color="auto"/>
        <w:left w:val="none" w:sz="0" w:space="0" w:color="auto"/>
        <w:bottom w:val="none" w:sz="0" w:space="0" w:color="auto"/>
        <w:right w:val="none" w:sz="0" w:space="0" w:color="auto"/>
      </w:divBdr>
    </w:div>
    <w:div w:id="2024548895">
      <w:bodyDiv w:val="1"/>
      <w:marLeft w:val="0"/>
      <w:marRight w:val="0"/>
      <w:marTop w:val="0"/>
      <w:marBottom w:val="0"/>
      <w:divBdr>
        <w:top w:val="none" w:sz="0" w:space="0" w:color="auto"/>
        <w:left w:val="none" w:sz="0" w:space="0" w:color="auto"/>
        <w:bottom w:val="none" w:sz="0" w:space="0" w:color="auto"/>
        <w:right w:val="none" w:sz="0" w:space="0" w:color="auto"/>
      </w:divBdr>
    </w:div>
    <w:div w:id="20982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C46FBBA5B94C9BB8B2AFA56E33BAB6"/>
        <w:category>
          <w:name w:val="General"/>
          <w:gallery w:val="placeholder"/>
        </w:category>
        <w:types>
          <w:type w:val="bbPlcHdr"/>
        </w:types>
        <w:behaviors>
          <w:behavior w:val="content"/>
        </w:behaviors>
        <w:guid w:val="{D7998A2B-E006-4D34-AA35-73306B47ED7A}"/>
      </w:docPartPr>
      <w:docPartBody>
        <w:p w:rsidR="005D4F95" w:rsidRDefault="001547FF">
          <w:r w:rsidRPr="00C877E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547FF"/>
    <w:rsid w:val="0011643F"/>
    <w:rsid w:val="00132C5F"/>
    <w:rsid w:val="00140674"/>
    <w:rsid w:val="0015026C"/>
    <w:rsid w:val="001547FF"/>
    <w:rsid w:val="001A07A9"/>
    <w:rsid w:val="001E2D88"/>
    <w:rsid w:val="002009EF"/>
    <w:rsid w:val="002221EA"/>
    <w:rsid w:val="00256F31"/>
    <w:rsid w:val="002B0854"/>
    <w:rsid w:val="003A0B6E"/>
    <w:rsid w:val="003F1B62"/>
    <w:rsid w:val="00447FEC"/>
    <w:rsid w:val="004C5A54"/>
    <w:rsid w:val="005D4F95"/>
    <w:rsid w:val="00652FC7"/>
    <w:rsid w:val="006D1805"/>
    <w:rsid w:val="00743AAE"/>
    <w:rsid w:val="007C79C3"/>
    <w:rsid w:val="007E6379"/>
    <w:rsid w:val="007E7098"/>
    <w:rsid w:val="00810DD2"/>
    <w:rsid w:val="00843202"/>
    <w:rsid w:val="008471DB"/>
    <w:rsid w:val="00867423"/>
    <w:rsid w:val="00877C77"/>
    <w:rsid w:val="0088652D"/>
    <w:rsid w:val="008A04BE"/>
    <w:rsid w:val="00925FD7"/>
    <w:rsid w:val="00963419"/>
    <w:rsid w:val="00965454"/>
    <w:rsid w:val="00967F65"/>
    <w:rsid w:val="009B09C9"/>
    <w:rsid w:val="009C2451"/>
    <w:rsid w:val="009D72E4"/>
    <w:rsid w:val="00A515AD"/>
    <w:rsid w:val="00A81D4A"/>
    <w:rsid w:val="00AE2EC3"/>
    <w:rsid w:val="00B7028A"/>
    <w:rsid w:val="00BB1F09"/>
    <w:rsid w:val="00C0448C"/>
    <w:rsid w:val="00C157F6"/>
    <w:rsid w:val="00D21207"/>
    <w:rsid w:val="00D26A4E"/>
    <w:rsid w:val="00D514DE"/>
    <w:rsid w:val="00D71AC5"/>
    <w:rsid w:val="00DB590C"/>
    <w:rsid w:val="00E1015C"/>
    <w:rsid w:val="00E33E35"/>
    <w:rsid w:val="00E40A6E"/>
    <w:rsid w:val="00E43E86"/>
    <w:rsid w:val="00E55B3D"/>
    <w:rsid w:val="00F709A2"/>
    <w:rsid w:val="00FC3DD4"/>
    <w:rsid w:val="00FD1C2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71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E1D45-59C1-460E-BC01-E2C776A94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8</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MATLAB Structure Conventions</vt:lpstr>
    </vt:vector>
  </TitlesOfParts>
  <Company>BSX Athletics</Company>
  <LinksUpToDate>false</LinksUpToDate>
  <CharactersWithSpaces>14234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Structure Conventions</dc:title>
  <dc:subject/>
  <dc:creator>Nikon A1</dc:creator>
  <cp:keywords/>
  <dc:description/>
  <cp:lastModifiedBy>paulobsx</cp:lastModifiedBy>
  <cp:revision>20</cp:revision>
  <cp:lastPrinted>2016-04-13T02:56:00Z</cp:lastPrinted>
  <dcterms:created xsi:type="dcterms:W3CDTF">2015-12-02T03:22:00Z</dcterms:created>
  <dcterms:modified xsi:type="dcterms:W3CDTF">2016-04-13T02:56:00Z</dcterms:modified>
</cp:coreProperties>
</file>