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7ABE" w:rsidRDefault="00CF1E26">
      <w:pPr>
        <w:widowControl w:val="0"/>
      </w:pPr>
      <w:r>
        <w:rPr>
          <w:b/>
          <w:sz w:val="18"/>
        </w:rPr>
        <w:t>Date:</w:t>
      </w:r>
      <w:r>
        <w:rPr>
          <w:sz w:val="18"/>
        </w:rPr>
        <w:tab/>
      </w:r>
      <w:r>
        <w:rPr>
          <w:sz w:val="18"/>
        </w:rPr>
        <w:tab/>
        <w:t>February 19, 2014</w:t>
      </w:r>
    </w:p>
    <w:p w:rsidR="00E97ABE" w:rsidRDefault="00CF1E26">
      <w:pPr>
        <w:widowControl w:val="0"/>
      </w:pPr>
      <w:r>
        <w:rPr>
          <w:b/>
          <w:sz w:val="18"/>
        </w:rPr>
        <w:t>Author:</w:t>
      </w:r>
      <w:r>
        <w:rPr>
          <w:sz w:val="18"/>
        </w:rPr>
        <w:tab/>
      </w:r>
      <w:r>
        <w:rPr>
          <w:sz w:val="18"/>
        </w:rPr>
        <w:tab/>
        <w:t>Todd Meinershagen</w:t>
      </w:r>
    </w:p>
    <w:p w:rsidR="00E97ABE" w:rsidRDefault="00CF1E26">
      <w:pPr>
        <w:widowControl w:val="0"/>
      </w:pPr>
      <w:r>
        <w:rPr>
          <w:b/>
          <w:sz w:val="18"/>
        </w:rPr>
        <w:t>Title</w:t>
      </w:r>
      <w:r>
        <w:rPr>
          <w:b/>
          <w:sz w:val="18"/>
        </w:rPr>
        <w:t>:</w:t>
      </w:r>
      <w:r>
        <w:rPr>
          <w:sz w:val="18"/>
        </w:rPr>
        <w:tab/>
      </w:r>
      <w:r>
        <w:rPr>
          <w:sz w:val="18"/>
        </w:rPr>
        <w:tab/>
        <w:t>eCash Vecna Integration Estimate</w:t>
      </w:r>
    </w:p>
    <w:p w:rsidR="00E97ABE" w:rsidRDefault="00E97ABE">
      <w:pPr>
        <w:widowControl w:val="0"/>
      </w:pPr>
    </w:p>
    <w:p w:rsidR="00CF1E26" w:rsidRDefault="00CF1E26" w:rsidP="00CF1E26">
      <w:pPr>
        <w:pStyle w:val="ListParagraph"/>
        <w:widowControl w:val="0"/>
        <w:numPr>
          <w:ilvl w:val="0"/>
          <w:numId w:val="4"/>
        </w:numPr>
      </w:pPr>
      <w:r w:rsidRPr="00CF1E26">
        <w:rPr>
          <w:b/>
          <w:sz w:val="18"/>
        </w:rPr>
        <w:t>Overview</w:t>
      </w:r>
    </w:p>
    <w:p w:rsidR="00CF1E26" w:rsidRDefault="00CF1E26" w:rsidP="00CF1E26">
      <w:pPr>
        <w:pStyle w:val="ListParagraph"/>
        <w:widowControl w:val="0"/>
        <w:ind w:left="1080"/>
      </w:pPr>
    </w:p>
    <w:p w:rsidR="00CF1E26" w:rsidRPr="00CF1E26" w:rsidRDefault="00CF1E26" w:rsidP="00CF1E26">
      <w:pPr>
        <w:widowControl w:val="0"/>
        <w:rPr>
          <w:sz w:val="18"/>
          <w:szCs w:val="18"/>
        </w:rPr>
      </w:pPr>
      <w:r>
        <w:rPr>
          <w:sz w:val="18"/>
          <w:szCs w:val="18"/>
        </w:rPr>
        <w:t>Currently, eCash is hosted in our internal network.  In order to expose the service to external partners such as Vecna, we are proposing to leverage Sentinet, a SOA middleware that allows us to set up a virtual proxy in the DMZ.  This will also allow us to take advantage of the A4 security token service for authentication without having to add this to our internal services.  Mike Faulkinbury and his team (SOA Infrastructure) will be deploying the DMZ layer of our solution.</w:t>
      </w:r>
    </w:p>
    <w:p w:rsidR="00E97ABE" w:rsidRDefault="00E97ABE">
      <w:pPr>
        <w:widowControl w:val="0"/>
      </w:pPr>
    </w:p>
    <w:p w:rsidR="00CF1E26" w:rsidRDefault="00CF1E26">
      <w:pPr>
        <w:widowControl w:val="0"/>
      </w:pPr>
      <w:r>
        <w:object w:dxaOrig="14101" w:dyaOrig="9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06pt" o:ole="">
            <v:imagedata r:id="rId5" o:title=""/>
          </v:shape>
          <o:OLEObject Type="Embed" ProgID="Visio.Drawing.15" ShapeID="_x0000_i1025" DrawAspect="Content" ObjectID="_1454305287" r:id="rId6"/>
        </w:object>
      </w:r>
    </w:p>
    <w:p w:rsidR="00E97ABE" w:rsidRDefault="00E97ABE">
      <w:pPr>
        <w:widowControl w:val="0"/>
      </w:pPr>
    </w:p>
    <w:p w:rsidR="00E97ABE" w:rsidRDefault="00CF1E26" w:rsidP="00CF1E26">
      <w:pPr>
        <w:pStyle w:val="ListParagraph"/>
        <w:widowControl w:val="0"/>
        <w:numPr>
          <w:ilvl w:val="0"/>
          <w:numId w:val="4"/>
        </w:numPr>
      </w:pPr>
      <w:r w:rsidRPr="00CF1E26">
        <w:rPr>
          <w:b/>
          <w:sz w:val="18"/>
        </w:rPr>
        <w:t>Effort</w:t>
      </w:r>
    </w:p>
    <w:p w:rsidR="00E97ABE" w:rsidRDefault="00E97ABE">
      <w:pPr>
        <w:widowControl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5"/>
        <w:gridCol w:w="6150"/>
        <w:gridCol w:w="1305"/>
      </w:tblGrid>
      <w:tr w:rsidR="00E97ABE">
        <w:tblPrEx>
          <w:tblCellMar>
            <w:top w:w="0" w:type="dxa"/>
            <w:bottom w:w="0" w:type="dxa"/>
          </w:tblCellMar>
        </w:tblPrEx>
        <w:tc>
          <w:tcPr>
            <w:tcW w:w="1905" w:type="dxa"/>
            <w:tcMar>
              <w:top w:w="100" w:type="dxa"/>
              <w:left w:w="100" w:type="dxa"/>
              <w:bottom w:w="100" w:type="dxa"/>
              <w:right w:w="100" w:type="dxa"/>
            </w:tcMar>
          </w:tcPr>
          <w:p w:rsidR="00E97ABE" w:rsidRDefault="00CF1E26">
            <w:pPr>
              <w:widowControl w:val="0"/>
              <w:spacing w:line="240" w:lineRule="auto"/>
            </w:pPr>
            <w:r>
              <w:rPr>
                <w:b/>
                <w:sz w:val="18"/>
              </w:rPr>
              <w:t>Feature</w:t>
            </w:r>
          </w:p>
        </w:tc>
        <w:tc>
          <w:tcPr>
            <w:tcW w:w="6150" w:type="dxa"/>
            <w:tcMar>
              <w:top w:w="100" w:type="dxa"/>
              <w:left w:w="100" w:type="dxa"/>
              <w:bottom w:w="100" w:type="dxa"/>
              <w:right w:w="100" w:type="dxa"/>
            </w:tcMar>
          </w:tcPr>
          <w:p w:rsidR="00E97ABE" w:rsidRDefault="00CF1E26">
            <w:pPr>
              <w:widowControl w:val="0"/>
              <w:spacing w:line="240" w:lineRule="auto"/>
            </w:pPr>
            <w:r>
              <w:rPr>
                <w:b/>
                <w:sz w:val="18"/>
              </w:rPr>
              <w:t>Description</w:t>
            </w:r>
          </w:p>
        </w:tc>
        <w:tc>
          <w:tcPr>
            <w:tcW w:w="1305" w:type="dxa"/>
            <w:tcMar>
              <w:top w:w="100" w:type="dxa"/>
              <w:left w:w="100" w:type="dxa"/>
              <w:bottom w:w="100" w:type="dxa"/>
              <w:right w:w="100" w:type="dxa"/>
            </w:tcMar>
          </w:tcPr>
          <w:p w:rsidR="00E97ABE" w:rsidRDefault="00CF1E26">
            <w:pPr>
              <w:widowControl w:val="0"/>
              <w:spacing w:line="240" w:lineRule="auto"/>
            </w:pPr>
            <w:r>
              <w:rPr>
                <w:b/>
                <w:sz w:val="18"/>
              </w:rPr>
              <w:t>Points</w:t>
            </w:r>
          </w:p>
        </w:tc>
      </w:tr>
      <w:tr w:rsidR="00E97ABE">
        <w:tblPrEx>
          <w:tblCellMar>
            <w:top w:w="0" w:type="dxa"/>
            <w:bottom w:w="0" w:type="dxa"/>
          </w:tblCellMar>
        </w:tblPrEx>
        <w:tc>
          <w:tcPr>
            <w:tcW w:w="1905" w:type="dxa"/>
            <w:tcMar>
              <w:top w:w="100" w:type="dxa"/>
              <w:left w:w="100" w:type="dxa"/>
              <w:bottom w:w="100" w:type="dxa"/>
              <w:right w:w="100" w:type="dxa"/>
            </w:tcMar>
          </w:tcPr>
          <w:p w:rsidR="00E97ABE" w:rsidRDefault="00CF1E26">
            <w:pPr>
              <w:widowControl w:val="0"/>
              <w:spacing w:line="240" w:lineRule="auto"/>
            </w:pPr>
            <w:r>
              <w:rPr>
                <w:sz w:val="18"/>
              </w:rPr>
              <w:t>Modify Contract</w:t>
            </w:r>
          </w:p>
        </w:tc>
        <w:tc>
          <w:tcPr>
            <w:tcW w:w="6150" w:type="dxa"/>
            <w:tcMar>
              <w:top w:w="100" w:type="dxa"/>
              <w:left w:w="100" w:type="dxa"/>
              <w:bottom w:w="100" w:type="dxa"/>
              <w:right w:w="100" w:type="dxa"/>
            </w:tcMar>
          </w:tcPr>
          <w:p w:rsidR="00E97ABE" w:rsidRDefault="00CF1E26">
            <w:pPr>
              <w:widowControl w:val="0"/>
              <w:numPr>
                <w:ilvl w:val="0"/>
                <w:numId w:val="2"/>
              </w:numPr>
              <w:spacing w:line="240" w:lineRule="auto"/>
              <w:ind w:hanging="359"/>
              <w:contextualSpacing/>
              <w:rPr>
                <w:sz w:val="18"/>
              </w:rPr>
            </w:pPr>
            <w:r>
              <w:rPr>
                <w:sz w:val="18"/>
              </w:rPr>
              <w:t>Input - hide a Boolean property on the current contract that indicates whether or not to save credit card info</w:t>
            </w:r>
          </w:p>
          <w:p w:rsidR="00E97ABE" w:rsidRDefault="00CF1E26">
            <w:pPr>
              <w:widowControl w:val="0"/>
              <w:numPr>
                <w:ilvl w:val="0"/>
                <w:numId w:val="2"/>
              </w:numPr>
              <w:spacing w:line="240" w:lineRule="auto"/>
              <w:ind w:hanging="359"/>
              <w:contextualSpacing/>
              <w:rPr>
                <w:sz w:val="18"/>
              </w:rPr>
            </w:pPr>
            <w:r>
              <w:rPr>
                <w:sz w:val="18"/>
              </w:rPr>
              <w:t>Input - add the ability to send metadata such as terminal/kiosk</w:t>
            </w:r>
          </w:p>
          <w:p w:rsidR="00E97ABE" w:rsidRDefault="00CF1E26">
            <w:pPr>
              <w:widowControl w:val="0"/>
              <w:numPr>
                <w:ilvl w:val="0"/>
                <w:numId w:val="2"/>
              </w:numPr>
              <w:spacing w:line="240" w:lineRule="auto"/>
              <w:ind w:hanging="359"/>
              <w:contextualSpacing/>
              <w:rPr>
                <w:sz w:val="18"/>
              </w:rPr>
            </w:pPr>
            <w:r>
              <w:rPr>
                <w:sz w:val="18"/>
              </w:rPr>
              <w:t>Output –</w:t>
            </w:r>
            <w:r>
              <w:rPr>
                <w:sz w:val="18"/>
              </w:rPr>
              <w:t xml:space="preserve"> Transaction </w:t>
            </w:r>
            <w:r>
              <w:rPr>
                <w:sz w:val="18"/>
              </w:rPr>
              <w:t>Id should not be null able</w:t>
            </w:r>
            <w:r>
              <w:rPr>
                <w:sz w:val="18"/>
              </w:rPr>
              <w:t>; all transactions should have one despite failure or success.</w:t>
            </w:r>
          </w:p>
          <w:p w:rsidR="00E97ABE" w:rsidRDefault="00CF1E26">
            <w:pPr>
              <w:widowControl w:val="0"/>
              <w:numPr>
                <w:ilvl w:val="0"/>
                <w:numId w:val="2"/>
              </w:numPr>
              <w:spacing w:line="240" w:lineRule="auto"/>
              <w:ind w:hanging="359"/>
              <w:contextualSpacing/>
              <w:rPr>
                <w:sz w:val="18"/>
              </w:rPr>
            </w:pPr>
            <w:r>
              <w:rPr>
                <w:sz w:val="18"/>
              </w:rPr>
              <w:t>Faults - need to create explicit faults/status codes rather than return default faul</w:t>
            </w:r>
            <w:r>
              <w:rPr>
                <w:sz w:val="18"/>
              </w:rPr>
              <w:t>t with exception details; logging</w:t>
            </w:r>
          </w:p>
        </w:tc>
        <w:tc>
          <w:tcPr>
            <w:tcW w:w="1305" w:type="dxa"/>
            <w:tcMar>
              <w:top w:w="100" w:type="dxa"/>
              <w:left w:w="100" w:type="dxa"/>
              <w:bottom w:w="100" w:type="dxa"/>
              <w:right w:w="100" w:type="dxa"/>
            </w:tcMar>
          </w:tcPr>
          <w:p w:rsidR="00E97ABE" w:rsidRDefault="00CF1E26">
            <w:pPr>
              <w:widowControl w:val="0"/>
              <w:spacing w:line="240" w:lineRule="auto"/>
            </w:pPr>
            <w:r>
              <w:rPr>
                <w:sz w:val="18"/>
              </w:rPr>
              <w:t>8 points</w:t>
            </w:r>
          </w:p>
        </w:tc>
      </w:tr>
      <w:tr w:rsidR="00E97ABE">
        <w:tblPrEx>
          <w:tblCellMar>
            <w:top w:w="0" w:type="dxa"/>
            <w:bottom w:w="0" w:type="dxa"/>
          </w:tblCellMar>
        </w:tblPrEx>
        <w:tc>
          <w:tcPr>
            <w:tcW w:w="1905" w:type="dxa"/>
            <w:tcMar>
              <w:top w:w="100" w:type="dxa"/>
              <w:left w:w="100" w:type="dxa"/>
              <w:bottom w:w="100" w:type="dxa"/>
              <w:right w:w="100" w:type="dxa"/>
            </w:tcMar>
          </w:tcPr>
          <w:p w:rsidR="00E97ABE" w:rsidRDefault="00CF1E26">
            <w:pPr>
              <w:widowControl w:val="0"/>
              <w:spacing w:line="240" w:lineRule="auto"/>
            </w:pPr>
            <w:r>
              <w:rPr>
                <w:sz w:val="18"/>
              </w:rPr>
              <w:t>Security</w:t>
            </w:r>
          </w:p>
        </w:tc>
        <w:tc>
          <w:tcPr>
            <w:tcW w:w="6150" w:type="dxa"/>
            <w:tcMar>
              <w:top w:w="100" w:type="dxa"/>
              <w:left w:w="100" w:type="dxa"/>
              <w:bottom w:w="100" w:type="dxa"/>
              <w:right w:w="100" w:type="dxa"/>
            </w:tcMar>
          </w:tcPr>
          <w:p w:rsidR="00E97ABE" w:rsidRDefault="00E97ABE">
            <w:pPr>
              <w:widowControl w:val="0"/>
              <w:numPr>
                <w:ilvl w:val="0"/>
                <w:numId w:val="1"/>
              </w:numPr>
              <w:spacing w:line="240" w:lineRule="auto"/>
              <w:ind w:hanging="359"/>
              <w:contextualSpacing/>
              <w:rPr>
                <w:sz w:val="18"/>
              </w:rPr>
            </w:pPr>
            <w:bookmarkStart w:id="0" w:name="_GoBack"/>
            <w:bookmarkEnd w:id="0"/>
          </w:p>
        </w:tc>
        <w:tc>
          <w:tcPr>
            <w:tcW w:w="1305" w:type="dxa"/>
            <w:tcMar>
              <w:top w:w="100" w:type="dxa"/>
              <w:left w:w="100" w:type="dxa"/>
              <w:bottom w:w="100" w:type="dxa"/>
              <w:right w:w="100" w:type="dxa"/>
            </w:tcMar>
          </w:tcPr>
          <w:p w:rsidR="00E97ABE" w:rsidRDefault="00E97ABE">
            <w:pPr>
              <w:widowControl w:val="0"/>
              <w:spacing w:line="240" w:lineRule="auto"/>
            </w:pPr>
          </w:p>
        </w:tc>
      </w:tr>
      <w:tr w:rsidR="00E97ABE">
        <w:tblPrEx>
          <w:tblCellMar>
            <w:top w:w="0" w:type="dxa"/>
            <w:bottom w:w="0" w:type="dxa"/>
          </w:tblCellMar>
        </w:tblPrEx>
        <w:tc>
          <w:tcPr>
            <w:tcW w:w="1905" w:type="dxa"/>
            <w:tcMar>
              <w:top w:w="100" w:type="dxa"/>
              <w:left w:w="100" w:type="dxa"/>
              <w:bottom w:w="100" w:type="dxa"/>
              <w:right w:w="100" w:type="dxa"/>
            </w:tcMar>
          </w:tcPr>
          <w:p w:rsidR="00E97ABE" w:rsidRDefault="00CF1E26">
            <w:pPr>
              <w:widowControl w:val="0"/>
              <w:spacing w:line="240" w:lineRule="auto"/>
            </w:pPr>
            <w:r>
              <w:rPr>
                <w:sz w:val="18"/>
              </w:rPr>
              <w:lastRenderedPageBreak/>
              <w:t>Deployment</w:t>
            </w:r>
          </w:p>
        </w:tc>
        <w:tc>
          <w:tcPr>
            <w:tcW w:w="6150" w:type="dxa"/>
            <w:tcMar>
              <w:top w:w="100" w:type="dxa"/>
              <w:left w:w="100" w:type="dxa"/>
              <w:bottom w:w="100" w:type="dxa"/>
              <w:right w:w="100" w:type="dxa"/>
            </w:tcMar>
          </w:tcPr>
          <w:p w:rsidR="00E97ABE" w:rsidRDefault="00E97ABE">
            <w:pPr>
              <w:widowControl w:val="0"/>
              <w:numPr>
                <w:ilvl w:val="0"/>
                <w:numId w:val="3"/>
              </w:numPr>
              <w:spacing w:line="240" w:lineRule="auto"/>
              <w:ind w:hanging="359"/>
              <w:contextualSpacing/>
              <w:rPr>
                <w:sz w:val="18"/>
              </w:rPr>
            </w:pPr>
          </w:p>
        </w:tc>
        <w:tc>
          <w:tcPr>
            <w:tcW w:w="1305" w:type="dxa"/>
            <w:tcMar>
              <w:top w:w="100" w:type="dxa"/>
              <w:left w:w="100" w:type="dxa"/>
              <w:bottom w:w="100" w:type="dxa"/>
              <w:right w:w="100" w:type="dxa"/>
            </w:tcMar>
          </w:tcPr>
          <w:p w:rsidR="00E97ABE" w:rsidRDefault="00E97ABE">
            <w:pPr>
              <w:widowControl w:val="0"/>
              <w:spacing w:line="240" w:lineRule="auto"/>
            </w:pPr>
          </w:p>
        </w:tc>
      </w:tr>
    </w:tbl>
    <w:p w:rsidR="00E97ABE" w:rsidRDefault="00E97ABE">
      <w:pPr>
        <w:widowControl w:val="0"/>
      </w:pPr>
    </w:p>
    <w:p w:rsidR="00E97ABE" w:rsidRDefault="00E97ABE">
      <w:pPr>
        <w:widowControl w:val="0"/>
      </w:pPr>
    </w:p>
    <w:p w:rsidR="00E97ABE" w:rsidRDefault="00CF1E26" w:rsidP="00CF1E26">
      <w:pPr>
        <w:pStyle w:val="ListParagraph"/>
        <w:widowControl w:val="0"/>
        <w:numPr>
          <w:ilvl w:val="0"/>
          <w:numId w:val="4"/>
        </w:numPr>
      </w:pPr>
      <w:r w:rsidRPr="00CF1E26">
        <w:rPr>
          <w:b/>
          <w:sz w:val="18"/>
        </w:rPr>
        <w:t>Duration</w:t>
      </w:r>
    </w:p>
    <w:p w:rsidR="00E97ABE" w:rsidRDefault="00E97ABE">
      <w:pPr>
        <w:widowControl w:val="0"/>
      </w:pPr>
    </w:p>
    <w:p w:rsidR="00E97ABE" w:rsidRDefault="00E97ABE">
      <w:pPr>
        <w:widowControl w:val="0"/>
      </w:pPr>
    </w:p>
    <w:p w:rsidR="00E97ABE" w:rsidRDefault="00E97ABE">
      <w:pPr>
        <w:widowControl w:val="0"/>
      </w:pPr>
    </w:p>
    <w:p w:rsidR="00E97ABE" w:rsidRDefault="00CF1E26" w:rsidP="00CF1E26">
      <w:pPr>
        <w:pStyle w:val="ListParagraph"/>
        <w:widowControl w:val="0"/>
        <w:numPr>
          <w:ilvl w:val="0"/>
          <w:numId w:val="4"/>
        </w:numPr>
      </w:pPr>
      <w:r w:rsidRPr="00CF1E26">
        <w:rPr>
          <w:b/>
          <w:sz w:val="18"/>
        </w:rPr>
        <w:t>Hard Costs</w:t>
      </w:r>
    </w:p>
    <w:p w:rsidR="00E97ABE" w:rsidRDefault="00E97ABE">
      <w:pPr>
        <w:widowControl w:val="0"/>
      </w:pPr>
    </w:p>
    <w:tbl>
      <w:tblPr>
        <w:tblW w:w="970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00"/>
        <w:gridCol w:w="3435"/>
        <w:gridCol w:w="1440"/>
        <w:gridCol w:w="1395"/>
        <w:gridCol w:w="1635"/>
      </w:tblGrid>
      <w:tr w:rsidR="00E97ABE">
        <w:tblPrEx>
          <w:tblCellMar>
            <w:top w:w="0" w:type="dxa"/>
            <w:bottom w:w="0" w:type="dxa"/>
          </w:tblCellMar>
        </w:tblPrEx>
        <w:trPr>
          <w:trHeight w:val="220"/>
        </w:trPr>
        <w:tc>
          <w:tcPr>
            <w:tcW w:w="1800" w:type="dxa"/>
            <w:tcMar>
              <w:top w:w="100" w:type="dxa"/>
              <w:left w:w="40" w:type="dxa"/>
              <w:bottom w:w="100" w:type="dxa"/>
              <w:right w:w="40" w:type="dxa"/>
            </w:tcMar>
          </w:tcPr>
          <w:p w:rsidR="00E97ABE" w:rsidRDefault="00CF1E26">
            <w:pPr>
              <w:widowControl w:val="0"/>
            </w:pPr>
            <w:r>
              <w:rPr>
                <w:b/>
                <w:sz w:val="18"/>
              </w:rPr>
              <w:t>Environment</w:t>
            </w:r>
          </w:p>
        </w:tc>
        <w:tc>
          <w:tcPr>
            <w:tcW w:w="3435" w:type="dxa"/>
            <w:shd w:val="clear" w:color="auto" w:fill="FFFFFF"/>
            <w:tcMar>
              <w:top w:w="100" w:type="dxa"/>
              <w:left w:w="40" w:type="dxa"/>
              <w:bottom w:w="100" w:type="dxa"/>
              <w:right w:w="40" w:type="dxa"/>
            </w:tcMar>
          </w:tcPr>
          <w:p w:rsidR="00E97ABE" w:rsidRDefault="00CF1E26">
            <w:pPr>
              <w:widowControl w:val="0"/>
            </w:pPr>
            <w:r>
              <w:rPr>
                <w:b/>
                <w:sz w:val="18"/>
                <w:highlight w:val="white"/>
              </w:rPr>
              <w:t>Hardware Needed</w:t>
            </w:r>
          </w:p>
        </w:tc>
        <w:tc>
          <w:tcPr>
            <w:tcW w:w="1440" w:type="dxa"/>
            <w:shd w:val="clear" w:color="auto" w:fill="FFFFFF"/>
            <w:tcMar>
              <w:top w:w="100" w:type="dxa"/>
              <w:left w:w="40" w:type="dxa"/>
              <w:bottom w:w="100" w:type="dxa"/>
              <w:right w:w="40" w:type="dxa"/>
            </w:tcMar>
          </w:tcPr>
          <w:p w:rsidR="00E97ABE" w:rsidRDefault="00CF1E26">
            <w:pPr>
              <w:widowControl w:val="0"/>
            </w:pPr>
            <w:r>
              <w:rPr>
                <w:b/>
                <w:sz w:val="18"/>
              </w:rPr>
              <w:t>Shared?</w:t>
            </w:r>
          </w:p>
        </w:tc>
        <w:tc>
          <w:tcPr>
            <w:tcW w:w="1395" w:type="dxa"/>
            <w:shd w:val="clear" w:color="auto" w:fill="FFFFFF"/>
            <w:tcMar>
              <w:top w:w="100" w:type="dxa"/>
              <w:left w:w="40" w:type="dxa"/>
              <w:bottom w:w="100" w:type="dxa"/>
              <w:right w:w="40" w:type="dxa"/>
            </w:tcMar>
          </w:tcPr>
          <w:p w:rsidR="00E97ABE" w:rsidRDefault="00CF1E26">
            <w:pPr>
              <w:widowControl w:val="0"/>
            </w:pPr>
            <w:r>
              <w:rPr>
                <w:b/>
                <w:sz w:val="18"/>
              </w:rPr>
              <w:t>Exists?</w:t>
            </w:r>
          </w:p>
        </w:tc>
        <w:tc>
          <w:tcPr>
            <w:tcW w:w="1635" w:type="dxa"/>
            <w:shd w:val="clear" w:color="auto" w:fill="FFFFFF"/>
            <w:tcMar>
              <w:top w:w="100" w:type="dxa"/>
              <w:left w:w="40" w:type="dxa"/>
              <w:bottom w:w="100" w:type="dxa"/>
              <w:right w:w="40" w:type="dxa"/>
            </w:tcMar>
          </w:tcPr>
          <w:p w:rsidR="00E97ABE" w:rsidRDefault="00CF1E26">
            <w:pPr>
              <w:widowControl w:val="0"/>
              <w:jc w:val="right"/>
            </w:pPr>
            <w:r>
              <w:rPr>
                <w:b/>
                <w:sz w:val="18"/>
              </w:rPr>
              <w:t>Cost</w:t>
            </w:r>
          </w:p>
        </w:tc>
      </w:tr>
      <w:tr w:rsidR="00E97ABE">
        <w:tblPrEx>
          <w:tblCellMar>
            <w:top w:w="0" w:type="dxa"/>
            <w:bottom w:w="0" w:type="dxa"/>
          </w:tblCellMar>
        </w:tblPrEx>
        <w:tc>
          <w:tcPr>
            <w:tcW w:w="1800" w:type="dxa"/>
            <w:tcMar>
              <w:top w:w="100" w:type="dxa"/>
              <w:left w:w="40" w:type="dxa"/>
              <w:bottom w:w="100" w:type="dxa"/>
              <w:right w:w="40" w:type="dxa"/>
            </w:tcMar>
          </w:tcPr>
          <w:p w:rsidR="00E97ABE" w:rsidRDefault="00CF1E26">
            <w:pPr>
              <w:widowControl w:val="0"/>
            </w:pPr>
            <w:r>
              <w:rPr>
                <w:sz w:val="18"/>
              </w:rPr>
              <w:t>Partner Integration</w:t>
            </w:r>
          </w:p>
        </w:tc>
        <w:tc>
          <w:tcPr>
            <w:tcW w:w="3435" w:type="dxa"/>
            <w:shd w:val="clear" w:color="auto" w:fill="FFFFFF"/>
            <w:tcMar>
              <w:top w:w="100" w:type="dxa"/>
              <w:left w:w="40" w:type="dxa"/>
              <w:bottom w:w="100" w:type="dxa"/>
              <w:right w:w="40" w:type="dxa"/>
            </w:tcMar>
          </w:tcPr>
          <w:p w:rsidR="00E97ABE" w:rsidRDefault="00CF1E26">
            <w:pPr>
              <w:widowControl w:val="0"/>
            </w:pPr>
            <w:r>
              <w:rPr>
                <w:sz w:val="18"/>
                <w:highlight w:val="white"/>
              </w:rPr>
              <w:t xml:space="preserve">1 Node Server - 2 core, 4 </w:t>
            </w:r>
            <w:proofErr w:type="spellStart"/>
            <w:r>
              <w:rPr>
                <w:sz w:val="18"/>
                <w:highlight w:val="white"/>
              </w:rPr>
              <w:t>gb</w:t>
            </w:r>
            <w:proofErr w:type="spellEnd"/>
            <w:r>
              <w:rPr>
                <w:sz w:val="18"/>
                <w:highlight w:val="white"/>
              </w:rPr>
              <w:t xml:space="preserve"> ram</w:t>
            </w:r>
          </w:p>
        </w:tc>
        <w:tc>
          <w:tcPr>
            <w:tcW w:w="1440" w:type="dxa"/>
            <w:shd w:val="clear" w:color="auto" w:fill="FFFFFF"/>
            <w:tcMar>
              <w:top w:w="100" w:type="dxa"/>
              <w:left w:w="40" w:type="dxa"/>
              <w:bottom w:w="100" w:type="dxa"/>
              <w:right w:w="40" w:type="dxa"/>
            </w:tcMar>
          </w:tcPr>
          <w:p w:rsidR="00E97ABE" w:rsidRDefault="00CF1E26">
            <w:pPr>
              <w:widowControl w:val="0"/>
            </w:pPr>
            <w:r>
              <w:rPr>
                <w:sz w:val="18"/>
              </w:rPr>
              <w:t>Yes</w:t>
            </w:r>
          </w:p>
        </w:tc>
        <w:tc>
          <w:tcPr>
            <w:tcW w:w="1395" w:type="dxa"/>
            <w:shd w:val="clear" w:color="auto" w:fill="FFFFFF"/>
            <w:tcMar>
              <w:top w:w="100" w:type="dxa"/>
              <w:left w:w="40" w:type="dxa"/>
              <w:bottom w:w="100" w:type="dxa"/>
              <w:right w:w="40" w:type="dxa"/>
            </w:tcMar>
          </w:tcPr>
          <w:p w:rsidR="00E97ABE" w:rsidRDefault="00CF1E26">
            <w:pPr>
              <w:widowControl w:val="0"/>
            </w:pPr>
            <w:r>
              <w:rPr>
                <w:sz w:val="18"/>
              </w:rPr>
              <w:t>Yes</w:t>
            </w:r>
          </w:p>
        </w:tc>
        <w:tc>
          <w:tcPr>
            <w:tcW w:w="1635" w:type="dxa"/>
            <w:shd w:val="clear" w:color="auto" w:fill="FFFFFF"/>
            <w:tcMar>
              <w:top w:w="100" w:type="dxa"/>
              <w:left w:w="40" w:type="dxa"/>
              <w:bottom w:w="100" w:type="dxa"/>
              <w:right w:w="40" w:type="dxa"/>
            </w:tcMar>
          </w:tcPr>
          <w:p w:rsidR="00E97ABE" w:rsidRDefault="00CF1E26">
            <w:pPr>
              <w:widowControl w:val="0"/>
              <w:jc w:val="right"/>
            </w:pPr>
            <w:r>
              <w:rPr>
                <w:sz w:val="18"/>
              </w:rPr>
              <w:t>$ 0.00</w:t>
            </w:r>
          </w:p>
        </w:tc>
      </w:tr>
      <w:tr w:rsidR="00E97ABE">
        <w:tblPrEx>
          <w:tblCellMar>
            <w:top w:w="0" w:type="dxa"/>
            <w:bottom w:w="0" w:type="dxa"/>
          </w:tblCellMar>
        </w:tblPrEx>
        <w:tc>
          <w:tcPr>
            <w:tcW w:w="1800" w:type="dxa"/>
            <w:tcMar>
              <w:top w:w="100" w:type="dxa"/>
              <w:left w:w="40" w:type="dxa"/>
              <w:bottom w:w="100" w:type="dxa"/>
              <w:right w:w="40" w:type="dxa"/>
            </w:tcMar>
          </w:tcPr>
          <w:p w:rsidR="00E97ABE" w:rsidRDefault="00CF1E26">
            <w:pPr>
              <w:widowControl w:val="0"/>
            </w:pPr>
            <w:r>
              <w:rPr>
                <w:sz w:val="18"/>
              </w:rPr>
              <w:t>Production</w:t>
            </w:r>
          </w:p>
        </w:tc>
        <w:tc>
          <w:tcPr>
            <w:tcW w:w="3435" w:type="dxa"/>
            <w:shd w:val="clear" w:color="auto" w:fill="FFFFFF"/>
            <w:tcMar>
              <w:top w:w="100" w:type="dxa"/>
              <w:left w:w="40" w:type="dxa"/>
              <w:bottom w:w="100" w:type="dxa"/>
              <w:right w:w="40" w:type="dxa"/>
            </w:tcMar>
          </w:tcPr>
          <w:p w:rsidR="00E97ABE" w:rsidRDefault="00CF1E26">
            <w:pPr>
              <w:widowControl w:val="0"/>
            </w:pPr>
            <w:r>
              <w:rPr>
                <w:sz w:val="18"/>
                <w:highlight w:val="white"/>
              </w:rPr>
              <w:t xml:space="preserve">2 Node Servers - each 2 core, 4 </w:t>
            </w:r>
            <w:proofErr w:type="spellStart"/>
            <w:r>
              <w:rPr>
                <w:sz w:val="18"/>
                <w:highlight w:val="white"/>
              </w:rPr>
              <w:t>gb</w:t>
            </w:r>
            <w:proofErr w:type="spellEnd"/>
            <w:r>
              <w:rPr>
                <w:sz w:val="18"/>
                <w:highlight w:val="white"/>
              </w:rPr>
              <w:t xml:space="preserve"> ram</w:t>
            </w:r>
          </w:p>
        </w:tc>
        <w:tc>
          <w:tcPr>
            <w:tcW w:w="1440" w:type="dxa"/>
            <w:shd w:val="clear" w:color="auto" w:fill="FFFFFF"/>
            <w:tcMar>
              <w:top w:w="100" w:type="dxa"/>
              <w:left w:w="40" w:type="dxa"/>
              <w:bottom w:w="100" w:type="dxa"/>
              <w:right w:w="40" w:type="dxa"/>
            </w:tcMar>
          </w:tcPr>
          <w:p w:rsidR="00E97ABE" w:rsidRDefault="00CF1E26">
            <w:pPr>
              <w:widowControl w:val="0"/>
            </w:pPr>
            <w:r>
              <w:rPr>
                <w:sz w:val="18"/>
              </w:rPr>
              <w:t>No</w:t>
            </w:r>
          </w:p>
        </w:tc>
        <w:tc>
          <w:tcPr>
            <w:tcW w:w="1395" w:type="dxa"/>
            <w:shd w:val="clear" w:color="auto" w:fill="FFFFFF"/>
            <w:tcMar>
              <w:top w:w="100" w:type="dxa"/>
              <w:left w:w="40" w:type="dxa"/>
              <w:bottom w:w="100" w:type="dxa"/>
              <w:right w:w="40" w:type="dxa"/>
            </w:tcMar>
          </w:tcPr>
          <w:p w:rsidR="00E97ABE" w:rsidRDefault="00CF1E26">
            <w:pPr>
              <w:widowControl w:val="0"/>
            </w:pPr>
            <w:r>
              <w:rPr>
                <w:sz w:val="18"/>
              </w:rPr>
              <w:t>No</w:t>
            </w:r>
          </w:p>
        </w:tc>
        <w:tc>
          <w:tcPr>
            <w:tcW w:w="1635" w:type="dxa"/>
            <w:shd w:val="clear" w:color="auto" w:fill="FFFFFF"/>
            <w:tcMar>
              <w:top w:w="100" w:type="dxa"/>
              <w:left w:w="40" w:type="dxa"/>
              <w:bottom w:w="100" w:type="dxa"/>
              <w:right w:w="40" w:type="dxa"/>
            </w:tcMar>
          </w:tcPr>
          <w:p w:rsidR="00E97ABE" w:rsidRDefault="00CF1E26">
            <w:pPr>
              <w:widowControl w:val="0"/>
              <w:jc w:val="right"/>
            </w:pPr>
            <w:r>
              <w:rPr>
                <w:sz w:val="18"/>
              </w:rPr>
              <w:t>$ ??.??</w:t>
            </w:r>
          </w:p>
        </w:tc>
      </w:tr>
      <w:tr w:rsidR="00E97ABE">
        <w:tblPrEx>
          <w:tblCellMar>
            <w:top w:w="0" w:type="dxa"/>
            <w:bottom w:w="0" w:type="dxa"/>
          </w:tblCellMar>
        </w:tblPrEx>
        <w:tc>
          <w:tcPr>
            <w:tcW w:w="1800" w:type="dxa"/>
            <w:tcMar>
              <w:top w:w="100" w:type="dxa"/>
              <w:left w:w="40" w:type="dxa"/>
              <w:bottom w:w="100" w:type="dxa"/>
              <w:right w:w="40" w:type="dxa"/>
            </w:tcMar>
          </w:tcPr>
          <w:p w:rsidR="00E97ABE" w:rsidRDefault="00E97ABE">
            <w:pPr>
              <w:widowControl w:val="0"/>
            </w:pPr>
          </w:p>
        </w:tc>
        <w:tc>
          <w:tcPr>
            <w:tcW w:w="3435" w:type="dxa"/>
            <w:shd w:val="clear" w:color="auto" w:fill="FFFFFF"/>
            <w:tcMar>
              <w:top w:w="100" w:type="dxa"/>
              <w:left w:w="40" w:type="dxa"/>
              <w:bottom w:w="100" w:type="dxa"/>
              <w:right w:w="40" w:type="dxa"/>
            </w:tcMar>
          </w:tcPr>
          <w:p w:rsidR="00E97ABE" w:rsidRDefault="00E97ABE">
            <w:pPr>
              <w:widowControl w:val="0"/>
            </w:pPr>
          </w:p>
        </w:tc>
        <w:tc>
          <w:tcPr>
            <w:tcW w:w="1440" w:type="dxa"/>
            <w:shd w:val="clear" w:color="auto" w:fill="FFFFFF"/>
            <w:tcMar>
              <w:top w:w="100" w:type="dxa"/>
              <w:left w:w="40" w:type="dxa"/>
              <w:bottom w:w="100" w:type="dxa"/>
              <w:right w:w="40" w:type="dxa"/>
            </w:tcMar>
          </w:tcPr>
          <w:p w:rsidR="00E97ABE" w:rsidRDefault="00E97ABE">
            <w:pPr>
              <w:widowControl w:val="0"/>
            </w:pPr>
          </w:p>
        </w:tc>
        <w:tc>
          <w:tcPr>
            <w:tcW w:w="1395" w:type="dxa"/>
            <w:shd w:val="clear" w:color="auto" w:fill="FFFFFF"/>
            <w:tcMar>
              <w:top w:w="100" w:type="dxa"/>
              <w:left w:w="40" w:type="dxa"/>
              <w:bottom w:w="100" w:type="dxa"/>
              <w:right w:w="40" w:type="dxa"/>
            </w:tcMar>
          </w:tcPr>
          <w:p w:rsidR="00E97ABE" w:rsidRDefault="00CF1E26">
            <w:pPr>
              <w:widowControl w:val="0"/>
            </w:pPr>
            <w:r>
              <w:rPr>
                <w:b/>
                <w:sz w:val="18"/>
              </w:rPr>
              <w:t>Total Cost:</w:t>
            </w:r>
          </w:p>
        </w:tc>
        <w:tc>
          <w:tcPr>
            <w:tcW w:w="1635" w:type="dxa"/>
            <w:shd w:val="clear" w:color="auto" w:fill="FFFFFF"/>
            <w:tcMar>
              <w:top w:w="100" w:type="dxa"/>
              <w:left w:w="40" w:type="dxa"/>
              <w:bottom w:w="100" w:type="dxa"/>
              <w:right w:w="40" w:type="dxa"/>
            </w:tcMar>
          </w:tcPr>
          <w:p w:rsidR="00E97ABE" w:rsidRDefault="00CF1E26">
            <w:pPr>
              <w:widowControl w:val="0"/>
              <w:jc w:val="right"/>
            </w:pPr>
            <w:r>
              <w:rPr>
                <w:b/>
                <w:sz w:val="18"/>
              </w:rPr>
              <w:t>$ ??.??</w:t>
            </w:r>
          </w:p>
        </w:tc>
      </w:tr>
    </w:tbl>
    <w:p w:rsidR="00E97ABE" w:rsidRDefault="00E97ABE">
      <w:pPr>
        <w:widowControl w:val="0"/>
      </w:pPr>
    </w:p>
    <w:sectPr w:rsidR="00E97A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DDC"/>
    <w:multiLevelType w:val="multilevel"/>
    <w:tmpl w:val="CB6C7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DD0D50"/>
    <w:multiLevelType w:val="multilevel"/>
    <w:tmpl w:val="E2F68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8254F1C"/>
    <w:multiLevelType w:val="multilevel"/>
    <w:tmpl w:val="6CF2F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5C46462"/>
    <w:multiLevelType w:val="hybridMultilevel"/>
    <w:tmpl w:val="821AA9EA"/>
    <w:lvl w:ilvl="0" w:tplc="E32CA230">
      <w:numFmt w:val="decimal"/>
      <w:lvlText w:val="%1."/>
      <w:lvlJc w:val="left"/>
      <w:pPr>
        <w:ind w:left="1080" w:hanging="72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BE"/>
    <w:rsid w:val="00CF1E26"/>
    <w:rsid w:val="00E9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36152-B238-46EB-9376-46545B13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eCash - Vecna Integration Estimate.docx</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eCash - Vecna Integration Estimate.docx</dc:title>
  <dc:creator>toddmeinershagen</dc:creator>
  <cp:lastModifiedBy>Todd Meinershagen</cp:lastModifiedBy>
  <cp:revision>2</cp:revision>
  <dcterms:created xsi:type="dcterms:W3CDTF">2014-02-19T14:55:00Z</dcterms:created>
  <dcterms:modified xsi:type="dcterms:W3CDTF">2014-02-19T14:55:00Z</dcterms:modified>
</cp:coreProperties>
</file>