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5110" w14:textId="78A8CAB0" w:rsidR="00553089" w:rsidRDefault="00D944F1" w:rsidP="00D944F1">
      <w:pPr>
        <w:jc w:val="center"/>
        <w:rPr>
          <w:rFonts w:ascii="Lato Medium" w:hAnsi="Lato Medium" w:cs="Times New Roman"/>
          <w:sz w:val="32"/>
          <w:szCs w:val="32"/>
        </w:rPr>
      </w:pPr>
      <w:r w:rsidRPr="00D944F1">
        <w:rPr>
          <w:rFonts w:ascii="Lato Medium" w:hAnsi="Lato Medium" w:cs="Times New Roman"/>
          <w:sz w:val="32"/>
          <w:szCs w:val="32"/>
        </w:rPr>
        <w:t xml:space="preserve">Todd Mesewicz. Motion Graphics reel. </w:t>
      </w:r>
      <w:r w:rsidRPr="00D944F1">
        <w:rPr>
          <w:rFonts w:ascii="Lato Medium" w:hAnsi="Lato Medium" w:cs="Times New Roman"/>
          <w:sz w:val="32"/>
          <w:szCs w:val="32"/>
        </w:rPr>
        <w:br/>
      </w:r>
      <w:r w:rsidR="00463EB6">
        <w:rPr>
          <w:rFonts w:ascii="Lato Medium" w:hAnsi="Lato Medium" w:cs="Times New Roman"/>
          <w:sz w:val="28"/>
          <w:szCs w:val="32"/>
        </w:rPr>
        <w:t>R</w:t>
      </w:r>
      <w:r w:rsidR="00135D05" w:rsidRPr="00463EB6">
        <w:rPr>
          <w:rFonts w:ascii="Lato Medium" w:hAnsi="Lato Medium" w:cs="Times New Roman"/>
          <w:sz w:val="28"/>
          <w:szCs w:val="32"/>
        </w:rPr>
        <w:t>esponsible for all</w:t>
      </w:r>
      <w:r w:rsidRPr="00463EB6">
        <w:rPr>
          <w:rFonts w:ascii="Lato Medium" w:hAnsi="Lato Medium" w:cs="Times New Roman"/>
          <w:sz w:val="28"/>
          <w:szCs w:val="32"/>
        </w:rPr>
        <w:t xml:space="preserve"> graphics and animations</w:t>
      </w:r>
      <w:r w:rsidR="00463EB6">
        <w:rPr>
          <w:rFonts w:ascii="Lato Medium" w:hAnsi="Lato Medium" w:cs="Times New Roman"/>
          <w:sz w:val="28"/>
          <w:szCs w:val="32"/>
        </w:rPr>
        <w:t xml:space="preserve"> unless otherwise specified.</w:t>
      </w:r>
    </w:p>
    <w:p w14:paraId="6A980008" w14:textId="77777777" w:rsidR="00463EB6" w:rsidRPr="00D944F1" w:rsidRDefault="00463EB6" w:rsidP="00D944F1">
      <w:pPr>
        <w:jc w:val="center"/>
        <w:rPr>
          <w:rFonts w:ascii="Lato Medium" w:hAnsi="Lato Medium"/>
        </w:rPr>
      </w:pPr>
    </w:p>
    <w:tbl>
      <w:tblPr>
        <w:tblStyle w:val="TableGrid"/>
        <w:tblW w:w="9805" w:type="dxa"/>
        <w:tblInd w:w="720" w:type="dxa"/>
        <w:tblLook w:val="04A0" w:firstRow="1" w:lastRow="0" w:firstColumn="1" w:lastColumn="0" w:noHBand="0" w:noVBand="1"/>
      </w:tblPr>
      <w:tblGrid>
        <w:gridCol w:w="3219"/>
        <w:gridCol w:w="343"/>
        <w:gridCol w:w="5788"/>
        <w:gridCol w:w="455"/>
      </w:tblGrid>
      <w:tr w:rsidR="00FB658A" w:rsidRPr="00D944F1" w14:paraId="60F0BD52" w14:textId="77777777" w:rsidTr="00D944F1">
        <w:trPr>
          <w:gridAfter w:val="1"/>
          <w:wAfter w:w="455" w:type="dxa"/>
        </w:trPr>
        <w:tc>
          <w:tcPr>
            <w:tcW w:w="3219" w:type="dxa"/>
          </w:tcPr>
          <w:p w14:paraId="4AF08CE3" w14:textId="5038D17F" w:rsidR="00FB658A" w:rsidRPr="00D944F1" w:rsidRDefault="00FB658A" w:rsidP="00FB658A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7F0D0F85" wp14:editId="1EA657C7">
                  <wp:extent cx="1906905" cy="10699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1" w:type="dxa"/>
            <w:gridSpan w:val="2"/>
          </w:tcPr>
          <w:p w14:paraId="5FEEA304" w14:textId="77943C92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3d scene created for Rise interactive</w:t>
            </w:r>
            <w:r w:rsidR="00D944F1" w:rsidRPr="00D944F1">
              <w:rPr>
                <w:rFonts w:ascii="Lato Light" w:hAnsi="Lato Light" w:cs="Times New Roman"/>
                <w:sz w:val="28"/>
                <w:szCs w:val="28"/>
              </w:rPr>
              <w:t xml:space="preserve">. A series 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 xml:space="preserve">of 3d scenes </w:t>
            </w:r>
            <w:r w:rsidR="00D944F1" w:rsidRPr="00D944F1">
              <w:rPr>
                <w:rFonts w:ascii="Lato Light" w:hAnsi="Lato Light" w:cs="Times New Roman"/>
                <w:sz w:val="28"/>
                <w:szCs w:val="28"/>
              </w:rPr>
              <w:t xml:space="preserve">showing nurse and patient interactions. Final interactive used roll over descriptions. 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>(3dsmax, Fuse, Photoshop)</w:t>
            </w:r>
            <w:r w:rsidR="00D944F1">
              <w:rPr>
                <w:rFonts w:ascii="Lato Light" w:hAnsi="Lato Light" w:cs="Times New Roman"/>
                <w:sz w:val="28"/>
                <w:szCs w:val="28"/>
              </w:rPr>
              <w:t>.</w:t>
            </w:r>
          </w:p>
        </w:tc>
      </w:tr>
      <w:tr w:rsidR="00FB658A" w:rsidRPr="00D944F1" w14:paraId="0F55B0FE" w14:textId="77777777" w:rsidTr="00D944F1">
        <w:trPr>
          <w:gridAfter w:val="1"/>
          <w:wAfter w:w="455" w:type="dxa"/>
        </w:trPr>
        <w:tc>
          <w:tcPr>
            <w:tcW w:w="3219" w:type="dxa"/>
          </w:tcPr>
          <w:p w14:paraId="50FFA302" w14:textId="2319A192" w:rsidR="00FB658A" w:rsidRPr="00D944F1" w:rsidRDefault="00FB658A" w:rsidP="00FB658A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6030EFBE" wp14:editId="506A2A0F">
                  <wp:extent cx="1906905" cy="1069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1" w:type="dxa"/>
            <w:gridSpan w:val="2"/>
          </w:tcPr>
          <w:p w14:paraId="0E9BF013" w14:textId="33D234DF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2d animation</w:t>
            </w:r>
            <w:r w:rsidR="004C5387">
              <w:rPr>
                <w:rFonts w:ascii="Lato Light" w:hAnsi="Lato Light" w:cs="Times New Roman"/>
                <w:sz w:val="28"/>
                <w:szCs w:val="28"/>
              </w:rPr>
              <w:t xml:space="preserve"> for 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 xml:space="preserve">a </w:t>
            </w:r>
            <w:r w:rsidR="004C5387">
              <w:rPr>
                <w:rFonts w:ascii="Lato Light" w:hAnsi="Lato Light" w:cs="Times New Roman"/>
                <w:sz w:val="28"/>
                <w:szCs w:val="28"/>
              </w:rPr>
              <w:t>Psychology course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 xml:space="preserve"> on</w:t>
            </w:r>
            <w:r w:rsidR="004C5387">
              <w:rPr>
                <w:rFonts w:ascii="Lato Light" w:hAnsi="Lato Light" w:cs="Times New Roman"/>
                <w:sz w:val="28"/>
                <w:szCs w:val="28"/>
              </w:rPr>
              <w:t xml:space="preserve"> the topic of 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>autonomous work teams (A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 xml:space="preserve">fter 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>E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>ffects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>)</w:t>
            </w:r>
          </w:p>
        </w:tc>
      </w:tr>
      <w:tr w:rsidR="00FB658A" w:rsidRPr="00D944F1" w14:paraId="23C932A8" w14:textId="77777777" w:rsidTr="00D944F1">
        <w:trPr>
          <w:gridAfter w:val="1"/>
          <w:wAfter w:w="455" w:type="dxa"/>
        </w:trPr>
        <w:tc>
          <w:tcPr>
            <w:tcW w:w="3219" w:type="dxa"/>
          </w:tcPr>
          <w:p w14:paraId="5630779A" w14:textId="626F7FBC" w:rsidR="00FB658A" w:rsidRPr="00D944F1" w:rsidRDefault="00FB658A" w:rsidP="00FB658A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309D26A0" wp14:editId="17DF8CB0">
                  <wp:extent cx="1906905" cy="1069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1" w:type="dxa"/>
            <w:gridSpan w:val="2"/>
          </w:tcPr>
          <w:p w14:paraId="6573BA91" w14:textId="46537E93" w:rsidR="00FB658A" w:rsidRPr="00D944F1" w:rsidRDefault="00862EBB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2d animation</w:t>
            </w:r>
            <w:r>
              <w:rPr>
                <w:rFonts w:ascii="Lato Light" w:hAnsi="Lato Light" w:cs="Times New Roman"/>
                <w:sz w:val="28"/>
                <w:szCs w:val="28"/>
              </w:rPr>
              <w:t xml:space="preserve"> 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 xml:space="preserve">of a </w:t>
            </w:r>
            <w:r>
              <w:rPr>
                <w:rFonts w:ascii="Lato Light" w:hAnsi="Lato Light" w:cs="Times New Roman"/>
                <w:sz w:val="28"/>
                <w:szCs w:val="28"/>
              </w:rPr>
              <w:t>n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 xml:space="preserve">eutrophil during </w:t>
            </w:r>
            <w:r>
              <w:rPr>
                <w:rFonts w:ascii="Lato Light" w:hAnsi="Lato Light" w:cs="Times New Roman"/>
                <w:sz w:val="28"/>
                <w:szCs w:val="28"/>
              </w:rPr>
              <w:t>e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>ndocytosis</w:t>
            </w:r>
            <w:r>
              <w:rPr>
                <w:rFonts w:ascii="Lato Light" w:hAnsi="Lato Light" w:cs="Times New Roman"/>
                <w:sz w:val="28"/>
                <w:szCs w:val="28"/>
              </w:rPr>
              <w:t xml:space="preserve"> created for the topic of vesicular transport. Produced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 xml:space="preserve"> </w:t>
            </w:r>
            <w:r>
              <w:rPr>
                <w:rFonts w:ascii="Lato Light" w:hAnsi="Lato Light" w:cs="Times New Roman"/>
                <w:sz w:val="28"/>
                <w:szCs w:val="28"/>
              </w:rPr>
              <w:t>for an Anatomy Physiology course. Animation was part of a Storyline interactive produced for Rise.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 xml:space="preserve"> 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>(AE)</w:t>
            </w:r>
          </w:p>
        </w:tc>
      </w:tr>
      <w:tr w:rsidR="00FB658A" w:rsidRPr="00D944F1" w14:paraId="093E40CE" w14:textId="77777777" w:rsidTr="00D944F1">
        <w:trPr>
          <w:gridAfter w:val="1"/>
          <w:wAfter w:w="455" w:type="dxa"/>
        </w:trPr>
        <w:tc>
          <w:tcPr>
            <w:tcW w:w="3219" w:type="dxa"/>
          </w:tcPr>
          <w:p w14:paraId="0AEC6612" w14:textId="4717030A" w:rsidR="00FB658A" w:rsidRPr="00D944F1" w:rsidRDefault="000C2951" w:rsidP="00FB658A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4F3DEA16" wp14:editId="154A27D6">
                  <wp:extent cx="1906905" cy="10699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1" w:type="dxa"/>
            <w:gridSpan w:val="2"/>
          </w:tcPr>
          <w:p w14:paraId="78A912AC" w14:textId="0CAB6488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Promo for Canvas Pilot</w:t>
            </w:r>
            <w:r w:rsidR="004C5387">
              <w:rPr>
                <w:rFonts w:ascii="Lato Light" w:hAnsi="Lato Light" w:cs="Times New Roman"/>
                <w:sz w:val="28"/>
                <w:szCs w:val="28"/>
              </w:rPr>
              <w:t>. Several teachers came in to be filmed in front of a green screen on why they liked using Canvas. I used the footage to create a quick pilot to promote its use at Olivet.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 xml:space="preserve"> </w:t>
            </w:r>
            <w:r w:rsidR="00862EBB" w:rsidRPr="00D944F1">
              <w:rPr>
                <w:rFonts w:ascii="Lato Light" w:hAnsi="Lato Light" w:cs="Times New Roman"/>
                <w:sz w:val="28"/>
                <w:szCs w:val="28"/>
              </w:rPr>
              <w:t>(AE)</w:t>
            </w:r>
          </w:p>
        </w:tc>
      </w:tr>
      <w:tr w:rsidR="00FB658A" w:rsidRPr="00D944F1" w14:paraId="6A57061C" w14:textId="77777777" w:rsidTr="00D944F1">
        <w:trPr>
          <w:gridAfter w:val="1"/>
          <w:wAfter w:w="455" w:type="dxa"/>
        </w:trPr>
        <w:tc>
          <w:tcPr>
            <w:tcW w:w="3219" w:type="dxa"/>
          </w:tcPr>
          <w:p w14:paraId="70B02CB9" w14:textId="67AF982E" w:rsidR="00FB658A" w:rsidRPr="00D944F1" w:rsidRDefault="000C2951" w:rsidP="00FB658A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07DED873" wp14:editId="0B22689B">
                  <wp:extent cx="1906905" cy="10699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1" w:type="dxa"/>
            <w:gridSpan w:val="2"/>
          </w:tcPr>
          <w:p w14:paraId="3448DD1A" w14:textId="2BA87318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 xml:space="preserve">3d hospital layout for Storyline 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>i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>nteractive</w:t>
            </w:r>
            <w:r w:rsidR="004C5387">
              <w:rPr>
                <w:rFonts w:ascii="Lato Light" w:hAnsi="Lato Light" w:cs="Times New Roman"/>
                <w:sz w:val="28"/>
                <w:szCs w:val="28"/>
              </w:rPr>
              <w:t xml:space="preserve">. I was 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>provided</w:t>
            </w:r>
            <w:r w:rsidR="004C5387">
              <w:rPr>
                <w:rFonts w:ascii="Lato Light" w:hAnsi="Lato Light" w:cs="Times New Roman"/>
                <w:sz w:val="28"/>
                <w:szCs w:val="28"/>
              </w:rPr>
              <w:t xml:space="preserve"> a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 xml:space="preserve"> basic floor plan from which I recreated a 3d version in 3dsmax. Final 2d rendering of floorplan was used in a storyline interactive produced by another team member. </w:t>
            </w:r>
            <w:r w:rsidR="004C5387">
              <w:rPr>
                <w:rFonts w:ascii="Lato Light" w:hAnsi="Lato Light" w:cs="Times New Roman"/>
                <w:sz w:val="28"/>
                <w:szCs w:val="28"/>
              </w:rPr>
              <w:t xml:space="preserve"> </w:t>
            </w:r>
            <w:r w:rsidR="00862EBB" w:rsidRPr="00D944F1">
              <w:rPr>
                <w:rFonts w:ascii="Lato Light" w:hAnsi="Lato Light" w:cs="Times New Roman"/>
                <w:sz w:val="28"/>
                <w:szCs w:val="28"/>
              </w:rPr>
              <w:t>(3dsmax)</w:t>
            </w:r>
          </w:p>
        </w:tc>
      </w:tr>
      <w:tr w:rsidR="00FB658A" w:rsidRPr="00D944F1" w14:paraId="32C4F45D" w14:textId="77777777" w:rsidTr="00D944F1">
        <w:trPr>
          <w:gridAfter w:val="1"/>
          <w:wAfter w:w="455" w:type="dxa"/>
        </w:trPr>
        <w:tc>
          <w:tcPr>
            <w:tcW w:w="3219" w:type="dxa"/>
          </w:tcPr>
          <w:p w14:paraId="5FCDF5B0" w14:textId="072739B0" w:rsidR="00FB658A" w:rsidRPr="00D944F1" w:rsidRDefault="000C2951" w:rsidP="00FB658A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5127B450" wp14:editId="7B3D3C79">
                  <wp:extent cx="1906905" cy="10699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1" w:type="dxa"/>
            <w:gridSpan w:val="2"/>
          </w:tcPr>
          <w:p w14:paraId="27924DF2" w14:textId="4A19F80A" w:rsidR="00FB658A" w:rsidRPr="00D944F1" w:rsidRDefault="00463EB6" w:rsidP="00D944F1">
            <w:pPr>
              <w:rPr>
                <w:rFonts w:ascii="Lato Light" w:hAnsi="Lato Light"/>
                <w:sz w:val="28"/>
                <w:szCs w:val="28"/>
              </w:rPr>
            </w:pPr>
            <w:r>
              <w:rPr>
                <w:rFonts w:ascii="Lato Light" w:hAnsi="Lato Light" w:cs="Times New Roman"/>
                <w:sz w:val="28"/>
                <w:szCs w:val="28"/>
              </w:rPr>
              <w:t xml:space="preserve">3d </w:t>
            </w:r>
            <w:r w:rsidR="00FC5369">
              <w:rPr>
                <w:rFonts w:ascii="Lato Light" w:hAnsi="Lato Light" w:cs="Times New Roman"/>
                <w:sz w:val="28"/>
                <w:szCs w:val="28"/>
              </w:rPr>
              <w:t xml:space="preserve">product </w:t>
            </w:r>
            <w:r>
              <w:rPr>
                <w:rFonts w:ascii="Lato Light" w:hAnsi="Lato Light" w:cs="Times New Roman"/>
                <w:sz w:val="28"/>
                <w:szCs w:val="28"/>
              </w:rPr>
              <w:t>model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 xml:space="preserve"> of Degree</w:t>
            </w:r>
            <w:r w:rsidR="00862EBB" w:rsidRPr="00862EBB">
              <w:rPr>
                <w:rFonts w:ascii="Lato Light" w:hAnsi="Lato Light" w:cs="Times New Roman"/>
                <w:sz w:val="28"/>
                <w:szCs w:val="28"/>
                <w:vertAlign w:val="superscript"/>
              </w:rPr>
              <w:t xml:space="preserve">© 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 xml:space="preserve">deodorant. HDRI lighting and Mental Ray were used to produce the render. </w:t>
            </w:r>
            <w:r w:rsidR="00862EBB" w:rsidRPr="00D944F1">
              <w:rPr>
                <w:rFonts w:ascii="Lato Light" w:hAnsi="Lato Light" w:cs="Times New Roman"/>
                <w:sz w:val="28"/>
                <w:szCs w:val="28"/>
              </w:rPr>
              <w:t>(3dsmax)</w:t>
            </w:r>
          </w:p>
        </w:tc>
      </w:tr>
      <w:tr w:rsidR="00FB658A" w:rsidRPr="00D944F1" w14:paraId="3B1F0B98" w14:textId="77777777" w:rsidTr="00D944F1">
        <w:trPr>
          <w:gridAfter w:val="1"/>
          <w:wAfter w:w="455" w:type="dxa"/>
        </w:trPr>
        <w:tc>
          <w:tcPr>
            <w:tcW w:w="3219" w:type="dxa"/>
          </w:tcPr>
          <w:p w14:paraId="5EBE3BB6" w14:textId="6C91AA7B" w:rsidR="00FB658A" w:rsidRPr="00D944F1" w:rsidRDefault="000C2951" w:rsidP="00FB658A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6707CC65" wp14:editId="6112B3EF">
                  <wp:extent cx="1906905" cy="1069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1" w:type="dxa"/>
            <w:gridSpan w:val="2"/>
          </w:tcPr>
          <w:p w14:paraId="48DF5725" w14:textId="6C8294CD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Promo for Nurse Development Resources (AE)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>. Animated graphics done to prerecorded voiceover and music.</w:t>
            </w:r>
          </w:p>
        </w:tc>
      </w:tr>
      <w:tr w:rsidR="00D944F1" w:rsidRPr="00D944F1" w14:paraId="4DA162E5" w14:textId="77777777" w:rsidTr="00D944F1">
        <w:tc>
          <w:tcPr>
            <w:tcW w:w="3562" w:type="dxa"/>
            <w:gridSpan w:val="2"/>
          </w:tcPr>
          <w:p w14:paraId="48585285" w14:textId="20947341" w:rsidR="00FB658A" w:rsidRPr="00D944F1" w:rsidRDefault="000C2951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1AEDAE7" wp14:editId="0C10BC0B">
                  <wp:extent cx="1906905" cy="1069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2"/>
          </w:tcPr>
          <w:p w14:paraId="310CA84D" w14:textId="7AECB587" w:rsidR="00FB658A" w:rsidRPr="00D944F1" w:rsidRDefault="00862EBB" w:rsidP="00D944F1">
            <w:pPr>
              <w:rPr>
                <w:rFonts w:ascii="Lato Light" w:hAnsi="Lato Light"/>
                <w:sz w:val="28"/>
                <w:szCs w:val="28"/>
              </w:rPr>
            </w:pPr>
            <w:r>
              <w:rPr>
                <w:rFonts w:ascii="Lato Light" w:hAnsi="Lato Light" w:cs="Times New Roman"/>
                <w:sz w:val="28"/>
                <w:szCs w:val="28"/>
              </w:rPr>
              <w:t xml:space="preserve">3d modeling and animation for a presentation on the 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>Instructional Design process (3dsmax</w:t>
            </w:r>
            <w:r>
              <w:rPr>
                <w:rFonts w:ascii="Lato Light" w:hAnsi="Lato Light" w:cs="Times New Roman"/>
                <w:sz w:val="28"/>
                <w:szCs w:val="28"/>
              </w:rPr>
              <w:t>, AE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>)</w:t>
            </w:r>
          </w:p>
        </w:tc>
      </w:tr>
      <w:tr w:rsidR="00D944F1" w:rsidRPr="00D944F1" w14:paraId="339F8A33" w14:textId="77777777" w:rsidTr="00D944F1">
        <w:tc>
          <w:tcPr>
            <w:tcW w:w="3562" w:type="dxa"/>
            <w:gridSpan w:val="2"/>
          </w:tcPr>
          <w:p w14:paraId="02ECE173" w14:textId="4560E8C5" w:rsidR="00FB658A" w:rsidRPr="00D944F1" w:rsidRDefault="000C2951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31CE9D37" wp14:editId="5E72240A">
                  <wp:extent cx="1906905" cy="10699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2"/>
          </w:tcPr>
          <w:p w14:paraId="140F00C4" w14:textId="77777777" w:rsidR="00FB658A" w:rsidRDefault="00FB658A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Promo for NDR tools (AE)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>.</w:t>
            </w:r>
          </w:p>
          <w:p w14:paraId="435BCBA0" w14:textId="1E9D1B39" w:rsidR="00463EB6" w:rsidRPr="00D944F1" w:rsidRDefault="00463EB6" w:rsidP="00D944F1">
            <w:pPr>
              <w:rPr>
                <w:rFonts w:ascii="Lato Light" w:hAnsi="Lato Light"/>
                <w:sz w:val="28"/>
                <w:szCs w:val="28"/>
              </w:rPr>
            </w:pPr>
            <w:r>
              <w:rPr>
                <w:rFonts w:ascii="Lato Light" w:hAnsi="Lato Light" w:cs="Times New Roman"/>
                <w:sz w:val="28"/>
                <w:szCs w:val="28"/>
              </w:rPr>
              <w:t>Animated graphics done to prerecorded voiceover and music.</w:t>
            </w:r>
          </w:p>
        </w:tc>
      </w:tr>
      <w:tr w:rsidR="00D944F1" w:rsidRPr="00D944F1" w14:paraId="40B9E69A" w14:textId="77777777" w:rsidTr="00D944F1">
        <w:tc>
          <w:tcPr>
            <w:tcW w:w="3562" w:type="dxa"/>
            <w:gridSpan w:val="2"/>
          </w:tcPr>
          <w:p w14:paraId="73958AC4" w14:textId="5FB73CAD" w:rsidR="00FB658A" w:rsidRPr="00D944F1" w:rsidRDefault="000C2951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/>
                <w:noProof/>
                <w:sz w:val="28"/>
                <w:szCs w:val="28"/>
              </w:rPr>
              <w:drawing>
                <wp:inline distT="0" distB="0" distL="0" distR="0" wp14:anchorId="24551F49" wp14:editId="39ADE858">
                  <wp:extent cx="1906905" cy="10699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2"/>
          </w:tcPr>
          <w:p w14:paraId="0A858E89" w14:textId="72C5A06E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Tutorial on the use of S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 xml:space="preserve">way. Part of a video tutorial series </w:t>
            </w:r>
            <w:r w:rsidR="00862EBB">
              <w:rPr>
                <w:rFonts w:ascii="Lato Light" w:hAnsi="Lato Light" w:cs="Times New Roman"/>
                <w:sz w:val="28"/>
                <w:szCs w:val="28"/>
              </w:rPr>
              <w:t xml:space="preserve">used to educate teachers 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>on</w:t>
            </w:r>
            <w:r w:rsidR="00F17EE5">
              <w:rPr>
                <w:rFonts w:ascii="Lato Light" w:hAnsi="Lato Light" w:cs="Times New Roman"/>
                <w:sz w:val="28"/>
                <w:szCs w:val="28"/>
              </w:rPr>
              <w:t xml:space="preserve"> the steps needed in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 xml:space="preserve"> getting started with Microsoft Sway.</w:t>
            </w:r>
            <w:r w:rsidR="00F17EE5" w:rsidRPr="00D944F1">
              <w:rPr>
                <w:rFonts w:ascii="Lato Light" w:hAnsi="Lato Light" w:cs="Times New Roman"/>
                <w:sz w:val="28"/>
                <w:szCs w:val="28"/>
              </w:rPr>
              <w:t xml:space="preserve"> (Camtasia)</w:t>
            </w:r>
          </w:p>
        </w:tc>
      </w:tr>
      <w:tr w:rsidR="00D944F1" w:rsidRPr="00D944F1" w14:paraId="749A3D2D" w14:textId="77777777" w:rsidTr="00D944F1">
        <w:tc>
          <w:tcPr>
            <w:tcW w:w="3562" w:type="dxa"/>
            <w:gridSpan w:val="2"/>
          </w:tcPr>
          <w:p w14:paraId="61CF19FA" w14:textId="7BD409A7" w:rsidR="00FB658A" w:rsidRPr="00D944F1" w:rsidRDefault="000C2951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/>
                <w:noProof/>
                <w:sz w:val="28"/>
                <w:szCs w:val="28"/>
              </w:rPr>
              <w:drawing>
                <wp:inline distT="0" distB="0" distL="0" distR="0" wp14:anchorId="431B23CA" wp14:editId="5419C62A">
                  <wp:extent cx="1906905" cy="10699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2"/>
          </w:tcPr>
          <w:p w14:paraId="36D06AB4" w14:textId="0B48A0EB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Interview on Disaster Preparation and Patient Safety</w:t>
            </w:r>
            <w:r w:rsidR="00F17EE5">
              <w:rPr>
                <w:rFonts w:ascii="Lato Light" w:hAnsi="Lato Light" w:cs="Times New Roman"/>
                <w:sz w:val="28"/>
                <w:szCs w:val="28"/>
              </w:rPr>
              <w:t>.</w:t>
            </w:r>
            <w:r w:rsidR="00463EB6" w:rsidRPr="00D944F1">
              <w:rPr>
                <w:rFonts w:ascii="Lato Light" w:hAnsi="Lato Light" w:cs="Times New Roman"/>
                <w:sz w:val="28"/>
                <w:szCs w:val="28"/>
              </w:rPr>
              <w:t xml:space="preserve"> 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>Interview with nursing SME’s on how natural disasters impact hospitals. This was produced after Hurricane Irma.</w:t>
            </w:r>
            <w:r w:rsidR="00F17EE5" w:rsidRPr="00D944F1">
              <w:rPr>
                <w:rFonts w:ascii="Lato Light" w:hAnsi="Lato Light" w:cs="Times New Roman"/>
                <w:sz w:val="28"/>
                <w:szCs w:val="28"/>
              </w:rPr>
              <w:t xml:space="preserve"> (Camtasia, Zoom, Photoshop)</w:t>
            </w:r>
          </w:p>
        </w:tc>
      </w:tr>
      <w:tr w:rsidR="00D944F1" w:rsidRPr="00D944F1" w14:paraId="4BA8405F" w14:textId="77777777" w:rsidTr="00D944F1">
        <w:tc>
          <w:tcPr>
            <w:tcW w:w="3562" w:type="dxa"/>
            <w:gridSpan w:val="2"/>
          </w:tcPr>
          <w:p w14:paraId="4E03630E" w14:textId="629E5C98" w:rsidR="00FB658A" w:rsidRPr="00D944F1" w:rsidRDefault="000C2951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/>
                <w:noProof/>
                <w:sz w:val="28"/>
                <w:szCs w:val="28"/>
              </w:rPr>
              <w:drawing>
                <wp:inline distT="0" distB="0" distL="0" distR="0" wp14:anchorId="109CF49E" wp14:editId="0DED45E0">
                  <wp:extent cx="1906905" cy="10699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2"/>
          </w:tcPr>
          <w:p w14:paraId="5C29D39E" w14:textId="5D349B00" w:rsidR="00FB658A" w:rsidRPr="00D944F1" w:rsidRDefault="00F17EE5" w:rsidP="00D944F1">
            <w:pPr>
              <w:rPr>
                <w:rFonts w:ascii="Lato Light" w:hAnsi="Lato Light"/>
                <w:sz w:val="28"/>
                <w:szCs w:val="28"/>
              </w:rPr>
            </w:pPr>
            <w:r>
              <w:rPr>
                <w:rFonts w:ascii="Lato Light" w:hAnsi="Lato Light" w:cs="Times New Roman"/>
                <w:sz w:val="28"/>
                <w:szCs w:val="28"/>
              </w:rPr>
              <w:t>Director i</w:t>
            </w:r>
            <w:r w:rsidRPr="00D944F1">
              <w:rPr>
                <w:rFonts w:ascii="Lato Light" w:hAnsi="Lato Light" w:cs="Times New Roman"/>
                <w:sz w:val="28"/>
                <w:szCs w:val="28"/>
              </w:rPr>
              <w:t xml:space="preserve">nterview </w:t>
            </w:r>
            <w:r>
              <w:rPr>
                <w:rFonts w:ascii="Lato Light" w:hAnsi="Lato Light" w:cs="Times New Roman"/>
                <w:sz w:val="28"/>
                <w:szCs w:val="28"/>
              </w:rPr>
              <w:t xml:space="preserve">with </w:t>
            </w:r>
            <w:r w:rsidR="00FB658A" w:rsidRPr="00D944F1">
              <w:rPr>
                <w:rFonts w:ascii="Lato Light" w:hAnsi="Lato Light" w:cs="Times New Roman"/>
                <w:sz w:val="28"/>
                <w:szCs w:val="28"/>
              </w:rPr>
              <w:t xml:space="preserve">Salvation Army Director for ONU, </w:t>
            </w:r>
            <w:r w:rsidR="00463EB6">
              <w:rPr>
                <w:rFonts w:ascii="Lato Light" w:hAnsi="Lato Light" w:cs="Times New Roman"/>
                <w:sz w:val="28"/>
                <w:szCs w:val="28"/>
              </w:rPr>
              <w:t xml:space="preserve">Recording </w:t>
            </w:r>
            <w:r w:rsidR="001A56B9">
              <w:rPr>
                <w:rFonts w:ascii="Lato Light" w:hAnsi="Lato Light" w:cs="Times New Roman"/>
                <w:sz w:val="28"/>
                <w:szCs w:val="28"/>
              </w:rPr>
              <w:t xml:space="preserve">with iPad Air 2 on a tripod. </w:t>
            </w:r>
            <w:bookmarkStart w:id="0" w:name="_GoBack"/>
            <w:bookmarkEnd w:id="0"/>
            <w:r w:rsidR="00BC15FE" w:rsidRPr="00D944F1">
              <w:rPr>
                <w:rFonts w:ascii="Lato Light" w:hAnsi="Lato Light" w:cs="Times New Roman"/>
                <w:sz w:val="28"/>
                <w:szCs w:val="28"/>
              </w:rPr>
              <w:t>(Premiere, AE)</w:t>
            </w:r>
            <w:r w:rsidR="00BC15FE">
              <w:rPr>
                <w:rFonts w:ascii="Lato Light" w:hAnsi="Lato Light" w:cs="Times New Roman"/>
                <w:sz w:val="28"/>
                <w:szCs w:val="28"/>
              </w:rPr>
              <w:t>.</w:t>
            </w:r>
          </w:p>
        </w:tc>
      </w:tr>
      <w:tr w:rsidR="00D944F1" w:rsidRPr="00D944F1" w14:paraId="5616FD4F" w14:textId="77777777" w:rsidTr="00D944F1">
        <w:tc>
          <w:tcPr>
            <w:tcW w:w="3562" w:type="dxa"/>
            <w:gridSpan w:val="2"/>
          </w:tcPr>
          <w:p w14:paraId="466C4DB5" w14:textId="566E06F5" w:rsidR="00FB658A" w:rsidRPr="00D944F1" w:rsidRDefault="000C2951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noProof/>
                <w:sz w:val="28"/>
                <w:szCs w:val="28"/>
              </w:rPr>
              <w:drawing>
                <wp:inline distT="0" distB="0" distL="0" distR="0" wp14:anchorId="560DD492" wp14:editId="6BA0D0A2">
                  <wp:extent cx="1906905" cy="10699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2"/>
          </w:tcPr>
          <w:p w14:paraId="10BA4C8A" w14:textId="60F63134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Bears logo animation</w:t>
            </w:r>
            <w:r w:rsidR="001A56B9">
              <w:rPr>
                <w:rFonts w:ascii="Lato Light" w:hAnsi="Lato Light" w:cs="Times New Roman"/>
                <w:sz w:val="28"/>
                <w:szCs w:val="28"/>
              </w:rPr>
              <w:t xml:space="preserve">. Some animated title graphics done in 3dsmax. </w:t>
            </w:r>
            <w:r w:rsidR="00F17EE5" w:rsidRPr="00D944F1">
              <w:rPr>
                <w:rFonts w:ascii="Lato Light" w:hAnsi="Lato Light" w:cs="Times New Roman"/>
                <w:sz w:val="28"/>
                <w:szCs w:val="28"/>
              </w:rPr>
              <w:t>(3dsmax)</w:t>
            </w:r>
          </w:p>
        </w:tc>
      </w:tr>
      <w:tr w:rsidR="00D944F1" w:rsidRPr="00D944F1" w14:paraId="716830CB" w14:textId="77777777" w:rsidTr="00D944F1">
        <w:tc>
          <w:tcPr>
            <w:tcW w:w="3562" w:type="dxa"/>
            <w:gridSpan w:val="2"/>
          </w:tcPr>
          <w:p w14:paraId="1B4F7995" w14:textId="6EAB7705" w:rsidR="00FB658A" w:rsidRPr="00D944F1" w:rsidRDefault="000C2951" w:rsidP="00D944F1">
            <w:pPr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/>
                <w:noProof/>
                <w:sz w:val="28"/>
                <w:szCs w:val="28"/>
              </w:rPr>
              <w:drawing>
                <wp:inline distT="0" distB="0" distL="0" distR="0" wp14:anchorId="212A77BC" wp14:editId="2688F1A8">
                  <wp:extent cx="1906905" cy="10699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3" w:type="dxa"/>
            <w:gridSpan w:val="2"/>
          </w:tcPr>
          <w:p w14:paraId="4B009BDC" w14:textId="66812870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Student Engagement animation for SME media development tutorial (</w:t>
            </w:r>
            <w:r w:rsidR="001A56B9">
              <w:rPr>
                <w:rFonts w:ascii="Lato Light" w:hAnsi="Lato Light" w:cs="Times New Roman"/>
                <w:sz w:val="28"/>
                <w:szCs w:val="28"/>
              </w:rPr>
              <w:t>Illustrator, Camtasia)</w:t>
            </w:r>
          </w:p>
        </w:tc>
      </w:tr>
      <w:tr w:rsidR="00FB658A" w:rsidRPr="00D944F1" w14:paraId="301FC195" w14:textId="77777777" w:rsidTr="00D944F1">
        <w:trPr>
          <w:gridAfter w:val="1"/>
          <w:wAfter w:w="455" w:type="dxa"/>
        </w:trPr>
        <w:tc>
          <w:tcPr>
            <w:tcW w:w="3562" w:type="dxa"/>
            <w:gridSpan w:val="2"/>
          </w:tcPr>
          <w:p w14:paraId="1018472C" w14:textId="1EED0AD3" w:rsidR="00FB658A" w:rsidRPr="00D944F1" w:rsidRDefault="000C2951" w:rsidP="00D944F1">
            <w:pPr>
              <w:tabs>
                <w:tab w:val="left" w:pos="1226"/>
              </w:tabs>
              <w:rPr>
                <w:rFonts w:ascii="Lato Light" w:hAnsi="Lato Light" w:cs="Times New Roman"/>
                <w:sz w:val="28"/>
                <w:szCs w:val="28"/>
              </w:rPr>
            </w:pPr>
            <w:r w:rsidRPr="00D944F1">
              <w:rPr>
                <w:rFonts w:ascii="Lato Light" w:hAnsi="Lato Light"/>
                <w:noProof/>
                <w:sz w:val="28"/>
                <w:szCs w:val="28"/>
              </w:rPr>
              <w:lastRenderedPageBreak/>
              <w:drawing>
                <wp:inline distT="0" distB="0" distL="0" distR="0" wp14:anchorId="14DF4FAE" wp14:editId="77EE889A">
                  <wp:extent cx="1906905" cy="10699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8" w:type="dxa"/>
          </w:tcPr>
          <w:p w14:paraId="4524CED6" w14:textId="3DF0218B" w:rsidR="00FB658A" w:rsidRPr="00D944F1" w:rsidRDefault="00FB658A" w:rsidP="00D944F1">
            <w:pPr>
              <w:rPr>
                <w:rFonts w:ascii="Lato Light" w:hAnsi="Lato Light"/>
                <w:sz w:val="28"/>
                <w:szCs w:val="28"/>
              </w:rPr>
            </w:pPr>
            <w:r w:rsidRPr="00D944F1">
              <w:rPr>
                <w:rFonts w:ascii="Lato Light" w:hAnsi="Lato Light" w:cs="Times New Roman"/>
                <w:sz w:val="28"/>
                <w:szCs w:val="28"/>
              </w:rPr>
              <w:t>Tutorial on developing storyboards</w:t>
            </w:r>
            <w:r w:rsidR="001A56B9">
              <w:rPr>
                <w:rFonts w:ascii="Lato Light" w:hAnsi="Lato Light" w:cs="Times New Roman"/>
                <w:sz w:val="28"/>
                <w:szCs w:val="28"/>
              </w:rPr>
              <w:t>. I was provided zoom recording of speaker and camera, produced layout and tutorial showing storyboarding process.</w:t>
            </w:r>
            <w:r w:rsidR="00F17EE5" w:rsidRPr="00D944F1">
              <w:rPr>
                <w:rFonts w:ascii="Lato Light" w:hAnsi="Lato Light" w:cs="Times New Roman"/>
                <w:sz w:val="28"/>
                <w:szCs w:val="28"/>
              </w:rPr>
              <w:t xml:space="preserve"> (</w:t>
            </w:r>
            <w:proofErr w:type="gramStart"/>
            <w:r w:rsidR="00F17EE5" w:rsidRPr="00D944F1">
              <w:rPr>
                <w:rFonts w:ascii="Lato Light" w:hAnsi="Lato Light" w:cs="Times New Roman"/>
                <w:sz w:val="28"/>
                <w:szCs w:val="28"/>
              </w:rPr>
              <w:t>Camtasia</w:t>
            </w:r>
            <w:r w:rsidR="00F17EE5">
              <w:rPr>
                <w:rFonts w:ascii="Lato Light" w:hAnsi="Lato Light" w:cs="Times New Roman"/>
                <w:sz w:val="28"/>
                <w:szCs w:val="28"/>
              </w:rPr>
              <w:t>,</w:t>
            </w:r>
            <w:proofErr w:type="gramEnd"/>
            <w:r w:rsidR="00F17EE5">
              <w:rPr>
                <w:rFonts w:ascii="Lato Light" w:hAnsi="Lato Light" w:cs="Times New Roman"/>
                <w:sz w:val="28"/>
                <w:szCs w:val="28"/>
              </w:rPr>
              <w:t xml:space="preserve"> Zoom</w:t>
            </w:r>
            <w:r w:rsidR="00F17EE5" w:rsidRPr="00D944F1">
              <w:rPr>
                <w:rFonts w:ascii="Lato Light" w:hAnsi="Lato Light" w:cs="Times New Roman"/>
                <w:sz w:val="28"/>
                <w:szCs w:val="28"/>
              </w:rPr>
              <w:t>)</w:t>
            </w:r>
          </w:p>
        </w:tc>
      </w:tr>
    </w:tbl>
    <w:p w14:paraId="12176E78" w14:textId="1AC703EF" w:rsidR="002A1FDA" w:rsidRPr="00D944F1" w:rsidRDefault="002A1FDA" w:rsidP="00FB658A">
      <w:pPr>
        <w:rPr>
          <w:rFonts w:ascii="Lato Medium" w:hAnsi="Lato Medium"/>
        </w:rPr>
      </w:pPr>
    </w:p>
    <w:sectPr w:rsidR="002A1FDA" w:rsidRPr="00D944F1" w:rsidSect="00BE2A17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3C09C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DEA40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D0800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2AC67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CBE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6CC73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864C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05EB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592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B525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D7C77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1B124A"/>
    <w:multiLevelType w:val="hybridMultilevel"/>
    <w:tmpl w:val="C798BA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B3358FD"/>
    <w:multiLevelType w:val="hybridMultilevel"/>
    <w:tmpl w:val="428AF3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FC47E1F"/>
    <w:multiLevelType w:val="hybridMultilevel"/>
    <w:tmpl w:val="99E6B2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C4782F"/>
    <w:multiLevelType w:val="hybridMultilevel"/>
    <w:tmpl w:val="0A56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A21B3"/>
    <w:multiLevelType w:val="hybridMultilevel"/>
    <w:tmpl w:val="06DC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B10604"/>
    <w:multiLevelType w:val="hybridMultilevel"/>
    <w:tmpl w:val="08A4DED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1FE309A7"/>
    <w:multiLevelType w:val="hybridMultilevel"/>
    <w:tmpl w:val="1710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63533F"/>
    <w:multiLevelType w:val="hybridMultilevel"/>
    <w:tmpl w:val="37FC2806"/>
    <w:lvl w:ilvl="0" w:tplc="3216C000">
      <w:start w:val="201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1B4640"/>
    <w:multiLevelType w:val="hybridMultilevel"/>
    <w:tmpl w:val="7F6A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8331B"/>
    <w:multiLevelType w:val="hybridMultilevel"/>
    <w:tmpl w:val="B64A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32B9D"/>
    <w:multiLevelType w:val="hybridMultilevel"/>
    <w:tmpl w:val="E24AEF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6772F41"/>
    <w:multiLevelType w:val="hybridMultilevel"/>
    <w:tmpl w:val="3760C0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C1A0245"/>
    <w:multiLevelType w:val="hybridMultilevel"/>
    <w:tmpl w:val="5C12BC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3E2E3224"/>
    <w:multiLevelType w:val="hybridMultilevel"/>
    <w:tmpl w:val="784C76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87B48AD"/>
    <w:multiLevelType w:val="hybridMultilevel"/>
    <w:tmpl w:val="BBBE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90AA8"/>
    <w:multiLevelType w:val="hybridMultilevel"/>
    <w:tmpl w:val="01520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E6967DA"/>
    <w:multiLevelType w:val="hybridMultilevel"/>
    <w:tmpl w:val="B040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F549A"/>
    <w:multiLevelType w:val="hybridMultilevel"/>
    <w:tmpl w:val="DE68E8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63334B1"/>
    <w:multiLevelType w:val="hybridMultilevel"/>
    <w:tmpl w:val="6A5A6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86C5E23"/>
    <w:multiLevelType w:val="hybridMultilevel"/>
    <w:tmpl w:val="575014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B6E43E9"/>
    <w:multiLevelType w:val="hybridMultilevel"/>
    <w:tmpl w:val="21A4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641E5"/>
    <w:multiLevelType w:val="hybridMultilevel"/>
    <w:tmpl w:val="589CCE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2082B68"/>
    <w:multiLevelType w:val="hybridMultilevel"/>
    <w:tmpl w:val="EA72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64AE7"/>
    <w:multiLevelType w:val="hybridMultilevel"/>
    <w:tmpl w:val="604823C8"/>
    <w:lvl w:ilvl="0" w:tplc="C1B248C0">
      <w:start w:val="2005"/>
      <w:numFmt w:val="bullet"/>
      <w:lvlText w:val="-"/>
      <w:lvlJc w:val="left"/>
      <w:pPr>
        <w:ind w:left="720" w:hanging="360"/>
      </w:pPr>
      <w:rPr>
        <w:rFonts w:ascii="Georgia" w:eastAsiaTheme="minorEastAs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D75F1"/>
    <w:multiLevelType w:val="hybridMultilevel"/>
    <w:tmpl w:val="CBA2B1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6852C4D"/>
    <w:multiLevelType w:val="hybridMultilevel"/>
    <w:tmpl w:val="5F6C26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7670C34"/>
    <w:multiLevelType w:val="hybridMultilevel"/>
    <w:tmpl w:val="97F6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E161F"/>
    <w:multiLevelType w:val="hybridMultilevel"/>
    <w:tmpl w:val="73D2C3BE"/>
    <w:lvl w:ilvl="0" w:tplc="07E40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C16E8E"/>
    <w:multiLevelType w:val="hybridMultilevel"/>
    <w:tmpl w:val="3B3828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5"/>
  </w:num>
  <w:num w:numId="14">
    <w:abstractNumId w:val="33"/>
  </w:num>
  <w:num w:numId="15">
    <w:abstractNumId w:val="27"/>
  </w:num>
  <w:num w:numId="16">
    <w:abstractNumId w:val="29"/>
  </w:num>
  <w:num w:numId="17">
    <w:abstractNumId w:val="26"/>
  </w:num>
  <w:num w:numId="18">
    <w:abstractNumId w:val="20"/>
  </w:num>
  <w:num w:numId="19">
    <w:abstractNumId w:val="14"/>
  </w:num>
  <w:num w:numId="20">
    <w:abstractNumId w:val="31"/>
  </w:num>
  <w:num w:numId="21">
    <w:abstractNumId w:val="32"/>
  </w:num>
  <w:num w:numId="22">
    <w:abstractNumId w:val="39"/>
  </w:num>
  <w:num w:numId="23">
    <w:abstractNumId w:val="21"/>
  </w:num>
  <w:num w:numId="24">
    <w:abstractNumId w:val="24"/>
  </w:num>
  <w:num w:numId="25">
    <w:abstractNumId w:val="16"/>
  </w:num>
  <w:num w:numId="26">
    <w:abstractNumId w:val="30"/>
  </w:num>
  <w:num w:numId="27">
    <w:abstractNumId w:val="35"/>
  </w:num>
  <w:num w:numId="28">
    <w:abstractNumId w:val="11"/>
  </w:num>
  <w:num w:numId="29">
    <w:abstractNumId w:val="12"/>
  </w:num>
  <w:num w:numId="30">
    <w:abstractNumId w:val="22"/>
  </w:num>
  <w:num w:numId="31">
    <w:abstractNumId w:val="25"/>
  </w:num>
  <w:num w:numId="32">
    <w:abstractNumId w:val="36"/>
  </w:num>
  <w:num w:numId="33">
    <w:abstractNumId w:val="17"/>
  </w:num>
  <w:num w:numId="34">
    <w:abstractNumId w:val="23"/>
  </w:num>
  <w:num w:numId="35">
    <w:abstractNumId w:val="28"/>
  </w:num>
  <w:num w:numId="36">
    <w:abstractNumId w:val="37"/>
  </w:num>
  <w:num w:numId="37">
    <w:abstractNumId w:val="34"/>
  </w:num>
  <w:num w:numId="38">
    <w:abstractNumId w:val="38"/>
  </w:num>
  <w:num w:numId="39">
    <w:abstractNumId w:val="1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0062CE"/>
    <w:rsid w:val="000176F6"/>
    <w:rsid w:val="00071E60"/>
    <w:rsid w:val="0007382F"/>
    <w:rsid w:val="0007590B"/>
    <w:rsid w:val="00085A9A"/>
    <w:rsid w:val="000C068D"/>
    <w:rsid w:val="000C2951"/>
    <w:rsid w:val="00135D05"/>
    <w:rsid w:val="0017321D"/>
    <w:rsid w:val="00196B54"/>
    <w:rsid w:val="001A56B9"/>
    <w:rsid w:val="001D0396"/>
    <w:rsid w:val="001D47E1"/>
    <w:rsid w:val="00200853"/>
    <w:rsid w:val="00215AAF"/>
    <w:rsid w:val="00230F0A"/>
    <w:rsid w:val="00252428"/>
    <w:rsid w:val="00265174"/>
    <w:rsid w:val="00284802"/>
    <w:rsid w:val="00285286"/>
    <w:rsid w:val="002A0CDF"/>
    <w:rsid w:val="002A1FDA"/>
    <w:rsid w:val="002B72F7"/>
    <w:rsid w:val="002C47D4"/>
    <w:rsid w:val="002D575D"/>
    <w:rsid w:val="003031DA"/>
    <w:rsid w:val="00310FE5"/>
    <w:rsid w:val="00334F71"/>
    <w:rsid w:val="0035230D"/>
    <w:rsid w:val="00381520"/>
    <w:rsid w:val="003A7A4A"/>
    <w:rsid w:val="003B7587"/>
    <w:rsid w:val="003D1834"/>
    <w:rsid w:val="003D4CAE"/>
    <w:rsid w:val="003D526C"/>
    <w:rsid w:val="003E03E7"/>
    <w:rsid w:val="004639CB"/>
    <w:rsid w:val="00463EB6"/>
    <w:rsid w:val="004A3823"/>
    <w:rsid w:val="004C5387"/>
    <w:rsid w:val="0052593F"/>
    <w:rsid w:val="00553089"/>
    <w:rsid w:val="00571B94"/>
    <w:rsid w:val="00597BAF"/>
    <w:rsid w:val="005C1DF6"/>
    <w:rsid w:val="005D26EE"/>
    <w:rsid w:val="005F20B5"/>
    <w:rsid w:val="006045FF"/>
    <w:rsid w:val="00607C0B"/>
    <w:rsid w:val="00641456"/>
    <w:rsid w:val="0064213E"/>
    <w:rsid w:val="006665C8"/>
    <w:rsid w:val="006A3616"/>
    <w:rsid w:val="006A370B"/>
    <w:rsid w:val="006B4866"/>
    <w:rsid w:val="006D1D5C"/>
    <w:rsid w:val="006E3342"/>
    <w:rsid w:val="0070354D"/>
    <w:rsid w:val="00767D18"/>
    <w:rsid w:val="007764D0"/>
    <w:rsid w:val="00785444"/>
    <w:rsid w:val="007E3692"/>
    <w:rsid w:val="007E7A2D"/>
    <w:rsid w:val="008315D3"/>
    <w:rsid w:val="00854593"/>
    <w:rsid w:val="00862EBB"/>
    <w:rsid w:val="00864B63"/>
    <w:rsid w:val="008765F2"/>
    <w:rsid w:val="00886A55"/>
    <w:rsid w:val="008A57D0"/>
    <w:rsid w:val="008B5BE1"/>
    <w:rsid w:val="008F654D"/>
    <w:rsid w:val="00922CBB"/>
    <w:rsid w:val="00997B4E"/>
    <w:rsid w:val="009A3A2C"/>
    <w:rsid w:val="00A53405"/>
    <w:rsid w:val="00A53F65"/>
    <w:rsid w:val="00A930AB"/>
    <w:rsid w:val="00AA082C"/>
    <w:rsid w:val="00AB585D"/>
    <w:rsid w:val="00AC576F"/>
    <w:rsid w:val="00AD2DAA"/>
    <w:rsid w:val="00AE65E9"/>
    <w:rsid w:val="00B13EF8"/>
    <w:rsid w:val="00B426EF"/>
    <w:rsid w:val="00B4350F"/>
    <w:rsid w:val="00B477E7"/>
    <w:rsid w:val="00B768E2"/>
    <w:rsid w:val="00BC15FE"/>
    <w:rsid w:val="00BD3F08"/>
    <w:rsid w:val="00BE2A17"/>
    <w:rsid w:val="00BE779D"/>
    <w:rsid w:val="00C2369E"/>
    <w:rsid w:val="00CD6299"/>
    <w:rsid w:val="00D019DF"/>
    <w:rsid w:val="00D10162"/>
    <w:rsid w:val="00D4156F"/>
    <w:rsid w:val="00D47B65"/>
    <w:rsid w:val="00D944F1"/>
    <w:rsid w:val="00DA6614"/>
    <w:rsid w:val="00DD227F"/>
    <w:rsid w:val="00DE7E35"/>
    <w:rsid w:val="00E12DA4"/>
    <w:rsid w:val="00E27DAA"/>
    <w:rsid w:val="00E4743A"/>
    <w:rsid w:val="00F17469"/>
    <w:rsid w:val="00F17EE5"/>
    <w:rsid w:val="00F21574"/>
    <w:rsid w:val="00F2338B"/>
    <w:rsid w:val="00F46131"/>
    <w:rsid w:val="00F559EF"/>
    <w:rsid w:val="00F62E94"/>
    <w:rsid w:val="00F80452"/>
    <w:rsid w:val="00FB658A"/>
    <w:rsid w:val="00FC459E"/>
    <w:rsid w:val="00FC5369"/>
    <w:rsid w:val="00FD10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7986"/>
  <w15:docId w15:val="{7B230EE1-A64F-47C0-9693-1685DE49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5174"/>
    <w:rPr>
      <w:color w:val="0000FF" w:themeColor="hyperlink"/>
      <w:u w:val="single"/>
    </w:rPr>
  </w:style>
  <w:style w:type="paragraph" w:customStyle="1" w:styleId="Standard">
    <w:name w:val="Standard"/>
    <w:qFormat/>
    <w:rsid w:val="00F559EF"/>
    <w:pPr>
      <w:suppressAutoHyphens/>
    </w:pPr>
    <w:rPr>
      <w:rFonts w:ascii="Times New Roman" w:eastAsia="Tahoma" w:hAnsi="Times New Roman" w:cs="Tahoma"/>
      <w:lang w:eastAsia="uz-Cyrl-UZ" w:bidi="uz-Cyrl-UZ"/>
    </w:rPr>
  </w:style>
  <w:style w:type="paragraph" w:styleId="ListParagraph">
    <w:name w:val="List Paragraph"/>
    <w:basedOn w:val="Normal"/>
    <w:uiPriority w:val="34"/>
    <w:qFormat/>
    <w:rsid w:val="00F559EF"/>
    <w:pPr>
      <w:ind w:left="720"/>
      <w:contextualSpacing/>
    </w:pPr>
  </w:style>
  <w:style w:type="table" w:styleId="TableGrid">
    <w:name w:val="Table Grid"/>
    <w:basedOn w:val="TableNormal"/>
    <w:rsid w:val="00FB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CocoaOOXMLWriter/949.54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E4433-7139-3F40-BDBE-D87312D40939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B06ACD3A-77E7-4CCE-A95E-940643C1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343</Words>
  <Characters>1909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Todd Mesewicz</vt:lpstr>
    </vt:vector>
  </TitlesOfParts>
  <Company>Westwood College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Todd Mesewicz</dc:title>
  <dc:creator>Todd Mesewicz</dc:creator>
  <cp:lastModifiedBy>Todd Mesewicz</cp:lastModifiedBy>
  <cp:revision>6</cp:revision>
  <cp:lastPrinted>2010-10-01T13:35:00Z</cp:lastPrinted>
  <dcterms:created xsi:type="dcterms:W3CDTF">2018-09-27T15:04:00Z</dcterms:created>
  <dcterms:modified xsi:type="dcterms:W3CDTF">2018-09-27T15:44:00Z</dcterms:modified>
</cp:coreProperties>
</file>