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-1958022</wp:posOffset>
                </wp:positionH>
                <wp:positionV relativeFrom="page">
                  <wp:posOffset>1499552</wp:posOffset>
                </wp:positionV>
                <wp:extent cx="2714625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14625" cy="27432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color w:val="fefef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I. Definition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54.2pt;margin-top:118.1pt;width:213.8pt;height:21.6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rotation:17694720fd;">
                <v:fill color="#7F7F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color w:val="fefefe"/>
                          <w:sz w:val="26"/>
                          <w:szCs w:val="26"/>
                          <w:rtl w:val="0"/>
                          <w:lang w:val="en-US"/>
                        </w:rPr>
                        <w:t>I. Definition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7460297</wp:posOffset>
                </wp:positionH>
                <wp:positionV relativeFrom="page">
                  <wp:posOffset>1499552</wp:posOffset>
                </wp:positionV>
                <wp:extent cx="2714625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625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III. Methodology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87.4pt;margin-top:118.1pt;width:213.8pt;height:21.6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rotation:589824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III. Methodology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-2930268</wp:posOffset>
                </wp:positionH>
                <wp:positionV relativeFrom="line">
                  <wp:posOffset>4119624</wp:posOffset>
                </wp:positionV>
                <wp:extent cx="4659118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659118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II. Preparation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30.7pt;margin-top:324.4pt;width:366.9pt;height:21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rotation:1769472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II. Preparation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7411438</wp:posOffset>
                </wp:positionH>
                <wp:positionV relativeFrom="line">
                  <wp:posOffset>5009160</wp:posOffset>
                </wp:positionV>
                <wp:extent cx="2815517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5517" cy="274321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V. Conclusion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83.6pt;margin-top:394.4pt;width:221.7pt;height:21.6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V. Conclusion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7912734</wp:posOffset>
                </wp:positionH>
                <wp:positionV relativeFrom="line">
                  <wp:posOffset>2694940</wp:posOffset>
                </wp:positionV>
                <wp:extent cx="1809751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1" cy="274321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color w:val="fefefe"/>
                                <w:sz w:val="26"/>
                                <w:szCs w:val="26"/>
                                <w:rtl w:val="0"/>
                                <w:lang w:val="en-US"/>
                              </w:rPr>
                              <w:t>IV. Results</w:t>
                            </w:r>
                          </w:p>
                        </w:txbxContent>
                      </wps:txbx>
                      <wps:bodyPr wrap="square" lIns="38100" tIns="38100" rIns="38100" bIns="381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23.0pt;margin-top:212.2pt;width:142.5pt;height:21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rotation:5898240fd;">
                <v:fill color="#7F7F7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able Style 2"/>
                        <w:jc w:val="center"/>
                      </w:pPr>
                      <w:r>
                        <w:rPr>
                          <w:color w:val="fefefe"/>
                          <w:sz w:val="26"/>
                          <w:szCs w:val="26"/>
                          <w:rtl w:val="0"/>
                          <w:lang w:val="en-US"/>
                        </w:rPr>
                        <w:t>IV. Results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182879</wp:posOffset>
                </wp:positionH>
                <wp:positionV relativeFrom="page">
                  <wp:posOffset>0</wp:posOffset>
                </wp:positionV>
                <wp:extent cx="9560836" cy="7521575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0836" cy="7521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263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32"/>
                              <w:gridCol w:w="7200"/>
                              <w:gridCol w:w="7200"/>
                              <w:gridCol w:w="43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  <w:tblHeader/>
                              </w:trPr>
                              <w:tc>
                                <w:tcPr>
                                  <w:tcW w:type="dxa" w:w="15263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Title 1"/>
                                  </w:pPr>
                                  <w:r>
                                    <w:t>Structuring a Machine Learning Project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Domain</w:t>
                                  </w:r>
                                </w:p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Data Preprocessing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Problem Statement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Implementation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Refinement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Data Exploration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Model Evaluation and Validation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Visualization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Justification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6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Algorithms and Techniques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Reflection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Benchmark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Visualization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96" w:hRule="atLeast"/>
                              </w:trPr>
                              <w:tc>
                                <w:tcPr>
                                  <w:tcW w:type="dxa" w:w="432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Code Design</w:t>
                                  </w:r>
                                </w:p>
                              </w:tc>
                              <w:tc>
                                <w:tcPr>
                                  <w:tcW w:type="dxa" w:w="7200"/>
                                  <w:tcBorders>
                                    <w:top w:val="single" w:color="000000" w:sz="2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right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Recommendations</w:t>
                                  </w:r>
                                </w:p>
                              </w:tc>
                              <w:tc>
                                <w:tcPr>
                                  <w:tcW w:type="dxa" w:w="431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4.4pt;margin-top:0.0pt;width:752.8pt;height:592.2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263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32"/>
                        <w:gridCol w:w="7200"/>
                        <w:gridCol w:w="7200"/>
                        <w:gridCol w:w="43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  <w:tblHeader/>
                        </w:trPr>
                        <w:tc>
                          <w:tcPr>
                            <w:tcW w:type="dxa" w:w="15263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Title 1"/>
                            </w:pPr>
                            <w:r>
                              <w:t>Structuring a Machine Learning Project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Domain</w:t>
                            </w:r>
                          </w:p>
                          <w:p>
                            <w:pPr>
                              <w:pStyle w:val="Table Style 2"/>
                              <w:jc w:val="left"/>
                            </w:pP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Data Preprocessing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Problem Statement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Implementation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Refinement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Data Exploration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Model Evaluation and Validation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Visualization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Justification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6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Algorithms and Techniques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Reflection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Benchmark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Visualization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96" w:hRule="atLeast"/>
                        </w:trPr>
                        <w:tc>
                          <w:tcPr>
                            <w:tcW w:type="dxa" w:w="432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Code Design</w:t>
                            </w:r>
                          </w:p>
                        </w:tc>
                        <w:tc>
                          <w:tcPr>
                            <w:tcW w:type="dxa" w:w="7200"/>
                            <w:tcBorders>
                              <w:top w:val="single" w:color="000000" w:sz="2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right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Recommendations</w:t>
                            </w:r>
                          </w:p>
                        </w:tc>
                        <w:tc>
                          <w:tcPr>
                            <w:tcW w:type="dxa" w:w="431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