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2D54" w14:textId="77777777" w:rsidR="00AE0461" w:rsidRPr="00400855" w:rsidRDefault="00AE0461" w:rsidP="00AE0461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 xml:space="preserve">САМОРЕГУЛИРУЕМАЯ ОРГАНИЗАЦИЯ </w:t>
      </w:r>
    </w:p>
    <w:p w14:paraId="4916F1F7" w14:textId="77777777" w:rsidR="00AE0461" w:rsidRPr="00400855" w:rsidRDefault="00AE0461" w:rsidP="00AE0461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АССОЦИАЦИЯ «</w:t>
      </w:r>
      <w:r w:rsidR="00343616" w:rsidRPr="00400855">
        <w:rPr>
          <w:rFonts w:ascii="Times New Roman" w:hAnsi="Times New Roman"/>
          <w:b/>
          <w:bCs/>
          <w:color w:val="auto"/>
          <w:sz w:val="28"/>
          <w:szCs w:val="28"/>
        </w:rPr>
        <w:t>НИЖЕГОРОДСКОЕ ОБЪЕДИНЕНИЕ СТРОИТЕЛЬНЫХ ОРГАНИЗАЦИЙ</w:t>
      </w: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»</w:t>
      </w:r>
    </w:p>
    <w:p w14:paraId="104D73B7" w14:textId="77777777" w:rsidR="00CF6839" w:rsidRPr="00400855" w:rsidRDefault="003B54F2" w:rsidP="002E6279">
      <w:pPr>
        <w:pStyle w:val="a3"/>
        <w:spacing w:before="0" w:beforeAutospacing="0" w:after="0" w:afterAutospacing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400855">
        <w:rPr>
          <w:rFonts w:ascii="Times New Roman" w:hAnsi="Times New Roman"/>
          <w:b/>
          <w:bCs/>
          <w:color w:val="auto"/>
          <w:sz w:val="28"/>
          <w:szCs w:val="28"/>
        </w:rPr>
        <w:t>____________________________________________________________________</w:t>
      </w:r>
    </w:p>
    <w:p w14:paraId="065CE4F0" w14:textId="77777777" w:rsidR="00BC7218" w:rsidRPr="00400855" w:rsidRDefault="00CF6839" w:rsidP="009B31FB">
      <w:pPr>
        <w:jc w:val="right"/>
      </w:pPr>
      <w:r w:rsidRPr="00400855">
        <w:t xml:space="preserve">                                                                           </w:t>
      </w:r>
    </w:p>
    <w:p w14:paraId="34C77A2B" w14:textId="77777777" w:rsidR="005F0206" w:rsidRPr="00400855" w:rsidRDefault="00CF6839" w:rsidP="00343616">
      <w:pPr>
        <w:jc w:val="right"/>
        <w:rPr>
          <w:lang w:val="en-US"/>
        </w:rPr>
      </w:pPr>
      <w:r w:rsidRPr="00400855">
        <w:t xml:space="preserve">  </w:t>
      </w:r>
    </w:p>
    <w:p w14:paraId="63A69930" w14:textId="77777777" w:rsidR="005F0206" w:rsidRPr="00400855" w:rsidRDefault="005F0206" w:rsidP="005F0206">
      <w:pPr>
        <w:jc w:val="right"/>
        <w:rPr>
          <w:b/>
        </w:rPr>
      </w:pPr>
      <w:r w:rsidRPr="00400855">
        <w:rPr>
          <w:b/>
        </w:rPr>
        <w:t>УТВЕРЖДЕНО:</w:t>
      </w:r>
    </w:p>
    <w:p w14:paraId="094FB0EA" w14:textId="77777777" w:rsidR="005F0206" w:rsidRPr="00400855" w:rsidRDefault="005F0206" w:rsidP="005F0206">
      <w:pPr>
        <w:jc w:val="right"/>
      </w:pPr>
    </w:p>
    <w:p w14:paraId="5142B8C1" w14:textId="77777777" w:rsidR="005F0206" w:rsidRPr="00400855" w:rsidRDefault="005F0206" w:rsidP="005F0206">
      <w:pPr>
        <w:jc w:val="right"/>
      </w:pPr>
      <w:r w:rsidRPr="00400855">
        <w:t>решением Общего собрания членов</w:t>
      </w:r>
    </w:p>
    <w:p w14:paraId="07B6A35A" w14:textId="77777777" w:rsidR="005F0206" w:rsidRPr="00400855" w:rsidRDefault="005F0206" w:rsidP="005F0206">
      <w:pPr>
        <w:jc w:val="right"/>
        <w:rPr>
          <w:b/>
          <w:bCs/>
          <w:sz w:val="26"/>
          <w:szCs w:val="26"/>
        </w:rPr>
      </w:pPr>
      <w:r w:rsidRPr="00400855">
        <w:rPr>
          <w:bCs/>
        </w:rPr>
        <w:t xml:space="preserve">                                                                                  Протокол № 26 от 18.04.2019 года</w:t>
      </w:r>
    </w:p>
    <w:p w14:paraId="04A56201" w14:textId="77777777" w:rsidR="005F0206" w:rsidRPr="00400855" w:rsidRDefault="005F0206" w:rsidP="00343616">
      <w:pPr>
        <w:jc w:val="right"/>
      </w:pPr>
    </w:p>
    <w:p w14:paraId="57AD7D94" w14:textId="77777777" w:rsidR="00343616" w:rsidRPr="00400855" w:rsidRDefault="00343616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35B77FF7" w14:textId="77777777" w:rsidR="00343616" w:rsidRDefault="00343616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27 от 13.04.2020 года </w:t>
      </w:r>
    </w:p>
    <w:p w14:paraId="5BB50178" w14:textId="77777777" w:rsidR="00053E25" w:rsidRPr="00400855" w:rsidRDefault="00053E25" w:rsidP="00343616">
      <w:pPr>
        <w:pStyle w:val="a3"/>
        <w:spacing w:before="0" w:beforeAutospacing="0" w:after="0" w:afterAutospacing="0"/>
        <w:jc w:val="right"/>
        <w:rPr>
          <w:rFonts w:ascii="Times New Roman" w:hAnsi="Times New Roman"/>
          <w:b/>
          <w:bCs/>
          <w:color w:val="auto"/>
          <w:sz w:val="26"/>
          <w:szCs w:val="26"/>
        </w:rPr>
      </w:pPr>
    </w:p>
    <w:p w14:paraId="4A063129" w14:textId="77777777" w:rsidR="00053E25" w:rsidRPr="00400855" w:rsidRDefault="00053E25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6A98C031" w14:textId="77777777" w:rsidR="00053E25" w:rsidRDefault="00053E25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</w:t>
      </w:r>
      <w:r>
        <w:rPr>
          <w:rFonts w:ascii="Times New Roman" w:hAnsi="Times New Roman"/>
          <w:bCs/>
          <w:color w:val="auto"/>
        </w:rPr>
        <w:t>35</w:t>
      </w:r>
      <w:r w:rsidRPr="00400855">
        <w:rPr>
          <w:rFonts w:ascii="Times New Roman" w:hAnsi="Times New Roman"/>
          <w:bCs/>
          <w:color w:val="auto"/>
        </w:rPr>
        <w:t xml:space="preserve"> от 1</w:t>
      </w:r>
      <w:r w:rsidR="000468D5">
        <w:rPr>
          <w:rFonts w:ascii="Times New Roman" w:hAnsi="Times New Roman"/>
          <w:bCs/>
          <w:color w:val="auto"/>
        </w:rPr>
        <w:t>9</w:t>
      </w:r>
      <w:r>
        <w:rPr>
          <w:rFonts w:ascii="Times New Roman" w:hAnsi="Times New Roman"/>
          <w:bCs/>
          <w:color w:val="auto"/>
        </w:rPr>
        <w:t>.09</w:t>
      </w:r>
      <w:r w:rsidRPr="00400855">
        <w:rPr>
          <w:rFonts w:ascii="Times New Roman" w:hAnsi="Times New Roman"/>
          <w:bCs/>
          <w:color w:val="auto"/>
        </w:rPr>
        <w:t>.202</w:t>
      </w:r>
      <w:r>
        <w:rPr>
          <w:rFonts w:ascii="Times New Roman" w:hAnsi="Times New Roman"/>
          <w:bCs/>
          <w:color w:val="auto"/>
        </w:rPr>
        <w:t>2</w:t>
      </w:r>
      <w:r w:rsidRPr="00400855">
        <w:rPr>
          <w:rFonts w:ascii="Times New Roman" w:hAnsi="Times New Roman"/>
          <w:bCs/>
          <w:color w:val="auto"/>
        </w:rPr>
        <w:t xml:space="preserve"> года </w:t>
      </w:r>
    </w:p>
    <w:p w14:paraId="011210E4" w14:textId="77777777" w:rsidR="005930D4" w:rsidRDefault="005930D4" w:rsidP="00053E25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</w:p>
    <w:p w14:paraId="2D1E9C53" w14:textId="77777777" w:rsidR="005930D4" w:rsidRPr="00400855" w:rsidRDefault="005930D4" w:rsidP="005930D4">
      <w:pPr>
        <w:pStyle w:val="a3"/>
        <w:spacing w:before="0" w:beforeAutospacing="0" w:after="0" w:afterAutospacing="0"/>
        <w:jc w:val="right"/>
        <w:rPr>
          <w:rFonts w:ascii="Times New Roman" w:hAnsi="Times New Roman"/>
          <w:bCs/>
          <w:color w:val="auto"/>
        </w:rPr>
      </w:pPr>
      <w:r w:rsidRPr="00400855">
        <w:rPr>
          <w:rFonts w:ascii="Times New Roman" w:hAnsi="Times New Roman"/>
          <w:bCs/>
          <w:color w:val="auto"/>
        </w:rPr>
        <w:t>решением Общего собрания членов</w:t>
      </w:r>
    </w:p>
    <w:p w14:paraId="0A5FD70D" w14:textId="77777777" w:rsidR="005930D4" w:rsidRPr="00400855" w:rsidRDefault="005930D4" w:rsidP="005930D4">
      <w:pPr>
        <w:pStyle w:val="a3"/>
        <w:spacing w:before="0" w:beforeAutospacing="0" w:after="0" w:afterAutospacing="0"/>
        <w:jc w:val="right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400855">
        <w:rPr>
          <w:rFonts w:ascii="Times New Roman" w:hAnsi="Times New Roman"/>
          <w:bCs/>
          <w:color w:val="auto"/>
        </w:rPr>
        <w:t xml:space="preserve">Протокол № </w:t>
      </w:r>
      <w:r>
        <w:rPr>
          <w:rFonts w:ascii="Times New Roman" w:hAnsi="Times New Roman"/>
          <w:bCs/>
          <w:color w:val="auto"/>
        </w:rPr>
        <w:t>39 от 26.09</w:t>
      </w:r>
      <w:r w:rsidRPr="00400855">
        <w:rPr>
          <w:rFonts w:ascii="Times New Roman" w:hAnsi="Times New Roman"/>
          <w:bCs/>
          <w:color w:val="auto"/>
        </w:rPr>
        <w:t>.202</w:t>
      </w:r>
      <w:r>
        <w:rPr>
          <w:rFonts w:ascii="Times New Roman" w:hAnsi="Times New Roman"/>
          <w:bCs/>
          <w:color w:val="auto"/>
        </w:rPr>
        <w:t>3</w:t>
      </w:r>
      <w:r w:rsidRPr="00400855">
        <w:rPr>
          <w:rFonts w:ascii="Times New Roman" w:hAnsi="Times New Roman"/>
          <w:bCs/>
          <w:color w:val="auto"/>
        </w:rPr>
        <w:t xml:space="preserve"> года</w:t>
      </w:r>
    </w:p>
    <w:p w14:paraId="19C9C3DC" w14:textId="77777777" w:rsidR="00CF6839" w:rsidRPr="00400855" w:rsidRDefault="00CF6839" w:rsidP="00343616">
      <w:pPr>
        <w:jc w:val="right"/>
        <w:rPr>
          <w:sz w:val="28"/>
          <w:szCs w:val="28"/>
        </w:rPr>
      </w:pPr>
    </w:p>
    <w:p w14:paraId="6C6B9E9B" w14:textId="77777777" w:rsidR="00CF6839" w:rsidRPr="00400855" w:rsidRDefault="00CF6839" w:rsidP="00CF6839">
      <w:pPr>
        <w:jc w:val="center"/>
        <w:rPr>
          <w:sz w:val="28"/>
          <w:szCs w:val="28"/>
        </w:rPr>
      </w:pPr>
    </w:p>
    <w:p w14:paraId="77B09408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4C2BF8E8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4DF8BBD0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5A4A0B1A" w14:textId="77777777" w:rsidR="00F7723E" w:rsidRPr="00400855" w:rsidRDefault="00F7723E" w:rsidP="005930D4">
      <w:pPr>
        <w:spacing w:line="360" w:lineRule="auto"/>
        <w:rPr>
          <w:b/>
          <w:sz w:val="28"/>
          <w:szCs w:val="28"/>
        </w:rPr>
      </w:pPr>
    </w:p>
    <w:p w14:paraId="6598DDE7" w14:textId="77777777" w:rsidR="00F7723E" w:rsidRPr="00400855" w:rsidRDefault="00F7723E" w:rsidP="000C7310">
      <w:pPr>
        <w:spacing w:line="360" w:lineRule="auto"/>
        <w:jc w:val="center"/>
        <w:rPr>
          <w:b/>
          <w:sz w:val="28"/>
          <w:szCs w:val="28"/>
        </w:rPr>
      </w:pPr>
    </w:p>
    <w:p w14:paraId="3485D19E" w14:textId="77777777" w:rsidR="00CF6839" w:rsidRPr="00400855" w:rsidRDefault="00CF6839" w:rsidP="000C7310">
      <w:pPr>
        <w:spacing w:line="360" w:lineRule="auto"/>
        <w:jc w:val="center"/>
        <w:rPr>
          <w:b/>
          <w:sz w:val="28"/>
          <w:szCs w:val="28"/>
        </w:rPr>
      </w:pPr>
      <w:r w:rsidRPr="00400855">
        <w:t xml:space="preserve"> </w:t>
      </w:r>
    </w:p>
    <w:p w14:paraId="0CC7670E" w14:textId="77777777" w:rsidR="00CF6839" w:rsidRPr="00400855" w:rsidRDefault="00CF6839" w:rsidP="0064630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 xml:space="preserve">Положение </w:t>
      </w:r>
    </w:p>
    <w:p w14:paraId="58C93098" w14:textId="77777777" w:rsidR="00CF6839" w:rsidRPr="00400855" w:rsidRDefault="00CF6839" w:rsidP="00BD7FE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 xml:space="preserve">о </w:t>
      </w:r>
      <w:r w:rsidR="00BD7FEC" w:rsidRPr="00400855">
        <w:rPr>
          <w:b/>
          <w:sz w:val="32"/>
          <w:szCs w:val="32"/>
        </w:rPr>
        <w:t>компенсационном фонде</w:t>
      </w:r>
    </w:p>
    <w:p w14:paraId="395A0D03" w14:textId="77777777" w:rsidR="00665D2D" w:rsidRPr="00400855" w:rsidRDefault="00665D2D" w:rsidP="00BD7FEC">
      <w:pPr>
        <w:jc w:val="center"/>
        <w:rPr>
          <w:b/>
          <w:sz w:val="32"/>
          <w:szCs w:val="32"/>
        </w:rPr>
      </w:pPr>
      <w:r w:rsidRPr="00400855">
        <w:rPr>
          <w:b/>
          <w:sz w:val="32"/>
          <w:szCs w:val="32"/>
        </w:rPr>
        <w:t>возмещения вреда</w:t>
      </w:r>
    </w:p>
    <w:p w14:paraId="4EB2051B" w14:textId="77777777" w:rsidR="00CF6839" w:rsidRPr="00400855" w:rsidRDefault="00CF6839" w:rsidP="00CF6839">
      <w:pPr>
        <w:spacing w:line="360" w:lineRule="auto"/>
        <w:jc w:val="center"/>
        <w:rPr>
          <w:b/>
          <w:sz w:val="28"/>
          <w:szCs w:val="28"/>
        </w:rPr>
      </w:pPr>
    </w:p>
    <w:p w14:paraId="1E7AAE8F" w14:textId="77777777" w:rsidR="00CF6839" w:rsidRPr="00400855" w:rsidRDefault="00CF6839" w:rsidP="00CF6839">
      <w:pPr>
        <w:spacing w:line="360" w:lineRule="auto"/>
        <w:rPr>
          <w:b/>
          <w:sz w:val="28"/>
          <w:szCs w:val="28"/>
        </w:rPr>
      </w:pPr>
    </w:p>
    <w:p w14:paraId="63875DF1" w14:textId="77777777" w:rsidR="00CF6839" w:rsidRPr="00400855" w:rsidRDefault="00CF6839" w:rsidP="00CF6839">
      <w:pPr>
        <w:spacing w:line="360" w:lineRule="auto"/>
        <w:rPr>
          <w:b/>
          <w:sz w:val="28"/>
          <w:szCs w:val="28"/>
        </w:rPr>
      </w:pPr>
    </w:p>
    <w:p w14:paraId="5B2BD704" w14:textId="77777777" w:rsidR="000C7310" w:rsidRPr="00400855" w:rsidRDefault="000C7310" w:rsidP="00CF6839">
      <w:pPr>
        <w:spacing w:line="360" w:lineRule="auto"/>
        <w:rPr>
          <w:b/>
          <w:sz w:val="28"/>
          <w:szCs w:val="28"/>
        </w:rPr>
      </w:pPr>
    </w:p>
    <w:p w14:paraId="3BE4A6F2" w14:textId="77777777" w:rsidR="000C7310" w:rsidRDefault="000C7310" w:rsidP="00CF6839">
      <w:pPr>
        <w:spacing w:line="360" w:lineRule="auto"/>
        <w:rPr>
          <w:b/>
          <w:sz w:val="28"/>
          <w:szCs w:val="28"/>
        </w:rPr>
      </w:pPr>
    </w:p>
    <w:p w14:paraId="4DE55A5F" w14:textId="77777777" w:rsidR="005930D4" w:rsidRPr="00400855" w:rsidRDefault="005930D4" w:rsidP="00CF6839">
      <w:pPr>
        <w:spacing w:line="360" w:lineRule="auto"/>
        <w:rPr>
          <w:b/>
          <w:sz w:val="28"/>
          <w:szCs w:val="28"/>
        </w:rPr>
      </w:pPr>
    </w:p>
    <w:p w14:paraId="72C8BAC9" w14:textId="77777777" w:rsidR="00507A06" w:rsidRPr="00400855" w:rsidRDefault="00507A06" w:rsidP="00CF6839">
      <w:pPr>
        <w:spacing w:line="360" w:lineRule="auto"/>
        <w:rPr>
          <w:b/>
          <w:sz w:val="28"/>
          <w:szCs w:val="28"/>
          <w:lang w:val="en-US"/>
        </w:rPr>
      </w:pPr>
    </w:p>
    <w:p w14:paraId="19B2ADC7" w14:textId="77777777" w:rsidR="00BC7218" w:rsidRPr="00400855" w:rsidRDefault="00BC7218" w:rsidP="00CF6839">
      <w:pPr>
        <w:spacing w:line="360" w:lineRule="auto"/>
        <w:rPr>
          <w:b/>
          <w:sz w:val="28"/>
          <w:szCs w:val="28"/>
        </w:rPr>
      </w:pPr>
    </w:p>
    <w:p w14:paraId="76C16F66" w14:textId="77777777" w:rsidR="00BC7218" w:rsidRPr="00400855" w:rsidRDefault="00BC7218" w:rsidP="00CF6839">
      <w:pPr>
        <w:spacing w:line="360" w:lineRule="auto"/>
        <w:rPr>
          <w:b/>
          <w:sz w:val="28"/>
          <w:szCs w:val="28"/>
        </w:rPr>
      </w:pPr>
    </w:p>
    <w:p w14:paraId="75DBA086" w14:textId="77777777" w:rsidR="00BD7FEC" w:rsidRPr="00400855" w:rsidRDefault="00343616" w:rsidP="009F549D">
      <w:pPr>
        <w:spacing w:line="360" w:lineRule="auto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Нижний Новгород</w:t>
      </w:r>
      <w:r w:rsidR="005930D4">
        <w:rPr>
          <w:b/>
          <w:sz w:val="28"/>
          <w:szCs w:val="28"/>
        </w:rPr>
        <w:t>, 2023</w:t>
      </w:r>
    </w:p>
    <w:p w14:paraId="05AA3A48" w14:textId="77777777" w:rsidR="00BD7FEC" w:rsidRPr="00400855" w:rsidRDefault="00CF6839" w:rsidP="00BD7FEC">
      <w:pPr>
        <w:spacing w:line="360" w:lineRule="auto"/>
        <w:ind w:left="-540" w:firstLine="540"/>
        <w:jc w:val="center"/>
        <w:rPr>
          <w:b/>
          <w:bCs/>
          <w:sz w:val="28"/>
          <w:szCs w:val="28"/>
        </w:rPr>
      </w:pPr>
      <w:r w:rsidRPr="00400855">
        <w:rPr>
          <w:b/>
          <w:sz w:val="28"/>
          <w:szCs w:val="28"/>
        </w:rPr>
        <w:lastRenderedPageBreak/>
        <w:t xml:space="preserve">1. </w:t>
      </w:r>
      <w:r w:rsidR="00E772F9" w:rsidRPr="00400855">
        <w:rPr>
          <w:b/>
          <w:bCs/>
          <w:sz w:val="28"/>
          <w:szCs w:val="28"/>
        </w:rPr>
        <w:t>ОБЩИЕ ПОЛОЖЕНИЯ</w:t>
      </w:r>
    </w:p>
    <w:p w14:paraId="6E8A8A89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1.1. Настоящее Положение о компенсационном фонде</w:t>
      </w:r>
      <w:r w:rsidR="008A1F3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(далее по тексту – Положение) устанавливает размер взноса и порядок формирования компенсационного фонда</w:t>
      </w:r>
      <w:r w:rsidR="00665D2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</w:t>
      </w:r>
      <w:r w:rsidR="004F00C9" w:rsidRPr="00400855">
        <w:rPr>
          <w:sz w:val="28"/>
          <w:szCs w:val="28"/>
        </w:rPr>
        <w:t>с</w:t>
      </w:r>
      <w:r w:rsidR="00DA3658" w:rsidRPr="00400855">
        <w:rPr>
          <w:sz w:val="28"/>
          <w:szCs w:val="28"/>
        </w:rPr>
        <w:t xml:space="preserve">аморегулируемой организации </w:t>
      </w:r>
      <w:r w:rsidR="0047058D" w:rsidRPr="00400855">
        <w:rPr>
          <w:sz w:val="28"/>
          <w:szCs w:val="28"/>
        </w:rPr>
        <w:t xml:space="preserve">Ассоциации </w:t>
      </w:r>
      <w:r w:rsidR="002E6279" w:rsidRPr="00400855">
        <w:rPr>
          <w:sz w:val="28"/>
          <w:szCs w:val="28"/>
        </w:rPr>
        <w:t>«</w:t>
      </w:r>
      <w:r w:rsidR="00343616" w:rsidRPr="00400855">
        <w:rPr>
          <w:sz w:val="28"/>
          <w:szCs w:val="28"/>
        </w:rPr>
        <w:t>Нижегородское объединение строительных организаций</w:t>
      </w:r>
      <w:r w:rsidR="002E6279" w:rsidRPr="00400855">
        <w:rPr>
          <w:sz w:val="28"/>
          <w:szCs w:val="28"/>
        </w:rPr>
        <w:t xml:space="preserve">» </w:t>
      </w:r>
      <w:r w:rsidR="009A622B" w:rsidRPr="00400855">
        <w:rPr>
          <w:sz w:val="28"/>
          <w:szCs w:val="28"/>
        </w:rPr>
        <w:t xml:space="preserve">(далее по тексту – </w:t>
      </w:r>
      <w:r w:rsidR="00BC7218" w:rsidRPr="00400855">
        <w:rPr>
          <w:sz w:val="28"/>
          <w:szCs w:val="28"/>
        </w:rPr>
        <w:t>Организа</w:t>
      </w:r>
      <w:r w:rsidR="002C31D9" w:rsidRPr="00400855">
        <w:rPr>
          <w:sz w:val="28"/>
          <w:szCs w:val="28"/>
        </w:rPr>
        <w:t>ция</w:t>
      </w:r>
      <w:r w:rsidRPr="00400855">
        <w:rPr>
          <w:sz w:val="28"/>
          <w:szCs w:val="28"/>
        </w:rPr>
        <w:t xml:space="preserve">), </w:t>
      </w:r>
      <w:r w:rsidR="008A1F3D" w:rsidRPr="00400855">
        <w:rPr>
          <w:sz w:val="28"/>
          <w:szCs w:val="28"/>
        </w:rPr>
        <w:t>устанавливает в соответствии с требованиями законодательства Российской Федерации</w:t>
      </w:r>
      <w:r w:rsidRPr="00400855">
        <w:rPr>
          <w:sz w:val="28"/>
          <w:szCs w:val="28"/>
        </w:rPr>
        <w:t xml:space="preserve"> возможные способы и порядок размещения средств компенсационного фонда</w:t>
      </w:r>
      <w:r w:rsidR="00647EAB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>, основания и порядок выплат из компенсационного фонда</w:t>
      </w:r>
      <w:r w:rsidR="008A1F3D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>, а также порядок увеличения (восстановления) его размера после осуществления выплаты.</w:t>
      </w:r>
    </w:p>
    <w:p w14:paraId="53F19451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1.2. Положение разработано в соответствии с Градостроительным кодексом Российской Федерации,</w:t>
      </w:r>
      <w:r w:rsidR="0047058D" w:rsidRPr="00400855">
        <w:rPr>
          <w:sz w:val="28"/>
          <w:szCs w:val="28"/>
        </w:rPr>
        <w:t xml:space="preserve"> Гражданским кодексом Российской Федерации,</w:t>
      </w:r>
      <w:r w:rsidRPr="00400855">
        <w:rPr>
          <w:sz w:val="28"/>
          <w:szCs w:val="28"/>
        </w:rPr>
        <w:t xml:space="preserve"> Федеральн</w:t>
      </w:r>
      <w:r w:rsidR="003B54F2" w:rsidRPr="00400855">
        <w:rPr>
          <w:sz w:val="28"/>
          <w:szCs w:val="28"/>
        </w:rPr>
        <w:t>ым законом от 01.12.2007 года №</w:t>
      </w:r>
      <w:r w:rsidRPr="00400855">
        <w:rPr>
          <w:sz w:val="28"/>
          <w:szCs w:val="28"/>
        </w:rPr>
        <w:t xml:space="preserve">315-ФЗ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«О саморегулируемых организациях», иными нормативными правовыми актами Российско</w:t>
      </w:r>
      <w:r w:rsidR="0047058D" w:rsidRPr="00400855">
        <w:rPr>
          <w:sz w:val="28"/>
          <w:szCs w:val="28"/>
        </w:rPr>
        <w:t>й Федерации</w:t>
      </w:r>
      <w:r w:rsidR="009E6767" w:rsidRPr="00400855">
        <w:rPr>
          <w:sz w:val="28"/>
          <w:szCs w:val="28"/>
        </w:rPr>
        <w:t xml:space="preserve"> и Уставом Организации</w:t>
      </w:r>
      <w:r w:rsidRPr="00400855">
        <w:rPr>
          <w:sz w:val="28"/>
          <w:szCs w:val="28"/>
        </w:rPr>
        <w:t>.</w:t>
      </w:r>
    </w:p>
    <w:p w14:paraId="75D3CCA7" w14:textId="77777777" w:rsidR="0047058D" w:rsidRPr="00400855" w:rsidRDefault="00805329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1.3. </w:t>
      </w:r>
      <w:r w:rsidR="00BC7218" w:rsidRPr="00400855">
        <w:rPr>
          <w:sz w:val="28"/>
          <w:szCs w:val="28"/>
        </w:rPr>
        <w:t>Организац</w:t>
      </w:r>
      <w:r w:rsidRPr="00400855">
        <w:rPr>
          <w:sz w:val="28"/>
          <w:szCs w:val="28"/>
        </w:rPr>
        <w:t xml:space="preserve">ия в целях обеспечения имущественной ответственности членов </w:t>
      </w:r>
      <w:r w:rsidR="00C93563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по обязательствам, возникшим вследствие причинения вреда личности или имуществу гражданина, имуществу юридического лица вследствие разрушения, повреждения здания, сооружения либо части здания или сооружения, формирует компенсационный фонд возмещения вреда. </w:t>
      </w:r>
    </w:p>
    <w:p w14:paraId="595F0BB7" w14:textId="77777777" w:rsidR="00805329" w:rsidRPr="00400855" w:rsidRDefault="0047058D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1.4. </w:t>
      </w:r>
      <w:r w:rsidR="00BC7218" w:rsidRPr="00400855">
        <w:rPr>
          <w:sz w:val="28"/>
          <w:szCs w:val="28"/>
        </w:rPr>
        <w:t>Организация</w:t>
      </w:r>
      <w:r w:rsidR="00805329" w:rsidRPr="00400855">
        <w:rPr>
          <w:sz w:val="28"/>
          <w:szCs w:val="28"/>
        </w:rPr>
        <w:t xml:space="preserve"> в пределах средств компенсационного фонда возмещения вреда несет ответственность по обязательствам своих членов, возникшим вследствие причинения вреда, в случаях, предусмотренных статьей 60 Градостроительного кодекса Российской Федерации.</w:t>
      </w:r>
    </w:p>
    <w:p w14:paraId="2E515ECC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 В настоящем Положении используются следующие основные понятия и определения:</w:t>
      </w:r>
    </w:p>
    <w:p w14:paraId="02AE807F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.1.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 xml:space="preserve">Компенсационный фонд </w:t>
      </w:r>
      <w:r w:rsidR="00665D2D" w:rsidRPr="00400855">
        <w:rPr>
          <w:b/>
          <w:sz w:val="28"/>
          <w:szCs w:val="28"/>
        </w:rPr>
        <w:t>возмещения вреда</w:t>
      </w:r>
      <w:r w:rsidR="00665D2D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–</w:t>
      </w:r>
      <w:r w:rsidR="00346F3E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формируе</w:t>
      </w:r>
      <w:r w:rsidR="0047058D" w:rsidRPr="00400855">
        <w:rPr>
          <w:sz w:val="28"/>
          <w:szCs w:val="28"/>
        </w:rPr>
        <w:t>тся</w:t>
      </w:r>
      <w:r w:rsidRPr="00400855">
        <w:rPr>
          <w:sz w:val="28"/>
          <w:szCs w:val="28"/>
        </w:rPr>
        <w:t xml:space="preserve"> исключительно в денежной форме за счет обязат</w:t>
      </w:r>
      <w:r w:rsidR="009A622B" w:rsidRPr="00400855">
        <w:rPr>
          <w:sz w:val="28"/>
          <w:szCs w:val="28"/>
        </w:rPr>
        <w:t xml:space="preserve">ельных взносов членов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ии</w:t>
      </w:r>
      <w:r w:rsidRPr="00400855">
        <w:rPr>
          <w:sz w:val="28"/>
          <w:szCs w:val="28"/>
        </w:rPr>
        <w:t>.</w:t>
      </w:r>
      <w:r w:rsidR="009A622B" w:rsidRPr="00400855">
        <w:rPr>
          <w:sz w:val="28"/>
          <w:szCs w:val="28"/>
        </w:rPr>
        <w:t xml:space="preserve"> Компенсационный фонд</w:t>
      </w:r>
      <w:r w:rsidR="00665D2D" w:rsidRPr="00400855">
        <w:rPr>
          <w:sz w:val="28"/>
          <w:szCs w:val="28"/>
        </w:rPr>
        <w:t xml:space="preserve"> возмещения вреда</w:t>
      </w:r>
      <w:r w:rsidR="009A622B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наряду со страхованием о</w:t>
      </w:r>
      <w:r w:rsidR="009A622B" w:rsidRPr="00400855">
        <w:rPr>
          <w:sz w:val="28"/>
          <w:szCs w:val="28"/>
        </w:rPr>
        <w:t xml:space="preserve">тветственности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является одним из способов обеспечения имущественной о</w:t>
      </w:r>
      <w:r w:rsidR="009A622B" w:rsidRPr="00400855">
        <w:rPr>
          <w:sz w:val="28"/>
          <w:szCs w:val="28"/>
        </w:rPr>
        <w:t xml:space="preserve">тветственности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перед потребителями </w:t>
      </w:r>
      <w:r w:rsidR="00665D2D" w:rsidRPr="00400855">
        <w:rPr>
          <w:sz w:val="28"/>
          <w:szCs w:val="28"/>
        </w:rPr>
        <w:t>строительной продукции</w:t>
      </w:r>
      <w:r w:rsidRPr="00400855">
        <w:rPr>
          <w:sz w:val="28"/>
          <w:szCs w:val="28"/>
        </w:rPr>
        <w:t xml:space="preserve"> и иными лицами;</w:t>
      </w:r>
      <w:r w:rsidR="00BC7218" w:rsidRPr="00400855">
        <w:rPr>
          <w:sz w:val="28"/>
          <w:szCs w:val="28"/>
        </w:rPr>
        <w:t xml:space="preserve"> </w:t>
      </w:r>
    </w:p>
    <w:p w14:paraId="7B842714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.2.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Компенсационная выплата</w:t>
      </w:r>
      <w:r w:rsidRPr="00400855">
        <w:rPr>
          <w:sz w:val="28"/>
          <w:szCs w:val="28"/>
        </w:rPr>
        <w:t xml:space="preserve"> – </w:t>
      </w:r>
      <w:r w:rsidR="00912AF6" w:rsidRPr="00400855">
        <w:rPr>
          <w:sz w:val="28"/>
          <w:szCs w:val="28"/>
        </w:rPr>
        <w:t>выплата из Компенсационного фонда</w:t>
      </w:r>
      <w:r w:rsidR="00665D2D" w:rsidRPr="00400855">
        <w:rPr>
          <w:sz w:val="28"/>
          <w:szCs w:val="28"/>
        </w:rPr>
        <w:t xml:space="preserve"> возмещения вреда</w:t>
      </w:r>
      <w:r w:rsidR="00BF3E63" w:rsidRPr="00400855">
        <w:rPr>
          <w:sz w:val="28"/>
          <w:szCs w:val="28"/>
        </w:rPr>
        <w:t>,</w:t>
      </w:r>
      <w:r w:rsidR="009A622B" w:rsidRPr="00400855">
        <w:rPr>
          <w:sz w:val="28"/>
          <w:szCs w:val="28"/>
        </w:rPr>
        <w:t xml:space="preserve"> осуществляемая </w:t>
      </w:r>
      <w:r w:rsidR="00BC7218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ей</w:t>
      </w:r>
      <w:r w:rsidR="00BF3E63" w:rsidRPr="00400855">
        <w:rPr>
          <w:sz w:val="28"/>
          <w:szCs w:val="28"/>
        </w:rPr>
        <w:t>,</w:t>
      </w:r>
      <w:r w:rsidR="00912AF6" w:rsidRPr="00400855">
        <w:rPr>
          <w:sz w:val="28"/>
          <w:szCs w:val="28"/>
        </w:rPr>
        <w:t xml:space="preserve"> в результате наступления ответственности по обязательствам своих членов, </w:t>
      </w:r>
      <w:r w:rsidR="00B6398D" w:rsidRPr="00400855">
        <w:rPr>
          <w:sz w:val="28"/>
          <w:szCs w:val="28"/>
        </w:rPr>
        <w:t>возникшим вследствие причинения вреда, в случаях, предусмотренных статьей 60 Градостроительного кодекса</w:t>
      </w:r>
      <w:r w:rsidR="00912AF6" w:rsidRPr="00400855">
        <w:rPr>
          <w:sz w:val="28"/>
          <w:szCs w:val="28"/>
        </w:rPr>
        <w:t xml:space="preserve"> Российской Федерации</w:t>
      </w:r>
      <w:r w:rsidR="008A1F3D" w:rsidRPr="00400855">
        <w:rPr>
          <w:sz w:val="28"/>
          <w:szCs w:val="28"/>
        </w:rPr>
        <w:t>.</w:t>
      </w:r>
    </w:p>
    <w:p w14:paraId="17DC2B26" w14:textId="77777777" w:rsidR="00BD7FEC" w:rsidRPr="00400855" w:rsidRDefault="00912AF6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.3.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Заявитель</w:t>
      </w:r>
      <w:r w:rsidRPr="00400855">
        <w:rPr>
          <w:sz w:val="28"/>
          <w:szCs w:val="28"/>
        </w:rPr>
        <w:t xml:space="preserve"> – лицо</w:t>
      </w:r>
      <w:r w:rsidR="00BF3E63" w:rsidRPr="00400855">
        <w:rPr>
          <w:sz w:val="28"/>
          <w:szCs w:val="28"/>
        </w:rPr>
        <w:t>,</w:t>
      </w:r>
      <w:r w:rsidR="000A134B" w:rsidRPr="00400855">
        <w:rPr>
          <w:sz w:val="28"/>
          <w:szCs w:val="28"/>
        </w:rPr>
        <w:t xml:space="preserve"> обратившееся</w:t>
      </w:r>
      <w:r w:rsidRPr="00400855">
        <w:rPr>
          <w:sz w:val="28"/>
          <w:szCs w:val="28"/>
        </w:rPr>
        <w:t xml:space="preserve"> в соответствии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с законодательством Российск</w:t>
      </w:r>
      <w:r w:rsidR="000A134B" w:rsidRPr="00400855">
        <w:rPr>
          <w:sz w:val="28"/>
          <w:szCs w:val="28"/>
        </w:rPr>
        <w:t>ой Федерации</w:t>
      </w:r>
      <w:r w:rsidR="009A622B" w:rsidRPr="00400855">
        <w:rPr>
          <w:sz w:val="28"/>
          <w:szCs w:val="28"/>
        </w:rPr>
        <w:t xml:space="preserve"> 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 xml:space="preserve"> с </w:t>
      </w:r>
      <w:r w:rsidR="00EF2416" w:rsidRPr="00400855">
        <w:rPr>
          <w:sz w:val="28"/>
          <w:szCs w:val="28"/>
        </w:rPr>
        <w:t>т</w:t>
      </w:r>
      <w:r w:rsidRPr="00400855">
        <w:rPr>
          <w:sz w:val="28"/>
          <w:szCs w:val="28"/>
        </w:rPr>
        <w:t>ребованием произвести Компенсационную выплату</w:t>
      </w:r>
      <w:r w:rsidR="000A134B" w:rsidRPr="00400855">
        <w:rPr>
          <w:sz w:val="28"/>
          <w:szCs w:val="28"/>
        </w:rPr>
        <w:t>, а также лица, имеющие предусмотренное законодательством право обратного тр</w:t>
      </w:r>
      <w:r w:rsidR="009A622B" w:rsidRPr="00400855">
        <w:rPr>
          <w:sz w:val="28"/>
          <w:szCs w:val="28"/>
        </w:rPr>
        <w:t xml:space="preserve">ебования (регресса) </w:t>
      </w:r>
      <w:r w:rsidR="00BF3864" w:rsidRPr="00400855">
        <w:rPr>
          <w:sz w:val="28"/>
          <w:szCs w:val="28"/>
        </w:rPr>
        <w:br/>
      </w:r>
      <w:r w:rsidR="009A622B" w:rsidRPr="00400855">
        <w:rPr>
          <w:sz w:val="28"/>
          <w:szCs w:val="28"/>
        </w:rPr>
        <w:t xml:space="preserve">к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  <w:r w:rsidR="000A134B" w:rsidRPr="00400855">
        <w:rPr>
          <w:sz w:val="28"/>
          <w:szCs w:val="28"/>
        </w:rPr>
        <w:t xml:space="preserve"> </w:t>
      </w:r>
    </w:p>
    <w:p w14:paraId="7470052D" w14:textId="77777777" w:rsidR="00D26286" w:rsidRDefault="00BD7FEC" w:rsidP="00D26286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lastRenderedPageBreak/>
        <w:t>1.</w:t>
      </w:r>
      <w:r w:rsidR="0047058D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.4.</w:t>
      </w:r>
      <w:r w:rsidRPr="00400855">
        <w:rPr>
          <w:sz w:val="28"/>
          <w:szCs w:val="28"/>
        </w:rPr>
        <w:tab/>
      </w:r>
      <w:r w:rsidRPr="00400855">
        <w:rPr>
          <w:b/>
          <w:sz w:val="28"/>
          <w:szCs w:val="28"/>
        </w:rPr>
        <w:t>Причинитель</w:t>
      </w:r>
      <w:r w:rsidR="009A622B" w:rsidRPr="00400855">
        <w:rPr>
          <w:b/>
          <w:sz w:val="28"/>
          <w:szCs w:val="28"/>
        </w:rPr>
        <w:t xml:space="preserve"> вреда</w:t>
      </w:r>
      <w:r w:rsidR="009A622B" w:rsidRPr="00400855">
        <w:rPr>
          <w:sz w:val="28"/>
          <w:szCs w:val="28"/>
        </w:rPr>
        <w:t xml:space="preserve"> – </w:t>
      </w:r>
      <w:r w:rsidR="00D26286" w:rsidRPr="00400855">
        <w:rPr>
          <w:sz w:val="28"/>
          <w:szCs w:val="28"/>
        </w:rPr>
        <w:t xml:space="preserve">член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 или бывший член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, по вине которого в период членства в </w:t>
      </w:r>
      <w:r w:rsidR="00BC7218" w:rsidRPr="00400855">
        <w:rPr>
          <w:sz w:val="28"/>
          <w:szCs w:val="28"/>
        </w:rPr>
        <w:t>Организации</w:t>
      </w:r>
      <w:r w:rsidR="00D26286" w:rsidRPr="00400855">
        <w:rPr>
          <w:sz w:val="28"/>
          <w:szCs w:val="28"/>
        </w:rPr>
        <w:t xml:space="preserve"> в результате выполнения таким членом работ по строительству, реконструкции, капитальному ремонту</w:t>
      </w:r>
      <w:r w:rsidR="00FF7E1D" w:rsidRPr="00400855">
        <w:rPr>
          <w:sz w:val="28"/>
          <w:szCs w:val="28"/>
        </w:rPr>
        <w:t>, сносу</w:t>
      </w:r>
      <w:r w:rsidR="00D26286" w:rsidRPr="00400855">
        <w:rPr>
          <w:sz w:val="28"/>
          <w:szCs w:val="28"/>
        </w:rPr>
        <w:t xml:space="preserve"> объекта капитального строительства, был причинен вред личности или имуществу гражданина, имуществу юридического лица вследствие разрушения, повреждения здания, сооружения либо части здания или сооружения.</w:t>
      </w:r>
    </w:p>
    <w:p w14:paraId="08838E48" w14:textId="77777777" w:rsidR="000468D5" w:rsidRPr="00400855" w:rsidRDefault="000468D5" w:rsidP="00D26286">
      <w:pPr>
        <w:ind w:firstLine="709"/>
        <w:jc w:val="both"/>
        <w:rPr>
          <w:sz w:val="28"/>
          <w:szCs w:val="28"/>
        </w:rPr>
      </w:pPr>
    </w:p>
    <w:p w14:paraId="39F6083E" w14:textId="77777777" w:rsidR="00C320AA" w:rsidRPr="00400855" w:rsidRDefault="00C320AA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2. РАЗМЕР ВЗНОСА И ПОРЯДОК ФОРМИРОВАНИЯ</w:t>
      </w:r>
    </w:p>
    <w:p w14:paraId="2EA7132F" w14:textId="77777777" w:rsidR="00ED52B5" w:rsidRPr="00400855" w:rsidRDefault="00C320AA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КОМПЕНСАЦИОННОГО ФОНД</w:t>
      </w:r>
      <w:r w:rsidR="00415F4E" w:rsidRPr="00400855">
        <w:rPr>
          <w:b/>
          <w:sz w:val="28"/>
          <w:szCs w:val="28"/>
        </w:rPr>
        <w:t xml:space="preserve">А </w:t>
      </w:r>
    </w:p>
    <w:p w14:paraId="5A97B1B0" w14:textId="77777777" w:rsidR="00C320AA" w:rsidRPr="00400855" w:rsidRDefault="00ED52B5" w:rsidP="00C320AA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ВОЗМЕЩЕНИЯ ВРЕДА</w:t>
      </w:r>
      <w:r w:rsidRPr="00400855">
        <w:rPr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ОРГАНИЗАЦИИ</w:t>
      </w:r>
    </w:p>
    <w:p w14:paraId="08888EF3" w14:textId="77777777" w:rsidR="00D5243D" w:rsidRPr="00C07432" w:rsidRDefault="00D5243D" w:rsidP="00C07432">
      <w:pPr>
        <w:ind w:left="-540" w:firstLine="540"/>
        <w:rPr>
          <w:sz w:val="28"/>
          <w:szCs w:val="28"/>
        </w:rPr>
      </w:pPr>
    </w:p>
    <w:p w14:paraId="79E0A3DD" w14:textId="77777777" w:rsidR="008323D3" w:rsidRPr="00400855" w:rsidRDefault="00170F07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2.1. Размер взноса в</w:t>
      </w:r>
      <w:r w:rsidR="00415F4E" w:rsidRPr="00400855">
        <w:rPr>
          <w:sz w:val="28"/>
          <w:szCs w:val="28"/>
        </w:rPr>
        <w:t xml:space="preserve"> Компенсационный фонд</w:t>
      </w:r>
      <w:r w:rsidR="00ED52B5" w:rsidRPr="00400855">
        <w:rPr>
          <w:sz w:val="28"/>
          <w:szCs w:val="28"/>
        </w:rPr>
        <w:t xml:space="preserve"> возмещения вреда</w:t>
      </w:r>
      <w:r w:rsidR="00415F4E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устанавливается О</w:t>
      </w:r>
      <w:r w:rsidR="00415F4E" w:rsidRPr="00400855">
        <w:rPr>
          <w:sz w:val="28"/>
          <w:szCs w:val="28"/>
        </w:rPr>
        <w:t xml:space="preserve">бщим собранием членов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и определяется в настоящем разделе Положения в соответствии с минимальным размером взноса в компенсационный фонд</w:t>
      </w:r>
      <w:r w:rsidR="00ED52B5" w:rsidRPr="00400855">
        <w:rPr>
          <w:sz w:val="28"/>
          <w:szCs w:val="28"/>
        </w:rPr>
        <w:t xml:space="preserve"> возмещения вреда</w:t>
      </w:r>
      <w:r w:rsidRPr="00400855">
        <w:rPr>
          <w:sz w:val="28"/>
          <w:szCs w:val="28"/>
        </w:rPr>
        <w:t xml:space="preserve"> </w:t>
      </w:r>
      <w:r w:rsidR="00554EA6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установленного Градостроительным</w:t>
      </w:r>
      <w:r w:rsidR="00FF557F" w:rsidRPr="00400855">
        <w:rPr>
          <w:sz w:val="28"/>
          <w:szCs w:val="28"/>
        </w:rPr>
        <w:t xml:space="preserve"> кодексом Российской Федерации.</w:t>
      </w:r>
      <w:r w:rsidR="00BC7218" w:rsidRPr="00400855">
        <w:rPr>
          <w:sz w:val="28"/>
          <w:szCs w:val="28"/>
        </w:rPr>
        <w:t xml:space="preserve"> </w:t>
      </w:r>
    </w:p>
    <w:p w14:paraId="39FB6034" w14:textId="77777777" w:rsidR="00B6398D" w:rsidRPr="00400855" w:rsidRDefault="008F5D8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2.2</w:t>
      </w:r>
      <w:r w:rsidR="00FF557F" w:rsidRPr="00400855">
        <w:rPr>
          <w:sz w:val="28"/>
          <w:szCs w:val="28"/>
        </w:rPr>
        <w:t xml:space="preserve">. </w:t>
      </w:r>
      <w:r w:rsidR="00B6398D" w:rsidRPr="00400855">
        <w:rPr>
          <w:sz w:val="28"/>
          <w:szCs w:val="28"/>
        </w:rPr>
        <w:t xml:space="preserve">Минимальный размер взноса </w:t>
      </w:r>
      <w:r w:rsidR="00ED52B5" w:rsidRPr="00400855">
        <w:rPr>
          <w:sz w:val="28"/>
          <w:szCs w:val="28"/>
        </w:rPr>
        <w:t xml:space="preserve">в Компенсационный фонд возмещения </w:t>
      </w:r>
      <w:r w:rsidR="00805329" w:rsidRPr="00400855">
        <w:rPr>
          <w:sz w:val="28"/>
          <w:szCs w:val="28"/>
        </w:rPr>
        <w:t xml:space="preserve">вреда </w:t>
      </w:r>
      <w:r w:rsidR="00BC7218" w:rsidRPr="00400855">
        <w:rPr>
          <w:sz w:val="28"/>
          <w:szCs w:val="28"/>
        </w:rPr>
        <w:t>Организации</w:t>
      </w:r>
      <w:r w:rsidR="00ED52B5" w:rsidRPr="00400855">
        <w:rPr>
          <w:sz w:val="28"/>
          <w:szCs w:val="28"/>
        </w:rPr>
        <w:t xml:space="preserve"> на одного члена</w:t>
      </w:r>
      <w:r w:rsidR="00B6398D" w:rsidRPr="00400855">
        <w:rPr>
          <w:sz w:val="28"/>
          <w:szCs w:val="28"/>
        </w:rPr>
        <w:t xml:space="preserve"> в зависимости от уровня ответственности члена </w:t>
      </w:r>
      <w:r w:rsidR="00BC7218" w:rsidRPr="00400855">
        <w:rPr>
          <w:sz w:val="28"/>
          <w:szCs w:val="28"/>
        </w:rPr>
        <w:t>Организации</w:t>
      </w:r>
      <w:r w:rsidR="00ED52B5"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>составляет:</w:t>
      </w:r>
    </w:p>
    <w:p w14:paraId="7BA67BBC" w14:textId="77777777" w:rsidR="00B6398D" w:rsidRPr="00400855" w:rsidRDefault="00ED52B5" w:rsidP="00016A1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а</w:t>
      </w:r>
      <w:r w:rsidR="00B6398D" w:rsidRPr="00400855">
        <w:rPr>
          <w:sz w:val="28"/>
          <w:szCs w:val="28"/>
        </w:rPr>
        <w:t xml:space="preserve">) </w:t>
      </w:r>
      <w:r w:rsidR="00016A13" w:rsidRPr="00400855">
        <w:rPr>
          <w:sz w:val="28"/>
          <w:szCs w:val="28"/>
        </w:rPr>
        <w:t xml:space="preserve">сто тысяч рублей в случае, если член </w:t>
      </w:r>
      <w:r w:rsidR="009346FC" w:rsidRPr="00400855">
        <w:rPr>
          <w:sz w:val="28"/>
          <w:szCs w:val="28"/>
        </w:rPr>
        <w:t>О</w:t>
      </w:r>
      <w:r w:rsidR="00016A13" w:rsidRPr="00400855">
        <w:rPr>
          <w:sz w:val="28"/>
          <w:szCs w:val="28"/>
        </w:rPr>
        <w:t xml:space="preserve">рганизации планирует осуществлять строительство, реконструкцию (в том числе снос объекта капитального строительства, его частей в процессе строительства, реконструкции), капитальный ремонт объекта капитального строительства (далее </w:t>
      </w:r>
      <w:r w:rsidR="009346FC" w:rsidRPr="00400855">
        <w:rPr>
          <w:sz w:val="28"/>
          <w:szCs w:val="28"/>
        </w:rPr>
        <w:t>-</w:t>
      </w:r>
      <w:r w:rsidR="00016A13" w:rsidRPr="00400855">
        <w:rPr>
          <w:sz w:val="28"/>
          <w:szCs w:val="28"/>
        </w:rPr>
        <w:t xml:space="preserve"> строительство), стоимость которого по одному договору не превышает </w:t>
      </w:r>
      <w:r w:rsidR="005930D4" w:rsidRPr="005930D4">
        <w:rPr>
          <w:sz w:val="28"/>
          <w:szCs w:val="28"/>
        </w:rPr>
        <w:t xml:space="preserve">девяносто </w:t>
      </w:r>
      <w:r w:rsidR="00016A13" w:rsidRPr="00400855">
        <w:rPr>
          <w:sz w:val="28"/>
          <w:szCs w:val="28"/>
        </w:rPr>
        <w:t xml:space="preserve">миллионов рублей (первый уровень ответственности члена </w:t>
      </w:r>
      <w:r w:rsidR="009346FC" w:rsidRPr="00400855">
        <w:rPr>
          <w:sz w:val="28"/>
          <w:szCs w:val="28"/>
        </w:rPr>
        <w:t>О</w:t>
      </w:r>
      <w:r w:rsidR="00016A13" w:rsidRPr="00400855">
        <w:rPr>
          <w:sz w:val="28"/>
          <w:szCs w:val="28"/>
        </w:rPr>
        <w:t>рганизации)</w:t>
      </w:r>
      <w:r w:rsidR="00B6398D" w:rsidRPr="00400855">
        <w:rPr>
          <w:sz w:val="28"/>
          <w:szCs w:val="28"/>
        </w:rPr>
        <w:t>;</w:t>
      </w:r>
      <w:r w:rsidR="00BC7218" w:rsidRPr="00400855">
        <w:rPr>
          <w:sz w:val="28"/>
          <w:szCs w:val="28"/>
        </w:rPr>
        <w:t xml:space="preserve"> </w:t>
      </w:r>
    </w:p>
    <w:p w14:paraId="3CE5DB20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б</w:t>
      </w:r>
      <w:r w:rsidR="00B6398D" w:rsidRPr="00400855">
        <w:rPr>
          <w:sz w:val="28"/>
          <w:szCs w:val="28"/>
        </w:rPr>
        <w:t xml:space="preserve">) пятьсот тысяч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</w:t>
      </w:r>
      <w:r w:rsidR="00BF3864" w:rsidRPr="00400855">
        <w:rPr>
          <w:sz w:val="28"/>
          <w:szCs w:val="28"/>
        </w:rPr>
        <w:br/>
      </w:r>
      <w:r w:rsidR="00B6398D" w:rsidRPr="00400855">
        <w:rPr>
          <w:sz w:val="28"/>
          <w:szCs w:val="28"/>
        </w:rPr>
        <w:t>не превышает пятьсот миллионов рублей (второй уровень ответственности члена</w:t>
      </w:r>
      <w:r w:rsidRPr="00400855">
        <w:rPr>
          <w:sz w:val="28"/>
          <w:szCs w:val="28"/>
        </w:rPr>
        <w:t xml:space="preserve"> </w:t>
      </w:r>
      <w:r w:rsidR="00554EA6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);</w:t>
      </w:r>
    </w:p>
    <w:p w14:paraId="59142FF8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в</w:t>
      </w:r>
      <w:r w:rsidR="00B6398D" w:rsidRPr="00400855">
        <w:rPr>
          <w:sz w:val="28"/>
          <w:szCs w:val="28"/>
        </w:rPr>
        <w:t xml:space="preserve">) один миллион пятьсот тысяч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не превышает три миллиарда рублей (третий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B6398D" w:rsidRPr="00400855">
        <w:rPr>
          <w:sz w:val="28"/>
          <w:szCs w:val="28"/>
        </w:rPr>
        <w:t>);</w:t>
      </w:r>
    </w:p>
    <w:p w14:paraId="768112A9" w14:textId="77777777" w:rsidR="00B6398D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г</w:t>
      </w:r>
      <w:r w:rsidR="00B6398D" w:rsidRPr="00400855">
        <w:rPr>
          <w:sz w:val="28"/>
          <w:szCs w:val="28"/>
        </w:rPr>
        <w:t xml:space="preserve">) два миллиона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</w:t>
      </w:r>
      <w:r w:rsidR="00BF3864" w:rsidRPr="00400855">
        <w:rPr>
          <w:sz w:val="28"/>
          <w:szCs w:val="28"/>
        </w:rPr>
        <w:br/>
      </w:r>
      <w:r w:rsidR="00B6398D" w:rsidRPr="00400855">
        <w:rPr>
          <w:sz w:val="28"/>
          <w:szCs w:val="28"/>
        </w:rPr>
        <w:t xml:space="preserve">не превышает десять миллиардов рублей (четвертый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B6398D" w:rsidRPr="00400855">
        <w:rPr>
          <w:sz w:val="28"/>
          <w:szCs w:val="28"/>
        </w:rPr>
        <w:t>);</w:t>
      </w:r>
    </w:p>
    <w:p w14:paraId="50B5C7DE" w14:textId="77777777" w:rsidR="00ED52B5" w:rsidRPr="00400855" w:rsidRDefault="00ED52B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д</w:t>
      </w:r>
      <w:r w:rsidR="00B6398D" w:rsidRPr="00400855">
        <w:rPr>
          <w:sz w:val="28"/>
          <w:szCs w:val="28"/>
        </w:rPr>
        <w:t xml:space="preserve">) пять миллионов рублей в случае, если член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6398D" w:rsidRPr="00400855">
        <w:rPr>
          <w:sz w:val="28"/>
          <w:szCs w:val="28"/>
        </w:rPr>
        <w:t xml:space="preserve">планирует осуществлять строительство, стоимость которого по одному договору составляет десять миллиардов рублей и более (пятый уровень ответственности члена </w:t>
      </w:r>
      <w:r w:rsidR="00554EA6" w:rsidRPr="00400855">
        <w:rPr>
          <w:sz w:val="28"/>
          <w:szCs w:val="28"/>
        </w:rPr>
        <w:t>Организации</w:t>
      </w:r>
      <w:r w:rsidR="00016A13" w:rsidRPr="00400855">
        <w:rPr>
          <w:sz w:val="28"/>
          <w:szCs w:val="28"/>
        </w:rPr>
        <w:t>);</w:t>
      </w:r>
    </w:p>
    <w:p w14:paraId="68C16DD5" w14:textId="77777777" w:rsidR="00016A13" w:rsidRPr="00400855" w:rsidRDefault="00016A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е)</w:t>
      </w:r>
      <w:r w:rsidRPr="00400855">
        <w:t xml:space="preserve"> </w:t>
      </w:r>
      <w:r w:rsidRPr="00400855">
        <w:rPr>
          <w:sz w:val="28"/>
          <w:szCs w:val="28"/>
        </w:rPr>
        <w:t xml:space="preserve">сто тысяч рублей в случае, если член </w:t>
      </w:r>
      <w:r w:rsidR="00B665B2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планирует осуществлять только снос объекта капитального строительства, не связанный </w:t>
      </w:r>
      <w:r w:rsidRPr="00400855">
        <w:rPr>
          <w:sz w:val="28"/>
          <w:szCs w:val="28"/>
        </w:rPr>
        <w:lastRenderedPageBreak/>
        <w:t>со строительством, реконструкцией объекта капитального строительства (простой уровень ответственности члена саморегулируемой организации).</w:t>
      </w:r>
    </w:p>
    <w:p w14:paraId="5F9F6A94" w14:textId="77777777" w:rsidR="008323D3" w:rsidRPr="00400855" w:rsidRDefault="008323D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</w:t>
      </w:r>
      <w:r w:rsidR="008F5D85" w:rsidRPr="00400855">
        <w:rPr>
          <w:sz w:val="28"/>
          <w:szCs w:val="28"/>
        </w:rPr>
        <w:t>.</w:t>
      </w:r>
      <w:r w:rsidR="00D5243D" w:rsidRPr="00400855">
        <w:rPr>
          <w:sz w:val="28"/>
          <w:szCs w:val="28"/>
        </w:rPr>
        <w:t>3</w:t>
      </w:r>
      <w:r w:rsidRPr="00400855">
        <w:rPr>
          <w:sz w:val="28"/>
          <w:szCs w:val="28"/>
        </w:rPr>
        <w:t xml:space="preserve">. </w:t>
      </w:r>
      <w:r w:rsidR="00FA00F3" w:rsidRPr="00400855">
        <w:rPr>
          <w:sz w:val="28"/>
          <w:szCs w:val="28"/>
        </w:rPr>
        <w:t>При вступлении ч</w:t>
      </w:r>
      <w:r w:rsidR="006F60D5" w:rsidRPr="00400855">
        <w:rPr>
          <w:sz w:val="28"/>
          <w:szCs w:val="28"/>
        </w:rPr>
        <w:t xml:space="preserve">лен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обязан уплатить взнос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</w:t>
      </w:r>
      <w:r w:rsidR="00805329" w:rsidRPr="00400855">
        <w:rPr>
          <w:sz w:val="28"/>
          <w:szCs w:val="28"/>
        </w:rPr>
        <w:t xml:space="preserve">Компенсационный фонд возмещения вреда </w:t>
      </w:r>
      <w:r w:rsidR="00BC7218" w:rsidRPr="00400855">
        <w:rPr>
          <w:sz w:val="28"/>
          <w:szCs w:val="28"/>
        </w:rPr>
        <w:t xml:space="preserve">Организации </w:t>
      </w:r>
      <w:r w:rsidRPr="00400855">
        <w:rPr>
          <w:sz w:val="28"/>
          <w:szCs w:val="28"/>
        </w:rPr>
        <w:t xml:space="preserve">в срок не более </w:t>
      </w:r>
      <w:r w:rsidR="00BF3864" w:rsidRPr="00400855">
        <w:rPr>
          <w:sz w:val="28"/>
          <w:szCs w:val="28"/>
        </w:rPr>
        <w:br/>
      </w:r>
      <w:r w:rsidR="00805329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 (</w:t>
      </w:r>
      <w:r w:rsidR="00805329" w:rsidRPr="00400855">
        <w:rPr>
          <w:sz w:val="28"/>
          <w:szCs w:val="28"/>
        </w:rPr>
        <w:t>семи</w:t>
      </w:r>
      <w:r w:rsidRPr="00400855">
        <w:rPr>
          <w:sz w:val="28"/>
          <w:szCs w:val="28"/>
        </w:rPr>
        <w:t>) рабочих дней с</w:t>
      </w:r>
      <w:r w:rsidR="00805329" w:rsidRPr="00400855">
        <w:rPr>
          <w:sz w:val="28"/>
          <w:szCs w:val="28"/>
        </w:rPr>
        <w:t>о дня получения уведомления</w:t>
      </w:r>
      <w:r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="00805329" w:rsidRPr="00400855">
        <w:rPr>
          <w:sz w:val="28"/>
          <w:szCs w:val="28"/>
        </w:rPr>
        <w:t xml:space="preserve"> о </w:t>
      </w:r>
      <w:r w:rsidRPr="00400855">
        <w:rPr>
          <w:sz w:val="28"/>
          <w:szCs w:val="28"/>
        </w:rPr>
        <w:t>принят</w:t>
      </w:r>
      <w:r w:rsidR="006F60D5" w:rsidRPr="00400855">
        <w:rPr>
          <w:sz w:val="28"/>
          <w:szCs w:val="28"/>
        </w:rPr>
        <w:t>и</w:t>
      </w:r>
      <w:r w:rsidR="00805329" w:rsidRPr="00400855">
        <w:rPr>
          <w:sz w:val="28"/>
          <w:szCs w:val="28"/>
        </w:rPr>
        <w:t>и</w:t>
      </w:r>
      <w:r w:rsidR="006F60D5" w:rsidRPr="00400855">
        <w:rPr>
          <w:sz w:val="28"/>
          <w:szCs w:val="28"/>
        </w:rPr>
        <w:t xml:space="preserve"> решения </w:t>
      </w:r>
      <w:r w:rsidR="00BA61AA" w:rsidRPr="00400855">
        <w:rPr>
          <w:sz w:val="28"/>
          <w:szCs w:val="28"/>
        </w:rPr>
        <w:t>Советом</w:t>
      </w:r>
      <w:r w:rsidR="006F60D5" w:rsidRPr="00400855">
        <w:rPr>
          <w:sz w:val="28"/>
          <w:szCs w:val="28"/>
        </w:rPr>
        <w:t xml:space="preserve">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 </w:t>
      </w:r>
      <w:r w:rsidR="00AE3C3B" w:rsidRPr="00400855">
        <w:rPr>
          <w:sz w:val="28"/>
          <w:szCs w:val="28"/>
        </w:rPr>
        <w:t xml:space="preserve">приеме </w:t>
      </w:r>
      <w:r w:rsidR="00805329" w:rsidRPr="00400855">
        <w:rPr>
          <w:sz w:val="28"/>
          <w:szCs w:val="28"/>
        </w:rPr>
        <w:t xml:space="preserve">в члены </w:t>
      </w:r>
      <w:r w:rsidR="00BC7218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.  </w:t>
      </w:r>
    </w:p>
    <w:p w14:paraId="01C8A6AE" w14:textId="77777777" w:rsidR="008323D3" w:rsidRPr="00400855" w:rsidRDefault="008F5D85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4</w:t>
      </w:r>
      <w:r w:rsidR="008323D3" w:rsidRPr="00400855">
        <w:rPr>
          <w:sz w:val="28"/>
          <w:szCs w:val="28"/>
        </w:rPr>
        <w:t>. Не допускает</w:t>
      </w:r>
      <w:r w:rsidR="00BC7218" w:rsidRPr="00400855">
        <w:rPr>
          <w:sz w:val="28"/>
          <w:szCs w:val="28"/>
        </w:rPr>
        <w:t>ся освобождение члена Организации</w:t>
      </w:r>
      <w:r w:rsidR="008323D3" w:rsidRPr="00400855">
        <w:rPr>
          <w:sz w:val="28"/>
          <w:szCs w:val="28"/>
        </w:rPr>
        <w:t xml:space="preserve"> от обязанности внесения взноса в Компенсационный фонд</w:t>
      </w:r>
      <w:r w:rsidR="00805329" w:rsidRPr="00400855">
        <w:rPr>
          <w:sz w:val="28"/>
          <w:szCs w:val="28"/>
        </w:rPr>
        <w:t xml:space="preserve"> возмещения вреда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. </w:t>
      </w:r>
    </w:p>
    <w:p w14:paraId="09AF1ECE" w14:textId="77777777" w:rsidR="00D5243D" w:rsidRPr="00400855" w:rsidRDefault="008F5D85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5</w:t>
      </w:r>
      <w:r w:rsidR="008323D3" w:rsidRPr="00400855">
        <w:rPr>
          <w:sz w:val="28"/>
          <w:szCs w:val="28"/>
        </w:rPr>
        <w:t>. Лицу, пре</w:t>
      </w:r>
      <w:r w:rsidR="006F60D5" w:rsidRPr="00400855">
        <w:rPr>
          <w:sz w:val="28"/>
          <w:szCs w:val="28"/>
        </w:rPr>
        <w:t xml:space="preserve">кратившему членство в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, уплаченные взносы </w:t>
      </w:r>
      <w:r w:rsidR="00BF3864" w:rsidRPr="00400855">
        <w:rPr>
          <w:sz w:val="28"/>
          <w:szCs w:val="28"/>
        </w:rPr>
        <w:br/>
      </w:r>
      <w:r w:rsidR="008323D3" w:rsidRPr="00400855">
        <w:rPr>
          <w:sz w:val="28"/>
          <w:szCs w:val="28"/>
        </w:rPr>
        <w:t>в</w:t>
      </w:r>
      <w:r w:rsidR="006F60D5" w:rsidRPr="00400855">
        <w:rPr>
          <w:sz w:val="28"/>
          <w:szCs w:val="28"/>
        </w:rPr>
        <w:t xml:space="preserve"> Компенсационный фонд </w:t>
      </w:r>
      <w:r w:rsidR="00805329" w:rsidRPr="00400855">
        <w:rPr>
          <w:sz w:val="28"/>
          <w:szCs w:val="28"/>
        </w:rPr>
        <w:t xml:space="preserve">возмещения вреда </w:t>
      </w:r>
      <w:r w:rsidR="00BC7218" w:rsidRPr="00400855">
        <w:rPr>
          <w:sz w:val="28"/>
          <w:szCs w:val="28"/>
        </w:rPr>
        <w:t>Организации</w:t>
      </w:r>
      <w:r w:rsidR="008323D3" w:rsidRPr="00400855">
        <w:rPr>
          <w:sz w:val="28"/>
          <w:szCs w:val="28"/>
        </w:rPr>
        <w:t xml:space="preserve"> не возвращаются.</w:t>
      </w:r>
    </w:p>
    <w:p w14:paraId="1E3D8428" w14:textId="77777777" w:rsidR="00FA00F3" w:rsidRPr="00400855" w:rsidRDefault="00FA00F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6</w:t>
      </w:r>
      <w:r w:rsidRPr="00400855">
        <w:rPr>
          <w:sz w:val="28"/>
          <w:szCs w:val="28"/>
        </w:rPr>
        <w:t xml:space="preserve">. Не допускается освобождение члена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от обязанности внесения взноса в компенсационный фонд возмещения вреда,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том числе за счет его требований к Организации. Не допускается уплата взноса (взносов) в компенсационный фонд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рассрочку или иным способом, исключающим единовременную уплату указанного взноса (взносов), а также уплата взноса (взносов) третьими лицами, не являющимися членами такой </w:t>
      </w:r>
      <w:r w:rsidR="001D4992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</w:p>
    <w:p w14:paraId="3903A94C" w14:textId="77777777" w:rsidR="00FA00F3" w:rsidRPr="00400855" w:rsidRDefault="00FA00F3" w:rsidP="00374D1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2.</w:t>
      </w:r>
      <w:r w:rsidR="00CA7BEE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. Решение </w:t>
      </w:r>
      <w:r w:rsidR="00BA61AA" w:rsidRPr="00400855">
        <w:rPr>
          <w:sz w:val="28"/>
          <w:szCs w:val="28"/>
        </w:rPr>
        <w:t>Совета</w:t>
      </w:r>
      <w:r w:rsidRPr="00400855">
        <w:rPr>
          <w:sz w:val="28"/>
          <w:szCs w:val="28"/>
        </w:rPr>
        <w:t xml:space="preserve"> Организации о приеме в члены Организации вступает в силу со дня уплаты в полном объеме взноса в компенсационный фонд возмещения вреда Организации.</w:t>
      </w:r>
    </w:p>
    <w:p w14:paraId="5C828ABB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sz w:val="28"/>
          <w:szCs w:val="28"/>
        </w:rPr>
        <w:t xml:space="preserve">2.8. </w:t>
      </w:r>
      <w:r w:rsidRPr="00400855">
        <w:rPr>
          <w:rFonts w:eastAsia="Calibri"/>
          <w:sz w:val="28"/>
          <w:szCs w:val="28"/>
          <w:lang w:eastAsia="en-US"/>
        </w:rPr>
        <w:t>Размеры компенсационного фонда возмещения вреда Организации</w:t>
      </w:r>
      <w:r w:rsidR="00C53EDB" w:rsidRPr="00400855">
        <w:rPr>
          <w:rFonts w:eastAsia="Calibri"/>
          <w:sz w:val="28"/>
          <w:szCs w:val="28"/>
          <w:lang w:eastAsia="en-US"/>
        </w:rPr>
        <w:t xml:space="preserve"> </w:t>
      </w:r>
      <w:r w:rsidR="00A21A83" w:rsidRPr="00400855">
        <w:rPr>
          <w:rFonts w:eastAsia="Calibri"/>
          <w:sz w:val="28"/>
          <w:szCs w:val="28"/>
          <w:lang w:eastAsia="en-US"/>
        </w:rPr>
        <w:t>определяются</w:t>
      </w:r>
      <w:r w:rsidRPr="00400855">
        <w:rPr>
          <w:rFonts w:eastAsia="Calibri"/>
          <w:sz w:val="28"/>
          <w:szCs w:val="28"/>
          <w:lang w:eastAsia="en-US"/>
        </w:rPr>
        <w:t xml:space="preserve">  на основании документов, представленных ее членами, с учетом ранее внесенных ими взносов в компенсационный фонд Организации, а также с учетом взносов, внесенных ранее исключенными членами Организации и членами Организации, добровольно прекратившими в ней членство, взносов, перечисленных другими саморегулируемыми организациями за членов, добровольно прекративших в них членство, и доходов, полученных от размещения средств компенсационного фонда Организации.</w:t>
      </w:r>
    </w:p>
    <w:p w14:paraId="1711206C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2.9. Средства компенсационного фонда Организации, внесенные ранее исключенными членами и членами, добровольно прекратившими членство в Организации, доходы, полученные от размещения средств компенсационного фонда, зачисляются в компенсационный фонд обеспечения договорных обязательств, а в случае, если не принято решение о формировании такого фонда, в компенсационный фонд возмещения вреда, за исключением случаев, предусмотренных законом.</w:t>
      </w:r>
    </w:p>
    <w:p w14:paraId="071585B6" w14:textId="77777777" w:rsidR="001704CD" w:rsidRPr="00400855" w:rsidRDefault="001704CD" w:rsidP="001704CD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2.10. Доход, полученный от размещения средств компенсационного фонда возмещения вреда Организации, зачисляются в компенсационный фонд возмещения вреда Организации.</w:t>
      </w:r>
    </w:p>
    <w:p w14:paraId="5FB74C9D" w14:textId="77777777" w:rsidR="00D5243D" w:rsidRPr="00400855" w:rsidRDefault="00D5243D" w:rsidP="008323D3">
      <w:pPr>
        <w:ind w:left="-540" w:firstLine="540"/>
        <w:jc w:val="both"/>
        <w:rPr>
          <w:sz w:val="28"/>
          <w:szCs w:val="28"/>
        </w:rPr>
      </w:pPr>
    </w:p>
    <w:p w14:paraId="16031767" w14:textId="77777777" w:rsidR="00655532" w:rsidRPr="00400855" w:rsidRDefault="00655532" w:rsidP="00655532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3. </w:t>
      </w:r>
      <w:r w:rsidR="00BD7FEC" w:rsidRPr="00400855">
        <w:rPr>
          <w:b/>
          <w:sz w:val="28"/>
          <w:szCs w:val="28"/>
        </w:rPr>
        <w:t>РАЗМЕЩЕНИЕ СРЕДСТВ КОМПЕНСАЦИОННОГО</w:t>
      </w:r>
    </w:p>
    <w:p w14:paraId="0FA58145" w14:textId="77777777" w:rsidR="00BD7FEC" w:rsidRPr="00400855" w:rsidRDefault="006F60D5" w:rsidP="00655532">
      <w:pPr>
        <w:ind w:left="-540"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 ФОНДА </w:t>
      </w:r>
      <w:r w:rsidR="00EF2416" w:rsidRPr="00400855">
        <w:rPr>
          <w:b/>
          <w:sz w:val="28"/>
          <w:szCs w:val="28"/>
        </w:rPr>
        <w:t xml:space="preserve">ВОЗМЕЩЕНИЯ ВРЕДА </w:t>
      </w:r>
      <w:r w:rsidR="00E43F51" w:rsidRPr="00400855">
        <w:rPr>
          <w:b/>
          <w:sz w:val="28"/>
          <w:szCs w:val="28"/>
        </w:rPr>
        <w:t>ОРГАНИЗАЦИИ</w:t>
      </w:r>
    </w:p>
    <w:p w14:paraId="5B5CE60B" w14:textId="77777777" w:rsidR="00805329" w:rsidRPr="00C07432" w:rsidRDefault="00805329" w:rsidP="00C07432">
      <w:pPr>
        <w:ind w:left="-540" w:firstLine="540"/>
        <w:rPr>
          <w:sz w:val="28"/>
          <w:szCs w:val="28"/>
        </w:rPr>
      </w:pPr>
    </w:p>
    <w:p w14:paraId="15F213C2" w14:textId="77777777" w:rsidR="00FA00F3" w:rsidRPr="00400855" w:rsidRDefault="00AC1BDB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3.1. </w:t>
      </w:r>
      <w:r w:rsidR="00FA00F3" w:rsidRPr="00400855">
        <w:rPr>
          <w:sz w:val="28"/>
          <w:szCs w:val="28"/>
        </w:rPr>
        <w:t xml:space="preserve">Средства компенсационного фонда возмещения вреда </w:t>
      </w:r>
      <w:r w:rsidR="00BB5B49" w:rsidRPr="00400855">
        <w:rPr>
          <w:sz w:val="28"/>
          <w:szCs w:val="28"/>
        </w:rPr>
        <w:t>О</w:t>
      </w:r>
      <w:r w:rsidR="00FA00F3" w:rsidRPr="00400855">
        <w:rPr>
          <w:sz w:val="28"/>
          <w:szCs w:val="28"/>
        </w:rPr>
        <w:t>рганизации размещаются на специальных банковских счетах, открытых в Российских кредитных организациях, соответствующих требованиям, установленным Правительством Российской Федерации. Специальные банковские счета открываются для размещения средств компенсационного фонда возмещения вреда. Договоры специальных банковских счетов являются бессрочными.</w:t>
      </w:r>
    </w:p>
    <w:p w14:paraId="02ECB234" w14:textId="77777777" w:rsidR="00346F3E" w:rsidRPr="00400855" w:rsidRDefault="00346F3E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Одним из существенных условий договора специального банковского счета возмещения вреда является согласие Организации на предоставление кредитной организацией, в которой открыт специальный банковский счет возмещения вреда, по запросу органа надзора за саморегулируемыми организациями информации о выплатах.</w:t>
      </w:r>
    </w:p>
    <w:p w14:paraId="4D7D1542" w14:textId="77777777" w:rsidR="001704CD" w:rsidRPr="00400855" w:rsidRDefault="001704CD" w:rsidP="001704CD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3.2. На основании решения Общего собрания членов Организации о размещении средств Компенсационного фонда возмещения вреда Организации на специальных банковских счетах, </w:t>
      </w:r>
      <w:r w:rsidR="00343616" w:rsidRPr="00400855">
        <w:rPr>
          <w:sz w:val="28"/>
          <w:szCs w:val="28"/>
        </w:rPr>
        <w:t>Генеральный директор</w:t>
      </w:r>
      <w:r w:rsidRPr="00400855">
        <w:rPr>
          <w:sz w:val="28"/>
          <w:szCs w:val="28"/>
        </w:rPr>
        <w:t xml:space="preserve"> Организации организует непосредственное размещение средств Компенсационного фонда возмещения вреда Организации на специальных банковских счетах, в соответствии с настоящим Положением и законодательством Российской Федерации.</w:t>
      </w:r>
    </w:p>
    <w:p w14:paraId="52A570CD" w14:textId="77777777" w:rsidR="00FA00F3" w:rsidRPr="00400855" w:rsidRDefault="00FA00F3" w:rsidP="00FA00F3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3.</w:t>
      </w:r>
      <w:r w:rsidR="00053E25">
        <w:rPr>
          <w:sz w:val="28"/>
          <w:szCs w:val="28"/>
        </w:rPr>
        <w:t>3</w:t>
      </w:r>
      <w:r w:rsidRPr="00400855">
        <w:rPr>
          <w:sz w:val="28"/>
          <w:szCs w:val="28"/>
        </w:rPr>
        <w:t xml:space="preserve">. Средства компенсационного фонда возмещения вреда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в целях сохранения и увеличения их размера при наличии соответствующего решения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бщего собрания членов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размещаются на условиях договора банковского вклада (депозита), заключаемого в соответствии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 xml:space="preserve">с Гражданским кодексом Российской Федерации с учетом особенностей, установленных Градостроительным кодексом Российской Федерации </w:t>
      </w:r>
      <w:r w:rsidR="00C71FD9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(далее Договор), в валюте Российской Федерации в той же кредитной организации, в которой открыт специальный банковский счет для размещения средств такого компенсационного фонда.</w:t>
      </w:r>
    </w:p>
    <w:p w14:paraId="2FE54190" w14:textId="77777777" w:rsidR="00FA00F3" w:rsidRDefault="00FA00F3" w:rsidP="00053E25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Лимит размещения средств компенсационного фонда возмещения вреда </w:t>
      </w:r>
      <w:r w:rsidR="00C71FD9" w:rsidRPr="00400855">
        <w:rPr>
          <w:sz w:val="28"/>
          <w:szCs w:val="28"/>
        </w:rPr>
        <w:t>О</w:t>
      </w:r>
      <w:r w:rsidRPr="00400855">
        <w:rPr>
          <w:sz w:val="28"/>
          <w:szCs w:val="28"/>
        </w:rPr>
        <w:t xml:space="preserve">рганизации на условиях договора на дату их размещения не может превышать 75 процентов размера средств такого компенсационного фонда, </w:t>
      </w:r>
      <w:r w:rsidR="00053E25" w:rsidRPr="00053E25">
        <w:rPr>
          <w:sz w:val="28"/>
          <w:szCs w:val="28"/>
        </w:rPr>
        <w:t>с учетом требования части 10 статьи 55.16-1 Градостроительного кодекса Российской Федерации.</w:t>
      </w:r>
      <w:r w:rsidRPr="00400855">
        <w:rPr>
          <w:sz w:val="28"/>
          <w:szCs w:val="28"/>
        </w:rPr>
        <w:t xml:space="preserve"> </w:t>
      </w:r>
    </w:p>
    <w:p w14:paraId="09110A08" w14:textId="77777777" w:rsidR="00704713" w:rsidRPr="00400855" w:rsidRDefault="00704713" w:rsidP="00053E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3.4. </w:t>
      </w:r>
      <w:r w:rsidRPr="00704713">
        <w:rPr>
          <w:sz w:val="28"/>
          <w:szCs w:val="28"/>
        </w:rPr>
        <w:t>В случае несоответствия кредитной организации требованиям, предусмотренным Правительством Российской федерации, Организация обязана расторгнуть договор специального банковского счета, договор банковского вклада (депозита) досрочно в одностороннем порядке не позднее десяти рабочих дней со дня установления указанного несоответствия.</w:t>
      </w:r>
    </w:p>
    <w:p w14:paraId="6DBA8AC7" w14:textId="77777777" w:rsidR="005930D4" w:rsidRDefault="005930D4" w:rsidP="00BF3864">
      <w:pPr>
        <w:ind w:firstLine="709"/>
        <w:jc w:val="both"/>
        <w:rPr>
          <w:sz w:val="28"/>
          <w:szCs w:val="28"/>
        </w:rPr>
      </w:pPr>
      <w:r w:rsidRPr="005930D4">
        <w:rPr>
          <w:sz w:val="28"/>
          <w:szCs w:val="28"/>
        </w:rPr>
        <w:t>Кредитная организация перечисляет средства компенсационного фонда Организации и проценты на сумму таких средств на специальный банковский счет иной кредитной организации, соответствующей требованиям, установленным Правительством Российской Федерации, не позднее одного рабочего дня со дня предъявления Организацией к кредитной организации требования досрочного расторжения соответствующего договора</w:t>
      </w:r>
      <w:r>
        <w:rPr>
          <w:sz w:val="28"/>
          <w:szCs w:val="28"/>
        </w:rPr>
        <w:t>.</w:t>
      </w:r>
    </w:p>
    <w:p w14:paraId="286AE523" w14:textId="77777777" w:rsidR="00BF3864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3.5</w:t>
      </w:r>
      <w:r w:rsidR="00BF3864" w:rsidRPr="00400855">
        <w:rPr>
          <w:rFonts w:eastAsia="Calibri"/>
          <w:sz w:val="28"/>
          <w:szCs w:val="28"/>
          <w:lang w:eastAsia="en-US"/>
        </w:rPr>
        <w:t>. Приобретение Организацией за счет средств компенсационного фонда возмещения вреда Организации депозитных сертификатов кредитной организации не допускается.</w:t>
      </w:r>
    </w:p>
    <w:p w14:paraId="27E53879" w14:textId="77777777" w:rsidR="005930D4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1FB43BBF" w14:textId="77777777" w:rsidR="005930D4" w:rsidRPr="00400855" w:rsidRDefault="005930D4" w:rsidP="00BF3864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064D44B" w14:textId="77777777" w:rsidR="00E31571" w:rsidRPr="00400855" w:rsidRDefault="00E31571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4. </w:t>
      </w:r>
      <w:r w:rsidR="00BD7FEC" w:rsidRPr="00400855">
        <w:rPr>
          <w:b/>
          <w:sz w:val="28"/>
          <w:szCs w:val="28"/>
        </w:rPr>
        <w:t>ПОРЯДОК ВЫПЛАТ ИЗ КОМПЕНСАЦИОННОГО</w:t>
      </w:r>
    </w:p>
    <w:p w14:paraId="17312D25" w14:textId="77777777" w:rsidR="00BD7FEC" w:rsidRPr="00400855" w:rsidRDefault="007C565E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 ФОНДА </w:t>
      </w:r>
      <w:r w:rsidR="00B101D7" w:rsidRPr="00400855">
        <w:rPr>
          <w:b/>
          <w:sz w:val="28"/>
          <w:szCs w:val="28"/>
        </w:rPr>
        <w:t>ВОЗМЕЩЕНИЯ ВРЕДА</w:t>
      </w:r>
      <w:r w:rsidR="00B101D7" w:rsidRPr="00400855">
        <w:rPr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ОРГАНИЗАЦИИ</w:t>
      </w:r>
    </w:p>
    <w:p w14:paraId="549DAD7F" w14:textId="77777777" w:rsidR="00B101D7" w:rsidRPr="00400855" w:rsidRDefault="00B101D7" w:rsidP="000D6A70">
      <w:pPr>
        <w:ind w:firstLine="540"/>
        <w:jc w:val="both"/>
        <w:rPr>
          <w:sz w:val="28"/>
          <w:szCs w:val="28"/>
        </w:rPr>
      </w:pPr>
    </w:p>
    <w:p w14:paraId="4015BECC" w14:textId="77777777" w:rsidR="00BD7FEC" w:rsidRPr="00400855" w:rsidRDefault="00E3157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8A1F3D" w:rsidRPr="00400855">
        <w:rPr>
          <w:sz w:val="28"/>
          <w:szCs w:val="28"/>
        </w:rPr>
        <w:t>1</w:t>
      </w:r>
      <w:r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Для получения денежных средств из Компенсационного фонда</w:t>
      </w:r>
      <w:r w:rsidR="00B101D7" w:rsidRPr="00400855">
        <w:t xml:space="preserve"> </w:t>
      </w:r>
      <w:r w:rsidR="00B101D7" w:rsidRPr="00400855">
        <w:rPr>
          <w:sz w:val="28"/>
          <w:szCs w:val="28"/>
        </w:rPr>
        <w:t>возмещения вреда</w:t>
      </w:r>
      <w:r w:rsidR="00BD7FEC" w:rsidRPr="00400855">
        <w:rPr>
          <w:sz w:val="28"/>
          <w:szCs w:val="28"/>
        </w:rPr>
        <w:t xml:space="preserve"> в случае</w:t>
      </w:r>
      <w:r w:rsidR="00B101D7" w:rsidRPr="00400855">
        <w:rPr>
          <w:sz w:val="28"/>
          <w:szCs w:val="28"/>
        </w:rPr>
        <w:t xml:space="preserve"> ошибочного перечисления </w:t>
      </w:r>
      <w:r w:rsidR="00BD7FEC" w:rsidRPr="00400855">
        <w:rPr>
          <w:sz w:val="28"/>
          <w:szCs w:val="28"/>
        </w:rPr>
        <w:t>юридическое лицо или индивидуальный предпри</w:t>
      </w:r>
      <w:r w:rsidR="007C565E" w:rsidRPr="00400855">
        <w:rPr>
          <w:sz w:val="28"/>
          <w:szCs w:val="28"/>
        </w:rPr>
        <w:t xml:space="preserve">ниматель направляет в </w:t>
      </w:r>
      <w:r w:rsidR="00BC7218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 xml:space="preserve"> заявление </w:t>
      </w:r>
      <w:r w:rsidR="00BF3864" w:rsidRPr="00400855">
        <w:rPr>
          <w:sz w:val="28"/>
          <w:szCs w:val="28"/>
        </w:rPr>
        <w:br/>
      </w:r>
      <w:r w:rsidR="00BD7FEC" w:rsidRPr="00400855">
        <w:rPr>
          <w:sz w:val="28"/>
          <w:szCs w:val="28"/>
        </w:rPr>
        <w:t>о возврате из Компенсационного фонда</w:t>
      </w:r>
      <w:r w:rsidR="00B101D7" w:rsidRPr="00400855">
        <w:rPr>
          <w:sz w:val="28"/>
          <w:szCs w:val="28"/>
        </w:rPr>
        <w:t xml:space="preserve"> возмещения вреда</w:t>
      </w:r>
      <w:r w:rsidR="00BD7FEC" w:rsidRPr="00400855">
        <w:rPr>
          <w:sz w:val="28"/>
          <w:szCs w:val="28"/>
        </w:rPr>
        <w:t xml:space="preserve"> ошибочно перечисленных средств. </w:t>
      </w:r>
      <w:r w:rsidR="0030023D" w:rsidRPr="00400855">
        <w:rPr>
          <w:sz w:val="28"/>
          <w:szCs w:val="28"/>
        </w:rPr>
        <w:t xml:space="preserve"> </w:t>
      </w:r>
    </w:p>
    <w:p w14:paraId="1D4573E6" w14:textId="77777777" w:rsidR="00BD7FEC" w:rsidRPr="00400855" w:rsidRDefault="008F5D85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случае принятия </w:t>
      </w:r>
      <w:r w:rsidR="0030023D" w:rsidRPr="00400855">
        <w:rPr>
          <w:sz w:val="28"/>
          <w:szCs w:val="28"/>
        </w:rPr>
        <w:t>Организаци</w:t>
      </w:r>
      <w:r w:rsidR="00346F3E" w:rsidRPr="00400855">
        <w:rPr>
          <w:sz w:val="28"/>
          <w:szCs w:val="28"/>
        </w:rPr>
        <w:t>ей</w:t>
      </w:r>
      <w:r w:rsidR="00BD7FEC" w:rsidRPr="00400855">
        <w:rPr>
          <w:sz w:val="28"/>
          <w:szCs w:val="28"/>
        </w:rPr>
        <w:t xml:space="preserve"> решения об удовлетворении заявления, ошибочно перечисленные средства подлежат возврату в срок </w:t>
      </w:r>
      <w:r w:rsidR="00BF3864" w:rsidRPr="00400855">
        <w:rPr>
          <w:sz w:val="28"/>
          <w:szCs w:val="28"/>
        </w:rPr>
        <w:br/>
      </w:r>
      <w:r w:rsidR="00BD7FEC" w:rsidRPr="00400855">
        <w:rPr>
          <w:sz w:val="28"/>
          <w:szCs w:val="28"/>
        </w:rPr>
        <w:t>не более 30 (</w:t>
      </w:r>
      <w:r w:rsidR="00B101D7" w:rsidRPr="00400855">
        <w:rPr>
          <w:sz w:val="28"/>
          <w:szCs w:val="28"/>
        </w:rPr>
        <w:t>т</w:t>
      </w:r>
      <w:r w:rsidR="00BD7FEC" w:rsidRPr="00400855">
        <w:rPr>
          <w:sz w:val="28"/>
          <w:szCs w:val="28"/>
        </w:rPr>
        <w:t>ридцати) рабочих дней со дня по</w:t>
      </w:r>
      <w:r w:rsidR="007C565E" w:rsidRPr="00400855">
        <w:rPr>
          <w:sz w:val="28"/>
          <w:szCs w:val="28"/>
        </w:rPr>
        <w:t xml:space="preserve">ступления заявления </w:t>
      </w:r>
      <w:r w:rsidR="00BF3864" w:rsidRPr="00400855">
        <w:rPr>
          <w:sz w:val="28"/>
          <w:szCs w:val="28"/>
        </w:rPr>
        <w:br/>
      </w:r>
      <w:r w:rsidR="007C565E" w:rsidRPr="00400855">
        <w:rPr>
          <w:sz w:val="28"/>
          <w:szCs w:val="28"/>
        </w:rPr>
        <w:t xml:space="preserve">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>;</w:t>
      </w:r>
    </w:p>
    <w:p w14:paraId="0C7C0597" w14:textId="77777777" w:rsidR="00BD7FEC" w:rsidRPr="00400855" w:rsidRDefault="00BD7FEC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В случае отсутствия в заявлении достаточных оснований, заявителю направляется письменный мотивированный отказ в срок не более 30 (</w:t>
      </w:r>
      <w:r w:rsidR="00B101D7" w:rsidRPr="00400855">
        <w:rPr>
          <w:sz w:val="28"/>
          <w:szCs w:val="28"/>
        </w:rPr>
        <w:t>т</w:t>
      </w:r>
      <w:r w:rsidRPr="00400855">
        <w:rPr>
          <w:sz w:val="28"/>
          <w:szCs w:val="28"/>
        </w:rPr>
        <w:t>ридцати) рабочих дней со дня по</w:t>
      </w:r>
      <w:r w:rsidR="007C565E" w:rsidRPr="00400855">
        <w:rPr>
          <w:sz w:val="28"/>
          <w:szCs w:val="28"/>
        </w:rPr>
        <w:t xml:space="preserve">ступления заявления 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>.</w:t>
      </w:r>
    </w:p>
    <w:p w14:paraId="0CEF2CD4" w14:textId="77777777" w:rsidR="003C5547" w:rsidRPr="00400855" w:rsidRDefault="00E3157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2</w:t>
      </w:r>
      <w:r w:rsidRPr="00400855">
        <w:rPr>
          <w:sz w:val="28"/>
          <w:szCs w:val="28"/>
        </w:rPr>
        <w:t>.</w:t>
      </w:r>
      <w:r w:rsidR="0059362F" w:rsidRPr="00400855">
        <w:rPr>
          <w:sz w:val="28"/>
          <w:szCs w:val="28"/>
        </w:rPr>
        <w:t xml:space="preserve"> </w:t>
      </w:r>
      <w:r w:rsidR="00BD7FEC" w:rsidRPr="00400855">
        <w:rPr>
          <w:sz w:val="28"/>
          <w:szCs w:val="28"/>
        </w:rPr>
        <w:t>Выплата из Компенсационного фонда</w:t>
      </w:r>
      <w:r w:rsidR="003F6852" w:rsidRPr="00400855">
        <w:rPr>
          <w:sz w:val="28"/>
          <w:szCs w:val="28"/>
        </w:rPr>
        <w:t xml:space="preserve"> возмещения вреда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 </w:t>
      </w:r>
      <w:r w:rsidR="007C565E" w:rsidRPr="00400855">
        <w:rPr>
          <w:sz w:val="28"/>
          <w:szCs w:val="28"/>
        </w:rPr>
        <w:t xml:space="preserve">осуществляется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ией</w:t>
      </w:r>
      <w:r w:rsidR="003F6852" w:rsidRPr="00400855">
        <w:rPr>
          <w:sz w:val="28"/>
          <w:szCs w:val="28"/>
        </w:rPr>
        <w:t xml:space="preserve"> на основании требования Заявителя и вступившего в законную силу решения суда, о взыскании </w:t>
      </w:r>
      <w:r w:rsidR="00BF3864" w:rsidRPr="00400855">
        <w:rPr>
          <w:sz w:val="28"/>
          <w:szCs w:val="28"/>
        </w:rPr>
        <w:br/>
      </w:r>
      <w:r w:rsidR="003F6852" w:rsidRPr="00400855">
        <w:rPr>
          <w:sz w:val="28"/>
          <w:szCs w:val="28"/>
        </w:rPr>
        <w:t xml:space="preserve">с </w:t>
      </w:r>
      <w:r w:rsidR="0030023D" w:rsidRPr="00400855">
        <w:rPr>
          <w:sz w:val="28"/>
          <w:szCs w:val="28"/>
        </w:rPr>
        <w:t>Организации</w:t>
      </w:r>
      <w:r w:rsidR="003F6852" w:rsidRPr="00400855">
        <w:rPr>
          <w:sz w:val="28"/>
          <w:szCs w:val="28"/>
        </w:rPr>
        <w:t>, в рамках ее ответственности, денежной суммы, необходимой для возмещения Заявителю причиненного вреда в  случае, если лицо, вследствие недостатков работ которого по строительству, реконструкции, капитальному ремонту</w:t>
      </w:r>
      <w:r w:rsidR="00D507FA" w:rsidRPr="00400855">
        <w:rPr>
          <w:sz w:val="28"/>
          <w:szCs w:val="28"/>
        </w:rPr>
        <w:t>, сносу</w:t>
      </w:r>
      <w:r w:rsidR="003F6852" w:rsidRPr="00400855">
        <w:rPr>
          <w:sz w:val="28"/>
          <w:szCs w:val="28"/>
        </w:rPr>
        <w:t xml:space="preserve"> объектов капитального строительства был причинен вред,  являлось на момент выполнения таких работ членом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>.</w:t>
      </w:r>
      <w:r w:rsidR="0030023D" w:rsidRPr="00400855">
        <w:rPr>
          <w:sz w:val="28"/>
          <w:szCs w:val="28"/>
        </w:rPr>
        <w:t xml:space="preserve"> </w:t>
      </w:r>
    </w:p>
    <w:p w14:paraId="4E97729E" w14:textId="77777777" w:rsidR="00BD7FEC" w:rsidRPr="00400855" w:rsidRDefault="009E702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3</w:t>
      </w:r>
      <w:r w:rsidR="00254713"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Требование о по</w:t>
      </w:r>
      <w:r w:rsidR="007C565E" w:rsidRPr="00400855">
        <w:rPr>
          <w:sz w:val="28"/>
          <w:szCs w:val="28"/>
        </w:rPr>
        <w:t>лучении Компенсационной выплаты</w:t>
      </w:r>
      <w:r w:rsidR="00BD7FEC" w:rsidRPr="00400855">
        <w:rPr>
          <w:sz w:val="28"/>
          <w:szCs w:val="28"/>
        </w:rPr>
        <w:t xml:space="preserve"> (далее по тексту – Требование) должно быть направленно 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="00BD7FEC" w:rsidRPr="00400855">
        <w:rPr>
          <w:sz w:val="28"/>
          <w:szCs w:val="28"/>
        </w:rPr>
        <w:t xml:space="preserve"> на имя </w:t>
      </w:r>
      <w:r w:rsidR="00343616" w:rsidRPr="00400855">
        <w:rPr>
          <w:sz w:val="28"/>
          <w:szCs w:val="28"/>
        </w:rPr>
        <w:t>Генерального директор</w:t>
      </w:r>
      <w:r w:rsidR="001704CD" w:rsidRPr="00400855">
        <w:rPr>
          <w:sz w:val="28"/>
          <w:szCs w:val="28"/>
        </w:rPr>
        <w:t>а</w:t>
      </w:r>
      <w:r w:rsidR="00BD7FEC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360A2A" w:rsidRPr="00400855">
        <w:rPr>
          <w:sz w:val="28"/>
          <w:szCs w:val="28"/>
        </w:rPr>
        <w:t xml:space="preserve"> </w:t>
      </w:r>
      <w:r w:rsidR="003F6852" w:rsidRPr="00400855">
        <w:rPr>
          <w:sz w:val="28"/>
          <w:szCs w:val="28"/>
        </w:rPr>
        <w:t>в форме письменного документа, подписанного</w:t>
      </w:r>
      <w:r w:rsidR="00360A2A" w:rsidRPr="00400855">
        <w:rPr>
          <w:sz w:val="28"/>
          <w:szCs w:val="28"/>
        </w:rPr>
        <w:t xml:space="preserve"> </w:t>
      </w:r>
      <w:r w:rsidR="003F6852" w:rsidRPr="00400855">
        <w:rPr>
          <w:sz w:val="28"/>
          <w:szCs w:val="28"/>
        </w:rPr>
        <w:t xml:space="preserve">уполномоченным органом </w:t>
      </w:r>
      <w:r w:rsidR="00360A2A" w:rsidRPr="00400855">
        <w:rPr>
          <w:sz w:val="28"/>
          <w:szCs w:val="28"/>
        </w:rPr>
        <w:t>Заявител</w:t>
      </w:r>
      <w:r w:rsidR="003F6852" w:rsidRPr="00400855">
        <w:rPr>
          <w:sz w:val="28"/>
          <w:szCs w:val="28"/>
        </w:rPr>
        <w:t>я и заверенным печатью (при наличии)</w:t>
      </w:r>
      <w:r w:rsidR="00BD7FEC" w:rsidRPr="00400855">
        <w:rPr>
          <w:sz w:val="28"/>
          <w:szCs w:val="28"/>
        </w:rPr>
        <w:t xml:space="preserve"> или представителем</w:t>
      </w:r>
      <w:r w:rsidR="000D6A70" w:rsidRPr="00400855">
        <w:rPr>
          <w:sz w:val="28"/>
          <w:szCs w:val="28"/>
        </w:rPr>
        <w:t xml:space="preserve"> Заявителя</w:t>
      </w:r>
      <w:r w:rsidR="00BD7FEC" w:rsidRPr="00400855">
        <w:rPr>
          <w:sz w:val="28"/>
          <w:szCs w:val="28"/>
        </w:rPr>
        <w:t xml:space="preserve"> на основании </w:t>
      </w:r>
      <w:r w:rsidR="003F6852" w:rsidRPr="00400855">
        <w:rPr>
          <w:sz w:val="28"/>
          <w:szCs w:val="28"/>
        </w:rPr>
        <w:t xml:space="preserve">нотариально заверенной </w:t>
      </w:r>
      <w:r w:rsidR="00BD7FEC" w:rsidRPr="00400855">
        <w:rPr>
          <w:sz w:val="28"/>
          <w:szCs w:val="28"/>
        </w:rPr>
        <w:t>доверенности с приложением таковой.</w:t>
      </w:r>
      <w:r w:rsidR="0030023D" w:rsidRPr="00400855">
        <w:rPr>
          <w:sz w:val="28"/>
          <w:szCs w:val="28"/>
        </w:rPr>
        <w:t xml:space="preserve"> </w:t>
      </w:r>
    </w:p>
    <w:p w14:paraId="2314FAAE" w14:textId="77777777" w:rsidR="00BD7FEC" w:rsidRPr="00400855" w:rsidRDefault="009E7021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F93EA2" w:rsidRPr="00400855">
        <w:rPr>
          <w:sz w:val="28"/>
          <w:szCs w:val="28"/>
        </w:rPr>
        <w:t>4</w:t>
      </w:r>
      <w:r w:rsidR="00254713" w:rsidRPr="00400855">
        <w:rPr>
          <w:sz w:val="28"/>
          <w:szCs w:val="28"/>
        </w:rPr>
        <w:t xml:space="preserve">. </w:t>
      </w:r>
      <w:r w:rsidR="00BD7FEC" w:rsidRPr="00400855">
        <w:rPr>
          <w:sz w:val="28"/>
          <w:szCs w:val="28"/>
        </w:rPr>
        <w:t>В Требовании о получении Компенсационной выплаты указывается:</w:t>
      </w:r>
    </w:p>
    <w:p w14:paraId="76E1B289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а) </w:t>
      </w:r>
      <w:r w:rsidR="00BD7FEC" w:rsidRPr="00400855">
        <w:rPr>
          <w:sz w:val="28"/>
          <w:szCs w:val="28"/>
        </w:rPr>
        <w:t>дата составления Требования;</w:t>
      </w:r>
    </w:p>
    <w:p w14:paraId="4B8B1CFE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б) </w:t>
      </w:r>
      <w:r w:rsidR="00360A2A" w:rsidRPr="00400855">
        <w:rPr>
          <w:sz w:val="28"/>
          <w:szCs w:val="28"/>
        </w:rPr>
        <w:t>полное наименование Заявителя</w:t>
      </w:r>
      <w:r w:rsidR="00BD7FEC" w:rsidRPr="00400855">
        <w:rPr>
          <w:sz w:val="28"/>
          <w:szCs w:val="28"/>
        </w:rPr>
        <w:t xml:space="preserve"> (для физического лица – фам</w:t>
      </w:r>
      <w:r w:rsidR="00360A2A" w:rsidRPr="00400855">
        <w:rPr>
          <w:sz w:val="28"/>
          <w:szCs w:val="28"/>
        </w:rPr>
        <w:t>илия, имя, отчество Заявителя</w:t>
      </w:r>
      <w:r w:rsidR="00BD7FEC" w:rsidRPr="00400855">
        <w:rPr>
          <w:sz w:val="28"/>
          <w:szCs w:val="28"/>
        </w:rPr>
        <w:t>);</w:t>
      </w:r>
    </w:p>
    <w:p w14:paraId="32E4136B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в) </w:t>
      </w:r>
      <w:r w:rsidR="00BD7FEC" w:rsidRPr="00400855">
        <w:rPr>
          <w:sz w:val="28"/>
          <w:szCs w:val="28"/>
        </w:rPr>
        <w:t>основной государственный ре</w:t>
      </w:r>
      <w:r w:rsidR="00360A2A" w:rsidRPr="00400855">
        <w:rPr>
          <w:sz w:val="28"/>
          <w:szCs w:val="28"/>
        </w:rPr>
        <w:t>гистрационный номер Заявителя</w:t>
      </w:r>
      <w:r w:rsidR="00BD7FEC" w:rsidRPr="00400855">
        <w:rPr>
          <w:sz w:val="28"/>
          <w:szCs w:val="28"/>
        </w:rPr>
        <w:t xml:space="preserve"> (для физического лица – наименование, серия, номер и дата выдачи документа, удост</w:t>
      </w:r>
      <w:r w:rsidR="00360A2A" w:rsidRPr="00400855">
        <w:rPr>
          <w:sz w:val="28"/>
          <w:szCs w:val="28"/>
        </w:rPr>
        <w:t>оверяющего личность Заявителя</w:t>
      </w:r>
      <w:r w:rsidR="00BD7FEC" w:rsidRPr="00400855">
        <w:rPr>
          <w:sz w:val="28"/>
          <w:szCs w:val="28"/>
        </w:rPr>
        <w:t>, наименование и код подразделения органа, выдавшего документ, удос</w:t>
      </w:r>
      <w:r w:rsidR="00ED5DF4" w:rsidRPr="00400855">
        <w:rPr>
          <w:sz w:val="28"/>
          <w:szCs w:val="28"/>
        </w:rPr>
        <w:t>товеряющий личность Заявителя</w:t>
      </w:r>
      <w:r w:rsidR="00BD7FEC" w:rsidRPr="00400855">
        <w:rPr>
          <w:sz w:val="28"/>
          <w:szCs w:val="28"/>
        </w:rPr>
        <w:t>);</w:t>
      </w:r>
    </w:p>
    <w:p w14:paraId="72C9ACDC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г) </w:t>
      </w:r>
      <w:r w:rsidR="00ED5DF4" w:rsidRPr="00400855">
        <w:rPr>
          <w:sz w:val="28"/>
          <w:szCs w:val="28"/>
        </w:rPr>
        <w:t>место нахождения Заявителя</w:t>
      </w:r>
      <w:r w:rsidR="00BD7FEC" w:rsidRPr="00400855">
        <w:rPr>
          <w:sz w:val="28"/>
          <w:szCs w:val="28"/>
        </w:rPr>
        <w:t xml:space="preserve"> (для физического лица </w:t>
      </w:r>
      <w:r w:rsidR="00ED5DF4" w:rsidRPr="00400855">
        <w:rPr>
          <w:sz w:val="28"/>
          <w:szCs w:val="28"/>
        </w:rPr>
        <w:t>– адрес регистрации Заявителя</w:t>
      </w:r>
      <w:r w:rsidR="00BD7FEC" w:rsidRPr="00400855">
        <w:rPr>
          <w:sz w:val="28"/>
          <w:szCs w:val="28"/>
        </w:rPr>
        <w:t xml:space="preserve"> по постоянному месту жительства);</w:t>
      </w:r>
    </w:p>
    <w:p w14:paraId="3DF96E94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д) </w:t>
      </w:r>
      <w:r w:rsidR="00BD7FEC" w:rsidRPr="00400855">
        <w:rPr>
          <w:sz w:val="28"/>
          <w:szCs w:val="28"/>
        </w:rPr>
        <w:t>индивидуальный номе</w:t>
      </w:r>
      <w:r w:rsidR="00ED5DF4" w:rsidRPr="00400855">
        <w:rPr>
          <w:sz w:val="28"/>
          <w:szCs w:val="28"/>
        </w:rPr>
        <w:t>р налогоплательщика Заявителя</w:t>
      </w:r>
      <w:r w:rsidR="00BD7FEC" w:rsidRPr="00400855">
        <w:rPr>
          <w:sz w:val="28"/>
          <w:szCs w:val="28"/>
        </w:rPr>
        <w:t>;</w:t>
      </w:r>
    </w:p>
    <w:p w14:paraId="25140AF2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е) </w:t>
      </w:r>
      <w:r w:rsidR="00BD7FEC" w:rsidRPr="00400855">
        <w:rPr>
          <w:sz w:val="28"/>
          <w:szCs w:val="28"/>
        </w:rPr>
        <w:t>наименование банка и расче</w:t>
      </w:r>
      <w:r w:rsidR="00ED5DF4" w:rsidRPr="00400855">
        <w:rPr>
          <w:sz w:val="28"/>
          <w:szCs w:val="28"/>
        </w:rPr>
        <w:t>тный (лицевой) счет Заявителя</w:t>
      </w:r>
      <w:r w:rsidR="00BD7FEC" w:rsidRPr="00400855">
        <w:rPr>
          <w:sz w:val="28"/>
          <w:szCs w:val="28"/>
        </w:rPr>
        <w:t xml:space="preserve"> для перечисления денежных средств из Компенсационного фонда</w:t>
      </w:r>
      <w:r w:rsidR="000D6A70" w:rsidRPr="00400855">
        <w:rPr>
          <w:sz w:val="28"/>
          <w:szCs w:val="28"/>
        </w:rPr>
        <w:t xml:space="preserve"> возмещения вреда</w:t>
      </w:r>
      <w:r w:rsidR="00BD7FEC" w:rsidRPr="00400855">
        <w:rPr>
          <w:sz w:val="28"/>
          <w:szCs w:val="28"/>
        </w:rPr>
        <w:t>;</w:t>
      </w:r>
    </w:p>
    <w:p w14:paraId="0CF49DF7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ж) </w:t>
      </w:r>
      <w:r w:rsidR="00BD7FEC" w:rsidRPr="00400855">
        <w:rPr>
          <w:sz w:val="28"/>
          <w:szCs w:val="28"/>
        </w:rPr>
        <w:t>наименование и место нахождения Причинителя вреда;</w:t>
      </w:r>
    </w:p>
    <w:p w14:paraId="1F5CBB1D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з) </w:t>
      </w:r>
      <w:r w:rsidR="00BD7FEC" w:rsidRPr="00400855">
        <w:rPr>
          <w:sz w:val="28"/>
          <w:szCs w:val="28"/>
        </w:rPr>
        <w:t xml:space="preserve">сумма, которая необходима для возмещения причиненного вреда </w:t>
      </w:r>
      <w:r w:rsidR="00BF3864" w:rsidRPr="00400855">
        <w:rPr>
          <w:sz w:val="28"/>
          <w:szCs w:val="28"/>
        </w:rPr>
        <w:br/>
      </w:r>
      <w:r w:rsidR="00B20054" w:rsidRPr="00400855">
        <w:rPr>
          <w:sz w:val="28"/>
          <w:szCs w:val="28"/>
        </w:rPr>
        <w:t>и выплаты компенсации сверх возмещения вреда</w:t>
      </w:r>
      <w:r w:rsidR="00196427" w:rsidRPr="00400855">
        <w:rPr>
          <w:sz w:val="28"/>
          <w:szCs w:val="28"/>
        </w:rPr>
        <w:t>, в случаях предусмотренных законодательством Российской Федерации,</w:t>
      </w:r>
      <w:r w:rsidR="00B20054" w:rsidRPr="00400855">
        <w:rPr>
          <w:sz w:val="28"/>
          <w:szCs w:val="28"/>
        </w:rPr>
        <w:t xml:space="preserve"> </w:t>
      </w:r>
      <w:r w:rsidR="00BD7FEC" w:rsidRPr="00400855">
        <w:rPr>
          <w:sz w:val="28"/>
          <w:szCs w:val="28"/>
        </w:rPr>
        <w:t xml:space="preserve">в рамках </w:t>
      </w:r>
      <w:r w:rsidR="006455E6" w:rsidRPr="00400855">
        <w:rPr>
          <w:sz w:val="28"/>
          <w:szCs w:val="28"/>
        </w:rPr>
        <w:t xml:space="preserve">ответственности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 (указывается в рублях);</w:t>
      </w:r>
    </w:p>
    <w:p w14:paraId="43830BB8" w14:textId="77777777" w:rsidR="00BD7FEC" w:rsidRPr="00400855" w:rsidRDefault="00254713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и) </w:t>
      </w:r>
      <w:r w:rsidR="00BD7FEC" w:rsidRPr="00400855">
        <w:rPr>
          <w:sz w:val="28"/>
          <w:szCs w:val="28"/>
        </w:rPr>
        <w:t>основание выплаты.</w:t>
      </w:r>
    </w:p>
    <w:p w14:paraId="156576ED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 xml:space="preserve">. К Требованию о получении Компенсационной выплаты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в обязательном порядке должны быть приложены:</w:t>
      </w:r>
    </w:p>
    <w:p w14:paraId="709016D8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а) вступившее в законную силу судебное </w:t>
      </w:r>
      <w:r w:rsidR="006455E6" w:rsidRPr="00400855">
        <w:rPr>
          <w:sz w:val="28"/>
          <w:szCs w:val="28"/>
        </w:rPr>
        <w:t xml:space="preserve">решение о взыскании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с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в рамках ее ответственности, денежной суммы, необходимой для возмещения Заявителю;</w:t>
      </w:r>
      <w:r w:rsidR="0030023D" w:rsidRPr="00400855">
        <w:rPr>
          <w:sz w:val="28"/>
          <w:szCs w:val="28"/>
        </w:rPr>
        <w:t xml:space="preserve"> </w:t>
      </w:r>
    </w:p>
    <w:p w14:paraId="62C957E0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б) на усмотрение Заявителя к Требованию могут быть приложены и иные документы.</w:t>
      </w:r>
    </w:p>
    <w:p w14:paraId="613D0C82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6</w:t>
      </w:r>
      <w:r w:rsidRPr="00400855">
        <w:rPr>
          <w:sz w:val="28"/>
          <w:szCs w:val="28"/>
        </w:rPr>
        <w:t>. Документы, прилагаемые к Требованию Заявит</w:t>
      </w:r>
      <w:r w:rsidR="006455E6" w:rsidRPr="00400855">
        <w:rPr>
          <w:sz w:val="28"/>
          <w:szCs w:val="28"/>
        </w:rPr>
        <w:t xml:space="preserve">еля, представляются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в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ию</w:t>
      </w:r>
      <w:r w:rsidRPr="00400855">
        <w:rPr>
          <w:sz w:val="28"/>
          <w:szCs w:val="28"/>
        </w:rPr>
        <w:t xml:space="preserve"> по описи.</w:t>
      </w:r>
    </w:p>
    <w:p w14:paraId="7E15B2C9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7</w:t>
      </w:r>
      <w:r w:rsidRPr="00400855">
        <w:rPr>
          <w:sz w:val="28"/>
          <w:szCs w:val="28"/>
        </w:rPr>
        <w:t xml:space="preserve">. Документы, предоставляемые Заявителем, вне зависимости </w:t>
      </w:r>
      <w:r w:rsidR="00BF3864" w:rsidRPr="00400855">
        <w:rPr>
          <w:sz w:val="28"/>
          <w:szCs w:val="28"/>
        </w:rPr>
        <w:br/>
      </w:r>
      <w:r w:rsidRPr="00400855">
        <w:rPr>
          <w:sz w:val="28"/>
          <w:szCs w:val="28"/>
        </w:rPr>
        <w:t>от результатов их рассмотрения, Заявителю не возвращаютс</w:t>
      </w:r>
      <w:r w:rsidR="006455E6" w:rsidRPr="00400855">
        <w:rPr>
          <w:sz w:val="28"/>
          <w:szCs w:val="28"/>
        </w:rPr>
        <w:t xml:space="preserve">я и хранятся </w:t>
      </w:r>
      <w:r w:rsidR="00BF3864" w:rsidRPr="00400855">
        <w:rPr>
          <w:sz w:val="28"/>
          <w:szCs w:val="28"/>
        </w:rPr>
        <w:br/>
      </w:r>
      <w:r w:rsidR="006455E6" w:rsidRPr="00400855">
        <w:rPr>
          <w:sz w:val="28"/>
          <w:szCs w:val="28"/>
        </w:rPr>
        <w:t xml:space="preserve">в архиве </w:t>
      </w:r>
      <w:r w:rsidR="00E43F51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.</w:t>
      </w:r>
    </w:p>
    <w:p w14:paraId="2178C7E0" w14:textId="77777777" w:rsidR="00AC1BDB" w:rsidRPr="00400855" w:rsidRDefault="00AC1BDB" w:rsidP="00F259F0">
      <w:pPr>
        <w:ind w:firstLine="709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4.</w:t>
      </w:r>
      <w:r w:rsidR="003B54F2" w:rsidRPr="00400855">
        <w:rPr>
          <w:sz w:val="28"/>
          <w:szCs w:val="28"/>
        </w:rPr>
        <w:t>8</w:t>
      </w:r>
      <w:r w:rsidRPr="00400855">
        <w:rPr>
          <w:sz w:val="28"/>
          <w:szCs w:val="28"/>
        </w:rPr>
        <w:t>.</w:t>
      </w:r>
      <w:r w:rsidRPr="00400855">
        <w:rPr>
          <w:sz w:val="28"/>
          <w:szCs w:val="28"/>
        </w:rPr>
        <w:tab/>
        <w:t>Во исполнение реш</w:t>
      </w:r>
      <w:r w:rsidR="006455E6" w:rsidRPr="00400855">
        <w:rPr>
          <w:sz w:val="28"/>
          <w:szCs w:val="28"/>
        </w:rPr>
        <w:t xml:space="preserve">ения суда, </w:t>
      </w:r>
      <w:r w:rsidR="00BA61AA" w:rsidRPr="00400855">
        <w:rPr>
          <w:sz w:val="28"/>
          <w:szCs w:val="28"/>
        </w:rPr>
        <w:t>Советом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 xml:space="preserve"> принимается решение об удовлетворении Требования Заявителя в получении Компенсационной выплаты за счет средств К</w:t>
      </w:r>
      <w:r w:rsidR="006455E6" w:rsidRPr="00400855">
        <w:rPr>
          <w:sz w:val="28"/>
          <w:szCs w:val="28"/>
        </w:rPr>
        <w:t xml:space="preserve">омпенсационного фонда </w:t>
      </w:r>
      <w:r w:rsidR="000D6A70" w:rsidRPr="00400855">
        <w:rPr>
          <w:sz w:val="28"/>
          <w:szCs w:val="28"/>
        </w:rPr>
        <w:t xml:space="preserve">возмещения вреда </w:t>
      </w:r>
      <w:r w:rsidR="0030023D" w:rsidRPr="00400855">
        <w:rPr>
          <w:sz w:val="28"/>
          <w:szCs w:val="28"/>
        </w:rPr>
        <w:t>Организации</w:t>
      </w:r>
      <w:r w:rsidR="006455E6" w:rsidRPr="00400855">
        <w:rPr>
          <w:sz w:val="28"/>
          <w:szCs w:val="28"/>
        </w:rPr>
        <w:t xml:space="preserve">. </w:t>
      </w:r>
      <w:r w:rsidR="0030023D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я</w:t>
      </w:r>
      <w:r w:rsidRPr="00400855">
        <w:rPr>
          <w:sz w:val="28"/>
          <w:szCs w:val="28"/>
        </w:rPr>
        <w:t>, в срок, установленный решением суда, обязана произвести выплату Заявителю, из средств К</w:t>
      </w:r>
      <w:r w:rsidR="006455E6" w:rsidRPr="00400855">
        <w:rPr>
          <w:sz w:val="28"/>
          <w:szCs w:val="28"/>
        </w:rPr>
        <w:t>омпенсационного фонда</w:t>
      </w:r>
      <w:r w:rsidR="000D6A70" w:rsidRPr="00400855">
        <w:rPr>
          <w:sz w:val="28"/>
          <w:szCs w:val="28"/>
        </w:rPr>
        <w:t xml:space="preserve"> возмещения вреда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Pr="00400855">
        <w:rPr>
          <w:sz w:val="28"/>
          <w:szCs w:val="28"/>
        </w:rPr>
        <w:t>, по реквизитам, представленным Заявителем.</w:t>
      </w:r>
    </w:p>
    <w:p w14:paraId="3198A3C8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sz w:val="28"/>
          <w:szCs w:val="28"/>
        </w:rPr>
        <w:t>4.9</w:t>
      </w:r>
      <w:r w:rsidR="003E557A" w:rsidRPr="00400855">
        <w:rPr>
          <w:sz w:val="28"/>
          <w:szCs w:val="28"/>
        </w:rPr>
        <w:t>.</w:t>
      </w:r>
      <w:r w:rsidRPr="00400855">
        <w:rPr>
          <w:sz w:val="28"/>
          <w:szCs w:val="28"/>
        </w:rPr>
        <w:t xml:space="preserve"> </w:t>
      </w:r>
      <w:r w:rsidRPr="00400855">
        <w:rPr>
          <w:rFonts w:eastAsia="Calibri"/>
          <w:sz w:val="28"/>
          <w:szCs w:val="28"/>
          <w:lang w:eastAsia="en-US"/>
        </w:rPr>
        <w:t>Не допускается перечисление кредитной организацией средств компенсационного фонда возмещения вреда, за исключением случаев, предусмотренных законом и следующих случаев:</w:t>
      </w:r>
    </w:p>
    <w:p w14:paraId="47D00D77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1) возврат ошибочно перечисленных средств;</w:t>
      </w:r>
    </w:p>
    <w:p w14:paraId="13A177F5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2) размещение и (или) инвестирование средств компенсационного фонда возмещения вреда в целях их сохранения и увеличения их размера;</w:t>
      </w:r>
    </w:p>
    <w:p w14:paraId="3483B0CB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3) осуществление выплат из средств компенсационного фонда возмещения вреда в результате наступления солидарной ответственности, предусмотренной частью 1</w:t>
      </w:r>
      <w:r w:rsidR="00AB27BC" w:rsidRPr="00400855">
        <w:rPr>
          <w:rFonts w:eastAsia="Calibri"/>
          <w:sz w:val="28"/>
          <w:szCs w:val="28"/>
          <w:lang w:eastAsia="en-US"/>
        </w:rPr>
        <w:t xml:space="preserve"> статьи 55. 16 Градостроительного кодекса РФ</w:t>
      </w:r>
      <w:r w:rsidRPr="00400855">
        <w:rPr>
          <w:rFonts w:eastAsia="Calibri"/>
          <w:sz w:val="28"/>
          <w:szCs w:val="28"/>
          <w:lang w:eastAsia="en-US"/>
        </w:rPr>
        <w:t xml:space="preserve"> (выплаты в целях возмещения вреда и судебные издержки), в случаях, предусмотренных статьей 60 </w:t>
      </w:r>
      <w:r w:rsidR="00AB27BC" w:rsidRPr="00400855">
        <w:rPr>
          <w:rFonts w:eastAsia="Calibri"/>
          <w:sz w:val="28"/>
          <w:szCs w:val="28"/>
          <w:lang w:eastAsia="en-US"/>
        </w:rPr>
        <w:t>Градостроительного кодекса РФ</w:t>
      </w:r>
      <w:r w:rsidRPr="00400855">
        <w:rPr>
          <w:rFonts w:eastAsia="Calibri"/>
          <w:sz w:val="28"/>
          <w:szCs w:val="28"/>
          <w:lang w:eastAsia="en-US"/>
        </w:rPr>
        <w:t>;</w:t>
      </w:r>
    </w:p>
    <w:p w14:paraId="3B223DD4" w14:textId="77777777" w:rsidR="00464484" w:rsidRPr="00400855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4) уплата налога на прибыль организаций, исчисленного с дохода, полученного от размещения средств компенсационного фонда возмещения вреда в кредитных организациях, и (или) инвестирования средств компенсационного фонда возмещения вреда в иные финансовые активы;</w:t>
      </w:r>
    </w:p>
    <w:p w14:paraId="2BAABEF1" w14:textId="77777777" w:rsidR="00464484" w:rsidRDefault="00464484" w:rsidP="00464484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5) перечисление средств компенсационного фонда возмещения вреда саморегулируемой организации Национальному объединению саморегулируемых организаций, членом которого являлась такая саморегулируемая организация, в случаях, установленных настоящим Кодексом и Федеральным законом о введении в действие настоящего Кодекса.</w:t>
      </w:r>
    </w:p>
    <w:p w14:paraId="506BDD9F" w14:textId="77777777" w:rsidR="00053E25" w:rsidRPr="00053E2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6) перечисление средств компенсационного фонда компенсационного фонда возмещения вреда на специальный банковский счет, открытый в иной кредитной организации, соответствующей требованиям, установленным Правительством Российской Федерации, при закрытии специального банковского счета, на котором размещены указанные средства, в кредитной организации, несоответствующей требованиям установленным Правительством Российской Федерации;</w:t>
      </w:r>
    </w:p>
    <w:p w14:paraId="5521EDD5" w14:textId="77777777" w:rsidR="00053E25" w:rsidRPr="00053E2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7) перечисление взноса в компенсационного фонда возмещения вреда индивидуального предпринимателя, юридического лица, прекративших членство в саморегулируемой организации, на специальный банковский счет в соответствии с частью 10 статьи 55.7 Градостроительного кодекса РФ;</w:t>
      </w:r>
    </w:p>
    <w:p w14:paraId="11ADF2C0" w14:textId="77777777" w:rsidR="00053E25" w:rsidRPr="00400855" w:rsidRDefault="00053E25" w:rsidP="00053E25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053E25">
        <w:rPr>
          <w:rFonts w:eastAsia="Calibri"/>
          <w:sz w:val="28"/>
          <w:szCs w:val="28"/>
          <w:lang w:eastAsia="en-US"/>
        </w:rPr>
        <w:t>8) возврат излишне самостоятельно уплаченных членом саморегулируемой организации средств взноса в компенсационный фонд возмещения вреда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частью 16 статьи 55.16 Градостроительного кодекса РФ.</w:t>
      </w:r>
    </w:p>
    <w:p w14:paraId="59467894" w14:textId="77777777" w:rsidR="001A78FA" w:rsidRPr="00400855" w:rsidRDefault="001A78FA" w:rsidP="00223866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 xml:space="preserve">4.10. </w:t>
      </w:r>
      <w:r w:rsidR="00053E25" w:rsidRPr="00053E25">
        <w:rPr>
          <w:rFonts w:eastAsia="Calibri"/>
          <w:sz w:val="28"/>
          <w:szCs w:val="28"/>
          <w:lang w:eastAsia="en-US"/>
        </w:rPr>
        <w:t>Организация, в случае прекращения в ней членства юридическим лицом, индивидуальным предпринимателем в соответствии с частью 17 статьи 55.6 Градостроительного кодекса РФ, в течение семи дней со дня поступления заявления и документов, указанных в части 9 статьи 55.7 Градостроительного кодекса РФ, обязана перечислить в саморегулируемую организацию, созданную в субъекте Российской Федерации по месту регистрации указанных юридического лица, индивидуального предпринимателя, денежные средства в размере внесенного указанными юридическим лицом, индивидуальным предпринимателем взноса в компенсационный фонд возмещения вреда саморегулируемой организации. Со дня поступления денежных средств в компенсационный фонд возмещения вреда саморегулируемой организации, созданной в субъекте Российской Федерации по месту регистрации указанных юридического лица, индивидуального предпринимателя, такая саморегулируемая организация несет ответственность по обязательствам указанных юридического лица, индивидуального предпринимателя, возникшим до дня поступления таких денежных средств, в случаях, предусмотренных статьями 60 Градостроительного кодекса РФ.</w:t>
      </w:r>
    </w:p>
    <w:p w14:paraId="7F8CB4E1" w14:textId="77777777" w:rsidR="000D6A70" w:rsidRPr="00400855" w:rsidRDefault="000D6A70" w:rsidP="000D6A70">
      <w:pPr>
        <w:ind w:firstLine="540"/>
        <w:jc w:val="both"/>
        <w:rPr>
          <w:sz w:val="28"/>
          <w:szCs w:val="28"/>
        </w:rPr>
      </w:pPr>
    </w:p>
    <w:p w14:paraId="54042A40" w14:textId="77777777" w:rsidR="00254713" w:rsidRPr="00400855" w:rsidRDefault="00254713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5. </w:t>
      </w:r>
      <w:r w:rsidR="00BD7FEC" w:rsidRPr="00400855">
        <w:rPr>
          <w:b/>
          <w:sz w:val="28"/>
          <w:szCs w:val="28"/>
        </w:rPr>
        <w:t>ПОРЯДОК УВЕЛИЧЕНИЯ (ВОСС</w:t>
      </w:r>
      <w:r w:rsidRPr="00400855">
        <w:rPr>
          <w:b/>
          <w:sz w:val="28"/>
          <w:szCs w:val="28"/>
        </w:rPr>
        <w:t>ТАНОВЛЕНИЯ) РАЗМЕРА</w:t>
      </w:r>
    </w:p>
    <w:p w14:paraId="3ED5C5AC" w14:textId="77777777" w:rsidR="00BD7FEC" w:rsidRPr="00400855" w:rsidRDefault="00BD7FEC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>К</w:t>
      </w:r>
      <w:r w:rsidR="006455E6" w:rsidRPr="00400855">
        <w:rPr>
          <w:b/>
          <w:sz w:val="28"/>
          <w:szCs w:val="28"/>
        </w:rPr>
        <w:t xml:space="preserve">ОМПЕНСАЦИОННОГО ФОНДА </w:t>
      </w:r>
      <w:r w:rsidR="00E43F51" w:rsidRPr="00400855">
        <w:rPr>
          <w:b/>
          <w:sz w:val="28"/>
          <w:szCs w:val="28"/>
        </w:rPr>
        <w:t>ОРГАНИЗА</w:t>
      </w:r>
      <w:r w:rsidR="002C31D9" w:rsidRPr="00400855">
        <w:rPr>
          <w:b/>
          <w:sz w:val="28"/>
          <w:szCs w:val="28"/>
        </w:rPr>
        <w:t>ЦИИ</w:t>
      </w:r>
    </w:p>
    <w:p w14:paraId="2A0D2AF5" w14:textId="77777777" w:rsidR="000D6A70" w:rsidRPr="000468D5" w:rsidRDefault="000D6A70" w:rsidP="000468D5">
      <w:pPr>
        <w:ind w:firstLine="540"/>
        <w:rPr>
          <w:sz w:val="28"/>
          <w:szCs w:val="28"/>
        </w:rPr>
      </w:pPr>
    </w:p>
    <w:p w14:paraId="5635B9D1" w14:textId="77777777" w:rsidR="00AC1BDB" w:rsidRPr="00400855" w:rsidRDefault="00AC1BDB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5.1. После исполнения решения суда и осуществления Ком</w:t>
      </w:r>
      <w:r w:rsidR="006455E6" w:rsidRPr="00400855">
        <w:rPr>
          <w:sz w:val="28"/>
          <w:szCs w:val="28"/>
        </w:rPr>
        <w:t xml:space="preserve">пенсационной выплаты, </w:t>
      </w:r>
      <w:r w:rsidR="0030023D" w:rsidRPr="00400855">
        <w:rPr>
          <w:sz w:val="28"/>
          <w:szCs w:val="28"/>
        </w:rPr>
        <w:t>Организаци</w:t>
      </w:r>
      <w:r w:rsidR="002C31D9" w:rsidRPr="00400855">
        <w:rPr>
          <w:sz w:val="28"/>
          <w:szCs w:val="28"/>
        </w:rPr>
        <w:t>я</w:t>
      </w:r>
      <w:r w:rsidRPr="00400855">
        <w:rPr>
          <w:sz w:val="28"/>
          <w:szCs w:val="28"/>
        </w:rPr>
        <w:t xml:space="preserve"> вправе предъявить обратное (регрессное) требование к Причинителю вреда и предпринимает все необходимые действия для взыскания выплаченных средств, в том числе в судебном порядке.</w:t>
      </w:r>
    </w:p>
    <w:p w14:paraId="66266555" w14:textId="77777777" w:rsidR="00D55817" w:rsidRPr="00400855" w:rsidRDefault="00D5243D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5.2. </w:t>
      </w:r>
      <w:r w:rsidR="00D55817" w:rsidRPr="00400855">
        <w:rPr>
          <w:sz w:val="28"/>
          <w:szCs w:val="28"/>
        </w:rPr>
        <w:t xml:space="preserve">В случае,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</w:t>
      </w:r>
      <w:hyperlink r:id="rId8" w:history="1">
        <w:r w:rsidR="00D55817" w:rsidRPr="00400855">
          <w:rPr>
            <w:rStyle w:val="a5"/>
            <w:color w:val="auto"/>
            <w:sz w:val="28"/>
            <w:szCs w:val="28"/>
            <w:u w:val="none"/>
          </w:rPr>
          <w:t>статьей 60</w:t>
        </w:r>
      </w:hyperlink>
      <w:r w:rsidR="00D55817" w:rsidRPr="00400855">
        <w:rPr>
          <w:sz w:val="28"/>
          <w:szCs w:val="28"/>
        </w:rPr>
        <w:t xml:space="preserve"> Градостроительного кодекса РФ, член саморегулируемой организации, вследствие недостатков работ по инженерным изысканиям, по подготовке проектной документации, строительству, реконструкции, капитальному ремонту</w:t>
      </w:r>
      <w:r w:rsidR="00253784" w:rsidRPr="00400855">
        <w:rPr>
          <w:sz w:val="28"/>
          <w:szCs w:val="28"/>
        </w:rPr>
        <w:t>, сносу</w:t>
      </w:r>
      <w:r w:rsidR="00D55817" w:rsidRPr="00400855">
        <w:rPr>
          <w:sz w:val="28"/>
          <w:szCs w:val="28"/>
        </w:rPr>
        <w:t xml:space="preserve"> объектов капитального строительства которого был причинен вред, а также иные члены саморегулируемой организации должны внести взносы в компенсационный фонд возмещения вреда в  срок не более чем три месяца со дня осуществления указанных выплат.</w:t>
      </w:r>
    </w:p>
    <w:p w14:paraId="6A0A68FC" w14:textId="77777777" w:rsidR="003B3315" w:rsidRPr="00400855" w:rsidRDefault="003B3315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таком случае, Организация в течение 3-х рабочих дней со дня </w:t>
      </w:r>
      <w:r w:rsidR="00FD25DC" w:rsidRPr="00400855">
        <w:rPr>
          <w:sz w:val="28"/>
          <w:szCs w:val="28"/>
        </w:rPr>
        <w:t>осуществления выплаты в соответствии с вступившим в силу</w:t>
      </w:r>
      <w:r w:rsidRPr="00400855">
        <w:rPr>
          <w:sz w:val="28"/>
          <w:szCs w:val="28"/>
        </w:rPr>
        <w:t xml:space="preserve">  решени</w:t>
      </w:r>
      <w:r w:rsidR="00FD25DC" w:rsidRPr="00400855">
        <w:rPr>
          <w:sz w:val="28"/>
          <w:szCs w:val="28"/>
        </w:rPr>
        <w:t>ем</w:t>
      </w:r>
      <w:r w:rsidRPr="00400855">
        <w:rPr>
          <w:sz w:val="28"/>
          <w:szCs w:val="28"/>
        </w:rPr>
        <w:t xml:space="preserve"> суда или арбитражного суда направляет члену, вследствие недостатков работ по строительству, реконструкции, капитальному ремонту, сносу объектов капитального строительства которого был причинен вред, требование о внесении взноса в компенсационный фонд возмещения вреда в целях увеличения его размера до размера, который установлен</w:t>
      </w:r>
      <w:r w:rsidR="00FD25DC" w:rsidRPr="00400855">
        <w:rPr>
          <w:sz w:val="28"/>
          <w:szCs w:val="28"/>
        </w:rPr>
        <w:t xml:space="preserve"> </w:t>
      </w:r>
      <w:r w:rsidRPr="00400855">
        <w:rPr>
          <w:sz w:val="28"/>
          <w:szCs w:val="28"/>
        </w:rPr>
        <w:t>внутренними документами Организации</w:t>
      </w:r>
      <w:r w:rsidR="00FD25DC" w:rsidRPr="00400855">
        <w:rPr>
          <w:sz w:val="28"/>
          <w:szCs w:val="28"/>
        </w:rPr>
        <w:t xml:space="preserve"> и определяем</w:t>
      </w:r>
      <w:r w:rsidR="000F29B6" w:rsidRPr="00400855">
        <w:rPr>
          <w:sz w:val="28"/>
          <w:szCs w:val="28"/>
        </w:rPr>
        <w:t>ого</w:t>
      </w:r>
      <w:r w:rsidR="00FD25DC" w:rsidRPr="00400855">
        <w:rPr>
          <w:sz w:val="28"/>
          <w:szCs w:val="28"/>
        </w:rPr>
        <w:t xml:space="preserve"> в соответствии с Градостроительным кодексом (далее – требование)</w:t>
      </w:r>
      <w:r w:rsidRPr="00400855">
        <w:rPr>
          <w:sz w:val="28"/>
          <w:szCs w:val="28"/>
        </w:rPr>
        <w:t>.</w:t>
      </w:r>
    </w:p>
    <w:p w14:paraId="2C6A7619" w14:textId="77777777" w:rsidR="00FD25DC" w:rsidRPr="00400855" w:rsidRDefault="00FD25DC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В требовании устанавливается </w:t>
      </w:r>
      <w:r w:rsidR="007C501C" w:rsidRPr="00400855">
        <w:rPr>
          <w:sz w:val="28"/>
          <w:szCs w:val="28"/>
        </w:rPr>
        <w:t>3</w:t>
      </w:r>
      <w:r w:rsidRPr="00400855">
        <w:rPr>
          <w:sz w:val="28"/>
          <w:szCs w:val="28"/>
        </w:rPr>
        <w:t>0-дневный срок для его выполнения, в течение которого оно должно быть исполнено членом</w:t>
      </w:r>
      <w:r w:rsidR="007C501C" w:rsidRPr="00400855">
        <w:rPr>
          <w:sz w:val="28"/>
          <w:szCs w:val="28"/>
        </w:rPr>
        <w:t xml:space="preserve"> Организации,</w:t>
      </w:r>
      <w:r w:rsidRPr="00400855">
        <w:t xml:space="preserve"> </w:t>
      </w:r>
      <w:r w:rsidRPr="00400855">
        <w:rPr>
          <w:sz w:val="28"/>
          <w:szCs w:val="28"/>
        </w:rPr>
        <w:t>вследствие недостатков работ по строительству, реконструкции, капитальному ремонту, сносу объектов капитального строительства которого был причинен вред</w:t>
      </w:r>
      <w:r w:rsidR="007C501C" w:rsidRPr="00400855">
        <w:rPr>
          <w:sz w:val="28"/>
          <w:szCs w:val="28"/>
        </w:rPr>
        <w:t xml:space="preserve"> или </w:t>
      </w:r>
      <w:r w:rsidR="000F29B6" w:rsidRPr="00400855">
        <w:rPr>
          <w:sz w:val="28"/>
          <w:szCs w:val="28"/>
        </w:rPr>
        <w:t>член Организации</w:t>
      </w:r>
      <w:r w:rsidR="007C501C" w:rsidRPr="00400855">
        <w:rPr>
          <w:sz w:val="28"/>
          <w:szCs w:val="28"/>
        </w:rPr>
        <w:t xml:space="preserve"> должен сообщить Организации в письменной форме о готовности выполнить требование в срок, не  превышающий три месяца со дня осуществления Организацией выплаты в соответствии с </w:t>
      </w:r>
      <w:proofErr w:type="spellStart"/>
      <w:r w:rsidR="007C501C" w:rsidRPr="00400855">
        <w:rPr>
          <w:sz w:val="28"/>
          <w:szCs w:val="28"/>
        </w:rPr>
        <w:t>пп</w:t>
      </w:r>
      <w:proofErr w:type="spellEnd"/>
      <w:r w:rsidR="007C501C" w:rsidRPr="00400855">
        <w:rPr>
          <w:sz w:val="28"/>
          <w:szCs w:val="28"/>
        </w:rPr>
        <w:t>.</w:t>
      </w:r>
      <w:r w:rsidR="004F00C9" w:rsidRPr="00400855">
        <w:rPr>
          <w:sz w:val="28"/>
          <w:szCs w:val="28"/>
        </w:rPr>
        <w:t xml:space="preserve"> </w:t>
      </w:r>
      <w:r w:rsidR="007C501C" w:rsidRPr="00400855">
        <w:rPr>
          <w:sz w:val="28"/>
          <w:szCs w:val="28"/>
        </w:rPr>
        <w:t>4.2. – 4.8. настоящего Положения</w:t>
      </w:r>
      <w:r w:rsidRPr="00400855">
        <w:rPr>
          <w:sz w:val="28"/>
          <w:szCs w:val="28"/>
        </w:rPr>
        <w:t>.</w:t>
      </w:r>
    </w:p>
    <w:p w14:paraId="0B415BCD" w14:textId="77777777" w:rsidR="000F29B6" w:rsidRPr="00400855" w:rsidRDefault="007C501C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Если требование не удовлетворено членом Организации в установленный срок, им не направлен в Организацию ответ на требование, а также при наличии информации, свидетельствующей о том, что требование не будет исполнено (например, данные ЕГРЮЛ и сведения из иных источников), Организация направляет остальным членам уведомление о </w:t>
      </w:r>
      <w:r w:rsidR="000F29B6" w:rsidRPr="00400855">
        <w:rPr>
          <w:sz w:val="28"/>
          <w:szCs w:val="28"/>
        </w:rPr>
        <w:t>необходимости внесении взноса в компенсационный фонд возмещения вреда в целях увеличения его размера до размера, который установлен внутренними документами Организации и определяемого в соответствии с Градостроительным кодексом, в связи с осуществлением выплаты, а также указывает в таком уведомлении дату, не поздней которой необходимо внести взнос и размер такого взноса.</w:t>
      </w:r>
    </w:p>
    <w:p w14:paraId="656B7C38" w14:textId="77777777" w:rsidR="007C501C" w:rsidRPr="00400855" w:rsidRDefault="000F29B6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Члены Организации обязаны исполнить, содержащиеся в таком уведомлении требования в указанные в нем сроки и размере.  </w:t>
      </w:r>
    </w:p>
    <w:p w14:paraId="67896BC0" w14:textId="77777777" w:rsidR="000F29B6" w:rsidRPr="00400855" w:rsidRDefault="000F29B6" w:rsidP="00E02863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Размер взноса, подлежащий уплате соответствующим членом, определяется п</w:t>
      </w:r>
      <w:r w:rsidR="00C13127" w:rsidRPr="00400855">
        <w:rPr>
          <w:sz w:val="28"/>
          <w:szCs w:val="28"/>
        </w:rPr>
        <w:t>ропорционально размеру внесенного им взноса в компенсационный фонд возмещения вреда и осуществленной выплате из указанного фонда.</w:t>
      </w:r>
    </w:p>
    <w:p w14:paraId="1DF784CF" w14:textId="77777777" w:rsidR="00D55817" w:rsidRPr="00400855" w:rsidRDefault="00D55817" w:rsidP="00D55817">
      <w:pPr>
        <w:autoSpaceDE w:val="0"/>
        <w:autoSpaceDN w:val="0"/>
        <w:adjustRightInd w:val="0"/>
        <w:ind w:firstLine="540"/>
        <w:jc w:val="both"/>
        <w:rPr>
          <w:rFonts w:eastAsia="Calibri"/>
          <w:sz w:val="28"/>
          <w:szCs w:val="28"/>
          <w:lang w:eastAsia="en-US"/>
        </w:rPr>
      </w:pPr>
      <w:r w:rsidRPr="00400855">
        <w:rPr>
          <w:rFonts w:eastAsia="Calibri"/>
          <w:sz w:val="28"/>
          <w:szCs w:val="28"/>
          <w:lang w:eastAsia="en-US"/>
        </w:rPr>
        <w:t>5.3. В случае, если снижение размера компенсационного фонда возмещения вреда возникло в результате обесценения финансовых активов, в целях возмещения убытков, возникших в результате инвестирования средств такого компенсационного фонда, члены саморегулируемой организации должны внести взносы в компенсационный фонд возмещения вреда в срок</w:t>
      </w:r>
      <w:r w:rsidRPr="00400855">
        <w:rPr>
          <w:sz w:val="28"/>
          <w:szCs w:val="28"/>
        </w:rPr>
        <w:t xml:space="preserve"> не более чем три месяца</w:t>
      </w:r>
      <w:r w:rsidRPr="00400855">
        <w:rPr>
          <w:rFonts w:eastAsia="Calibri"/>
          <w:sz w:val="28"/>
          <w:szCs w:val="28"/>
          <w:lang w:eastAsia="en-US"/>
        </w:rPr>
        <w:t xml:space="preserve"> со дня уведомления саморегулируемой организацией своих членов об утверждении годовой финансовой отчетности, в которой зафиксирован убыток по результатам инвестирования средств такого компенсационного фонда.</w:t>
      </w:r>
    </w:p>
    <w:p w14:paraId="3BAECDCB" w14:textId="77777777" w:rsidR="00E02863" w:rsidRPr="00400855" w:rsidRDefault="00E02863" w:rsidP="00E02863">
      <w:pPr>
        <w:ind w:firstLine="540"/>
        <w:jc w:val="both"/>
        <w:rPr>
          <w:sz w:val="28"/>
          <w:szCs w:val="28"/>
        </w:rPr>
      </w:pPr>
    </w:p>
    <w:p w14:paraId="3C19C15C" w14:textId="77777777" w:rsidR="00BD7FEC" w:rsidRPr="00400855" w:rsidRDefault="00D97239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6. </w:t>
      </w:r>
      <w:r w:rsidR="00BD7FEC" w:rsidRPr="00400855">
        <w:rPr>
          <w:b/>
          <w:sz w:val="28"/>
          <w:szCs w:val="28"/>
        </w:rPr>
        <w:t>КОНТРОЛЬ ЗА СОСТОЯНИЕМ КОМПЕНСАЦИОННОГО ФОНДА</w:t>
      </w:r>
      <w:r w:rsidR="00C8491A" w:rsidRPr="00400855">
        <w:rPr>
          <w:b/>
          <w:sz w:val="28"/>
          <w:szCs w:val="28"/>
        </w:rPr>
        <w:t xml:space="preserve"> </w:t>
      </w:r>
      <w:r w:rsidR="00E43F51" w:rsidRPr="00400855">
        <w:rPr>
          <w:b/>
          <w:sz w:val="28"/>
          <w:szCs w:val="28"/>
        </w:rPr>
        <w:t>ОРГАНИЗА</w:t>
      </w:r>
      <w:r w:rsidR="002C31D9" w:rsidRPr="00400855">
        <w:rPr>
          <w:b/>
          <w:sz w:val="28"/>
          <w:szCs w:val="28"/>
        </w:rPr>
        <w:t>ЦИИ</w:t>
      </w:r>
    </w:p>
    <w:p w14:paraId="431BAD61" w14:textId="77777777" w:rsidR="00E02863" w:rsidRPr="00C07432" w:rsidRDefault="00E02863" w:rsidP="00C07432">
      <w:pPr>
        <w:ind w:firstLine="540"/>
        <w:rPr>
          <w:sz w:val="28"/>
          <w:szCs w:val="28"/>
        </w:rPr>
      </w:pPr>
    </w:p>
    <w:p w14:paraId="17D73C9B" w14:textId="77777777" w:rsidR="00BD7FEC" w:rsidRPr="00400855" w:rsidRDefault="00676B07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6.1. </w:t>
      </w:r>
      <w:r w:rsidR="00BD7FEC" w:rsidRPr="00400855">
        <w:rPr>
          <w:sz w:val="28"/>
          <w:szCs w:val="28"/>
        </w:rPr>
        <w:t xml:space="preserve">Контроль за состоянием Компенсационного фонда </w:t>
      </w:r>
      <w:r w:rsidR="00E02863" w:rsidRPr="00400855">
        <w:rPr>
          <w:sz w:val="28"/>
          <w:szCs w:val="28"/>
        </w:rPr>
        <w:t xml:space="preserve">возмещения вреда </w:t>
      </w:r>
      <w:r w:rsidR="00BD7FEC" w:rsidRPr="00400855">
        <w:rPr>
          <w:sz w:val="28"/>
          <w:szCs w:val="28"/>
        </w:rPr>
        <w:t>осу</w:t>
      </w:r>
      <w:r w:rsidR="006455E6" w:rsidRPr="00400855">
        <w:rPr>
          <w:sz w:val="28"/>
          <w:szCs w:val="28"/>
        </w:rPr>
        <w:t xml:space="preserve">ществляет </w:t>
      </w:r>
      <w:r w:rsidR="00343616" w:rsidRPr="00400855">
        <w:rPr>
          <w:sz w:val="28"/>
          <w:szCs w:val="28"/>
        </w:rPr>
        <w:t>Генеральный директор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>.</w:t>
      </w:r>
    </w:p>
    <w:p w14:paraId="373CBC08" w14:textId="77777777" w:rsidR="00BD7FEC" w:rsidRPr="00400855" w:rsidRDefault="00676B07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6.2. </w:t>
      </w:r>
      <w:r w:rsidR="00AC1BDB" w:rsidRPr="00400855">
        <w:rPr>
          <w:sz w:val="28"/>
          <w:szCs w:val="28"/>
        </w:rPr>
        <w:t>При уменьшении размера К</w:t>
      </w:r>
      <w:r w:rsidR="006455E6" w:rsidRPr="00400855">
        <w:rPr>
          <w:sz w:val="28"/>
          <w:szCs w:val="28"/>
        </w:rPr>
        <w:t xml:space="preserve">омпенсационного фонда </w:t>
      </w:r>
      <w:r w:rsidR="0030023D" w:rsidRPr="00400855">
        <w:rPr>
          <w:sz w:val="28"/>
          <w:szCs w:val="28"/>
        </w:rPr>
        <w:t>Организации</w:t>
      </w:r>
      <w:r w:rsidR="00AC1BDB" w:rsidRPr="00400855">
        <w:rPr>
          <w:sz w:val="28"/>
          <w:szCs w:val="28"/>
        </w:rPr>
        <w:t xml:space="preserve">, ниже минимального размера, определенного Градостроительным кодексом Российской Федерации, или при возникновении такой угрозы, </w:t>
      </w:r>
      <w:r w:rsidR="00343616" w:rsidRPr="00400855">
        <w:rPr>
          <w:sz w:val="28"/>
          <w:szCs w:val="28"/>
        </w:rPr>
        <w:t>Генеральный директор</w:t>
      </w:r>
      <w:r w:rsidR="00AC1BDB" w:rsidRPr="00400855">
        <w:rPr>
          <w:sz w:val="28"/>
          <w:szCs w:val="28"/>
        </w:rPr>
        <w:t xml:space="preserve"> обязан проинформиров</w:t>
      </w:r>
      <w:r w:rsidR="006455E6" w:rsidRPr="00400855">
        <w:rPr>
          <w:sz w:val="28"/>
          <w:szCs w:val="28"/>
        </w:rPr>
        <w:t xml:space="preserve">ать об этом </w:t>
      </w:r>
      <w:r w:rsidR="00BA61AA" w:rsidRPr="00400855">
        <w:rPr>
          <w:sz w:val="28"/>
          <w:szCs w:val="28"/>
        </w:rPr>
        <w:t>Совет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AC1BDB" w:rsidRPr="00400855">
        <w:rPr>
          <w:sz w:val="28"/>
          <w:szCs w:val="28"/>
        </w:rPr>
        <w:t xml:space="preserve"> и предпринять все возможные меры по восстановлению Компенсационного фонда</w:t>
      </w:r>
      <w:r w:rsidR="00E02863" w:rsidRPr="00400855">
        <w:t xml:space="preserve"> </w:t>
      </w:r>
      <w:r w:rsidR="00E02863" w:rsidRPr="00400855">
        <w:rPr>
          <w:sz w:val="28"/>
          <w:szCs w:val="28"/>
        </w:rPr>
        <w:t>возмещения вреда</w:t>
      </w:r>
      <w:r w:rsidR="00AC1BDB" w:rsidRPr="00400855">
        <w:rPr>
          <w:sz w:val="28"/>
          <w:szCs w:val="28"/>
        </w:rPr>
        <w:t xml:space="preserve"> или по предотвращению указанной угрозы.</w:t>
      </w:r>
      <w:r w:rsidR="0030023D" w:rsidRPr="00400855">
        <w:rPr>
          <w:sz w:val="28"/>
          <w:szCs w:val="28"/>
        </w:rPr>
        <w:t xml:space="preserve"> </w:t>
      </w:r>
    </w:p>
    <w:p w14:paraId="300661D0" w14:textId="77777777" w:rsidR="00EA5F1F" w:rsidRPr="00400855" w:rsidRDefault="00EA5F1F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6.3. Учет средств Компенсационного фонда Организации ведется Организацией раздельно от учета иного имущества Организации. На средства Компенсационного фонда Организации не может быть обращено взыскание по обязательствам Организации, за исключением случаев, предусмотренных </w:t>
      </w:r>
      <w:r w:rsidR="00AC7CCA" w:rsidRPr="00400855">
        <w:rPr>
          <w:sz w:val="28"/>
          <w:szCs w:val="28"/>
        </w:rPr>
        <w:t>настоящим Положением</w:t>
      </w:r>
      <w:r w:rsidRPr="00400855">
        <w:rPr>
          <w:sz w:val="28"/>
          <w:szCs w:val="28"/>
        </w:rPr>
        <w:t xml:space="preserve"> и законодательством Российской Федерации, а также средства Компенсационного фонда Организации не включаются в конкурсную массу при признании судом Организации несостоятельной (банкротом).</w:t>
      </w:r>
    </w:p>
    <w:p w14:paraId="7FE33968" w14:textId="77777777" w:rsidR="00E02863" w:rsidRPr="00400855" w:rsidRDefault="00E02863" w:rsidP="000D6A70">
      <w:pPr>
        <w:ind w:firstLine="540"/>
        <w:jc w:val="both"/>
        <w:rPr>
          <w:sz w:val="28"/>
          <w:szCs w:val="28"/>
        </w:rPr>
      </w:pPr>
    </w:p>
    <w:p w14:paraId="4B1E4A9C" w14:textId="77777777" w:rsidR="00BD7FEC" w:rsidRPr="00400855" w:rsidRDefault="004A0705" w:rsidP="000D6A70">
      <w:pPr>
        <w:ind w:firstLine="540"/>
        <w:jc w:val="center"/>
        <w:rPr>
          <w:b/>
          <w:sz w:val="28"/>
          <w:szCs w:val="28"/>
        </w:rPr>
      </w:pPr>
      <w:r w:rsidRPr="00400855">
        <w:rPr>
          <w:b/>
          <w:sz w:val="28"/>
          <w:szCs w:val="28"/>
        </w:rPr>
        <w:t xml:space="preserve">7. </w:t>
      </w:r>
      <w:r w:rsidR="00BD7FEC" w:rsidRPr="00400855">
        <w:rPr>
          <w:b/>
          <w:sz w:val="28"/>
          <w:szCs w:val="28"/>
        </w:rPr>
        <w:t>ЗАКЛЮЧИТЕЛЬНЫЕ ПОЛОЖЕНИЯ</w:t>
      </w:r>
    </w:p>
    <w:p w14:paraId="64211803" w14:textId="77777777" w:rsidR="00E02863" w:rsidRPr="000468D5" w:rsidRDefault="00E02863" w:rsidP="000468D5">
      <w:pPr>
        <w:ind w:firstLine="540"/>
        <w:rPr>
          <w:sz w:val="28"/>
          <w:szCs w:val="28"/>
        </w:rPr>
      </w:pPr>
    </w:p>
    <w:p w14:paraId="64A32705" w14:textId="77777777" w:rsidR="00BD7FEC" w:rsidRPr="00400855" w:rsidRDefault="004A0705" w:rsidP="000D6A70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7.1. </w:t>
      </w:r>
      <w:r w:rsidR="0030023D" w:rsidRPr="00400855">
        <w:rPr>
          <w:sz w:val="28"/>
          <w:szCs w:val="28"/>
        </w:rPr>
        <w:t>Организац</w:t>
      </w:r>
      <w:r w:rsidR="002C31D9" w:rsidRPr="00400855">
        <w:rPr>
          <w:sz w:val="28"/>
          <w:szCs w:val="28"/>
        </w:rPr>
        <w:t>ия</w:t>
      </w:r>
      <w:r w:rsidR="00BD7FEC" w:rsidRPr="00400855">
        <w:rPr>
          <w:sz w:val="28"/>
          <w:szCs w:val="28"/>
        </w:rPr>
        <w:t xml:space="preserve"> размещает на своем сайте в сети «Интернет» информацию о размере и порядке формирования К</w:t>
      </w:r>
      <w:r w:rsidR="006455E6" w:rsidRPr="00400855">
        <w:rPr>
          <w:sz w:val="28"/>
          <w:szCs w:val="28"/>
        </w:rPr>
        <w:t>омпенсационного фонда</w:t>
      </w:r>
      <w:r w:rsidR="00F451F3" w:rsidRPr="00400855">
        <w:t xml:space="preserve"> </w:t>
      </w:r>
      <w:r w:rsidR="00F451F3" w:rsidRPr="00400855">
        <w:rPr>
          <w:sz w:val="28"/>
          <w:szCs w:val="28"/>
        </w:rPr>
        <w:t>возмещения вреда</w:t>
      </w:r>
      <w:r w:rsidR="006455E6" w:rsidRPr="00400855">
        <w:rPr>
          <w:sz w:val="28"/>
          <w:szCs w:val="28"/>
        </w:rPr>
        <w:t xml:space="preserve"> </w:t>
      </w:r>
      <w:r w:rsidR="0030023D" w:rsidRPr="00400855">
        <w:rPr>
          <w:sz w:val="28"/>
          <w:szCs w:val="28"/>
        </w:rPr>
        <w:t>Организации</w:t>
      </w:r>
      <w:r w:rsidR="00BD7FEC" w:rsidRPr="00400855">
        <w:rPr>
          <w:sz w:val="28"/>
          <w:szCs w:val="28"/>
        </w:rPr>
        <w:t xml:space="preserve">, перечень выплат из средств этого фонда, осуществленных по обязательствам членов </w:t>
      </w:r>
      <w:r w:rsidR="0030023D" w:rsidRPr="00400855">
        <w:rPr>
          <w:sz w:val="28"/>
          <w:szCs w:val="28"/>
        </w:rPr>
        <w:t>Организации</w:t>
      </w:r>
      <w:r w:rsidR="00FC4D04" w:rsidRPr="00400855">
        <w:rPr>
          <w:sz w:val="28"/>
          <w:szCs w:val="28"/>
        </w:rPr>
        <w:t>, а также  информацию о кредитной организации, в которой размещены средства компенсационного фонда возмещения вреда.</w:t>
      </w:r>
    </w:p>
    <w:p w14:paraId="621CD54A" w14:textId="77777777" w:rsidR="000A6382" w:rsidRPr="00400855" w:rsidRDefault="000A6382" w:rsidP="000A6382">
      <w:pPr>
        <w:ind w:firstLine="540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7.2. Информация о составе и стоимости имущества компенсационного фонда </w:t>
      </w:r>
      <w:r w:rsidR="00605692" w:rsidRPr="00400855">
        <w:rPr>
          <w:sz w:val="28"/>
          <w:szCs w:val="28"/>
        </w:rPr>
        <w:t>Организа</w:t>
      </w:r>
      <w:r w:rsidRPr="00400855">
        <w:rPr>
          <w:sz w:val="28"/>
          <w:szCs w:val="28"/>
        </w:rPr>
        <w:t xml:space="preserve">ции, а также информация о фактах осуществления выплат из компенсационного фонда и об основаниях таких выплат, если такие выплаты осуществлялись, подлежит размещению на официальном сайте в сети «Интернет» ежеквартально не позднее чем в течение пяти рабочих дней с начала очередного квартала. </w:t>
      </w:r>
    </w:p>
    <w:p w14:paraId="072F55FF" w14:textId="77777777" w:rsidR="00F01BFF" w:rsidRPr="000468D5" w:rsidRDefault="004A0705" w:rsidP="00F01BFF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7.3. </w:t>
      </w:r>
      <w:r w:rsidR="00F01BFF" w:rsidRPr="00400855">
        <w:rPr>
          <w:sz w:val="28"/>
          <w:szCs w:val="28"/>
        </w:rPr>
        <w:t>Настоящее Положение</w:t>
      </w:r>
      <w:r w:rsidR="000468D5">
        <w:rPr>
          <w:sz w:val="28"/>
          <w:szCs w:val="28"/>
        </w:rPr>
        <w:t xml:space="preserve"> вступает</w:t>
      </w:r>
      <w:r w:rsidR="00F01BFF" w:rsidRPr="00400855">
        <w:rPr>
          <w:sz w:val="28"/>
          <w:szCs w:val="28"/>
        </w:rPr>
        <w:t xml:space="preserve"> в силу не ранее, чем со дня внесения сведений о нем в государственный реестр саморегулируемых организаций</w:t>
      </w:r>
      <w:r w:rsidR="000468D5">
        <w:rPr>
          <w:sz w:val="28"/>
          <w:szCs w:val="28"/>
        </w:rPr>
        <w:t>.</w:t>
      </w:r>
    </w:p>
    <w:p w14:paraId="3E02D082" w14:textId="77777777" w:rsidR="001A3BF3" w:rsidRPr="00400855" w:rsidRDefault="001A3BF3" w:rsidP="001A3BF3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 xml:space="preserve">Со дня вступления в силу настоящего Положения, Положение о компенсационном фонде возмещения вреда Ассоциации в предыдущей редакции утрачивает силу. </w:t>
      </w:r>
    </w:p>
    <w:p w14:paraId="0D05DFE6" w14:textId="77777777" w:rsidR="00FE3E66" w:rsidRPr="00400855" w:rsidRDefault="004A0705" w:rsidP="009A182C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7.4.</w:t>
      </w:r>
      <w:r w:rsidR="00346F3E" w:rsidRPr="00400855">
        <w:rPr>
          <w:sz w:val="28"/>
          <w:szCs w:val="28"/>
        </w:rPr>
        <w:t xml:space="preserve"> </w:t>
      </w:r>
      <w:r w:rsidR="001509FD" w:rsidRPr="00400855">
        <w:rPr>
          <w:sz w:val="28"/>
          <w:szCs w:val="28"/>
        </w:rPr>
        <w:t xml:space="preserve">Настоящее Положение, изменения, внесенные в него, решение о признании настоящего Положения утратившим силу в срок не позднее чем через три рабочих дня со дня их принятия Общим собранием членов </w:t>
      </w:r>
      <w:r w:rsidR="00063A33" w:rsidRPr="00400855">
        <w:rPr>
          <w:sz w:val="28"/>
          <w:szCs w:val="28"/>
        </w:rPr>
        <w:t>Организации</w:t>
      </w:r>
      <w:r w:rsidR="001509FD" w:rsidRPr="00400855">
        <w:rPr>
          <w:sz w:val="28"/>
          <w:szCs w:val="28"/>
        </w:rPr>
        <w:t xml:space="preserve"> подлежат размещению на официальном сайте </w:t>
      </w:r>
      <w:r w:rsidR="00063A33" w:rsidRPr="00400855">
        <w:rPr>
          <w:sz w:val="28"/>
          <w:szCs w:val="28"/>
        </w:rPr>
        <w:t>Организации</w:t>
      </w:r>
      <w:r w:rsidR="001509FD" w:rsidRPr="00400855">
        <w:rPr>
          <w:sz w:val="28"/>
          <w:szCs w:val="28"/>
        </w:rPr>
        <w:t xml:space="preserve"> и направлению на бумажном носителе или в форме электронных документов (пакета электронных документов), подписанных </w:t>
      </w:r>
      <w:r w:rsidR="00063A33" w:rsidRPr="00400855">
        <w:rPr>
          <w:sz w:val="28"/>
          <w:szCs w:val="28"/>
        </w:rPr>
        <w:t>Организаци</w:t>
      </w:r>
      <w:r w:rsidR="00E3530B" w:rsidRPr="00400855">
        <w:rPr>
          <w:sz w:val="28"/>
          <w:szCs w:val="28"/>
        </w:rPr>
        <w:t>ей</w:t>
      </w:r>
      <w:r w:rsidR="001509FD" w:rsidRPr="00400855">
        <w:rPr>
          <w:sz w:val="28"/>
          <w:szCs w:val="28"/>
        </w:rPr>
        <w:t xml:space="preserve"> с использованием усиленной квалифицированной электронной подписи, в орган надзора за саморегулируемыми организациями</w:t>
      </w:r>
      <w:r w:rsidR="003F48E4" w:rsidRPr="00400855">
        <w:rPr>
          <w:sz w:val="28"/>
          <w:szCs w:val="28"/>
        </w:rPr>
        <w:t>.</w:t>
      </w:r>
    </w:p>
    <w:p w14:paraId="356B37C6" w14:textId="77777777" w:rsidR="00FE3E66" w:rsidRPr="00400855" w:rsidRDefault="003939DF" w:rsidP="000D6A70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</w:t>
      </w:r>
      <w:r w:rsidR="00274206" w:rsidRPr="00400855">
        <w:rPr>
          <w:sz w:val="28"/>
          <w:szCs w:val="28"/>
        </w:rPr>
        <w:t>5</w:t>
      </w:r>
      <w:r w:rsidRPr="00400855">
        <w:rPr>
          <w:sz w:val="28"/>
          <w:szCs w:val="28"/>
        </w:rPr>
        <w:t>. В случае исключения сведений об Организации из государственного реестра саморегулируемых организаций средства компенсационного фонда возмещения вреда Организации в недельный срок с даты исключения таких сведений подлежат зачислению на специальный банковский счет Национального объединения строителей и могут быть использованы только для осуществления выплат в связи с наступлением ответственности Организации по обязательствам своих членов, возникшим в случаях, предусмотренных статьей 60 Градостроительного кодекса Российской Федерации.</w:t>
      </w:r>
    </w:p>
    <w:p w14:paraId="6D4769C3" w14:textId="77777777" w:rsidR="000D6A70" w:rsidRPr="000468D5" w:rsidRDefault="00063A33" w:rsidP="000468D5">
      <w:pPr>
        <w:ind w:firstLine="567"/>
        <w:jc w:val="both"/>
        <w:rPr>
          <w:sz w:val="28"/>
          <w:szCs w:val="28"/>
        </w:rPr>
      </w:pPr>
      <w:r w:rsidRPr="00400855">
        <w:rPr>
          <w:sz w:val="28"/>
          <w:szCs w:val="28"/>
        </w:rPr>
        <w:t>7.6.</w:t>
      </w:r>
      <w:r w:rsidRPr="00400855">
        <w:t xml:space="preserve"> </w:t>
      </w:r>
      <w:r w:rsidRPr="00400855">
        <w:rPr>
          <w:sz w:val="28"/>
          <w:szCs w:val="28"/>
        </w:rPr>
        <w:t xml:space="preserve">Настоящее Положение подлежит размещению на официальном сайте </w:t>
      </w:r>
      <w:r w:rsidR="00BE4561" w:rsidRPr="00400855">
        <w:rPr>
          <w:sz w:val="28"/>
          <w:szCs w:val="28"/>
        </w:rPr>
        <w:t>Организаци</w:t>
      </w:r>
      <w:r w:rsidR="000468D5">
        <w:rPr>
          <w:sz w:val="28"/>
          <w:szCs w:val="28"/>
        </w:rPr>
        <w:t>и в сети «Интернет».</w:t>
      </w:r>
    </w:p>
    <w:sectPr w:rsidR="000D6A70" w:rsidRPr="000468D5" w:rsidSect="00676B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D1F58" w14:textId="77777777" w:rsidR="00B46E0A" w:rsidRDefault="00B46E0A" w:rsidP="00E403EB">
      <w:r>
        <w:separator/>
      </w:r>
    </w:p>
  </w:endnote>
  <w:endnote w:type="continuationSeparator" w:id="0">
    <w:p w14:paraId="1F320E67" w14:textId="77777777" w:rsidR="00B46E0A" w:rsidRDefault="00B46E0A" w:rsidP="00E4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F5B5A" w14:textId="77777777" w:rsidR="001704CD" w:rsidRDefault="001704C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BBBC7" w14:textId="77777777" w:rsidR="001704CD" w:rsidRDefault="001704C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5930D4">
      <w:rPr>
        <w:noProof/>
      </w:rPr>
      <w:t>7</w:t>
    </w:r>
    <w:r>
      <w:fldChar w:fldCharType="end"/>
    </w:r>
  </w:p>
  <w:p w14:paraId="7E6F71D8" w14:textId="77777777" w:rsidR="001704CD" w:rsidRDefault="001704C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38108" w14:textId="77777777" w:rsidR="001704CD" w:rsidRDefault="001704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FAB23" w14:textId="77777777" w:rsidR="00B46E0A" w:rsidRDefault="00B46E0A" w:rsidP="00E403EB">
      <w:r>
        <w:separator/>
      </w:r>
    </w:p>
  </w:footnote>
  <w:footnote w:type="continuationSeparator" w:id="0">
    <w:p w14:paraId="2FC4558D" w14:textId="77777777" w:rsidR="00B46E0A" w:rsidRDefault="00B46E0A" w:rsidP="00E4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3438C" w14:textId="77777777" w:rsidR="001704CD" w:rsidRDefault="001704C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3B4E7" w14:textId="77777777" w:rsidR="001704CD" w:rsidRDefault="001704C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D8AE4" w14:textId="77777777" w:rsidR="001704CD" w:rsidRDefault="001704C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261E"/>
    <w:multiLevelType w:val="hybridMultilevel"/>
    <w:tmpl w:val="ED54748E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51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905F4"/>
    <w:multiLevelType w:val="hybridMultilevel"/>
    <w:tmpl w:val="FF3C2408"/>
    <w:lvl w:ilvl="0" w:tplc="25EE6F7C">
      <w:start w:val="1"/>
      <w:numFmt w:val="bullet"/>
      <w:lvlText w:val="-"/>
      <w:lvlJc w:val="left"/>
      <w:pPr>
        <w:ind w:left="126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0B2FE7"/>
    <w:multiLevelType w:val="hybridMultilevel"/>
    <w:tmpl w:val="2BBC2DE0"/>
    <w:lvl w:ilvl="0" w:tplc="492EF4A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F4928"/>
    <w:multiLevelType w:val="hybridMultilevel"/>
    <w:tmpl w:val="9B16222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3868"/>
    <w:multiLevelType w:val="hybridMultilevel"/>
    <w:tmpl w:val="3778820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64D"/>
    <w:multiLevelType w:val="hybridMultilevel"/>
    <w:tmpl w:val="ADBEF8DA"/>
    <w:lvl w:ilvl="0" w:tplc="48E8640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3B51C2"/>
    <w:multiLevelType w:val="hybridMultilevel"/>
    <w:tmpl w:val="6D364D5A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F40EC"/>
    <w:multiLevelType w:val="hybridMultilevel"/>
    <w:tmpl w:val="6820FBF8"/>
    <w:lvl w:ilvl="0" w:tplc="4270126E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  <w:color w:val="00B05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501473"/>
    <w:multiLevelType w:val="hybridMultilevel"/>
    <w:tmpl w:val="60AC2C52"/>
    <w:lvl w:ilvl="0" w:tplc="9B2EA2A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561F4"/>
    <w:multiLevelType w:val="hybridMultilevel"/>
    <w:tmpl w:val="25103AAA"/>
    <w:lvl w:ilvl="0" w:tplc="25EE6F7C">
      <w:start w:val="1"/>
      <w:numFmt w:val="bullet"/>
      <w:lvlText w:val="-"/>
      <w:lvlJc w:val="left"/>
      <w:pPr>
        <w:ind w:left="126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6F1298D"/>
    <w:multiLevelType w:val="hybridMultilevel"/>
    <w:tmpl w:val="75D05030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B0657"/>
    <w:multiLevelType w:val="hybridMultilevel"/>
    <w:tmpl w:val="EFA29844"/>
    <w:lvl w:ilvl="0" w:tplc="25EE6F7C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87770"/>
    <w:multiLevelType w:val="hybridMultilevel"/>
    <w:tmpl w:val="750CD85E"/>
    <w:lvl w:ilvl="0" w:tplc="3F10C0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FF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D0750C"/>
    <w:multiLevelType w:val="hybridMultilevel"/>
    <w:tmpl w:val="570CF4DA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7DCB27CC"/>
    <w:multiLevelType w:val="multilevel"/>
    <w:tmpl w:val="6EFC15C6"/>
    <w:lvl w:ilvl="0">
      <w:start w:val="1"/>
      <w:numFmt w:val="decimal"/>
      <w:lvlText w:val="%1."/>
      <w:lvlJc w:val="center"/>
      <w:pPr>
        <w:tabs>
          <w:tab w:val="num" w:pos="1447"/>
        </w:tabs>
        <w:ind w:left="993" w:firstLine="0"/>
      </w:pPr>
      <w:rPr>
        <w:rFonts w:ascii="Times New Roman" w:eastAsia="Times New Roman" w:hAnsi="Times New Roman" w:cs="Times New Roman"/>
        <w:b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tabs>
          <w:tab w:val="num" w:pos="681"/>
        </w:tabs>
        <w:ind w:left="284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tabs>
          <w:tab w:val="num" w:pos="341"/>
        </w:tabs>
        <w:ind w:left="284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russianLower"/>
      <w:lvlText w:val="%4)"/>
      <w:lvlJc w:val="left"/>
      <w:pPr>
        <w:tabs>
          <w:tab w:val="num" w:pos="1758"/>
        </w:tabs>
        <w:ind w:left="1701" w:firstLine="0"/>
      </w:pPr>
    </w:lvl>
    <w:lvl w:ilvl="4">
      <w:start w:val="1"/>
      <w:numFmt w:val="bullet"/>
      <w:lvlText w:val=""/>
      <w:lvlJc w:val="left"/>
      <w:pPr>
        <w:ind w:left="1701" w:firstLine="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82356811">
    <w:abstractNumId w:val="13"/>
  </w:num>
  <w:num w:numId="2" w16cid:durableId="1732775754">
    <w:abstractNumId w:val="6"/>
  </w:num>
  <w:num w:numId="3" w16cid:durableId="1252088243">
    <w:abstractNumId w:val="14"/>
  </w:num>
  <w:num w:numId="4" w16cid:durableId="2043243609">
    <w:abstractNumId w:val="2"/>
  </w:num>
  <w:num w:numId="5" w16cid:durableId="1672878730">
    <w:abstractNumId w:val="3"/>
  </w:num>
  <w:num w:numId="6" w16cid:durableId="1143620465">
    <w:abstractNumId w:val="4"/>
  </w:num>
  <w:num w:numId="7" w16cid:durableId="1998419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8619862">
    <w:abstractNumId w:val="9"/>
  </w:num>
  <w:num w:numId="9" w16cid:durableId="1955868220">
    <w:abstractNumId w:val="8"/>
  </w:num>
  <w:num w:numId="10" w16cid:durableId="1800611617">
    <w:abstractNumId w:val="5"/>
  </w:num>
  <w:num w:numId="11" w16cid:durableId="1175612377">
    <w:abstractNumId w:val="10"/>
  </w:num>
  <w:num w:numId="12" w16cid:durableId="731927051">
    <w:abstractNumId w:val="12"/>
  </w:num>
  <w:num w:numId="13" w16cid:durableId="808936716">
    <w:abstractNumId w:val="0"/>
  </w:num>
  <w:num w:numId="14" w16cid:durableId="977104402">
    <w:abstractNumId w:val="11"/>
  </w:num>
  <w:num w:numId="15" w16cid:durableId="1983381793">
    <w:abstractNumId w:val="15"/>
  </w:num>
  <w:num w:numId="16" w16cid:durableId="1942956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39"/>
    <w:rsid w:val="00005D82"/>
    <w:rsid w:val="0001242C"/>
    <w:rsid w:val="00013343"/>
    <w:rsid w:val="00014313"/>
    <w:rsid w:val="000145EF"/>
    <w:rsid w:val="00016A13"/>
    <w:rsid w:val="00017533"/>
    <w:rsid w:val="0002134C"/>
    <w:rsid w:val="0002267B"/>
    <w:rsid w:val="00030F26"/>
    <w:rsid w:val="00032C49"/>
    <w:rsid w:val="00036959"/>
    <w:rsid w:val="0003789D"/>
    <w:rsid w:val="00037A8A"/>
    <w:rsid w:val="00037C3F"/>
    <w:rsid w:val="00042823"/>
    <w:rsid w:val="00043E79"/>
    <w:rsid w:val="0004646E"/>
    <w:rsid w:val="000468D5"/>
    <w:rsid w:val="00053E25"/>
    <w:rsid w:val="000562B1"/>
    <w:rsid w:val="000619F8"/>
    <w:rsid w:val="000620CF"/>
    <w:rsid w:val="00063A33"/>
    <w:rsid w:val="00066580"/>
    <w:rsid w:val="000676F3"/>
    <w:rsid w:val="00072386"/>
    <w:rsid w:val="000731F6"/>
    <w:rsid w:val="00077A06"/>
    <w:rsid w:val="000807FC"/>
    <w:rsid w:val="00081551"/>
    <w:rsid w:val="00082B71"/>
    <w:rsid w:val="00083005"/>
    <w:rsid w:val="00084B6D"/>
    <w:rsid w:val="00085B46"/>
    <w:rsid w:val="000862BB"/>
    <w:rsid w:val="000876F2"/>
    <w:rsid w:val="00092EAF"/>
    <w:rsid w:val="00093223"/>
    <w:rsid w:val="000939BF"/>
    <w:rsid w:val="00094E81"/>
    <w:rsid w:val="00096DDB"/>
    <w:rsid w:val="000A134B"/>
    <w:rsid w:val="000A23B1"/>
    <w:rsid w:val="000A2CB6"/>
    <w:rsid w:val="000A6382"/>
    <w:rsid w:val="000B44C0"/>
    <w:rsid w:val="000B524D"/>
    <w:rsid w:val="000C4DAD"/>
    <w:rsid w:val="000C5D36"/>
    <w:rsid w:val="000C7310"/>
    <w:rsid w:val="000C7DC1"/>
    <w:rsid w:val="000D4D5D"/>
    <w:rsid w:val="000D54A1"/>
    <w:rsid w:val="000D64FA"/>
    <w:rsid w:val="000D6A70"/>
    <w:rsid w:val="000D7609"/>
    <w:rsid w:val="000E08EE"/>
    <w:rsid w:val="000E263B"/>
    <w:rsid w:val="000E63AB"/>
    <w:rsid w:val="000F1B9C"/>
    <w:rsid w:val="000F29B6"/>
    <w:rsid w:val="000F3366"/>
    <w:rsid w:val="000F585E"/>
    <w:rsid w:val="000F6E86"/>
    <w:rsid w:val="001001C5"/>
    <w:rsid w:val="001026D6"/>
    <w:rsid w:val="00102BB5"/>
    <w:rsid w:val="00103575"/>
    <w:rsid w:val="0010504C"/>
    <w:rsid w:val="0010546B"/>
    <w:rsid w:val="00105B1D"/>
    <w:rsid w:val="00105D5F"/>
    <w:rsid w:val="00106175"/>
    <w:rsid w:val="00110A75"/>
    <w:rsid w:val="0011395C"/>
    <w:rsid w:val="001243E0"/>
    <w:rsid w:val="00124F44"/>
    <w:rsid w:val="00125F6A"/>
    <w:rsid w:val="00132DAC"/>
    <w:rsid w:val="0013531D"/>
    <w:rsid w:val="00135474"/>
    <w:rsid w:val="00141EAD"/>
    <w:rsid w:val="001425CA"/>
    <w:rsid w:val="00142604"/>
    <w:rsid w:val="00145092"/>
    <w:rsid w:val="0014712F"/>
    <w:rsid w:val="001509FD"/>
    <w:rsid w:val="00152ACE"/>
    <w:rsid w:val="00160193"/>
    <w:rsid w:val="001618B7"/>
    <w:rsid w:val="00162FE1"/>
    <w:rsid w:val="001704CD"/>
    <w:rsid w:val="00170F07"/>
    <w:rsid w:val="00171B00"/>
    <w:rsid w:val="001747CE"/>
    <w:rsid w:val="001749B9"/>
    <w:rsid w:val="00180B1D"/>
    <w:rsid w:val="00181D01"/>
    <w:rsid w:val="00183399"/>
    <w:rsid w:val="0018390F"/>
    <w:rsid w:val="00186004"/>
    <w:rsid w:val="0018618C"/>
    <w:rsid w:val="00187228"/>
    <w:rsid w:val="001905C6"/>
    <w:rsid w:val="00190735"/>
    <w:rsid w:val="001961F9"/>
    <w:rsid w:val="00196427"/>
    <w:rsid w:val="0019680A"/>
    <w:rsid w:val="001A18CB"/>
    <w:rsid w:val="001A3BF3"/>
    <w:rsid w:val="001A4F73"/>
    <w:rsid w:val="001A6890"/>
    <w:rsid w:val="001A77B8"/>
    <w:rsid w:val="001A78FA"/>
    <w:rsid w:val="001B06A6"/>
    <w:rsid w:val="001B6C9D"/>
    <w:rsid w:val="001B7CD2"/>
    <w:rsid w:val="001C4C62"/>
    <w:rsid w:val="001D2AC3"/>
    <w:rsid w:val="001D2FDB"/>
    <w:rsid w:val="001D4992"/>
    <w:rsid w:val="001E1A2B"/>
    <w:rsid w:val="001E67BF"/>
    <w:rsid w:val="001E73AD"/>
    <w:rsid w:val="001E7B94"/>
    <w:rsid w:val="001F1007"/>
    <w:rsid w:val="001F19E0"/>
    <w:rsid w:val="001F4B48"/>
    <w:rsid w:val="001F7391"/>
    <w:rsid w:val="001F78FC"/>
    <w:rsid w:val="00204DB2"/>
    <w:rsid w:val="002051A9"/>
    <w:rsid w:val="002072CD"/>
    <w:rsid w:val="00211E31"/>
    <w:rsid w:val="0021248B"/>
    <w:rsid w:val="0021265D"/>
    <w:rsid w:val="00220C9C"/>
    <w:rsid w:val="0022105D"/>
    <w:rsid w:val="00221B62"/>
    <w:rsid w:val="00223866"/>
    <w:rsid w:val="0022479C"/>
    <w:rsid w:val="002249BF"/>
    <w:rsid w:val="00224E00"/>
    <w:rsid w:val="00225310"/>
    <w:rsid w:val="00225773"/>
    <w:rsid w:val="00225E9E"/>
    <w:rsid w:val="00226F3F"/>
    <w:rsid w:val="00227314"/>
    <w:rsid w:val="002278AE"/>
    <w:rsid w:val="00230528"/>
    <w:rsid w:val="00230BC7"/>
    <w:rsid w:val="002317DC"/>
    <w:rsid w:val="002348C5"/>
    <w:rsid w:val="00234B99"/>
    <w:rsid w:val="00236E80"/>
    <w:rsid w:val="00240AAF"/>
    <w:rsid w:val="00245C5F"/>
    <w:rsid w:val="002464E3"/>
    <w:rsid w:val="00250F80"/>
    <w:rsid w:val="002525CD"/>
    <w:rsid w:val="00253784"/>
    <w:rsid w:val="00254713"/>
    <w:rsid w:val="002568E0"/>
    <w:rsid w:val="00257F87"/>
    <w:rsid w:val="002606FE"/>
    <w:rsid w:val="00262AD4"/>
    <w:rsid w:val="00263095"/>
    <w:rsid w:val="002675D3"/>
    <w:rsid w:val="00267FCF"/>
    <w:rsid w:val="00271656"/>
    <w:rsid w:val="00273074"/>
    <w:rsid w:val="0027335B"/>
    <w:rsid w:val="002738B3"/>
    <w:rsid w:val="00274206"/>
    <w:rsid w:val="00276BA2"/>
    <w:rsid w:val="00276F9A"/>
    <w:rsid w:val="00283372"/>
    <w:rsid w:val="00286326"/>
    <w:rsid w:val="00286B9F"/>
    <w:rsid w:val="00292095"/>
    <w:rsid w:val="00292A02"/>
    <w:rsid w:val="00293252"/>
    <w:rsid w:val="00294BB4"/>
    <w:rsid w:val="00295AF5"/>
    <w:rsid w:val="002970F1"/>
    <w:rsid w:val="002975E6"/>
    <w:rsid w:val="00297B05"/>
    <w:rsid w:val="00297FC1"/>
    <w:rsid w:val="002A00D3"/>
    <w:rsid w:val="002A098D"/>
    <w:rsid w:val="002A67A0"/>
    <w:rsid w:val="002B359E"/>
    <w:rsid w:val="002C2552"/>
    <w:rsid w:val="002C31D9"/>
    <w:rsid w:val="002C3E34"/>
    <w:rsid w:val="002C52F6"/>
    <w:rsid w:val="002C75AC"/>
    <w:rsid w:val="002D0AE5"/>
    <w:rsid w:val="002D49E5"/>
    <w:rsid w:val="002D4B73"/>
    <w:rsid w:val="002E4049"/>
    <w:rsid w:val="002E6279"/>
    <w:rsid w:val="002E78C8"/>
    <w:rsid w:val="002F0250"/>
    <w:rsid w:val="002F06F8"/>
    <w:rsid w:val="002F15DE"/>
    <w:rsid w:val="002F175F"/>
    <w:rsid w:val="002F22E3"/>
    <w:rsid w:val="002F56EE"/>
    <w:rsid w:val="002F7683"/>
    <w:rsid w:val="0030023D"/>
    <w:rsid w:val="00300276"/>
    <w:rsid w:val="00301DAF"/>
    <w:rsid w:val="00302D83"/>
    <w:rsid w:val="003032F1"/>
    <w:rsid w:val="00303D16"/>
    <w:rsid w:val="003129EB"/>
    <w:rsid w:val="003154E4"/>
    <w:rsid w:val="00315AE4"/>
    <w:rsid w:val="00320F63"/>
    <w:rsid w:val="003213B2"/>
    <w:rsid w:val="00323289"/>
    <w:rsid w:val="00324631"/>
    <w:rsid w:val="00324E3D"/>
    <w:rsid w:val="0032756B"/>
    <w:rsid w:val="00331793"/>
    <w:rsid w:val="00334DA2"/>
    <w:rsid w:val="00335A6F"/>
    <w:rsid w:val="00335EC6"/>
    <w:rsid w:val="00336958"/>
    <w:rsid w:val="0033721E"/>
    <w:rsid w:val="00337552"/>
    <w:rsid w:val="00337B64"/>
    <w:rsid w:val="003427B4"/>
    <w:rsid w:val="00343616"/>
    <w:rsid w:val="00345D79"/>
    <w:rsid w:val="00346F3E"/>
    <w:rsid w:val="00350344"/>
    <w:rsid w:val="003505BB"/>
    <w:rsid w:val="00350D95"/>
    <w:rsid w:val="00350FDD"/>
    <w:rsid w:val="00351818"/>
    <w:rsid w:val="00351979"/>
    <w:rsid w:val="00353C8C"/>
    <w:rsid w:val="00354E77"/>
    <w:rsid w:val="00356D94"/>
    <w:rsid w:val="00360A2A"/>
    <w:rsid w:val="003620FF"/>
    <w:rsid w:val="003634A4"/>
    <w:rsid w:val="00363FC1"/>
    <w:rsid w:val="00371ECE"/>
    <w:rsid w:val="00374990"/>
    <w:rsid w:val="00374D10"/>
    <w:rsid w:val="003758D5"/>
    <w:rsid w:val="003804C6"/>
    <w:rsid w:val="003805E5"/>
    <w:rsid w:val="00380C5A"/>
    <w:rsid w:val="003817CF"/>
    <w:rsid w:val="0038420A"/>
    <w:rsid w:val="0038507D"/>
    <w:rsid w:val="003872DD"/>
    <w:rsid w:val="003939DF"/>
    <w:rsid w:val="00393A32"/>
    <w:rsid w:val="003944B0"/>
    <w:rsid w:val="00396458"/>
    <w:rsid w:val="0039686F"/>
    <w:rsid w:val="003976CE"/>
    <w:rsid w:val="00397C9B"/>
    <w:rsid w:val="003A0A39"/>
    <w:rsid w:val="003A1A79"/>
    <w:rsid w:val="003A3666"/>
    <w:rsid w:val="003A668F"/>
    <w:rsid w:val="003A740F"/>
    <w:rsid w:val="003A7B97"/>
    <w:rsid w:val="003A7CE6"/>
    <w:rsid w:val="003B04C4"/>
    <w:rsid w:val="003B0C8C"/>
    <w:rsid w:val="003B3315"/>
    <w:rsid w:val="003B3DB8"/>
    <w:rsid w:val="003B42B5"/>
    <w:rsid w:val="003B4D65"/>
    <w:rsid w:val="003B54F2"/>
    <w:rsid w:val="003B5FE2"/>
    <w:rsid w:val="003C0DEE"/>
    <w:rsid w:val="003C2547"/>
    <w:rsid w:val="003C34DD"/>
    <w:rsid w:val="003C43CA"/>
    <w:rsid w:val="003C550D"/>
    <w:rsid w:val="003C5547"/>
    <w:rsid w:val="003C6BC5"/>
    <w:rsid w:val="003C76DA"/>
    <w:rsid w:val="003D1FFC"/>
    <w:rsid w:val="003D3A50"/>
    <w:rsid w:val="003D47DD"/>
    <w:rsid w:val="003E217E"/>
    <w:rsid w:val="003E2DFE"/>
    <w:rsid w:val="003E557A"/>
    <w:rsid w:val="003E5D2F"/>
    <w:rsid w:val="003E7C29"/>
    <w:rsid w:val="003F48E4"/>
    <w:rsid w:val="003F6852"/>
    <w:rsid w:val="003F6E5C"/>
    <w:rsid w:val="003F7FC8"/>
    <w:rsid w:val="00400855"/>
    <w:rsid w:val="00402000"/>
    <w:rsid w:val="0040647A"/>
    <w:rsid w:val="00407C5D"/>
    <w:rsid w:val="0041118B"/>
    <w:rsid w:val="004128CD"/>
    <w:rsid w:val="00413076"/>
    <w:rsid w:val="0041462C"/>
    <w:rsid w:val="00415F4E"/>
    <w:rsid w:val="00420E2B"/>
    <w:rsid w:val="00421836"/>
    <w:rsid w:val="0042212A"/>
    <w:rsid w:val="0042227F"/>
    <w:rsid w:val="00424305"/>
    <w:rsid w:val="00427028"/>
    <w:rsid w:val="004305CD"/>
    <w:rsid w:val="004317F7"/>
    <w:rsid w:val="004335A3"/>
    <w:rsid w:val="00434578"/>
    <w:rsid w:val="004358A4"/>
    <w:rsid w:val="00435C14"/>
    <w:rsid w:val="00436A01"/>
    <w:rsid w:val="00437095"/>
    <w:rsid w:val="00443678"/>
    <w:rsid w:val="004521BD"/>
    <w:rsid w:val="00453596"/>
    <w:rsid w:val="00454CD5"/>
    <w:rsid w:val="004565D7"/>
    <w:rsid w:val="00456ADB"/>
    <w:rsid w:val="00456FA8"/>
    <w:rsid w:val="004621BF"/>
    <w:rsid w:val="00464484"/>
    <w:rsid w:val="00464F66"/>
    <w:rsid w:val="00470426"/>
    <w:rsid w:val="0047058D"/>
    <w:rsid w:val="00470CE2"/>
    <w:rsid w:val="004738CB"/>
    <w:rsid w:val="00475E9E"/>
    <w:rsid w:val="00481726"/>
    <w:rsid w:val="00483045"/>
    <w:rsid w:val="004843A2"/>
    <w:rsid w:val="004851F6"/>
    <w:rsid w:val="00487DDA"/>
    <w:rsid w:val="00491343"/>
    <w:rsid w:val="0049345B"/>
    <w:rsid w:val="00495C4E"/>
    <w:rsid w:val="004A0367"/>
    <w:rsid w:val="004A0705"/>
    <w:rsid w:val="004A21B7"/>
    <w:rsid w:val="004A2A4C"/>
    <w:rsid w:val="004A38FE"/>
    <w:rsid w:val="004A4359"/>
    <w:rsid w:val="004A43C3"/>
    <w:rsid w:val="004A4C59"/>
    <w:rsid w:val="004A5EEC"/>
    <w:rsid w:val="004A601B"/>
    <w:rsid w:val="004B2A5D"/>
    <w:rsid w:val="004B47CB"/>
    <w:rsid w:val="004B4EC3"/>
    <w:rsid w:val="004B62BA"/>
    <w:rsid w:val="004B73C1"/>
    <w:rsid w:val="004C074F"/>
    <w:rsid w:val="004C17E4"/>
    <w:rsid w:val="004C1F03"/>
    <w:rsid w:val="004C5282"/>
    <w:rsid w:val="004D001C"/>
    <w:rsid w:val="004D350F"/>
    <w:rsid w:val="004D3BFB"/>
    <w:rsid w:val="004D6986"/>
    <w:rsid w:val="004D73DB"/>
    <w:rsid w:val="004E05E9"/>
    <w:rsid w:val="004E2FDB"/>
    <w:rsid w:val="004E4FFA"/>
    <w:rsid w:val="004F00C9"/>
    <w:rsid w:val="00500BA1"/>
    <w:rsid w:val="00505A49"/>
    <w:rsid w:val="00507A06"/>
    <w:rsid w:val="005107CA"/>
    <w:rsid w:val="005108B2"/>
    <w:rsid w:val="005109B2"/>
    <w:rsid w:val="005116C8"/>
    <w:rsid w:val="00520042"/>
    <w:rsid w:val="0052211E"/>
    <w:rsid w:val="0052353C"/>
    <w:rsid w:val="00523836"/>
    <w:rsid w:val="00524BF9"/>
    <w:rsid w:val="005252EB"/>
    <w:rsid w:val="00525795"/>
    <w:rsid w:val="00527061"/>
    <w:rsid w:val="00527496"/>
    <w:rsid w:val="00527F28"/>
    <w:rsid w:val="005320FA"/>
    <w:rsid w:val="00534977"/>
    <w:rsid w:val="00537339"/>
    <w:rsid w:val="0054026B"/>
    <w:rsid w:val="00540285"/>
    <w:rsid w:val="00540AD7"/>
    <w:rsid w:val="00541538"/>
    <w:rsid w:val="005418A4"/>
    <w:rsid w:val="00541970"/>
    <w:rsid w:val="00542E07"/>
    <w:rsid w:val="00544442"/>
    <w:rsid w:val="005447A1"/>
    <w:rsid w:val="005454EA"/>
    <w:rsid w:val="00545CDE"/>
    <w:rsid w:val="0054615D"/>
    <w:rsid w:val="005540DE"/>
    <w:rsid w:val="00554EA6"/>
    <w:rsid w:val="005559A9"/>
    <w:rsid w:val="00556269"/>
    <w:rsid w:val="00560B9A"/>
    <w:rsid w:val="0056128D"/>
    <w:rsid w:val="00561414"/>
    <w:rsid w:val="00563F83"/>
    <w:rsid w:val="00564AE0"/>
    <w:rsid w:val="00565FE5"/>
    <w:rsid w:val="005664D1"/>
    <w:rsid w:val="00566528"/>
    <w:rsid w:val="005701C1"/>
    <w:rsid w:val="005751B7"/>
    <w:rsid w:val="00576739"/>
    <w:rsid w:val="0058535C"/>
    <w:rsid w:val="00587081"/>
    <w:rsid w:val="0059005E"/>
    <w:rsid w:val="005930D4"/>
    <w:rsid w:val="0059362F"/>
    <w:rsid w:val="0059494D"/>
    <w:rsid w:val="00596175"/>
    <w:rsid w:val="00596212"/>
    <w:rsid w:val="00597585"/>
    <w:rsid w:val="005A3517"/>
    <w:rsid w:val="005B0978"/>
    <w:rsid w:val="005B1CCD"/>
    <w:rsid w:val="005B2A89"/>
    <w:rsid w:val="005B4E83"/>
    <w:rsid w:val="005B5D95"/>
    <w:rsid w:val="005B604A"/>
    <w:rsid w:val="005B6D92"/>
    <w:rsid w:val="005B70F0"/>
    <w:rsid w:val="005B7666"/>
    <w:rsid w:val="005C3947"/>
    <w:rsid w:val="005D16E4"/>
    <w:rsid w:val="005D1AE2"/>
    <w:rsid w:val="005D1D0F"/>
    <w:rsid w:val="005D2884"/>
    <w:rsid w:val="005D3454"/>
    <w:rsid w:val="005D7C05"/>
    <w:rsid w:val="005E0128"/>
    <w:rsid w:val="005E0623"/>
    <w:rsid w:val="005E114F"/>
    <w:rsid w:val="005E1C8A"/>
    <w:rsid w:val="005E38E4"/>
    <w:rsid w:val="005E3D27"/>
    <w:rsid w:val="005E4CB8"/>
    <w:rsid w:val="005F0206"/>
    <w:rsid w:val="005F2FDB"/>
    <w:rsid w:val="005F3C03"/>
    <w:rsid w:val="005F446B"/>
    <w:rsid w:val="005F4513"/>
    <w:rsid w:val="005F5B59"/>
    <w:rsid w:val="005F5ECA"/>
    <w:rsid w:val="005F611C"/>
    <w:rsid w:val="00604BF4"/>
    <w:rsid w:val="00604DF4"/>
    <w:rsid w:val="00605692"/>
    <w:rsid w:val="00605841"/>
    <w:rsid w:val="00607631"/>
    <w:rsid w:val="0061110F"/>
    <w:rsid w:val="00616577"/>
    <w:rsid w:val="006176F6"/>
    <w:rsid w:val="00624830"/>
    <w:rsid w:val="00630520"/>
    <w:rsid w:val="006312E6"/>
    <w:rsid w:val="00633B3B"/>
    <w:rsid w:val="006349D3"/>
    <w:rsid w:val="006373CE"/>
    <w:rsid w:val="0063784B"/>
    <w:rsid w:val="006422FA"/>
    <w:rsid w:val="0064310C"/>
    <w:rsid w:val="006455E6"/>
    <w:rsid w:val="0064630C"/>
    <w:rsid w:val="00647EAB"/>
    <w:rsid w:val="00655532"/>
    <w:rsid w:val="00656BAA"/>
    <w:rsid w:val="00656C0A"/>
    <w:rsid w:val="00656DBD"/>
    <w:rsid w:val="00661D6C"/>
    <w:rsid w:val="00662922"/>
    <w:rsid w:val="006636C9"/>
    <w:rsid w:val="00665714"/>
    <w:rsid w:val="00665D2D"/>
    <w:rsid w:val="00665DFD"/>
    <w:rsid w:val="006670B7"/>
    <w:rsid w:val="00670828"/>
    <w:rsid w:val="0067141C"/>
    <w:rsid w:val="006745D1"/>
    <w:rsid w:val="006761D4"/>
    <w:rsid w:val="00676B07"/>
    <w:rsid w:val="00676FDA"/>
    <w:rsid w:val="00677B5D"/>
    <w:rsid w:val="00681015"/>
    <w:rsid w:val="00681AD8"/>
    <w:rsid w:val="00681E8C"/>
    <w:rsid w:val="00683081"/>
    <w:rsid w:val="00685392"/>
    <w:rsid w:val="00686C61"/>
    <w:rsid w:val="00690BD2"/>
    <w:rsid w:val="00691029"/>
    <w:rsid w:val="00694A09"/>
    <w:rsid w:val="00694B65"/>
    <w:rsid w:val="00695745"/>
    <w:rsid w:val="00697A60"/>
    <w:rsid w:val="006A12BF"/>
    <w:rsid w:val="006A1D8F"/>
    <w:rsid w:val="006A21FF"/>
    <w:rsid w:val="006A4D1D"/>
    <w:rsid w:val="006B1032"/>
    <w:rsid w:val="006B17F6"/>
    <w:rsid w:val="006B1AC7"/>
    <w:rsid w:val="006B46D7"/>
    <w:rsid w:val="006B6474"/>
    <w:rsid w:val="006C1C5B"/>
    <w:rsid w:val="006C1D86"/>
    <w:rsid w:val="006C1F38"/>
    <w:rsid w:val="006C4A54"/>
    <w:rsid w:val="006C767F"/>
    <w:rsid w:val="006D08A9"/>
    <w:rsid w:val="006D1EF3"/>
    <w:rsid w:val="006D2E14"/>
    <w:rsid w:val="006D3BF4"/>
    <w:rsid w:val="006D5309"/>
    <w:rsid w:val="006E45DB"/>
    <w:rsid w:val="006E54FD"/>
    <w:rsid w:val="006E65FC"/>
    <w:rsid w:val="006E785F"/>
    <w:rsid w:val="006F00DC"/>
    <w:rsid w:val="006F2E79"/>
    <w:rsid w:val="006F566B"/>
    <w:rsid w:val="006F5994"/>
    <w:rsid w:val="006F60D5"/>
    <w:rsid w:val="00704713"/>
    <w:rsid w:val="00705F93"/>
    <w:rsid w:val="00707085"/>
    <w:rsid w:val="007163ED"/>
    <w:rsid w:val="00717637"/>
    <w:rsid w:val="00717ADF"/>
    <w:rsid w:val="00717F1A"/>
    <w:rsid w:val="00717FC5"/>
    <w:rsid w:val="00720DFF"/>
    <w:rsid w:val="00721D67"/>
    <w:rsid w:val="00722729"/>
    <w:rsid w:val="0072275F"/>
    <w:rsid w:val="00723087"/>
    <w:rsid w:val="00724B7F"/>
    <w:rsid w:val="00726349"/>
    <w:rsid w:val="007361B4"/>
    <w:rsid w:val="007366B0"/>
    <w:rsid w:val="007426B5"/>
    <w:rsid w:val="0074472F"/>
    <w:rsid w:val="00746D62"/>
    <w:rsid w:val="00754B2E"/>
    <w:rsid w:val="00755D8C"/>
    <w:rsid w:val="00757DEF"/>
    <w:rsid w:val="00760A56"/>
    <w:rsid w:val="00761DE9"/>
    <w:rsid w:val="00762A5B"/>
    <w:rsid w:val="00770336"/>
    <w:rsid w:val="00771404"/>
    <w:rsid w:val="00771C24"/>
    <w:rsid w:val="0077204D"/>
    <w:rsid w:val="0077389E"/>
    <w:rsid w:val="00773F7E"/>
    <w:rsid w:val="0077790E"/>
    <w:rsid w:val="00783EBE"/>
    <w:rsid w:val="00784799"/>
    <w:rsid w:val="007848A5"/>
    <w:rsid w:val="00784EAC"/>
    <w:rsid w:val="00787404"/>
    <w:rsid w:val="00787E39"/>
    <w:rsid w:val="00793E1D"/>
    <w:rsid w:val="00793E7F"/>
    <w:rsid w:val="0079724E"/>
    <w:rsid w:val="0079746B"/>
    <w:rsid w:val="007A088D"/>
    <w:rsid w:val="007A2436"/>
    <w:rsid w:val="007B1E92"/>
    <w:rsid w:val="007B37E4"/>
    <w:rsid w:val="007B521B"/>
    <w:rsid w:val="007B5540"/>
    <w:rsid w:val="007B6972"/>
    <w:rsid w:val="007C25FB"/>
    <w:rsid w:val="007C501C"/>
    <w:rsid w:val="007C565E"/>
    <w:rsid w:val="007D122C"/>
    <w:rsid w:val="007D1698"/>
    <w:rsid w:val="007D2859"/>
    <w:rsid w:val="007D31C8"/>
    <w:rsid w:val="007D4DD6"/>
    <w:rsid w:val="007D60F9"/>
    <w:rsid w:val="007D6213"/>
    <w:rsid w:val="007D6E3E"/>
    <w:rsid w:val="007D7466"/>
    <w:rsid w:val="007D7655"/>
    <w:rsid w:val="007E0088"/>
    <w:rsid w:val="007E15FF"/>
    <w:rsid w:val="007E1E0D"/>
    <w:rsid w:val="007E1E1C"/>
    <w:rsid w:val="007E49A6"/>
    <w:rsid w:val="007E54FB"/>
    <w:rsid w:val="007E5BD8"/>
    <w:rsid w:val="007F0583"/>
    <w:rsid w:val="007F1DA7"/>
    <w:rsid w:val="007F20C4"/>
    <w:rsid w:val="007F3A72"/>
    <w:rsid w:val="007F7185"/>
    <w:rsid w:val="008026BC"/>
    <w:rsid w:val="00804BC3"/>
    <w:rsid w:val="00804E5A"/>
    <w:rsid w:val="00805329"/>
    <w:rsid w:val="0080677A"/>
    <w:rsid w:val="008070A9"/>
    <w:rsid w:val="00807CC7"/>
    <w:rsid w:val="00811552"/>
    <w:rsid w:val="008126FE"/>
    <w:rsid w:val="00817706"/>
    <w:rsid w:val="008207AE"/>
    <w:rsid w:val="0082200A"/>
    <w:rsid w:val="008223B5"/>
    <w:rsid w:val="00822F24"/>
    <w:rsid w:val="008233F9"/>
    <w:rsid w:val="00827301"/>
    <w:rsid w:val="00830D4D"/>
    <w:rsid w:val="008323D3"/>
    <w:rsid w:val="0083734F"/>
    <w:rsid w:val="008377C0"/>
    <w:rsid w:val="00837B51"/>
    <w:rsid w:val="00842E97"/>
    <w:rsid w:val="00847620"/>
    <w:rsid w:val="008510BA"/>
    <w:rsid w:val="008521F2"/>
    <w:rsid w:val="00852497"/>
    <w:rsid w:val="00853C5D"/>
    <w:rsid w:val="00854B3F"/>
    <w:rsid w:val="00863244"/>
    <w:rsid w:val="00866ADA"/>
    <w:rsid w:val="00866E38"/>
    <w:rsid w:val="00873641"/>
    <w:rsid w:val="0087418C"/>
    <w:rsid w:val="00882078"/>
    <w:rsid w:val="00882226"/>
    <w:rsid w:val="0088398F"/>
    <w:rsid w:val="00887BB9"/>
    <w:rsid w:val="0089119A"/>
    <w:rsid w:val="00891489"/>
    <w:rsid w:val="00897CD7"/>
    <w:rsid w:val="008A1DC7"/>
    <w:rsid w:val="008A1F3D"/>
    <w:rsid w:val="008A44BB"/>
    <w:rsid w:val="008A64AA"/>
    <w:rsid w:val="008A6C3E"/>
    <w:rsid w:val="008B00A4"/>
    <w:rsid w:val="008B234D"/>
    <w:rsid w:val="008B2A54"/>
    <w:rsid w:val="008B34FE"/>
    <w:rsid w:val="008B43D5"/>
    <w:rsid w:val="008B6679"/>
    <w:rsid w:val="008B679E"/>
    <w:rsid w:val="008B6E47"/>
    <w:rsid w:val="008C3969"/>
    <w:rsid w:val="008C641A"/>
    <w:rsid w:val="008C6BB2"/>
    <w:rsid w:val="008C7CDA"/>
    <w:rsid w:val="008D600C"/>
    <w:rsid w:val="008D694C"/>
    <w:rsid w:val="008D7359"/>
    <w:rsid w:val="008D7A49"/>
    <w:rsid w:val="008E11ED"/>
    <w:rsid w:val="008E167E"/>
    <w:rsid w:val="008E7F3D"/>
    <w:rsid w:val="008F3EC8"/>
    <w:rsid w:val="008F3FB1"/>
    <w:rsid w:val="008F424B"/>
    <w:rsid w:val="008F5714"/>
    <w:rsid w:val="008F5D85"/>
    <w:rsid w:val="008F5EBA"/>
    <w:rsid w:val="00900180"/>
    <w:rsid w:val="009004B3"/>
    <w:rsid w:val="0090090D"/>
    <w:rsid w:val="009027B2"/>
    <w:rsid w:val="00907249"/>
    <w:rsid w:val="00910ABA"/>
    <w:rsid w:val="009112A2"/>
    <w:rsid w:val="00911BA8"/>
    <w:rsid w:val="00911C9C"/>
    <w:rsid w:val="00912AF6"/>
    <w:rsid w:val="00912CD8"/>
    <w:rsid w:val="00913E3F"/>
    <w:rsid w:val="0091609F"/>
    <w:rsid w:val="00916D89"/>
    <w:rsid w:val="0092133D"/>
    <w:rsid w:val="00921F7D"/>
    <w:rsid w:val="009221AB"/>
    <w:rsid w:val="00923B8C"/>
    <w:rsid w:val="00923CF7"/>
    <w:rsid w:val="00924AF7"/>
    <w:rsid w:val="009306F7"/>
    <w:rsid w:val="0093140C"/>
    <w:rsid w:val="00931A2B"/>
    <w:rsid w:val="009346FC"/>
    <w:rsid w:val="009413AE"/>
    <w:rsid w:val="00942327"/>
    <w:rsid w:val="00942721"/>
    <w:rsid w:val="0094294C"/>
    <w:rsid w:val="00944662"/>
    <w:rsid w:val="009456F1"/>
    <w:rsid w:val="00950ECC"/>
    <w:rsid w:val="0095344F"/>
    <w:rsid w:val="00953666"/>
    <w:rsid w:val="00961287"/>
    <w:rsid w:val="009620F7"/>
    <w:rsid w:val="0096373E"/>
    <w:rsid w:val="00964FE7"/>
    <w:rsid w:val="0097306D"/>
    <w:rsid w:val="00980375"/>
    <w:rsid w:val="00980B14"/>
    <w:rsid w:val="009812E5"/>
    <w:rsid w:val="009836BE"/>
    <w:rsid w:val="00984819"/>
    <w:rsid w:val="00985F15"/>
    <w:rsid w:val="00987EC6"/>
    <w:rsid w:val="0099089E"/>
    <w:rsid w:val="00990E5D"/>
    <w:rsid w:val="009946D3"/>
    <w:rsid w:val="009966CC"/>
    <w:rsid w:val="00996AE1"/>
    <w:rsid w:val="009A1138"/>
    <w:rsid w:val="009A14BA"/>
    <w:rsid w:val="009A182C"/>
    <w:rsid w:val="009A27CB"/>
    <w:rsid w:val="009A61AB"/>
    <w:rsid w:val="009A622B"/>
    <w:rsid w:val="009A678F"/>
    <w:rsid w:val="009A6C86"/>
    <w:rsid w:val="009B31FB"/>
    <w:rsid w:val="009B3662"/>
    <w:rsid w:val="009B6099"/>
    <w:rsid w:val="009B668F"/>
    <w:rsid w:val="009B748A"/>
    <w:rsid w:val="009C0E29"/>
    <w:rsid w:val="009C2C8D"/>
    <w:rsid w:val="009C4048"/>
    <w:rsid w:val="009C48B4"/>
    <w:rsid w:val="009C4BFB"/>
    <w:rsid w:val="009C4DB5"/>
    <w:rsid w:val="009C62FD"/>
    <w:rsid w:val="009C7EDA"/>
    <w:rsid w:val="009D0353"/>
    <w:rsid w:val="009D2D59"/>
    <w:rsid w:val="009D649B"/>
    <w:rsid w:val="009E0012"/>
    <w:rsid w:val="009E0B90"/>
    <w:rsid w:val="009E1EC1"/>
    <w:rsid w:val="009E3093"/>
    <w:rsid w:val="009E61A7"/>
    <w:rsid w:val="009E63AF"/>
    <w:rsid w:val="009E6767"/>
    <w:rsid w:val="009E7021"/>
    <w:rsid w:val="009F4858"/>
    <w:rsid w:val="009F549D"/>
    <w:rsid w:val="009F5F1C"/>
    <w:rsid w:val="00A004C9"/>
    <w:rsid w:val="00A00FD3"/>
    <w:rsid w:val="00A049BE"/>
    <w:rsid w:val="00A06CB8"/>
    <w:rsid w:val="00A115BA"/>
    <w:rsid w:val="00A13FD2"/>
    <w:rsid w:val="00A173A3"/>
    <w:rsid w:val="00A21A83"/>
    <w:rsid w:val="00A2301D"/>
    <w:rsid w:val="00A24AE4"/>
    <w:rsid w:val="00A27197"/>
    <w:rsid w:val="00A31B9C"/>
    <w:rsid w:val="00A32634"/>
    <w:rsid w:val="00A32770"/>
    <w:rsid w:val="00A36C26"/>
    <w:rsid w:val="00A36CE8"/>
    <w:rsid w:val="00A37044"/>
    <w:rsid w:val="00A4073D"/>
    <w:rsid w:val="00A41F74"/>
    <w:rsid w:val="00A428D1"/>
    <w:rsid w:val="00A43AF0"/>
    <w:rsid w:val="00A45F7A"/>
    <w:rsid w:val="00A46E43"/>
    <w:rsid w:val="00A5054F"/>
    <w:rsid w:val="00A561E3"/>
    <w:rsid w:val="00A6047B"/>
    <w:rsid w:val="00A63B83"/>
    <w:rsid w:val="00A64E81"/>
    <w:rsid w:val="00A7076B"/>
    <w:rsid w:val="00A71C74"/>
    <w:rsid w:val="00A75D38"/>
    <w:rsid w:val="00A77085"/>
    <w:rsid w:val="00A7713A"/>
    <w:rsid w:val="00A83454"/>
    <w:rsid w:val="00A84508"/>
    <w:rsid w:val="00A868BD"/>
    <w:rsid w:val="00A87636"/>
    <w:rsid w:val="00A9404A"/>
    <w:rsid w:val="00A94671"/>
    <w:rsid w:val="00A9503E"/>
    <w:rsid w:val="00AA14E6"/>
    <w:rsid w:val="00AB017C"/>
    <w:rsid w:val="00AB07B1"/>
    <w:rsid w:val="00AB27BC"/>
    <w:rsid w:val="00AB2C3A"/>
    <w:rsid w:val="00AB31EB"/>
    <w:rsid w:val="00AB3469"/>
    <w:rsid w:val="00AB456D"/>
    <w:rsid w:val="00AB497C"/>
    <w:rsid w:val="00AB5CD1"/>
    <w:rsid w:val="00AB65AA"/>
    <w:rsid w:val="00AC1BDB"/>
    <w:rsid w:val="00AC2554"/>
    <w:rsid w:val="00AC7CCA"/>
    <w:rsid w:val="00AD2ADD"/>
    <w:rsid w:val="00AD307F"/>
    <w:rsid w:val="00AD4484"/>
    <w:rsid w:val="00AD5E5C"/>
    <w:rsid w:val="00AE0461"/>
    <w:rsid w:val="00AE2052"/>
    <w:rsid w:val="00AE3C3B"/>
    <w:rsid w:val="00AE7C58"/>
    <w:rsid w:val="00AE7F34"/>
    <w:rsid w:val="00AF2AA7"/>
    <w:rsid w:val="00AF3173"/>
    <w:rsid w:val="00AF3C29"/>
    <w:rsid w:val="00AF438E"/>
    <w:rsid w:val="00AF48B3"/>
    <w:rsid w:val="00B01893"/>
    <w:rsid w:val="00B01BA9"/>
    <w:rsid w:val="00B047F6"/>
    <w:rsid w:val="00B05BA8"/>
    <w:rsid w:val="00B074FB"/>
    <w:rsid w:val="00B101D7"/>
    <w:rsid w:val="00B1184B"/>
    <w:rsid w:val="00B131C1"/>
    <w:rsid w:val="00B13460"/>
    <w:rsid w:val="00B14640"/>
    <w:rsid w:val="00B17625"/>
    <w:rsid w:val="00B20054"/>
    <w:rsid w:val="00B20543"/>
    <w:rsid w:val="00B22F99"/>
    <w:rsid w:val="00B24A49"/>
    <w:rsid w:val="00B27392"/>
    <w:rsid w:val="00B34498"/>
    <w:rsid w:val="00B346ED"/>
    <w:rsid w:val="00B35941"/>
    <w:rsid w:val="00B36124"/>
    <w:rsid w:val="00B40E19"/>
    <w:rsid w:val="00B45DED"/>
    <w:rsid w:val="00B468EF"/>
    <w:rsid w:val="00B46E0A"/>
    <w:rsid w:val="00B473E2"/>
    <w:rsid w:val="00B51E8D"/>
    <w:rsid w:val="00B53093"/>
    <w:rsid w:val="00B53CC9"/>
    <w:rsid w:val="00B55AB2"/>
    <w:rsid w:val="00B57E65"/>
    <w:rsid w:val="00B6398D"/>
    <w:rsid w:val="00B63B15"/>
    <w:rsid w:val="00B665B2"/>
    <w:rsid w:val="00B67684"/>
    <w:rsid w:val="00B808A4"/>
    <w:rsid w:val="00B810D2"/>
    <w:rsid w:val="00B812A4"/>
    <w:rsid w:val="00B8173C"/>
    <w:rsid w:val="00B81F2F"/>
    <w:rsid w:val="00B83E3E"/>
    <w:rsid w:val="00B850F0"/>
    <w:rsid w:val="00B87219"/>
    <w:rsid w:val="00B91743"/>
    <w:rsid w:val="00B91C94"/>
    <w:rsid w:val="00B92748"/>
    <w:rsid w:val="00B92E98"/>
    <w:rsid w:val="00B931A8"/>
    <w:rsid w:val="00B9336B"/>
    <w:rsid w:val="00B95307"/>
    <w:rsid w:val="00BA1F87"/>
    <w:rsid w:val="00BA61AA"/>
    <w:rsid w:val="00BA6571"/>
    <w:rsid w:val="00BA7015"/>
    <w:rsid w:val="00BB5B49"/>
    <w:rsid w:val="00BB6214"/>
    <w:rsid w:val="00BC1964"/>
    <w:rsid w:val="00BC3672"/>
    <w:rsid w:val="00BC4A23"/>
    <w:rsid w:val="00BC7218"/>
    <w:rsid w:val="00BD0F58"/>
    <w:rsid w:val="00BD1B25"/>
    <w:rsid w:val="00BD2516"/>
    <w:rsid w:val="00BD4D1A"/>
    <w:rsid w:val="00BD611A"/>
    <w:rsid w:val="00BD7AA4"/>
    <w:rsid w:val="00BD7FEC"/>
    <w:rsid w:val="00BE099D"/>
    <w:rsid w:val="00BE2528"/>
    <w:rsid w:val="00BE4561"/>
    <w:rsid w:val="00BF1D94"/>
    <w:rsid w:val="00BF349A"/>
    <w:rsid w:val="00BF3864"/>
    <w:rsid w:val="00BF3A6D"/>
    <w:rsid w:val="00BF3E63"/>
    <w:rsid w:val="00BF4D55"/>
    <w:rsid w:val="00BF665E"/>
    <w:rsid w:val="00BF6973"/>
    <w:rsid w:val="00C023FB"/>
    <w:rsid w:val="00C02BFE"/>
    <w:rsid w:val="00C02F91"/>
    <w:rsid w:val="00C04130"/>
    <w:rsid w:val="00C05C64"/>
    <w:rsid w:val="00C06C5D"/>
    <w:rsid w:val="00C07432"/>
    <w:rsid w:val="00C10E95"/>
    <w:rsid w:val="00C13127"/>
    <w:rsid w:val="00C142A2"/>
    <w:rsid w:val="00C1468D"/>
    <w:rsid w:val="00C15393"/>
    <w:rsid w:val="00C16A2A"/>
    <w:rsid w:val="00C1778E"/>
    <w:rsid w:val="00C210E3"/>
    <w:rsid w:val="00C215DB"/>
    <w:rsid w:val="00C21AC1"/>
    <w:rsid w:val="00C24C0C"/>
    <w:rsid w:val="00C2607D"/>
    <w:rsid w:val="00C31128"/>
    <w:rsid w:val="00C320AA"/>
    <w:rsid w:val="00C4187A"/>
    <w:rsid w:val="00C41ECE"/>
    <w:rsid w:val="00C4490B"/>
    <w:rsid w:val="00C4781D"/>
    <w:rsid w:val="00C47F89"/>
    <w:rsid w:val="00C523ED"/>
    <w:rsid w:val="00C53EDB"/>
    <w:rsid w:val="00C551A8"/>
    <w:rsid w:val="00C571FA"/>
    <w:rsid w:val="00C573AA"/>
    <w:rsid w:val="00C575BF"/>
    <w:rsid w:val="00C619DB"/>
    <w:rsid w:val="00C62806"/>
    <w:rsid w:val="00C636F7"/>
    <w:rsid w:val="00C66DA5"/>
    <w:rsid w:val="00C71FD9"/>
    <w:rsid w:val="00C826B9"/>
    <w:rsid w:val="00C82DE6"/>
    <w:rsid w:val="00C8491A"/>
    <w:rsid w:val="00C86DD4"/>
    <w:rsid w:val="00C878DA"/>
    <w:rsid w:val="00C87D0F"/>
    <w:rsid w:val="00C93563"/>
    <w:rsid w:val="00C94EE0"/>
    <w:rsid w:val="00C96C23"/>
    <w:rsid w:val="00CA073B"/>
    <w:rsid w:val="00CA12B0"/>
    <w:rsid w:val="00CA34BA"/>
    <w:rsid w:val="00CA42BA"/>
    <w:rsid w:val="00CA4C89"/>
    <w:rsid w:val="00CA7BEE"/>
    <w:rsid w:val="00CB4618"/>
    <w:rsid w:val="00CB6BF2"/>
    <w:rsid w:val="00CC4413"/>
    <w:rsid w:val="00CC6C9A"/>
    <w:rsid w:val="00CD0E8D"/>
    <w:rsid w:val="00CD2CB1"/>
    <w:rsid w:val="00CD3EEC"/>
    <w:rsid w:val="00CD5441"/>
    <w:rsid w:val="00CD5A66"/>
    <w:rsid w:val="00CD5C4A"/>
    <w:rsid w:val="00CD7340"/>
    <w:rsid w:val="00CD7B94"/>
    <w:rsid w:val="00CE1B4C"/>
    <w:rsid w:val="00CE729B"/>
    <w:rsid w:val="00CF030A"/>
    <w:rsid w:val="00CF2B07"/>
    <w:rsid w:val="00CF6839"/>
    <w:rsid w:val="00CF6E9C"/>
    <w:rsid w:val="00CF7AE9"/>
    <w:rsid w:val="00CF7EED"/>
    <w:rsid w:val="00D00C39"/>
    <w:rsid w:val="00D01162"/>
    <w:rsid w:val="00D01B03"/>
    <w:rsid w:val="00D01D48"/>
    <w:rsid w:val="00D023C2"/>
    <w:rsid w:val="00D051BA"/>
    <w:rsid w:val="00D07F43"/>
    <w:rsid w:val="00D11D40"/>
    <w:rsid w:val="00D12C47"/>
    <w:rsid w:val="00D13B99"/>
    <w:rsid w:val="00D21022"/>
    <w:rsid w:val="00D23093"/>
    <w:rsid w:val="00D23237"/>
    <w:rsid w:val="00D23686"/>
    <w:rsid w:val="00D26286"/>
    <w:rsid w:val="00D26989"/>
    <w:rsid w:val="00D32C3D"/>
    <w:rsid w:val="00D3305B"/>
    <w:rsid w:val="00D3549D"/>
    <w:rsid w:val="00D370E1"/>
    <w:rsid w:val="00D40528"/>
    <w:rsid w:val="00D425E9"/>
    <w:rsid w:val="00D448AE"/>
    <w:rsid w:val="00D468C5"/>
    <w:rsid w:val="00D507FA"/>
    <w:rsid w:val="00D5243D"/>
    <w:rsid w:val="00D55817"/>
    <w:rsid w:val="00D616FE"/>
    <w:rsid w:val="00D62969"/>
    <w:rsid w:val="00D663DF"/>
    <w:rsid w:val="00D72346"/>
    <w:rsid w:val="00D73ED7"/>
    <w:rsid w:val="00D7541E"/>
    <w:rsid w:val="00D76113"/>
    <w:rsid w:val="00D766BD"/>
    <w:rsid w:val="00D76D87"/>
    <w:rsid w:val="00D8323B"/>
    <w:rsid w:val="00D86C5C"/>
    <w:rsid w:val="00D90520"/>
    <w:rsid w:val="00D91817"/>
    <w:rsid w:val="00D942C5"/>
    <w:rsid w:val="00D954E7"/>
    <w:rsid w:val="00D97239"/>
    <w:rsid w:val="00DA08C0"/>
    <w:rsid w:val="00DA3658"/>
    <w:rsid w:val="00DA41F1"/>
    <w:rsid w:val="00DA5528"/>
    <w:rsid w:val="00DA6045"/>
    <w:rsid w:val="00DA7CEC"/>
    <w:rsid w:val="00DB0159"/>
    <w:rsid w:val="00DB3B7E"/>
    <w:rsid w:val="00DB439D"/>
    <w:rsid w:val="00DB5227"/>
    <w:rsid w:val="00DB541F"/>
    <w:rsid w:val="00DB5D84"/>
    <w:rsid w:val="00DB7F46"/>
    <w:rsid w:val="00DC046B"/>
    <w:rsid w:val="00DC05B7"/>
    <w:rsid w:val="00DC1198"/>
    <w:rsid w:val="00DC2329"/>
    <w:rsid w:val="00DC25F1"/>
    <w:rsid w:val="00DC2CE5"/>
    <w:rsid w:val="00DC5E02"/>
    <w:rsid w:val="00DC60C3"/>
    <w:rsid w:val="00DC758D"/>
    <w:rsid w:val="00DC7F93"/>
    <w:rsid w:val="00DD059F"/>
    <w:rsid w:val="00DD07E8"/>
    <w:rsid w:val="00DD0E59"/>
    <w:rsid w:val="00DD3DAA"/>
    <w:rsid w:val="00DD4F09"/>
    <w:rsid w:val="00DD5ECA"/>
    <w:rsid w:val="00DD6C7B"/>
    <w:rsid w:val="00DD73CD"/>
    <w:rsid w:val="00DE1C03"/>
    <w:rsid w:val="00DE66EC"/>
    <w:rsid w:val="00DF302B"/>
    <w:rsid w:val="00DF4762"/>
    <w:rsid w:val="00DF523A"/>
    <w:rsid w:val="00DF7BB4"/>
    <w:rsid w:val="00E02863"/>
    <w:rsid w:val="00E042D4"/>
    <w:rsid w:val="00E045C6"/>
    <w:rsid w:val="00E107E4"/>
    <w:rsid w:val="00E1123D"/>
    <w:rsid w:val="00E15D76"/>
    <w:rsid w:val="00E16448"/>
    <w:rsid w:val="00E22D0E"/>
    <w:rsid w:val="00E23FB8"/>
    <w:rsid w:val="00E245A2"/>
    <w:rsid w:val="00E2484C"/>
    <w:rsid w:val="00E24D10"/>
    <w:rsid w:val="00E2604A"/>
    <w:rsid w:val="00E27BC9"/>
    <w:rsid w:val="00E30F65"/>
    <w:rsid w:val="00E31571"/>
    <w:rsid w:val="00E3307E"/>
    <w:rsid w:val="00E3530B"/>
    <w:rsid w:val="00E35DC9"/>
    <w:rsid w:val="00E36937"/>
    <w:rsid w:val="00E403EB"/>
    <w:rsid w:val="00E40A76"/>
    <w:rsid w:val="00E43911"/>
    <w:rsid w:val="00E43F51"/>
    <w:rsid w:val="00E4450E"/>
    <w:rsid w:val="00E45378"/>
    <w:rsid w:val="00E461C0"/>
    <w:rsid w:val="00E46361"/>
    <w:rsid w:val="00E47453"/>
    <w:rsid w:val="00E47EDA"/>
    <w:rsid w:val="00E501D5"/>
    <w:rsid w:val="00E50AC4"/>
    <w:rsid w:val="00E50E73"/>
    <w:rsid w:val="00E533A0"/>
    <w:rsid w:val="00E538A9"/>
    <w:rsid w:val="00E563D5"/>
    <w:rsid w:val="00E56A05"/>
    <w:rsid w:val="00E604CC"/>
    <w:rsid w:val="00E624EC"/>
    <w:rsid w:val="00E6262C"/>
    <w:rsid w:val="00E62B69"/>
    <w:rsid w:val="00E64763"/>
    <w:rsid w:val="00E670C6"/>
    <w:rsid w:val="00E72C12"/>
    <w:rsid w:val="00E72D2D"/>
    <w:rsid w:val="00E772F9"/>
    <w:rsid w:val="00E817E8"/>
    <w:rsid w:val="00E81FD7"/>
    <w:rsid w:val="00E85D2B"/>
    <w:rsid w:val="00E878FA"/>
    <w:rsid w:val="00E92368"/>
    <w:rsid w:val="00E92831"/>
    <w:rsid w:val="00E95C01"/>
    <w:rsid w:val="00E96BC1"/>
    <w:rsid w:val="00EA412A"/>
    <w:rsid w:val="00EA4DF8"/>
    <w:rsid w:val="00EA549A"/>
    <w:rsid w:val="00EA5F1F"/>
    <w:rsid w:val="00EA77BC"/>
    <w:rsid w:val="00EA79DB"/>
    <w:rsid w:val="00EA7B93"/>
    <w:rsid w:val="00EB253D"/>
    <w:rsid w:val="00EB736B"/>
    <w:rsid w:val="00EB7F92"/>
    <w:rsid w:val="00EC205A"/>
    <w:rsid w:val="00EC480C"/>
    <w:rsid w:val="00ED0E2D"/>
    <w:rsid w:val="00ED0EB9"/>
    <w:rsid w:val="00ED3B2D"/>
    <w:rsid w:val="00ED490E"/>
    <w:rsid w:val="00ED52B5"/>
    <w:rsid w:val="00ED5DF4"/>
    <w:rsid w:val="00EE33D3"/>
    <w:rsid w:val="00EE359F"/>
    <w:rsid w:val="00EE5014"/>
    <w:rsid w:val="00EF1183"/>
    <w:rsid w:val="00EF2416"/>
    <w:rsid w:val="00EF2F68"/>
    <w:rsid w:val="00EF42B9"/>
    <w:rsid w:val="00EF516E"/>
    <w:rsid w:val="00EF62E5"/>
    <w:rsid w:val="00EF66D9"/>
    <w:rsid w:val="00F018B6"/>
    <w:rsid w:val="00F01BFF"/>
    <w:rsid w:val="00F024A9"/>
    <w:rsid w:val="00F10A19"/>
    <w:rsid w:val="00F11665"/>
    <w:rsid w:val="00F12C28"/>
    <w:rsid w:val="00F1372C"/>
    <w:rsid w:val="00F20590"/>
    <w:rsid w:val="00F20D1D"/>
    <w:rsid w:val="00F259F0"/>
    <w:rsid w:val="00F26781"/>
    <w:rsid w:val="00F27757"/>
    <w:rsid w:val="00F27E0C"/>
    <w:rsid w:val="00F30E0A"/>
    <w:rsid w:val="00F32ABC"/>
    <w:rsid w:val="00F32DFF"/>
    <w:rsid w:val="00F339AB"/>
    <w:rsid w:val="00F339B7"/>
    <w:rsid w:val="00F374F9"/>
    <w:rsid w:val="00F379F5"/>
    <w:rsid w:val="00F405B6"/>
    <w:rsid w:val="00F41931"/>
    <w:rsid w:val="00F436B0"/>
    <w:rsid w:val="00F451F3"/>
    <w:rsid w:val="00F46E0F"/>
    <w:rsid w:val="00F521C0"/>
    <w:rsid w:val="00F5256E"/>
    <w:rsid w:val="00F53142"/>
    <w:rsid w:val="00F5578C"/>
    <w:rsid w:val="00F572A4"/>
    <w:rsid w:val="00F57363"/>
    <w:rsid w:val="00F615BB"/>
    <w:rsid w:val="00F6202B"/>
    <w:rsid w:val="00F64F2F"/>
    <w:rsid w:val="00F653C0"/>
    <w:rsid w:val="00F67959"/>
    <w:rsid w:val="00F71D08"/>
    <w:rsid w:val="00F73391"/>
    <w:rsid w:val="00F7723E"/>
    <w:rsid w:val="00F77C45"/>
    <w:rsid w:val="00F8127E"/>
    <w:rsid w:val="00F83B06"/>
    <w:rsid w:val="00F83B26"/>
    <w:rsid w:val="00F85A1E"/>
    <w:rsid w:val="00F87E23"/>
    <w:rsid w:val="00F91628"/>
    <w:rsid w:val="00F92992"/>
    <w:rsid w:val="00F93EA2"/>
    <w:rsid w:val="00F9591B"/>
    <w:rsid w:val="00F96E44"/>
    <w:rsid w:val="00FA00F3"/>
    <w:rsid w:val="00FA1DEB"/>
    <w:rsid w:val="00FA374E"/>
    <w:rsid w:val="00FA3795"/>
    <w:rsid w:val="00FA5E85"/>
    <w:rsid w:val="00FA6A8D"/>
    <w:rsid w:val="00FA7ED0"/>
    <w:rsid w:val="00FB0F49"/>
    <w:rsid w:val="00FB2209"/>
    <w:rsid w:val="00FB3233"/>
    <w:rsid w:val="00FB3416"/>
    <w:rsid w:val="00FC0B70"/>
    <w:rsid w:val="00FC15EE"/>
    <w:rsid w:val="00FC15F5"/>
    <w:rsid w:val="00FC2A09"/>
    <w:rsid w:val="00FC4D04"/>
    <w:rsid w:val="00FC5C9D"/>
    <w:rsid w:val="00FD22EC"/>
    <w:rsid w:val="00FD25DC"/>
    <w:rsid w:val="00FD61BA"/>
    <w:rsid w:val="00FD64D8"/>
    <w:rsid w:val="00FD79F9"/>
    <w:rsid w:val="00FE2E61"/>
    <w:rsid w:val="00FE31AA"/>
    <w:rsid w:val="00FE3E66"/>
    <w:rsid w:val="00FE4589"/>
    <w:rsid w:val="00FE52B0"/>
    <w:rsid w:val="00FE5FC5"/>
    <w:rsid w:val="00FF0F01"/>
    <w:rsid w:val="00FF3E81"/>
    <w:rsid w:val="00FF469A"/>
    <w:rsid w:val="00FF4CB0"/>
    <w:rsid w:val="00FF4F0A"/>
    <w:rsid w:val="00FF510C"/>
    <w:rsid w:val="00FF557F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2A5C"/>
  <w15:chartTrackingRefBased/>
  <w15:docId w15:val="{648ED3F9-398D-453C-9F31-99714E36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72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Обычный (веб)"/>
    <w:basedOn w:val="a"/>
    <w:uiPriority w:val="99"/>
    <w:unhideWhenUsed/>
    <w:rsid w:val="00CF6839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a4">
    <w:name w:val="List Paragraph"/>
    <w:basedOn w:val="a"/>
    <w:uiPriority w:val="34"/>
    <w:qFormat/>
    <w:rsid w:val="001026D6"/>
    <w:pPr>
      <w:ind w:left="720"/>
      <w:contextualSpacing/>
    </w:pPr>
  </w:style>
  <w:style w:type="character" w:styleId="a5">
    <w:name w:val="Hyperlink"/>
    <w:uiPriority w:val="99"/>
    <w:unhideWhenUsed/>
    <w:rsid w:val="00FA6A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403E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403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403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403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4D73DB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uiPriority w:val="99"/>
    <w:semiHidden/>
    <w:unhideWhenUsed/>
    <w:rsid w:val="0047058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7058D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4705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7058D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4705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0BFB1E194AC07098252AC0B7997709D7D8BACC9551925D0D592C6146C145FE36112DDEB3A32F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FEDAE-8E76-4E2A-B414-E71FC081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3807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25463</CharactersWithSpaces>
  <SharedDoc>false</SharedDoc>
  <HLinks>
    <vt:vector size="6" baseType="variant">
      <vt:variant>
        <vt:i4>4390914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consultantplus://offline/ref=9E0BFB1E194AC07098252AC0B7997709D7D8BACC9551925D0D592C6146C145FE36112DDEB3A32FN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Фанеев</dc:creator>
  <cp:keywords/>
  <cp:lastModifiedBy>Дмитрий Томашевский</cp:lastModifiedBy>
  <cp:revision>2</cp:revision>
  <cp:lastPrinted>2022-09-22T09:01:00Z</cp:lastPrinted>
  <dcterms:created xsi:type="dcterms:W3CDTF">2025-07-20T10:39:00Z</dcterms:created>
  <dcterms:modified xsi:type="dcterms:W3CDTF">2025-07-20T10:39:00Z</dcterms:modified>
</cp:coreProperties>
</file>