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E507" w14:textId="77777777" w:rsidR="00E03EE1" w:rsidRPr="00B16A2A" w:rsidRDefault="00E03EE1" w:rsidP="00B16A2A">
      <w:pPr>
        <w:widowControl/>
        <w:tabs>
          <w:tab w:val="left" w:pos="2520"/>
          <w:tab w:val="left" w:pos="3119"/>
        </w:tabs>
        <w:ind w:left="5440" w:hangingChars="1129" w:hanging="5440"/>
        <w:jc w:val="center"/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</w:pPr>
      <w:r w:rsidRPr="00B16A2A"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  <w:t>Naoto Ohsaka</w:t>
      </w:r>
    </w:p>
    <w:p w14:paraId="3E021270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040" w:hangingChars="1129" w:hanging="2040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</w:pPr>
    </w:p>
    <w:p w14:paraId="708A24CE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Personal and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C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ontact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I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nformation</w:t>
      </w:r>
    </w:p>
    <w:p w14:paraId="7EB2F608" w14:textId="77777777" w:rsidR="001E24C1" w:rsidRPr="00A9406C" w:rsidRDefault="00817326" w:rsidP="009E0DA9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Affiliation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Central Research Laboratories, NEC Corporation</w:t>
      </w:r>
    </w:p>
    <w:p w14:paraId="32959335" w14:textId="77777777" w:rsidR="00133B69" w:rsidRPr="00A9406C" w:rsidRDefault="001E24C1" w:rsidP="009E0DA9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Address: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1753, </w:t>
      </w:r>
      <w:proofErr w:type="spellStart"/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Shimonumabe</w:t>
      </w:r>
      <w:proofErr w:type="spellEnd"/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Nakahara-</w:t>
      </w:r>
      <w:proofErr w:type="spellStart"/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ku</w:t>
      </w:r>
      <w:proofErr w:type="spellEnd"/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Kawasaki-</w:t>
      </w:r>
      <w:proofErr w:type="spellStart"/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shi</w:t>
      </w:r>
      <w:proofErr w:type="spellEnd"/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Kanagawa 211-8666</w:t>
      </w:r>
    </w:p>
    <w:p w14:paraId="2F3D2D4D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E-mail: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8" w:history="1">
        <w:r w:rsidR="00292765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naoto.ohsaka@gmail.com</w:t>
        </w:r>
      </w:hyperlink>
    </w:p>
    <w:p w14:paraId="58FF9CAB" w14:textId="789FBE64" w:rsidR="002404B3" w:rsidRDefault="002404B3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Style w:val="a4"/>
          <w:rFonts w:ascii="Georgia" w:eastAsia="ＭＳ Ｐゴシック" w:hAnsi="Georgia" w:cs="Arial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Webpage: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9" w:history="1">
        <w:r w:rsidR="005C1D4B"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https://todo314.github.io/</w:t>
        </w:r>
      </w:hyperlink>
    </w:p>
    <w:p w14:paraId="55E4BD3C" w14:textId="1CF9E01D" w:rsid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5C1D4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Google Scholar author 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0" w:history="1">
        <w:r w:rsidRPr="005C1D4B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Qgkc9DgAAAAJ</w:t>
        </w:r>
      </w:hyperlink>
    </w:p>
    <w:p w14:paraId="4C16B6D1" w14:textId="4D75327C" w:rsidR="005C1D4B" w:rsidRP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ORCID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1" w:history="1">
        <w:r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https://orcid.org/0000-0001-9584-4764</w:t>
        </w:r>
      </w:hyperlink>
    </w:p>
    <w:p w14:paraId="612A20B7" w14:textId="77777777" w:rsidR="00A9406C" w:rsidRPr="00A9406C" w:rsidRDefault="00A9406C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835E918" w14:textId="77777777" w:rsidR="001E24C1" w:rsidRPr="00A9406C" w:rsidRDefault="001E24C1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Education</w:t>
      </w:r>
    </w:p>
    <w:p w14:paraId="373C04AD" w14:textId="77777777" w:rsidR="009F2104" w:rsidRPr="009F2104" w:rsidRDefault="00FF576A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2018</w:t>
      </w:r>
      <w:r w:rsidR="008C4488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Doctor of Information Science and Technology</w:t>
      </w:r>
    </w:p>
    <w:p w14:paraId="148C3B37" w14:textId="77777777" w:rsidR="0083537B" w:rsidRPr="009F2104" w:rsidRDefault="0083537B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Graduate School of Information Science and Technology, the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2C862B4" w14:textId="77777777" w:rsidR="0083537B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Title: Efficient and Effective Identification of Influential Vertices in Social Networks</w:t>
      </w:r>
    </w:p>
    <w:p w14:paraId="3C7F764C" w14:textId="77777777" w:rsidR="00FF576A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Supervisor: Professor H. Imai</w:t>
      </w:r>
    </w:p>
    <w:p w14:paraId="00EA1276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2015</w:t>
      </w: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Master of Information Science and Technology</w:t>
      </w:r>
    </w:p>
    <w:p w14:paraId="2ED2EBF8" w14:textId="77777777" w:rsidR="006377F3" w:rsidRPr="009F2104" w:rsidRDefault="001E24C1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Graduate School of Information Science and Technology, </w:t>
      </w:r>
      <w:r w:rsidR="00C41CD9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CB35E49" w14:textId="77777777" w:rsidR="006377F3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 Estimating and Maximizing the Spread of Influence in Social Networks: Pruned Monte-Carlo Simulations and Fully-Dynamic Indices</w:t>
      </w:r>
    </w:p>
    <w:p w14:paraId="38351004" w14:textId="77777777" w:rsidR="001E24C1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Supervisor: Professor H. Imai</w:t>
      </w:r>
    </w:p>
    <w:p w14:paraId="66B4447D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2013</w:t>
      </w:r>
      <w:r w:rsidR="00C349EF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Bachelor of Engineering</w:t>
      </w:r>
    </w:p>
    <w:p w14:paraId="2CB463DA" w14:textId="0DB0D324" w:rsidR="001E24C1" w:rsidRPr="009F2104" w:rsidRDefault="0003612F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Department of Computer Science, </w:t>
      </w:r>
      <w:r w:rsidR="009E3359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Elec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tro-Communications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,</w:t>
      </w:r>
      <w:r w:rsidR="0052297D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Japan</w:t>
      </w:r>
    </w:p>
    <w:p w14:paraId="1F676003" w14:textId="77777777" w:rsidR="001E24C1" w:rsidRPr="009F2104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: 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Study on Improving the Performance of a Stream</w:t>
      </w:r>
      <w:r w:rsidR="00E21CF3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ing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Algorithm for the k-means Problem</w:t>
      </w:r>
    </w:p>
    <w:p w14:paraId="5BDB274F" w14:textId="77777777" w:rsidR="001E24C1" w:rsidRPr="00A9406C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Supervisor: Profess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 M. </w:t>
      </w:r>
      <w:proofErr w:type="spellStart"/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Muramatsu</w:t>
      </w:r>
      <w:proofErr w:type="spellEnd"/>
    </w:p>
    <w:p w14:paraId="017FE1D6" w14:textId="77777777" w:rsidR="00265B0D" w:rsidRPr="00A9406C" w:rsidRDefault="00265B0D" w:rsidP="00BC4892">
      <w:pPr>
        <w:widowControl/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20783F2" w14:textId="77777777" w:rsidR="001E24C1" w:rsidRPr="00A9406C" w:rsidRDefault="008C4488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Professional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xperience</w:t>
      </w:r>
    </w:p>
    <w:p w14:paraId="155D8D0C" w14:textId="77777777" w:rsidR="001E24C1" w:rsidRPr="00A9406C" w:rsidRDefault="00D50C17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2013</w:t>
      </w:r>
      <w:r w:rsidR="001A062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2016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assistant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of </w:t>
      </w:r>
      <w:r w:rsidR="00433D4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the 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Complex Network and Map Graph Group,</w:t>
      </w:r>
      <w:r w:rsidR="008A6EB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JST, ERATO, Kawarabayashi Large Graph Project</w:t>
      </w:r>
    </w:p>
    <w:p w14:paraId="40F8B1D4" w14:textId="77777777" w:rsidR="00C80502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2016–March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Research Fellowship for Young Scientists (DC2)</w:t>
      </w:r>
    </w:p>
    <w:p w14:paraId="1FCAF782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2018–Present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066F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Researcher at NEC Central Research Labs.</w:t>
      </w:r>
    </w:p>
    <w:p w14:paraId="4885FE28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57742CC1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Publications</w:t>
      </w:r>
    </w:p>
    <w:p w14:paraId="1EE5DB5B" w14:textId="77777777" w:rsidR="003E4786" w:rsidRPr="009F2104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 Reinforcement Learning Method to Improve the Sweeping Efficiency for an Agent.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Daisuke </w:t>
      </w:r>
      <w:proofErr w:type="spellStart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Kitakoshi</w:t>
      </w:r>
      <w:proofErr w:type="spellEnd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Masato Suzuki.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lastRenderedPageBreak/>
        <w:t>Proceedings of the 2011 IEEE International Conference on Granular Computing (</w:t>
      </w:r>
      <w:proofErr w:type="spellStart"/>
      <w:r w:rsidR="00C349EF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GrC</w:t>
      </w:r>
      <w:proofErr w:type="spellEnd"/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</w:t>
      </w:r>
      <w:r w:rsidR="00BF121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515–520, 2011.</w:t>
      </w:r>
      <w:r w:rsidR="00BE3B3E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hyperlink r:id="rId12" w:history="1">
        <w:r w:rsidR="00BE3B3E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doi.org/10.1109/GRC.2011.6122650</w:t>
        </w:r>
      </w:hyperlink>
    </w:p>
    <w:p w14:paraId="731CF378" w14:textId="77777777" w:rsidR="00AD27CD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Fast and Accurate Influence Maximization on Large Networks with Pruned Monte-Carlo Simulations.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28th AAAI Conference on Artificial Intelligence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AAAI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138–144, 2014</w:t>
      </w:r>
      <w:r w:rsidR="00AD27CD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="00BE3B3E" w:rsidRPr="00A9406C">
        <w:rPr>
          <w:rFonts w:ascii="Georgia" w:hAnsi="Georgia"/>
          <w:sz w:val="18"/>
          <w:szCs w:val="18"/>
        </w:rPr>
        <w:br/>
      </w:r>
      <w:hyperlink r:id="rId13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http://www.aaai.org/ocs/index.php/AAAI/AAAI14/paper/view/8455</w:t>
        </w:r>
      </w:hyperlink>
    </w:p>
    <w:p w14:paraId="38B53263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Efficient PageRank Tracking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Takanori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Maehara,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21st ACM SIGKDD International Conference on Knowledge Discovery and Data Mining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875–884,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4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doi.org/10.1145/2783258.2783297</w:t>
        </w:r>
      </w:hyperlink>
    </w:p>
    <w:p w14:paraId="1A5ADA1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Monotone </w:t>
      </w:r>
      <w:r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k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-Submodular Function Maximization with Size Constraints.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29th Annual Conference on Neural Information Processing Systems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NIPS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694–702,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5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http://papers.nips.cc/paper/5709-monotone-k-submodular-function-maximization-with-size-constraints</w:t>
        </w:r>
      </w:hyperlink>
    </w:p>
    <w:p w14:paraId="2A6E04FE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Dynamic Influence Analysis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VLDB Endowment,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PVLDB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9(12), pp. 1077–1088,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6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http://www.vldb.org/pvldb/vol9/p1077-ohsaka.pdf</w:t>
        </w:r>
      </w:hyperlink>
    </w:p>
    <w:p w14:paraId="59C24D2D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Maximizing Time-Decaying Influence in Social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Yutaro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Yamaguchi,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Naonori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Kakimura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15th European Conference on Machine Learning and Principles and Practice of Knowledge Discovery in Databases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ECML PKDD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132–147,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7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doi.org/10.1007/978-3-319-46128-1_9</w:t>
        </w:r>
      </w:hyperlink>
    </w:p>
    <w:p w14:paraId="0E17AD70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Portfolio Optimization for Influence Spread.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 xml:space="preserve">Proceedings of the 26th 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International Conference on World Wide Web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WWW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977–985, 2017.</w:t>
      </w:r>
      <w:r w:rsidR="00F630A7" w:rsidRPr="00A9406C">
        <w:rPr>
          <w:rFonts w:ascii="Georgia" w:hAnsi="Georgia"/>
          <w:sz w:val="18"/>
          <w:szCs w:val="18"/>
        </w:rPr>
        <w:t xml:space="preserve"> </w:t>
      </w:r>
      <w:hyperlink r:id="rId18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doi.org/10.1145/3038912.3052628</w:t>
        </w:r>
      </w:hyperlink>
    </w:p>
    <w:p w14:paraId="3D655F5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Coarsening Massive Influence Networks for Scalable Diffusion Analysis.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2017 ACM SIGMOD International Conference on Management of Data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635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650, 2017.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19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doi.org/10.1145/3035918.3064045</w:t>
        </w:r>
      </w:hyperlink>
    </w:p>
    <w:p w14:paraId="7507EC57" w14:textId="77777777" w:rsidR="008438C5" w:rsidRPr="009F2104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Yoichi Iwata, </w:t>
      </w: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Tomoaki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Ogasawara, and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. On the Power of Tree-Depth for Fully Polynomial FPT Algorithms.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35th International Symposium on Theoretical Aspects of Computer Science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STACS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41:1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41:14,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2018.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0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doi.org/10.4230/LIPIcs.STACS.2018.41</w:t>
        </w:r>
      </w:hyperlink>
    </w:p>
    <w:p w14:paraId="4C02ADFB" w14:textId="77777777" w:rsidR="008438C5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NoSingles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: a Space-Efficient Algorithm for Influence Maximization.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Diana Popova,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Kawarabayashi, and Alex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Thomo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30th International Conference on Scientific and Statistical Database Management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SSDBM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18:1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18:12, 2018</w:t>
      </w:r>
      <w:r w:rsidR="00F630A7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1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doi.org/10.1145/3221269.3221291</w:t>
        </w:r>
      </w:hyperlink>
    </w:p>
    <w:p w14:paraId="1DD95113" w14:textId="087ED2A6" w:rsidR="00E66B49" w:rsidRPr="009F2104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Boosting PageRank Scores by Optimizing Internal Link Structure.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Naonori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Kakimura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Takuro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Fukunaga,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29th International Conference on Database and Expert Systems Applications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DEXA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pp. 424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439,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2018.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22" w:history="1">
        <w:r w:rsidR="0054471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doi.org/10.1007/978-3-319-98809-2_26</w:t>
        </w:r>
      </w:hyperlink>
    </w:p>
    <w:p w14:paraId="72191E61" w14:textId="37C95875" w:rsidR="00404DFA" w:rsidRPr="00404DFA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 Predictive Optimization Framework for Hierarchical Demand Matching.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Sakai, and Akihiro Yabe.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2020 SIAM International Conference on Data Mining (</w:t>
      </w:r>
      <w:r w:rsidR="009777BC" w:rsidRPr="00A9406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172</w:t>
      </w:r>
      <w:r w:rsidR="004C1C43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180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2020.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3" w:history="1">
        <w:r w:rsidR="00404DFA" w:rsidRPr="00F5332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doi.org/10.1137/1.9781611976236.20</w:t>
        </w:r>
      </w:hyperlink>
    </w:p>
    <w:p w14:paraId="5CCFCC37" w14:textId="34F2E424" w:rsidR="00404DFA" w:rsidRPr="00404DFA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The Solution Distribution of Influence Maximization: A High-level Experimental Study on Three Algorithmic Approaches.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</w:t>
      </w:r>
      <w:r w:rsidR="00E1656F"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20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 xml:space="preserve"> ACM SIGMOD International Conference on Management of Data (</w:t>
      </w:r>
      <w:r w:rsidRPr="00404DFA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 w:rsidR="004C1C43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2151–2166, 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2020.</w:t>
      </w:r>
      <w:r w:rsidR="00404DFA">
        <w:br/>
      </w:r>
      <w:hyperlink r:id="rId24" w:history="1">
        <w:r w:rsidR="00404DFA" w:rsidRPr="00404DFA">
          <w:rPr>
            <w:rStyle w:val="a4"/>
            <w:rFonts w:ascii="Georgia" w:eastAsia="ＭＳ Ｐゴシック" w:hAnsi="Georgia" w:cs="ＭＳ Ｐゴシック"/>
            <w:iCs/>
            <w:kern w:val="0"/>
            <w:sz w:val="18"/>
            <w:szCs w:val="18"/>
          </w:rPr>
          <w:t>doi.org/10.1145/3318464.3380564</w:t>
        </w:r>
      </w:hyperlink>
    </w:p>
    <w:p w14:paraId="0FDC9A0F" w14:textId="464974D7" w:rsidR="00BA3CF8" w:rsidRPr="004C1C43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On the (In)tractability of Computing Normalizing Constants for the Product of Determinantal Point Processes.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and </w:t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  <w:t xml:space="preserve">To appear in 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36th International Conference on Machine Learning (</w:t>
      </w:r>
      <w:r w:rsidRPr="004C1C43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ICML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2020</w:t>
      </w:r>
      <w:r w:rsidR="00586396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</w:p>
    <w:p w14:paraId="1D0EDE8F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Presentations</w:t>
      </w:r>
    </w:p>
    <w:p w14:paraId="5E7CD4C3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2011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Oral presentation of Publication </w:t>
      </w:r>
      <w:r w:rsidR="006C3F6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in Kaohsiung, Taiwan</w:t>
      </w:r>
    </w:p>
    <w:p w14:paraId="75FB1B3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2 in Québec, Canada</w:t>
      </w:r>
    </w:p>
    <w:p w14:paraId="3D513AF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August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3 in Sydney, Australia</w:t>
      </w:r>
    </w:p>
    <w:p w14:paraId="70510CE5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December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of Publication 4 in Montréal, Canada</w:t>
      </w:r>
    </w:p>
    <w:p w14:paraId="7068993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5 in New Delhi, India</w:t>
      </w:r>
    </w:p>
    <w:p w14:paraId="77CB904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6 in Riva del Garda, Italy</w:t>
      </w:r>
    </w:p>
    <w:p w14:paraId="576BBD67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7 in Perth, Australia</w:t>
      </w:r>
    </w:p>
    <w:p w14:paraId="5B4DF3C1" w14:textId="77777777" w:rsidR="001E24C1" w:rsidRPr="00A9406C" w:rsidRDefault="006C3F66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8 in Chicago, USA</w:t>
      </w:r>
    </w:p>
    <w:p w14:paraId="588D1D10" w14:textId="77777777" w:rsidR="008438C5" w:rsidRPr="00A9406C" w:rsidRDefault="008438C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11 in Regensburg, Germany</w:t>
      </w:r>
    </w:p>
    <w:p w14:paraId="38A0C282" w14:textId="77777777" w:rsidR="008438C5" w:rsidRPr="00A9406C" w:rsidRDefault="008438C5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52CAF3" w14:textId="77777777" w:rsidR="008F45EB" w:rsidRPr="00A9406C" w:rsidRDefault="0019215F" w:rsidP="008F45EB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Awards </w:t>
      </w:r>
      <w:r w:rsidR="008F45EB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and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Honors</w:t>
      </w:r>
    </w:p>
    <w:p w14:paraId="254077F6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2012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3rd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Asia Regional Contest 2012 in Tokyo, Tokyo, Japan</w:t>
      </w:r>
    </w:p>
    <w:p w14:paraId="3546EE3C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2013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14th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World Finals 2013, St. Petersburg, Russia</w:t>
      </w:r>
    </w:p>
    <w:p w14:paraId="7D2E53C7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Excellent Paper Award (with Takuya Akiba, Yuichi Yoshida, and Ken-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Kawarabayashi), the 6th Forum on Data Engineering and Information Management, Hyogo, Japan</w:t>
      </w:r>
    </w:p>
    <w:p w14:paraId="7550ED47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Student Presentation Award, the 6th Forum on Data Engineering and Information Management, Hyogo, Japan</w:t>
      </w:r>
    </w:p>
    <w:p w14:paraId="3CABC3E4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award, the 29th Annual Conference of the Japanese Society for Artificial Intelligence, Hokkaido, Japan</w:t>
      </w:r>
    </w:p>
    <w:p w14:paraId="2486C87D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61C621E6" w14:textId="77777777" w:rsidR="008C4488" w:rsidRPr="00A9406C" w:rsidRDefault="008C4488" w:rsidP="008C4488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Referee</w:t>
      </w:r>
    </w:p>
    <w:p w14:paraId="090F6121" w14:textId="4002B63D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Conference referee: AAAI'16 (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subreviewer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for 1 paper), NeurIPS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'19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(5 papers)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ICML'20 (6 papers)</w:t>
      </w:r>
    </w:p>
    <w:p w14:paraId="2E0DEA08" w14:textId="0B4ED3F2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Journal reviewer: IEICE Transactions on Information and Systems (2015*1, 2018*1), IEEE Access (2019*1)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87961" w:rsidRP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PLOS ONE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(2020)</w:t>
      </w:r>
    </w:p>
    <w:p w14:paraId="66D813D7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7DFE45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Skills</w:t>
      </w:r>
    </w:p>
    <w:p w14:paraId="1E904468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Programming languages (C/C++, Java, Ruby, Python)</w:t>
      </w:r>
    </w:p>
    <w:p w14:paraId="1F9D0B1F" w14:textId="77777777" w:rsidR="00195091" w:rsidRPr="00A9406C" w:rsidRDefault="00195091" w:rsidP="001B540E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hAnsi="Georgia"/>
          <w:sz w:val="18"/>
          <w:szCs w:val="18"/>
        </w:rPr>
      </w:pPr>
    </w:p>
    <w:sectPr w:rsidR="00195091" w:rsidRPr="00A9406C" w:rsidSect="004F7BCF">
      <w:footerReference w:type="default" r:id="rId25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E8C02" w14:textId="77777777" w:rsidR="00CB3D4A" w:rsidRDefault="00CB3D4A" w:rsidP="008438C5">
      <w:r>
        <w:separator/>
      </w:r>
    </w:p>
  </w:endnote>
  <w:endnote w:type="continuationSeparator" w:id="0">
    <w:p w14:paraId="34A3FAE6" w14:textId="77777777" w:rsidR="00CB3D4A" w:rsidRDefault="00CB3D4A" w:rsidP="0084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4E482" w14:textId="1F483EBE" w:rsidR="009A0A73" w:rsidRPr="009A0A73" w:rsidRDefault="00E43FBD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June</w:t>
    </w:r>
    <w:r w:rsidR="0066284C">
      <w:rPr>
        <w:rFonts w:ascii="Georgia" w:hAnsi="Georgia"/>
        <w:i/>
        <w:iCs/>
      </w:rPr>
      <w:t xml:space="preserve"> </w:t>
    </w:r>
    <w:r w:rsidR="00787961">
      <w:rPr>
        <w:rFonts w:ascii="Georgia" w:hAnsi="Georgia"/>
        <w:i/>
        <w:iCs/>
      </w:rPr>
      <w:t>19</w:t>
    </w:r>
    <w:r w:rsidR="009A0A73" w:rsidRPr="009A0A73">
      <w:rPr>
        <w:rFonts w:ascii="Georgia" w:hAnsi="Georgia"/>
        <w:i/>
        <w:iCs/>
      </w:rPr>
      <w:t>, 20</w:t>
    </w:r>
    <w:r w:rsidR="00E3580B">
      <w:rPr>
        <w:rFonts w:ascii="Georgia" w:hAnsi="Georgia"/>
        <w:i/>
        <w:iCs/>
      </w:rPr>
      <w:t>20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E3692" w14:textId="77777777" w:rsidR="00CB3D4A" w:rsidRDefault="00CB3D4A" w:rsidP="008438C5">
      <w:r>
        <w:separator/>
      </w:r>
    </w:p>
  </w:footnote>
  <w:footnote w:type="continuationSeparator" w:id="0">
    <w:p w14:paraId="3E324B63" w14:textId="77777777" w:rsidR="00CB3D4A" w:rsidRDefault="00CB3D4A" w:rsidP="00843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NK4FAOz+aG0tAAAA"/>
  </w:docVars>
  <w:rsids>
    <w:rsidRoot w:val="006412BE"/>
    <w:rsid w:val="0000351C"/>
    <w:rsid w:val="00004296"/>
    <w:rsid w:val="00010D70"/>
    <w:rsid w:val="000360A5"/>
    <w:rsid w:val="0003612F"/>
    <w:rsid w:val="00066F25"/>
    <w:rsid w:val="000700CA"/>
    <w:rsid w:val="000F2E74"/>
    <w:rsid w:val="000F603A"/>
    <w:rsid w:val="00133B69"/>
    <w:rsid w:val="00191B40"/>
    <w:rsid w:val="0019215F"/>
    <w:rsid w:val="00195091"/>
    <w:rsid w:val="001A062A"/>
    <w:rsid w:val="001A3EE0"/>
    <w:rsid w:val="001B540E"/>
    <w:rsid w:val="001B5DB0"/>
    <w:rsid w:val="001C33A0"/>
    <w:rsid w:val="001D07BF"/>
    <w:rsid w:val="001E24C1"/>
    <w:rsid w:val="00216223"/>
    <w:rsid w:val="00223268"/>
    <w:rsid w:val="00223E2D"/>
    <w:rsid w:val="00224FEA"/>
    <w:rsid w:val="00225112"/>
    <w:rsid w:val="002404B3"/>
    <w:rsid w:val="00257A4B"/>
    <w:rsid w:val="00265B0D"/>
    <w:rsid w:val="00292765"/>
    <w:rsid w:val="00294916"/>
    <w:rsid w:val="002C0397"/>
    <w:rsid w:val="00302CE0"/>
    <w:rsid w:val="00303EAF"/>
    <w:rsid w:val="00330165"/>
    <w:rsid w:val="00373C0B"/>
    <w:rsid w:val="003800AE"/>
    <w:rsid w:val="003938A3"/>
    <w:rsid w:val="003A5363"/>
    <w:rsid w:val="003A5E69"/>
    <w:rsid w:val="003E4786"/>
    <w:rsid w:val="00404DFA"/>
    <w:rsid w:val="00433D4A"/>
    <w:rsid w:val="00435391"/>
    <w:rsid w:val="004468FE"/>
    <w:rsid w:val="004A2E5F"/>
    <w:rsid w:val="004C1C43"/>
    <w:rsid w:val="004C24F3"/>
    <w:rsid w:val="004C2B9B"/>
    <w:rsid w:val="004C59D1"/>
    <w:rsid w:val="004D29A8"/>
    <w:rsid w:val="004E1D6F"/>
    <w:rsid w:val="004E6810"/>
    <w:rsid w:val="004F7BCF"/>
    <w:rsid w:val="0050531A"/>
    <w:rsid w:val="0052297D"/>
    <w:rsid w:val="00544715"/>
    <w:rsid w:val="00556843"/>
    <w:rsid w:val="00560537"/>
    <w:rsid w:val="005705DD"/>
    <w:rsid w:val="00586396"/>
    <w:rsid w:val="00590A2A"/>
    <w:rsid w:val="00595908"/>
    <w:rsid w:val="005A1DF4"/>
    <w:rsid w:val="005A4FD5"/>
    <w:rsid w:val="005C1D4B"/>
    <w:rsid w:val="00616D7B"/>
    <w:rsid w:val="006377F3"/>
    <w:rsid w:val="006412BE"/>
    <w:rsid w:val="0066284C"/>
    <w:rsid w:val="00686EEF"/>
    <w:rsid w:val="006928EA"/>
    <w:rsid w:val="006C0B47"/>
    <w:rsid w:val="006C3F66"/>
    <w:rsid w:val="006D6FBF"/>
    <w:rsid w:val="006E7032"/>
    <w:rsid w:val="00701150"/>
    <w:rsid w:val="0071447B"/>
    <w:rsid w:val="0076644B"/>
    <w:rsid w:val="00787961"/>
    <w:rsid w:val="007B27EF"/>
    <w:rsid w:val="007C44DB"/>
    <w:rsid w:val="007D4C25"/>
    <w:rsid w:val="00817326"/>
    <w:rsid w:val="0083537B"/>
    <w:rsid w:val="008438C5"/>
    <w:rsid w:val="00847D45"/>
    <w:rsid w:val="00877203"/>
    <w:rsid w:val="008A6EB1"/>
    <w:rsid w:val="008C4488"/>
    <w:rsid w:val="008C735D"/>
    <w:rsid w:val="008F45EB"/>
    <w:rsid w:val="008F6976"/>
    <w:rsid w:val="00940BB4"/>
    <w:rsid w:val="00941C2C"/>
    <w:rsid w:val="009777BC"/>
    <w:rsid w:val="00991585"/>
    <w:rsid w:val="009948A1"/>
    <w:rsid w:val="009A0A73"/>
    <w:rsid w:val="009C0CD6"/>
    <w:rsid w:val="009C5EF3"/>
    <w:rsid w:val="009D72D0"/>
    <w:rsid w:val="009E0DA9"/>
    <w:rsid w:val="009E3359"/>
    <w:rsid w:val="009F2104"/>
    <w:rsid w:val="00A30554"/>
    <w:rsid w:val="00A32E6A"/>
    <w:rsid w:val="00A42877"/>
    <w:rsid w:val="00A71F37"/>
    <w:rsid w:val="00A9406C"/>
    <w:rsid w:val="00AB03D5"/>
    <w:rsid w:val="00AD27CD"/>
    <w:rsid w:val="00AE3B47"/>
    <w:rsid w:val="00B049FE"/>
    <w:rsid w:val="00B1319A"/>
    <w:rsid w:val="00B16A2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F121A"/>
    <w:rsid w:val="00C349EF"/>
    <w:rsid w:val="00C41CD9"/>
    <w:rsid w:val="00C80502"/>
    <w:rsid w:val="00C82365"/>
    <w:rsid w:val="00C95622"/>
    <w:rsid w:val="00CB0F74"/>
    <w:rsid w:val="00CB3D4A"/>
    <w:rsid w:val="00CB5E25"/>
    <w:rsid w:val="00CE605F"/>
    <w:rsid w:val="00CF1A78"/>
    <w:rsid w:val="00D2795F"/>
    <w:rsid w:val="00D50C17"/>
    <w:rsid w:val="00D66454"/>
    <w:rsid w:val="00DB0F74"/>
    <w:rsid w:val="00DB1F38"/>
    <w:rsid w:val="00DE5E29"/>
    <w:rsid w:val="00E03EE1"/>
    <w:rsid w:val="00E1656F"/>
    <w:rsid w:val="00E21CF3"/>
    <w:rsid w:val="00E30A3A"/>
    <w:rsid w:val="00E3580B"/>
    <w:rsid w:val="00E43FBD"/>
    <w:rsid w:val="00E66B49"/>
    <w:rsid w:val="00E751C6"/>
    <w:rsid w:val="00E91589"/>
    <w:rsid w:val="00EA61D6"/>
    <w:rsid w:val="00EC22C0"/>
    <w:rsid w:val="00EC27E8"/>
    <w:rsid w:val="00EC6F86"/>
    <w:rsid w:val="00EE0DC3"/>
    <w:rsid w:val="00F57353"/>
    <w:rsid w:val="00F630A7"/>
    <w:rsid w:val="00F72911"/>
    <w:rsid w:val="00F72B8F"/>
    <w:rsid w:val="00FA0657"/>
    <w:rsid w:val="00FA1E03"/>
    <w:rsid w:val="00FD7BEC"/>
    <w:rsid w:val="00FF03A3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oto.ohsaka@gmail.com" TargetMode="External"/><Relationship Id="rId13" Type="http://schemas.openxmlformats.org/officeDocument/2006/relationships/hyperlink" Target="http://www.aaai.org/ocs/index.php/AAAI/AAAI14/paper/view/8455" TargetMode="External"/><Relationship Id="rId18" Type="http://schemas.openxmlformats.org/officeDocument/2006/relationships/hyperlink" Target="doi.org/10.1145/3038912.305262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doi.org/10.1145/3221269.3221291" TargetMode="External"/><Relationship Id="rId7" Type="http://schemas.openxmlformats.org/officeDocument/2006/relationships/endnotes" Target="endnotes.xml"/><Relationship Id="rId12" Type="http://schemas.openxmlformats.org/officeDocument/2006/relationships/hyperlink" Target="doi.org/10.1109/GRC.2011.6122650" TargetMode="External"/><Relationship Id="rId17" Type="http://schemas.openxmlformats.org/officeDocument/2006/relationships/hyperlink" Target="doi.org/10.1007/978-3-319-46128-1_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vldb.org/pvldb/vol9/p1077-ohsaka.pdf" TargetMode="External"/><Relationship Id="rId20" Type="http://schemas.openxmlformats.org/officeDocument/2006/relationships/hyperlink" Target="doi.org/10.4230/LIPIcs.STACS.2018.4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45/3318464.338056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pers.nips.cc/paper/5709-monotone-k-submodular-function-maximization-with-size-constraints" TargetMode="External"/><Relationship Id="rId23" Type="http://schemas.openxmlformats.org/officeDocument/2006/relationships/hyperlink" Target="https://doi.org/10.1137/1.9781611976236.20" TargetMode="Externa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doi.org/10.1145/3035918.30640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doi.org/10.1145/2783258.2783297" TargetMode="External"/><Relationship Id="rId22" Type="http://schemas.openxmlformats.org/officeDocument/2006/relationships/hyperlink" Target="https://doi.org/10.1007/978-3-319-98809-2_2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4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ohsaka</cp:lastModifiedBy>
  <cp:revision>143</cp:revision>
  <cp:lastPrinted>2019-12-30T14:27:00Z</cp:lastPrinted>
  <dcterms:created xsi:type="dcterms:W3CDTF">2016-02-28T10:56:00Z</dcterms:created>
  <dcterms:modified xsi:type="dcterms:W3CDTF">2020-06-18T11:45:00Z</dcterms:modified>
</cp:coreProperties>
</file>