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FE507" w14:textId="77777777" w:rsidR="00E03EE1" w:rsidRPr="00B16A2A" w:rsidRDefault="00E03EE1" w:rsidP="00B16A2A">
      <w:pPr>
        <w:widowControl/>
        <w:tabs>
          <w:tab w:val="left" w:pos="2520"/>
          <w:tab w:val="left" w:pos="3119"/>
        </w:tabs>
        <w:ind w:left="5440" w:hangingChars="1129" w:hanging="5440"/>
        <w:jc w:val="center"/>
        <w:rPr>
          <w:rFonts w:ascii="Georgia" w:eastAsia="ＭＳ Ｐゴシック" w:hAnsi="Georgia" w:cs="Arial"/>
          <w:b/>
          <w:bCs/>
          <w:color w:val="000000"/>
          <w:kern w:val="0"/>
          <w:sz w:val="48"/>
          <w:szCs w:val="48"/>
        </w:rPr>
      </w:pPr>
      <w:r w:rsidRPr="00B16A2A">
        <w:rPr>
          <w:rFonts w:ascii="Georgia" w:eastAsia="ＭＳ Ｐゴシック" w:hAnsi="Georgia" w:cs="Arial"/>
          <w:b/>
          <w:bCs/>
          <w:color w:val="000000"/>
          <w:kern w:val="0"/>
          <w:sz w:val="48"/>
          <w:szCs w:val="48"/>
        </w:rPr>
        <w:t>Naoto Ohsaka</w:t>
      </w:r>
    </w:p>
    <w:p w14:paraId="3E021270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040" w:hangingChars="1129" w:hanging="2040"/>
        <w:jc w:val="left"/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</w:pPr>
    </w:p>
    <w:p w14:paraId="708A24CE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Personal and </w:t>
      </w:r>
      <w:r w:rsidR="008C4488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C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ontact </w:t>
      </w:r>
      <w:r w:rsidR="008C4488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I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nformation</w:t>
      </w:r>
    </w:p>
    <w:p w14:paraId="2F3D2D4D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E-mail:</w:t>
      </w:r>
      <w:r w:rsidR="00BC4892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8" w:history="1">
        <w:r w:rsidR="00292765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naoto.ohsaka@gmail.com</w:t>
        </w:r>
      </w:hyperlink>
    </w:p>
    <w:p w14:paraId="58FF9CAB" w14:textId="789FBE64" w:rsidR="002404B3" w:rsidRDefault="002404B3" w:rsidP="00BC489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Style w:val="a4"/>
          <w:rFonts w:ascii="Georgia" w:eastAsia="ＭＳ Ｐゴシック" w:hAnsi="Georgia" w:cs="Arial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Webpage:</w:t>
      </w:r>
      <w:r w:rsidR="00BC4892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9" w:history="1">
        <w:r w:rsidR="005C1D4B" w:rsidRPr="003C0708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https://todo314.github.io/</w:t>
        </w:r>
      </w:hyperlink>
    </w:p>
    <w:p w14:paraId="55E4BD3C" w14:textId="3324B919" w:rsidR="005C1D4B" w:rsidRDefault="005C1D4B" w:rsidP="005C1D4B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5C1D4B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Google Scholar author ID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10" w:history="1">
        <w:r w:rsidR="00F919A8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https://scholar.google.co.jp/citations?user=Qgkc9DgAAAAJ</w:t>
        </w:r>
      </w:hyperlink>
    </w:p>
    <w:p w14:paraId="01F7AFA1" w14:textId="77777777" w:rsidR="007E2A32" w:rsidRPr="005C1D4B" w:rsidRDefault="007E2A32" w:rsidP="007E2A3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ORCID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11" w:history="1">
        <w:r w:rsidRPr="003C0708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https://orcid.org/0000-0001-9584-4764</w:t>
        </w:r>
      </w:hyperlink>
    </w:p>
    <w:p w14:paraId="16195A3B" w14:textId="5915B1AA" w:rsidR="007E2A32" w:rsidRDefault="007E2A32" w:rsidP="007E2A3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ＭＳ Ｐゴシック"/>
          <w:kern w:val="0"/>
          <w:sz w:val="18"/>
          <w:szCs w:val="18"/>
        </w:rPr>
      </w:pPr>
      <w:r>
        <w:rPr>
          <w:rFonts w:ascii="Georgia" w:eastAsia="ＭＳ Ｐゴシック" w:hAnsi="Georgia" w:cs="ＭＳ Ｐゴシック" w:hint="eastAsia"/>
          <w:kern w:val="0"/>
          <w:sz w:val="18"/>
          <w:szCs w:val="18"/>
        </w:rPr>
        <w:t>D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BLP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12" w:history="1">
        <w:r w:rsidRPr="000C7780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https://dblp.org/pid/81/10779.html</w:t>
        </w:r>
      </w:hyperlink>
    </w:p>
    <w:p w14:paraId="101B36D3" w14:textId="77777777" w:rsidR="007E2A32" w:rsidRPr="00A9406C" w:rsidRDefault="007E2A32" w:rsidP="00BC4892">
      <w:pPr>
        <w:widowControl/>
        <w:tabs>
          <w:tab w:val="left" w:pos="2520"/>
          <w:tab w:val="left" w:pos="3119"/>
        </w:tabs>
        <w:ind w:left="2032" w:hangingChars="1129" w:hanging="2032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2835E918" w14:textId="77777777" w:rsidR="001E24C1" w:rsidRPr="00A9406C" w:rsidRDefault="001E24C1" w:rsidP="00BC4892">
      <w:pPr>
        <w:widowControl/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Education</w:t>
      </w:r>
    </w:p>
    <w:p w14:paraId="373C04AD" w14:textId="77777777" w:rsidR="009F2104" w:rsidRPr="009F2104" w:rsidRDefault="00FF576A" w:rsidP="0083537B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2018</w:t>
      </w:r>
      <w:r w:rsidR="008C4488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3537B" w:rsidRPr="009F2104"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  <w:t>Doctor of Information Science and Technology</w:t>
      </w:r>
    </w:p>
    <w:p w14:paraId="148C3B37" w14:textId="77777777" w:rsidR="0083537B" w:rsidRPr="009F2104" w:rsidRDefault="0083537B" w:rsidP="009F2104">
      <w:pPr>
        <w:widowControl/>
        <w:ind w:left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Graduate School of Information Science and Technology, the University of Tokyo</w:t>
      </w:r>
      <w:r w:rsidR="009F2104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Japan</w:t>
      </w:r>
    </w:p>
    <w:p w14:paraId="62C862B4" w14:textId="77777777" w:rsidR="0083537B" w:rsidRPr="009F2104" w:rsidRDefault="0083537B" w:rsidP="0083537B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Title: Efficient and Effective Identification of Influential Vertices in Social Networks</w:t>
      </w:r>
    </w:p>
    <w:p w14:paraId="00EA1276" w14:textId="77777777" w:rsidR="009F2104" w:rsidRPr="009F2104" w:rsidRDefault="001E24C1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2015</w:t>
      </w: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9F2104"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  <w:t>Master of Information Science and Technology</w:t>
      </w:r>
    </w:p>
    <w:p w14:paraId="2ED2EBF8" w14:textId="77777777" w:rsidR="006377F3" w:rsidRPr="009F2104" w:rsidRDefault="001E24C1" w:rsidP="009F2104">
      <w:pPr>
        <w:widowControl/>
        <w:ind w:left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Graduate School of Information Science and Technology, </w:t>
      </w:r>
      <w:r w:rsidR="00C41CD9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</w:t>
      </w:r>
      <w:r w:rsidR="002C0397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he University of Tokyo</w:t>
      </w:r>
      <w:r w:rsidR="009F2104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Japan</w:t>
      </w:r>
    </w:p>
    <w:p w14:paraId="6CB35E49" w14:textId="77777777" w:rsidR="006377F3" w:rsidRPr="009F2104" w:rsidRDefault="006377F3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3537B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Title</w:t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: Estimating and Maximizing the Spread of Influence in Social Networks: Pruned Monte-Carlo Simulations and Fully-Dynamic Indices</w:t>
      </w:r>
    </w:p>
    <w:p w14:paraId="66B4447D" w14:textId="77777777" w:rsidR="009F2104" w:rsidRPr="009F2104" w:rsidRDefault="001E24C1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2013</w:t>
      </w:r>
      <w:r w:rsidR="00C349EF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9F2104"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  <w:t>Bachelor of Engineering</w:t>
      </w:r>
    </w:p>
    <w:p w14:paraId="2CB463DA" w14:textId="0DB0D324" w:rsidR="001E24C1" w:rsidRPr="009F2104" w:rsidRDefault="0003612F" w:rsidP="009F2104">
      <w:pPr>
        <w:widowControl/>
        <w:ind w:left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Department of Computer Science, </w:t>
      </w:r>
      <w:r w:rsidR="009E3359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</w:t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he University of Elec</w:t>
      </w:r>
      <w:r w:rsidR="002C0397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tro-Communications</w:t>
      </w:r>
      <w:r w:rsidR="0052297D"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,</w:t>
      </w:r>
      <w:r w:rsidR="0052297D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52297D"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Japan</w:t>
      </w:r>
    </w:p>
    <w:p w14:paraId="1F676003" w14:textId="77777777" w:rsidR="001E24C1" w:rsidRPr="009F2104" w:rsidRDefault="001A062A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3537B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Title</w:t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: </w:t>
      </w:r>
      <w:r w:rsidR="00701150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Study on Improving the Performance of a Stream</w:t>
      </w:r>
      <w:r w:rsidR="00E21CF3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ing</w:t>
      </w:r>
      <w:r w:rsidR="00701150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Algorithm for the k-means Problem</w:t>
      </w:r>
    </w:p>
    <w:p w14:paraId="017FE1D6" w14:textId="77777777" w:rsidR="00265B0D" w:rsidRPr="00A9406C" w:rsidRDefault="00265B0D" w:rsidP="00BC4892">
      <w:pPr>
        <w:widowControl/>
        <w:ind w:left="2032" w:hangingChars="1129" w:hanging="2032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220783F2" w14:textId="77777777" w:rsidR="001E24C1" w:rsidRPr="00A9406C" w:rsidRDefault="008C4488" w:rsidP="00BC4892">
      <w:pPr>
        <w:widowControl/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Professional</w:t>
      </w:r>
      <w:r w:rsidR="001E24C1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 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E</w:t>
      </w:r>
      <w:r w:rsidR="001E24C1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xperience</w:t>
      </w:r>
    </w:p>
    <w:p w14:paraId="155D8D0C" w14:textId="77777777" w:rsidR="001E24C1" w:rsidRPr="00A9406C" w:rsidRDefault="00D50C17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2013</w:t>
      </w:r>
      <w:r w:rsidR="001A062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2016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Research assistant</w:t>
      </w:r>
      <w:r w:rsidR="00CB5E25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of </w:t>
      </w:r>
      <w:r w:rsidR="00433D4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the </w:t>
      </w:r>
      <w:r w:rsidR="00CB5E25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Complex Network and Map Graph Group,</w:t>
      </w:r>
      <w:r w:rsidR="008A6EB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JST, ERATO, Kawarabayashi Large Graph Project</w:t>
      </w:r>
    </w:p>
    <w:p w14:paraId="40F8B1D4" w14:textId="77777777" w:rsidR="00C80502" w:rsidRPr="00A9406C" w:rsidRDefault="00817326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2016–March 2018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Research Fellowship for Young Scientists (DC2)</w:t>
      </w:r>
    </w:p>
    <w:p w14:paraId="1FCAF782" w14:textId="45E2515C" w:rsidR="00817326" w:rsidRPr="00A9406C" w:rsidRDefault="00817326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2018–Present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066F25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NEC</w:t>
      </w:r>
    </w:p>
    <w:p w14:paraId="4885FE28" w14:textId="77777777" w:rsidR="00817326" w:rsidRPr="00A9406C" w:rsidRDefault="00817326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</w:p>
    <w:p w14:paraId="57742CC1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Publications</w:t>
      </w:r>
    </w:p>
    <w:p w14:paraId="1EE5DB5B" w14:textId="77777777" w:rsidR="003E4786" w:rsidRPr="009F2104" w:rsidRDefault="00F630A7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 Reinforcement Learning Method to Improve the Sweeping Efficiency for an Agent.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Daisuke Kitakoshi, and Masato Suzuki.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C349EF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2011 IEEE International Conference on Granular Computing (</w:t>
      </w:r>
      <w:r w:rsidR="00C349EF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GrC</w:t>
      </w:r>
      <w:r w:rsidR="00C349EF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</w:t>
      </w:r>
      <w:r w:rsidR="00BF121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pp. 515–520, 2011.</w:t>
      </w:r>
      <w:r w:rsidR="00BE3B3E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hyperlink r:id="rId13" w:history="1">
        <w:r w:rsidR="00BE3B3E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doi.org/10.1109/GRC.2011.6122650</w:t>
        </w:r>
      </w:hyperlink>
    </w:p>
    <w:p w14:paraId="731CF378" w14:textId="77777777" w:rsidR="00AD27CD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Fast and Accurate Influence Maximization on Large Networks with Pruned Monte-Carlo Simulations.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Takuya Akiba, Yuichi Yoshida, and Ken-ichi Kawarabayashi.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lastRenderedPageBreak/>
        <w:t>Proceedings of the 28th AAAI Conference on Artificial Intelligence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AAAI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138–144, 2014</w:t>
      </w:r>
      <w:r w:rsidR="00AD27CD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.</w:t>
      </w:r>
      <w:r w:rsidR="00BE3B3E" w:rsidRPr="00A9406C">
        <w:rPr>
          <w:rFonts w:ascii="Georgia" w:hAnsi="Georgia"/>
          <w:sz w:val="18"/>
          <w:szCs w:val="18"/>
        </w:rPr>
        <w:br/>
      </w:r>
      <w:hyperlink r:id="rId14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http://www.aaai.org/ocs/index.php/AAAI/AAAI14/paper/view/8455</w:t>
        </w:r>
      </w:hyperlink>
    </w:p>
    <w:p w14:paraId="38B53263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Efficient PageRank Tracking in Evolving Networks.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Takanori Maehara, and Ken-ichi Kawarabayashi.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21st ACM SIGKDD International Conference on Knowledge Discovery and Data Mining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KDD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875–884, 2015.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5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doi.org/10.1145/2783258.2783297</w:t>
        </w:r>
      </w:hyperlink>
    </w:p>
    <w:p w14:paraId="1A5ADA1B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Monotone </w:t>
      </w:r>
      <w:r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k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-Submodular Function Maximization with Size Constraints.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and Yuichi Yoshida.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29th Annual Conference on Neural Information Processing Systems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NIPS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694–702, 2015.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6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http://papers.nips.cc/paper/5709-monotone-k-submodular-function-maximization-with-size-constraints</w:t>
        </w:r>
      </w:hyperlink>
    </w:p>
    <w:p w14:paraId="2A6E04FE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Dynamic Influence Analysis in Evolving Networks.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Takuya Akiba, Yuichi Yoshida, and Ken-ichi Kawarabayashi.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VLDB Endowment,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PVLDB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9(12), pp. 1077–1088, 2016.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7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http://www.vldb.org/pvldb/vol9/p1077-ohsaka.pdf</w:t>
        </w:r>
      </w:hyperlink>
    </w:p>
    <w:p w14:paraId="59C24D2D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Maximizing Time-Decaying Influence in Social Networks.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Yutaro Yamaguchi, Naonori Kakimura, and Ken-ichi Kawarabayashi.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15th European Conference on Machine Learning and Principles and Practice of Knowledge Discovery in Databases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ECML PKDD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132–147, 2016.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8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doi.org/10.1007/978-3-319-46128-1_9</w:t>
        </w:r>
      </w:hyperlink>
    </w:p>
    <w:p w14:paraId="0E17AD70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Portfolio Optimization for Influence Spread.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and Yuichi Yoshida.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 xml:space="preserve">Proceedings of the 26th </w:t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International Conference on World Wide Web (</w:t>
      </w:r>
      <w:r w:rsidR="003E4786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WWW</w:t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pp. 977–985, 2017.</w:t>
      </w:r>
      <w:r w:rsidR="00F630A7" w:rsidRPr="00A9406C">
        <w:rPr>
          <w:rFonts w:ascii="Georgia" w:hAnsi="Georgia"/>
          <w:sz w:val="18"/>
          <w:szCs w:val="18"/>
        </w:rPr>
        <w:t xml:space="preserve"> </w:t>
      </w:r>
      <w:hyperlink r:id="rId19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doi.org/10.1145/3038912.3052628</w:t>
        </w:r>
      </w:hyperlink>
    </w:p>
    <w:p w14:paraId="3D655F5B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Coarsening Massive Influence Networks for Scalable Diffusion Analysis.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Tomohiro Sonobe, Sumio Fujita, and Ken-ichi Kawarabayashi.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2017 ACM SIGMOD International Conference on Management of Data (</w:t>
      </w:r>
      <w:r w:rsidR="003E4786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SIGMOD</w:t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pp. 635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650, 2017.</w:t>
      </w:r>
      <w:r w:rsidR="005A4FD5" w:rsidRPr="00A9406C">
        <w:rPr>
          <w:rFonts w:ascii="Georgia" w:hAnsi="Georgia"/>
          <w:sz w:val="18"/>
          <w:szCs w:val="18"/>
        </w:rPr>
        <w:br/>
      </w:r>
      <w:hyperlink r:id="rId20" w:history="1">
        <w:r w:rsidR="00F630A7" w:rsidRPr="00A9406C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doi.org/10.1145/3035918.3064045</w:t>
        </w:r>
      </w:hyperlink>
    </w:p>
    <w:p w14:paraId="7507EC57" w14:textId="77777777" w:rsidR="008438C5" w:rsidRPr="009F2104" w:rsidRDefault="003E4786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Yoichi Iwata, Tomoaki Ogasawara, and 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. On the Power of Tree-Depth for Fully Polynomial FPT Algorithms. </w:t>
      </w:r>
      <w:r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35th International Symposium on Theoretical Aspects of Computer Science (</w:t>
      </w:r>
      <w:r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STACS</w:t>
      </w:r>
      <w:r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pp. 41:1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41:14, 2018.</w:t>
      </w:r>
      <w:r w:rsidR="005A4FD5" w:rsidRPr="00A9406C">
        <w:rPr>
          <w:rFonts w:ascii="Georgia" w:hAnsi="Georgia"/>
          <w:sz w:val="18"/>
          <w:szCs w:val="18"/>
        </w:rPr>
        <w:br/>
      </w:r>
      <w:hyperlink r:id="rId21" w:history="1">
        <w:r w:rsidR="00F630A7" w:rsidRPr="00A9406C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doi.org/10.4230/LIPIcs.STACS.2018.41</w:t>
        </w:r>
      </w:hyperlink>
    </w:p>
    <w:p w14:paraId="4C02ADFB" w14:textId="7DD20845" w:rsidR="008438C5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NoSingles: </w:t>
      </w:r>
      <w:r w:rsidR="00D84D0E">
        <w:rPr>
          <w:rFonts w:ascii="Georgia" w:eastAsia="ＭＳ Ｐゴシック" w:hAnsi="Georgia" w:cs="ＭＳ Ｐゴシック"/>
          <w:kern w:val="0"/>
          <w:sz w:val="18"/>
          <w:szCs w:val="18"/>
        </w:rPr>
        <w:t>A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Space-Efficient Algorithm for Influence Maximization.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Diana Popova, 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Ken-ichi Kawarabayashi, and Alex Thomo.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30th International Conference on Scientific and Statistical Database Management (</w:t>
      </w:r>
      <w:r w:rsidR="008438C5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SSDBM</w:t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pp. 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lastRenderedPageBreak/>
        <w:t>18:1</w:t>
      </w:r>
      <w:r w:rsidR="00B53B0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18:12, 2018</w:t>
      </w:r>
      <w:r w:rsidR="00F630A7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5A4FD5" w:rsidRPr="00A9406C">
        <w:rPr>
          <w:rFonts w:ascii="Georgia" w:hAnsi="Georgia"/>
          <w:sz w:val="18"/>
          <w:szCs w:val="18"/>
        </w:rPr>
        <w:br/>
      </w:r>
      <w:hyperlink r:id="rId22" w:history="1">
        <w:r w:rsidR="00F630A7" w:rsidRPr="00A9406C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doi.org/10.1145/3221269.3221291</w:t>
        </w:r>
      </w:hyperlink>
    </w:p>
    <w:p w14:paraId="1DD95113" w14:textId="087ED2A6" w:rsidR="00E66B49" w:rsidRPr="009F2104" w:rsidRDefault="004F7BCF" w:rsidP="00E66B49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Boosting PageRank Scores by Optimizing Internal Link Structure.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Tomohiro Sonobe, Naonori Kakimura, Takuro Fukunaga, Sumio Fujita, and Ken-ichi Kawarabayashi.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29th International Conference on Database and Expert Systems Applications (</w:t>
      </w:r>
      <w:r w:rsidR="008438C5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DEXA</w:t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B53B0A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pp. 424</w:t>
      </w:r>
      <w:r w:rsidR="00B53B0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B53B0A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439, 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2018.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23" w:history="1">
        <w:r w:rsidR="00544715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doi.org/10.1007/978-3-319-98809-2_26</w:t>
        </w:r>
      </w:hyperlink>
    </w:p>
    <w:p w14:paraId="72191E61" w14:textId="37C95875" w:rsidR="00404DFA" w:rsidRPr="00404DFA" w:rsidRDefault="004F7BCF" w:rsidP="00404DFA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A Predictive Optimization Framework for Hierarchical Demand Matching. 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Tomoya Sakai, and Akihiro Yabe.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9777BC" w:rsidRPr="00A9406C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2020 SIAM International Conference on Data Mining (</w:t>
      </w:r>
      <w:r w:rsidR="009777BC" w:rsidRPr="00A9406C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SDM</w:t>
      </w:r>
      <w:r w:rsidR="009777BC" w:rsidRPr="00A9406C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4C1C43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pp. </w:t>
      </w:r>
      <w:r w:rsidR="004C1C43"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172</w:t>
      </w:r>
      <w:r w:rsidR="004C1C43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4C1C43"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180</w:t>
      </w:r>
      <w:r w:rsidR="004C1C43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2020.</w:t>
      </w:r>
      <w:r w:rsidR="004C1C43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4" w:history="1">
        <w:r w:rsidR="00404DFA" w:rsidRPr="00F5332A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doi.org/10.1137/1.9781611976236.20</w:t>
        </w:r>
      </w:hyperlink>
    </w:p>
    <w:p w14:paraId="5CCFCC37" w14:textId="34F2E424" w:rsidR="00404DFA" w:rsidRPr="00404DFA" w:rsidRDefault="00CF1A78" w:rsidP="00AC66D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t>The Solution Distribution of Influence Maximization: A High-level Experimental Study on Three Algorithmic Approaches.</w:t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20</w:t>
      </w:r>
      <w:r w:rsidR="00E1656F"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20</w:t>
      </w:r>
      <w:r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 xml:space="preserve"> ACM SIGMOD International Conference on Management of Data (</w:t>
      </w:r>
      <w:r w:rsidRPr="00404DFA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SIGMOD</w:t>
      </w:r>
      <w:r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, </w:t>
      </w:r>
      <w:r w:rsidR="004C1C43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pp. 2151–2166, </w:t>
      </w:r>
      <w:r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2020.</w:t>
      </w:r>
      <w:r w:rsidR="00404DFA">
        <w:br/>
      </w:r>
      <w:hyperlink r:id="rId25" w:history="1">
        <w:r w:rsidR="00404DFA" w:rsidRPr="00404DFA">
          <w:rPr>
            <w:rStyle w:val="a4"/>
            <w:rFonts w:ascii="Georgia" w:eastAsia="ＭＳ Ｐゴシック" w:hAnsi="Georgia" w:cs="ＭＳ Ｐゴシック"/>
            <w:iCs/>
            <w:kern w:val="0"/>
            <w:sz w:val="18"/>
            <w:szCs w:val="18"/>
          </w:rPr>
          <w:t>doi.org/10.1145/3318464.3380564</w:t>
        </w:r>
      </w:hyperlink>
    </w:p>
    <w:p w14:paraId="6338CB04" w14:textId="55039EC2" w:rsidR="001B3B98" w:rsidRPr="00AB07D1" w:rsidRDefault="004C1C43" w:rsidP="004C1C43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Style w:val="a4"/>
          <w:rFonts w:ascii="Georgia" w:eastAsia="ＭＳ Ｐゴシック" w:hAnsi="Georgia" w:cs="ＭＳ Ｐゴシック"/>
          <w:color w:val="auto"/>
          <w:kern w:val="0"/>
          <w:sz w:val="18"/>
          <w:szCs w:val="18"/>
          <w:u w:val="none"/>
        </w:rPr>
      </w:pPr>
      <w:r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On the (In)tractability of Computing Normalizing Constants for the Product of Determinantal Point Processes.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C1C43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>
        <w:rPr>
          <w:rFonts w:ascii="Georgia" w:eastAsia="ＭＳ Ｐゴシック" w:hAnsi="Georgia" w:cs="ＭＳ Ｐゴシック" w:hint="eastAsia"/>
          <w:kern w:val="0"/>
          <w:sz w:val="18"/>
          <w:szCs w:val="18"/>
        </w:rPr>
        <w:t xml:space="preserve"> 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and </w:t>
      </w:r>
      <w:r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Tatsuya Matsuoka.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C1C4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3</w:t>
      </w:r>
      <w:r w:rsidR="001B3B98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7</w:t>
      </w:r>
      <w:r w:rsidRPr="004C1C4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th International Conference on Machine Learning (</w:t>
      </w:r>
      <w:r w:rsidRPr="004C1C43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ICML</w:t>
      </w:r>
      <w:r w:rsidRPr="004C1C4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1B3B98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pp. </w:t>
      </w:r>
      <w:r w:rsidR="001B3B98" w:rsidRPr="001B3B98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7414</w:t>
      </w:r>
      <w:r w:rsidR="001B3B98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–</w:t>
      </w:r>
      <w:r w:rsidR="001B3B98" w:rsidRPr="001B3B98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7423</w:t>
      </w:r>
      <w:r w:rsidR="001B3B98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, 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2020</w:t>
      </w:r>
      <w:r w:rsidR="00586396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1B3B98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6" w:history="1">
        <w:r w:rsidR="001B3B98" w:rsidRPr="000C7780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http://proceedings.mlr.press/v119/ohsaka20a.html</w:t>
        </w:r>
      </w:hyperlink>
    </w:p>
    <w:p w14:paraId="321AF076" w14:textId="319AA7BE" w:rsidR="002B00A5" w:rsidRPr="002B00A5" w:rsidRDefault="00AB07D1" w:rsidP="009263FB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>Predictive Optimization with Zero-Shot Domain Adaptation.</w:t>
      </w:r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br/>
        <w:t xml:space="preserve">Tomoya Sakai and </w:t>
      </w:r>
      <w:r w:rsidRPr="002B00A5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2B00A5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2021 SIAM International Conference on Data Mining (</w:t>
      </w:r>
      <w:r w:rsidRPr="002B00A5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SDM</w:t>
      </w:r>
      <w:r w:rsidRPr="002B00A5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2B00A5"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>pp. 369</w:t>
      </w:r>
      <w:r w:rsidR="002B00A5" w:rsidRPr="002B00A5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–</w:t>
      </w:r>
      <w:r w:rsidR="002B00A5"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>377</w:t>
      </w:r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>, 2021.</w:t>
      </w:r>
      <w:r w:rsidR="002B00A5"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7" w:history="1">
        <w:r w:rsidR="002B00A5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doi.org/10.1137/1.9781611976700.42</w:t>
        </w:r>
      </w:hyperlink>
    </w:p>
    <w:p w14:paraId="6A867386" w14:textId="63C289A2" w:rsidR="002E680D" w:rsidRPr="002E680D" w:rsidRDefault="00AB07D1" w:rsidP="00B22037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t>Unconstrained MAP Inference, Exponentiated Determinantal Point Processes, and Exponential Inapproximability.</w:t>
      </w:r>
      <w:r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2E680D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2E680D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24th International Conference on Artificial Intelligence and Statistics (</w:t>
      </w:r>
      <w:r w:rsidRPr="002E680D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AISTATS</w:t>
      </w:r>
      <w:r w:rsidRPr="002E680D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0573D4"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t>pp. 154</w:t>
      </w:r>
      <w:r w:rsidR="000573D4" w:rsidRPr="002E680D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–</w:t>
      </w:r>
      <w:r w:rsidR="000573D4"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t>162</w:t>
      </w:r>
      <w:r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t>, 2021.</w:t>
      </w:r>
      <w:r w:rsidR="002E680D"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8" w:history="1">
        <w:r w:rsidR="002E680D" w:rsidRPr="002E680D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http://proceedings.mlr.press/v130/ohsaka21a.html</w:t>
        </w:r>
      </w:hyperlink>
    </w:p>
    <w:p w14:paraId="4C72B7C6" w14:textId="34A1A339" w:rsidR="00D37289" w:rsidRPr="00D37289" w:rsidRDefault="004C26BE" w:rsidP="00783CAE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t>Tracking Regret Bounds for Online Submodular Optimization</w:t>
      </w:r>
      <w:r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br/>
        <w:t xml:space="preserve">Tatsuya Matsuoka, Shinji Ito, and </w:t>
      </w:r>
      <w:r w:rsidRPr="00D37289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B3737A" w:rsidRPr="00D37289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.</w:t>
      </w:r>
      <w:r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D37289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24th International Conference on Artificial Intelligence and Statistics (</w:t>
      </w:r>
      <w:r w:rsidRPr="00D37289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AISTATS</w:t>
      </w:r>
      <w:r w:rsidRPr="00D37289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0573D4"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t>pp. 3421</w:t>
      </w:r>
      <w:r w:rsidR="000573D4" w:rsidRPr="00D37289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–</w:t>
      </w:r>
      <w:r w:rsidR="000573D4"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t>3429</w:t>
      </w:r>
      <w:r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t>, 2021.</w:t>
      </w:r>
      <w:r w:rsidR="00D37289"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9" w:history="1">
        <w:r w:rsidR="00D37289" w:rsidRPr="00D37289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http://proceedings.mlr.press/v130/matsuoka21a.html</w:t>
        </w:r>
      </w:hyperlink>
    </w:p>
    <w:p w14:paraId="1309D490" w14:textId="33FE66C5" w:rsidR="00B3737A" w:rsidRPr="003B46AC" w:rsidRDefault="00B3737A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Style w:val="a4"/>
          <w:rFonts w:ascii="Georgia" w:eastAsia="ＭＳ Ｐゴシック" w:hAnsi="Georgia" w:cs="ＭＳ Ｐゴシック"/>
          <w:color w:val="auto"/>
          <w:kern w:val="0"/>
          <w:sz w:val="18"/>
          <w:szCs w:val="18"/>
          <w:u w:val="none"/>
        </w:rPr>
      </w:pPr>
      <w:r w:rsidRPr="00B3737A">
        <w:rPr>
          <w:rFonts w:ascii="Georgia" w:eastAsia="ＭＳ Ｐゴシック" w:hAnsi="Georgia" w:cs="ＭＳ Ｐゴシック"/>
          <w:kern w:val="0"/>
          <w:sz w:val="18"/>
          <w:szCs w:val="18"/>
        </w:rPr>
        <w:lastRenderedPageBreak/>
        <w:t>Spanning Tree Constrained Determinantal Point Processes are Hard to (Approximately) Evaluate.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B3737A">
        <w:rPr>
          <w:rFonts w:ascii="Georgia" w:eastAsia="ＭＳ Ｐゴシック" w:hAnsi="Georgia" w:cs="ＭＳ Ｐゴシック"/>
          <w:kern w:val="0"/>
          <w:sz w:val="18"/>
          <w:szCs w:val="18"/>
        </w:rPr>
        <w:t>Tatsuya Matsuoka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and</w:t>
      </w:r>
      <w:r w:rsidRPr="00B3737A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r w:rsidRPr="00B3737A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AC2C81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Operations Research Letters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3B46AC" w:rsidRPr="003B46AC">
        <w:rPr>
          <w:rFonts w:ascii="Georgia" w:eastAsia="ＭＳ Ｐゴシック" w:hAnsi="Georgia" w:cs="ＭＳ Ｐゴシック"/>
          <w:kern w:val="0"/>
          <w:sz w:val="18"/>
          <w:szCs w:val="18"/>
        </w:rPr>
        <w:t>49</w:t>
      </w:r>
      <w:r w:rsidR="003B46AC">
        <w:rPr>
          <w:rFonts w:ascii="Georgia" w:eastAsia="ＭＳ Ｐゴシック" w:hAnsi="Georgia" w:cs="ＭＳ Ｐゴシック"/>
          <w:kern w:val="0"/>
          <w:sz w:val="18"/>
          <w:szCs w:val="18"/>
        </w:rPr>
        <w:t>(3)</w:t>
      </w:r>
      <w:r w:rsidR="003B46AC" w:rsidRPr="003B46AC">
        <w:rPr>
          <w:rFonts w:ascii="Georgia" w:eastAsia="ＭＳ Ｐゴシック" w:hAnsi="Georgia" w:cs="ＭＳ Ｐゴシック"/>
          <w:kern w:val="0"/>
          <w:sz w:val="18"/>
          <w:szCs w:val="18"/>
        </w:rPr>
        <w:t>,</w:t>
      </w:r>
      <w:r w:rsidR="003B46A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r w:rsidR="003B46AC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pp. </w:t>
      </w:r>
      <w:r w:rsidR="003B46AC" w:rsidRPr="003B46A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304</w:t>
      </w:r>
      <w:r w:rsidR="003B46AC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3B46AC" w:rsidRPr="003B46A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309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, 2021.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30" w:history="1">
        <w:r w:rsidRPr="00B3737A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doi.org/10.1016/j.orl.2021.02.004</w:t>
        </w:r>
      </w:hyperlink>
    </w:p>
    <w:p w14:paraId="4545EAFE" w14:textId="05687502" w:rsidR="003B46AC" w:rsidRDefault="003B46AC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3B46AC">
        <w:rPr>
          <w:rFonts w:ascii="Georgia" w:eastAsia="ＭＳ Ｐゴシック" w:hAnsi="Georgia" w:cs="ＭＳ Ｐゴシック"/>
          <w:kern w:val="0"/>
          <w:sz w:val="18"/>
          <w:szCs w:val="18"/>
        </w:rPr>
        <w:t>A Fully Polynomial Parameterized Algorithm for Counting the Number of Reachable Vertices in a Digraph</w:t>
      </w:r>
      <w:r w:rsidR="003825C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A60D2">
        <w:rPr>
          <w:rFonts w:ascii="Georgia" w:eastAsia="ＭＳ Ｐゴシック" w:hAnsi="Georgia" w:cs="ＭＳ Ｐゴシック" w:hint="eastAsia"/>
          <w:kern w:val="0"/>
          <w:sz w:val="18"/>
          <w:szCs w:val="18"/>
          <w:u w:val="single"/>
        </w:rPr>
        <w:t>Naoto</w:t>
      </w:r>
      <w:r w:rsidRPr="004A60D2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 xml:space="preserve"> Ohsaka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B36A69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Information Processing Letters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3825C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171, pp. </w:t>
      </w:r>
      <w:r w:rsidR="003825CC" w:rsidRPr="003825CC">
        <w:rPr>
          <w:rFonts w:ascii="Georgia" w:eastAsia="ＭＳ Ｐゴシック" w:hAnsi="Georgia" w:cs="ＭＳ Ｐゴシック"/>
          <w:kern w:val="0"/>
          <w:sz w:val="18"/>
          <w:szCs w:val="18"/>
        </w:rPr>
        <w:t>106137</w:t>
      </w:r>
      <w:r w:rsidR="003825C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2021.</w:t>
      </w:r>
      <w:r w:rsidR="003825C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31" w:history="1">
        <w:r w:rsidR="003825CC" w:rsidRPr="00F21C1D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doi.org/10.1016/j.ipl.2021.106137</w:t>
        </w:r>
      </w:hyperlink>
    </w:p>
    <w:p w14:paraId="1E83FFA9" w14:textId="77777777" w:rsidR="00AB5B08" w:rsidRPr="003825CC" w:rsidRDefault="00AB5B08" w:rsidP="00AB5B08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3825CC">
        <w:rPr>
          <w:rFonts w:ascii="Georgia" w:eastAsia="ＭＳ Ｐゴシック" w:hAnsi="Georgia" w:cs="ＭＳ Ｐゴシック"/>
          <w:kern w:val="0"/>
          <w:sz w:val="18"/>
          <w:szCs w:val="18"/>
        </w:rPr>
        <w:t>Approximation Algorithm for Submodular Maximization under Submodular Cover.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3825C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C228C4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r w:rsidRPr="003825CC">
        <w:rPr>
          <w:rFonts w:ascii="Georgia" w:eastAsia="ＭＳ Ｐゴシック" w:hAnsi="Georgia" w:cs="ＭＳ Ｐゴシック"/>
          <w:kern w:val="0"/>
          <w:sz w:val="18"/>
          <w:szCs w:val="18"/>
        </w:rPr>
        <w:t>and Tatsuya Matsuoka.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3825CC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37th Conference on Uncertainty in Artificial Intelligence (</w:t>
      </w:r>
      <w:r w:rsidRPr="003825CC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UAI</w:t>
      </w:r>
      <w:r w:rsidRPr="003825CC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Pr="003825CC">
        <w:rPr>
          <w:rFonts w:ascii="Georgia" w:eastAsia="ＭＳ Ｐゴシック" w:hAnsi="Georgia" w:cs="ＭＳ Ｐゴシック"/>
          <w:kern w:val="0"/>
          <w:sz w:val="18"/>
          <w:szCs w:val="18"/>
        </w:rPr>
        <w:t>, 2021, to appear.</w:t>
      </w:r>
    </w:p>
    <w:p w14:paraId="48F3AC6B" w14:textId="5A4F12D6" w:rsidR="00AB5B08" w:rsidRPr="003825CC" w:rsidRDefault="00A8384A" w:rsidP="00AB5B08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8384A">
        <w:rPr>
          <w:rFonts w:ascii="Georgia" w:eastAsia="ＭＳ Ｐゴシック" w:hAnsi="Georgia" w:cs="ＭＳ Ｐゴシック"/>
          <w:kern w:val="0"/>
          <w:sz w:val="18"/>
          <w:szCs w:val="18"/>
        </w:rPr>
        <w:t>On the Convex Combination of Determinantal Point Processes</w:t>
      </w:r>
      <w:r w:rsidR="00AB5B08" w:rsidRPr="003825C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AB5B08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AB5B08" w:rsidRPr="003825CC">
        <w:rPr>
          <w:rFonts w:ascii="Georgia" w:eastAsia="ＭＳ Ｐゴシック" w:hAnsi="Georgia" w:cs="ＭＳ Ｐゴシック"/>
          <w:kern w:val="0"/>
          <w:sz w:val="18"/>
          <w:szCs w:val="18"/>
        </w:rPr>
        <w:t>Tatsuya Matsuoka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537307" w:rsidRPr="003825C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537307">
        <w:rPr>
          <w:rFonts w:ascii="Georgia" w:eastAsia="ＭＳ Ｐゴシック" w:hAnsi="Georgia" w:cs="ＭＳ Ｐゴシック" w:hint="eastAsia"/>
          <w:kern w:val="0"/>
          <w:sz w:val="18"/>
          <w:szCs w:val="18"/>
        </w:rPr>
        <w:t>,</w:t>
      </w:r>
      <w:r w:rsidR="00537307" w:rsidRPr="003825C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and Akihiro Yabe</w:t>
      </w:r>
      <w:r w:rsidR="00AB5B08" w:rsidRPr="003825C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AB5B08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AB5B08" w:rsidRPr="003825CC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 xml:space="preserve">Proceedings of the </w:t>
      </w:r>
      <w:r w:rsidR="00F02642" w:rsidRPr="00F02642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13th Asian Conference on Machine Learning (</w:t>
      </w:r>
      <w:r w:rsidR="00F02642" w:rsidRPr="00F02642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ACML</w:t>
      </w:r>
      <w:r w:rsidR="00F02642" w:rsidRPr="00F02642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="00AB5B08" w:rsidRPr="003825CC">
        <w:rPr>
          <w:rFonts w:ascii="Georgia" w:eastAsia="ＭＳ Ｐゴシック" w:hAnsi="Georgia" w:cs="ＭＳ Ｐゴシック"/>
          <w:kern w:val="0"/>
          <w:sz w:val="18"/>
          <w:szCs w:val="18"/>
        </w:rPr>
        <w:t>, 2021, to appear.</w:t>
      </w:r>
    </w:p>
    <w:p w14:paraId="472A5D49" w14:textId="42483A8A" w:rsidR="00AB5B08" w:rsidRPr="003825CC" w:rsidRDefault="004E5679" w:rsidP="00AB5B08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4E5679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Maximization </w:t>
      </w:r>
      <w:r w:rsidR="00DE186E" w:rsidRPr="00DE186E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of Monotone </w:t>
      </w:r>
      <w:r w:rsidR="0056247B" w:rsidRPr="0056247B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k</w:t>
      </w:r>
      <w:r w:rsidR="00DE186E" w:rsidRPr="00DE186E">
        <w:rPr>
          <w:rFonts w:ascii="Georgia" w:eastAsia="ＭＳ Ｐゴシック" w:hAnsi="Georgia" w:cs="ＭＳ Ｐゴシック"/>
          <w:kern w:val="0"/>
          <w:sz w:val="18"/>
          <w:szCs w:val="18"/>
        </w:rPr>
        <w:t>-Submodular Functions with Bounded Curvature and Non-</w:t>
      </w:r>
      <w:r w:rsidR="0056247B" w:rsidRPr="0056247B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k</w:t>
      </w:r>
      <w:r w:rsidR="00DE186E" w:rsidRPr="00DE186E">
        <w:rPr>
          <w:rFonts w:ascii="Georgia" w:eastAsia="ＭＳ Ｐゴシック" w:hAnsi="Georgia" w:cs="ＭＳ Ｐゴシック"/>
          <w:kern w:val="0"/>
          <w:sz w:val="18"/>
          <w:szCs w:val="18"/>
        </w:rPr>
        <w:t>-Submodular Functions</w:t>
      </w:r>
      <w:r w:rsidR="00AB5B08" w:rsidRPr="003825C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AB5B08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AB5B08" w:rsidRPr="003825CC">
        <w:rPr>
          <w:rFonts w:ascii="Georgia" w:eastAsia="ＭＳ Ｐゴシック" w:hAnsi="Georgia" w:cs="ＭＳ Ｐゴシック"/>
          <w:kern w:val="0"/>
          <w:sz w:val="18"/>
          <w:szCs w:val="18"/>
        </w:rPr>
        <w:t>Tatsuya Matsuoka</w:t>
      </w:r>
      <w:r w:rsidR="007609F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and </w:t>
      </w:r>
      <w:r w:rsidR="007609FC" w:rsidRPr="003825C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AB5B08" w:rsidRPr="003825C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AB5B08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AB5B08" w:rsidRPr="003825CC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 xml:space="preserve">Proceedings of the </w:t>
      </w:r>
      <w:r w:rsidR="00F02642" w:rsidRPr="00F02642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13th Asian Conference on Machine Learning (</w:t>
      </w:r>
      <w:r w:rsidR="00F02642" w:rsidRPr="00F02642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ACML</w:t>
      </w:r>
      <w:r w:rsidR="00F02642" w:rsidRPr="00F02642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="00AB5B08" w:rsidRPr="003825CC">
        <w:rPr>
          <w:rFonts w:ascii="Georgia" w:eastAsia="ＭＳ Ｐゴシック" w:hAnsi="Georgia" w:cs="ＭＳ Ｐゴシック"/>
          <w:kern w:val="0"/>
          <w:sz w:val="18"/>
          <w:szCs w:val="18"/>
        </w:rPr>
        <w:t>, 2021, to appear.</w:t>
      </w:r>
    </w:p>
    <w:p w14:paraId="3174693B" w14:textId="77777777" w:rsidR="00551EC7" w:rsidRPr="00AB5B08" w:rsidRDefault="00551EC7" w:rsidP="00551EC7">
      <w:pPr>
        <w:widowControl/>
        <w:tabs>
          <w:tab w:val="left" w:pos="2520"/>
          <w:tab w:val="left" w:pos="3119"/>
        </w:tabs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1D0EDE8F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Presentations</w:t>
      </w:r>
    </w:p>
    <w:p w14:paraId="5E7CD4C3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November 2011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Oral presentation of Publication </w:t>
      </w:r>
      <w:r w:rsidR="006C3F6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1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in Kaohsiung, Taiwan</w:t>
      </w:r>
    </w:p>
    <w:p w14:paraId="75FB1B3F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July 2014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2 in Québec, Canada</w:t>
      </w:r>
    </w:p>
    <w:p w14:paraId="3D513AFF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August 2015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3 in Sydney, Australia</w:t>
      </w:r>
    </w:p>
    <w:p w14:paraId="70510CE5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December 2015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Poster presentation of Publication 4 in Montréal, Canada</w:t>
      </w:r>
    </w:p>
    <w:p w14:paraId="7068993C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September 2016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5 in New Delhi, India</w:t>
      </w:r>
    </w:p>
    <w:p w14:paraId="77CB904C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September 2016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6 in Riva del Garda, Italy</w:t>
      </w:r>
    </w:p>
    <w:p w14:paraId="576BBD67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2017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presentation of Publication 7 in Perth, Australia</w:t>
      </w:r>
    </w:p>
    <w:p w14:paraId="5B4DF3C1" w14:textId="77777777" w:rsidR="001E24C1" w:rsidRPr="00A9406C" w:rsidRDefault="006C3F66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May 2017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8 in Chicago, USA</w:t>
      </w:r>
    </w:p>
    <w:p w14:paraId="588D1D10" w14:textId="564B65E9" w:rsidR="008438C5" w:rsidRDefault="008438C5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September 2018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presentation of Publication 11 in Regensburg, Germany</w:t>
      </w:r>
    </w:p>
    <w:p w14:paraId="25917808" w14:textId="756FD984" w:rsidR="00EC33D3" w:rsidRDefault="00EC33D3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J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une 2020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Online video presentation of Publication 13</w:t>
      </w:r>
    </w:p>
    <w:p w14:paraId="5EF88ADF" w14:textId="139D5D32" w:rsidR="00EC33D3" w:rsidRDefault="00EC33D3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J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uly 2020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Online video presentation of Publication 14</w:t>
      </w:r>
    </w:p>
    <w:p w14:paraId="170D09B4" w14:textId="63DC7771" w:rsidR="009F5895" w:rsidRDefault="009F5895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A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pril 2021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Online video presentation of Publication 16</w:t>
      </w:r>
    </w:p>
    <w:p w14:paraId="1BDF1AF8" w14:textId="3B7EB072" w:rsidR="001E4D0C" w:rsidRPr="00A9406C" w:rsidRDefault="001E4D0C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July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2021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Online presentation of Publication 20</w:t>
      </w:r>
    </w:p>
    <w:p w14:paraId="38A0C282" w14:textId="77777777" w:rsidR="008438C5" w:rsidRPr="00A9406C" w:rsidRDefault="008438C5" w:rsidP="00BC4892">
      <w:pPr>
        <w:widowControl/>
        <w:tabs>
          <w:tab w:val="left" w:pos="2520"/>
          <w:tab w:val="left" w:pos="3119"/>
        </w:tabs>
        <w:ind w:left="2032" w:hangingChars="1129" w:hanging="2032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0A52CAF3" w14:textId="77777777" w:rsidR="008F45EB" w:rsidRPr="00A9406C" w:rsidRDefault="0019215F" w:rsidP="008F45EB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Awards </w:t>
      </w:r>
      <w:r w:rsidR="008F45EB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and 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Honors</w:t>
      </w:r>
    </w:p>
    <w:p w14:paraId="254077F6" w14:textId="77777777" w:rsidR="008F45EB" w:rsidRPr="00A9406C" w:rsidRDefault="008F45EB" w:rsidP="008F45EB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November 2012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3rd Place (with Izuru Matsuura and Masafumi Yabu), ACM International Collegiate Programming Contest Asia Regional Contest 2012 in Tokyo, Tokyo, Japan</w:t>
      </w:r>
    </w:p>
    <w:p w14:paraId="3546EE3C" w14:textId="120F5FBF" w:rsidR="008F45EB" w:rsidRDefault="008F45EB" w:rsidP="008F45EB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lastRenderedPageBreak/>
        <w:t>July 2013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14th Place (with Izuru Matsuura and Masafumi Yabu), ACM International Collegiate Programming Contest World Finals 2013, St. Petersburg, Russia</w:t>
      </w:r>
    </w:p>
    <w:p w14:paraId="2486C87D" w14:textId="77777777" w:rsidR="008F45EB" w:rsidRPr="00A9406C" w:rsidRDefault="008F45EB" w:rsidP="008F45EB">
      <w:pPr>
        <w:widowControl/>
        <w:tabs>
          <w:tab w:val="left" w:pos="2520"/>
          <w:tab w:val="left" w:pos="3119"/>
        </w:tabs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</w:p>
    <w:p w14:paraId="61C621E6" w14:textId="77777777" w:rsidR="008C4488" w:rsidRPr="00A9406C" w:rsidRDefault="008C4488" w:rsidP="008C4488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Referee</w:t>
      </w:r>
    </w:p>
    <w:p w14:paraId="090F6121" w14:textId="18365335" w:rsidR="008C4488" w:rsidRPr="00A9406C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Conference referee: AAAI'16 (subreviewer), NeurIPS</w:t>
      </w:r>
      <w:r w:rsid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'19, ICML'20</w:t>
      </w:r>
      <w:r w:rsidR="00EC33D3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NeurIPS'20</w:t>
      </w:r>
      <w:r w:rsidR="00D15ACB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AAAI'21</w:t>
      </w:r>
      <w:r w:rsidR="00555065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AISTATS'21</w:t>
      </w:r>
      <w:r w:rsidR="006A6B4F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ICML’21</w:t>
      </w:r>
    </w:p>
    <w:p w14:paraId="2E0DEA08" w14:textId="12F2B401" w:rsidR="008C4488" w:rsidRPr="00A9406C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Journal reviewer: IEICE Transactions on Information and Systems (2015, 2018), IEEE Access (2019)</w:t>
      </w:r>
      <w:r w:rsid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</w:t>
      </w:r>
      <w:r w:rsidR="00787961" w:rsidRP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PLOS ONE</w:t>
      </w:r>
      <w:r w:rsid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(2020)</w:t>
      </w:r>
      <w:r w:rsidR="007B7386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</w:t>
      </w:r>
      <w:r w:rsidR="007B7386" w:rsidRPr="007B7386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The VLDB Journal</w:t>
      </w:r>
      <w:r w:rsidR="007B7386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(2021)</w:t>
      </w:r>
    </w:p>
    <w:p w14:paraId="66D813D7" w14:textId="77777777" w:rsidR="006C0B47" w:rsidRPr="00A9406C" w:rsidRDefault="006C0B47" w:rsidP="006C0B47">
      <w:pPr>
        <w:widowControl/>
        <w:tabs>
          <w:tab w:val="left" w:pos="2520"/>
          <w:tab w:val="left" w:pos="3119"/>
        </w:tabs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0A7DFE45" w14:textId="77777777" w:rsidR="006C0B47" w:rsidRPr="00A9406C" w:rsidRDefault="006C0B47" w:rsidP="006C0B47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Skills</w:t>
      </w:r>
    </w:p>
    <w:p w14:paraId="1E904468" w14:textId="77777777" w:rsidR="006C0B47" w:rsidRPr="00A9406C" w:rsidRDefault="006C0B47" w:rsidP="006C0B47">
      <w:pPr>
        <w:widowControl/>
        <w:tabs>
          <w:tab w:val="left" w:pos="2520"/>
          <w:tab w:val="left" w:pos="3119"/>
        </w:tabs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Programming languages (C/C++, Java, Ruby, Python)</w:t>
      </w:r>
    </w:p>
    <w:p w14:paraId="1F9D0B1F" w14:textId="77777777" w:rsidR="00195091" w:rsidRPr="00AB5B08" w:rsidRDefault="00195091" w:rsidP="001B540E">
      <w:pPr>
        <w:widowControl/>
        <w:tabs>
          <w:tab w:val="left" w:pos="2520"/>
          <w:tab w:val="left" w:pos="3119"/>
        </w:tabs>
        <w:ind w:left="2032" w:hangingChars="1129" w:hanging="2032"/>
        <w:jc w:val="left"/>
        <w:textAlignment w:val="baseline"/>
        <w:rPr>
          <w:rFonts w:ascii="Georgia" w:hAnsi="Georgia"/>
          <w:sz w:val="18"/>
          <w:szCs w:val="18"/>
        </w:rPr>
      </w:pPr>
    </w:p>
    <w:sectPr w:rsidR="00195091" w:rsidRPr="00AB5B08" w:rsidSect="004F7BCF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 w:code="1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27DFB" w14:textId="77777777" w:rsidR="0088688E" w:rsidRDefault="0088688E" w:rsidP="008438C5">
      <w:r>
        <w:separator/>
      </w:r>
    </w:p>
    <w:p w14:paraId="72580961" w14:textId="77777777" w:rsidR="0088688E" w:rsidRDefault="0088688E"/>
  </w:endnote>
  <w:endnote w:type="continuationSeparator" w:id="0">
    <w:p w14:paraId="0789132E" w14:textId="77777777" w:rsidR="0088688E" w:rsidRDefault="0088688E" w:rsidP="008438C5">
      <w:r>
        <w:continuationSeparator/>
      </w:r>
    </w:p>
    <w:p w14:paraId="30B18568" w14:textId="77777777" w:rsidR="0088688E" w:rsidRDefault="008868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02B74" w14:textId="77777777" w:rsidR="007334DD" w:rsidRDefault="007334D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4E482" w14:textId="2D83DCF4" w:rsidR="009A0A73" w:rsidRPr="009A0A73" w:rsidRDefault="007334DD">
    <w:pPr>
      <w:pStyle w:val="a9"/>
      <w:rPr>
        <w:rFonts w:ascii="Georgia" w:hAnsi="Georgia"/>
        <w:i/>
        <w:iCs/>
      </w:rPr>
    </w:pPr>
    <w:r>
      <w:rPr>
        <w:rFonts w:ascii="Georgia" w:hAnsi="Georgia"/>
        <w:i/>
        <w:iCs/>
      </w:rPr>
      <w:t>September 29</w:t>
    </w:r>
    <w:r w:rsidR="00477A24">
      <w:rPr>
        <w:rFonts w:ascii="Georgia" w:hAnsi="Georgia"/>
        <w:i/>
        <w:iCs/>
      </w:rPr>
      <w:t>, 2021</w:t>
    </w:r>
    <w:r w:rsidR="009A0A73" w:rsidRPr="009A0A73">
      <w:rPr>
        <w:rFonts w:ascii="Georgia" w:hAnsi="Georgia"/>
        <w:i/>
        <w:iCs/>
      </w:rPr>
      <w:ptab w:relativeTo="margin" w:alignment="center" w:leader="none"/>
    </w:r>
    <w:r w:rsidR="009A0A73" w:rsidRPr="009A0A73">
      <w:rPr>
        <w:rFonts w:ascii="Georgia" w:hAnsi="Georgia"/>
      </w:rPr>
      <w:fldChar w:fldCharType="begin"/>
    </w:r>
    <w:r w:rsidR="009A0A73" w:rsidRPr="009A0A73">
      <w:rPr>
        <w:rFonts w:ascii="Georgia" w:hAnsi="Georgia"/>
      </w:rPr>
      <w:instrText>PAGE   \* MERGEFORMAT</w:instrText>
    </w:r>
    <w:r w:rsidR="009A0A73" w:rsidRPr="009A0A73">
      <w:rPr>
        <w:rFonts w:ascii="Georgia" w:hAnsi="Georgia"/>
      </w:rPr>
      <w:fldChar w:fldCharType="separate"/>
    </w:r>
    <w:r w:rsidR="009A0A73" w:rsidRPr="009A0A73">
      <w:rPr>
        <w:rFonts w:ascii="Georgia" w:hAnsi="Georgia"/>
        <w:lang w:val="ja-JP"/>
      </w:rPr>
      <w:t>1</w:t>
    </w:r>
    <w:r w:rsidR="009A0A73" w:rsidRPr="009A0A73">
      <w:rPr>
        <w:rFonts w:ascii="Georgia" w:hAnsi="Georgia"/>
      </w:rPr>
      <w:fldChar w:fldCharType="end"/>
    </w:r>
    <w:r w:rsidR="009A0A73" w:rsidRPr="009A0A73">
      <w:rPr>
        <w:rFonts w:ascii="Georgia" w:hAnsi="Georgia"/>
        <w:i/>
        <w:iCs/>
      </w:rPr>
      <w:ptab w:relativeTo="margin" w:alignment="right" w:leader="none"/>
    </w:r>
    <w:r w:rsidR="009A0A73" w:rsidRPr="009A0A73">
      <w:rPr>
        <w:rFonts w:ascii="Georgia" w:hAnsi="Georgia"/>
        <w:i/>
        <w:iCs/>
      </w:rPr>
      <w:t>Curriculum Vitae</w:t>
    </w:r>
  </w:p>
  <w:p w14:paraId="320D2196" w14:textId="77777777" w:rsidR="00F72DBC" w:rsidRDefault="00F72DB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73ED6" w14:textId="77777777" w:rsidR="007334DD" w:rsidRDefault="007334D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F83A7" w14:textId="77777777" w:rsidR="0088688E" w:rsidRDefault="0088688E" w:rsidP="008438C5">
      <w:pPr>
        <w:rPr>
          <w:rFonts w:hint="eastAsia"/>
        </w:rPr>
      </w:pPr>
      <w:r>
        <w:rPr>
          <w:rFonts w:hint="eastAsia"/>
        </w:rPr>
        <w:separator/>
      </w:r>
    </w:p>
    <w:p w14:paraId="545A916E" w14:textId="77777777" w:rsidR="0088688E" w:rsidRDefault="0088688E"/>
  </w:footnote>
  <w:footnote w:type="continuationSeparator" w:id="0">
    <w:p w14:paraId="1A407A1E" w14:textId="77777777" w:rsidR="0088688E" w:rsidRDefault="0088688E" w:rsidP="008438C5">
      <w:r>
        <w:continuationSeparator/>
      </w:r>
    </w:p>
    <w:p w14:paraId="3699874C" w14:textId="77777777" w:rsidR="0088688E" w:rsidRDefault="008868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82323" w14:textId="77777777" w:rsidR="007334DD" w:rsidRDefault="007334D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E9E4C" w14:textId="77777777" w:rsidR="007334DD" w:rsidRDefault="007334DD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A4588" w14:textId="77777777" w:rsidR="007334DD" w:rsidRDefault="007334D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919"/>
    <w:multiLevelType w:val="multilevel"/>
    <w:tmpl w:val="FB3A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183C"/>
    <w:multiLevelType w:val="multilevel"/>
    <w:tmpl w:val="E904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267C7"/>
    <w:multiLevelType w:val="hybridMultilevel"/>
    <w:tmpl w:val="FB8CD28E"/>
    <w:lvl w:ilvl="0" w:tplc="0409000F">
      <w:start w:val="1"/>
      <w:numFmt w:val="decimal"/>
      <w:lvlText w:val="%1."/>
      <w:lvlJc w:val="left"/>
      <w:pPr>
        <w:ind w:left="134" w:hanging="420"/>
      </w:pPr>
    </w:lvl>
    <w:lvl w:ilvl="1" w:tplc="04090017" w:tentative="1">
      <w:start w:val="1"/>
      <w:numFmt w:val="aiueoFullWidth"/>
      <w:lvlText w:val="(%2)"/>
      <w:lvlJc w:val="left"/>
      <w:pPr>
        <w:ind w:left="554" w:hanging="420"/>
      </w:pPr>
    </w:lvl>
    <w:lvl w:ilvl="2" w:tplc="04090011" w:tentative="1">
      <w:start w:val="1"/>
      <w:numFmt w:val="decimalEnclosedCircle"/>
      <w:lvlText w:val="%3"/>
      <w:lvlJc w:val="left"/>
      <w:pPr>
        <w:ind w:left="974" w:hanging="420"/>
      </w:pPr>
    </w:lvl>
    <w:lvl w:ilvl="3" w:tplc="0409000F" w:tentative="1">
      <w:start w:val="1"/>
      <w:numFmt w:val="decimal"/>
      <w:lvlText w:val="%4."/>
      <w:lvlJc w:val="left"/>
      <w:pPr>
        <w:ind w:left="1394" w:hanging="420"/>
      </w:pPr>
    </w:lvl>
    <w:lvl w:ilvl="4" w:tplc="04090017" w:tentative="1">
      <w:start w:val="1"/>
      <w:numFmt w:val="aiueoFullWidth"/>
      <w:lvlText w:val="(%5)"/>
      <w:lvlJc w:val="left"/>
      <w:pPr>
        <w:ind w:left="1814" w:hanging="420"/>
      </w:pPr>
    </w:lvl>
    <w:lvl w:ilvl="5" w:tplc="04090011" w:tentative="1">
      <w:start w:val="1"/>
      <w:numFmt w:val="decimalEnclosedCircle"/>
      <w:lvlText w:val="%6"/>
      <w:lvlJc w:val="left"/>
      <w:pPr>
        <w:ind w:left="2234" w:hanging="420"/>
      </w:pPr>
    </w:lvl>
    <w:lvl w:ilvl="6" w:tplc="0409000F" w:tentative="1">
      <w:start w:val="1"/>
      <w:numFmt w:val="decimal"/>
      <w:lvlText w:val="%7."/>
      <w:lvlJc w:val="left"/>
      <w:pPr>
        <w:ind w:left="2654" w:hanging="420"/>
      </w:pPr>
    </w:lvl>
    <w:lvl w:ilvl="7" w:tplc="04090017" w:tentative="1">
      <w:start w:val="1"/>
      <w:numFmt w:val="aiueoFullWidth"/>
      <w:lvlText w:val="(%8)"/>
      <w:lvlJc w:val="left"/>
      <w:pPr>
        <w:ind w:left="3074" w:hanging="420"/>
      </w:pPr>
    </w:lvl>
    <w:lvl w:ilvl="8" w:tplc="04090011" w:tentative="1">
      <w:start w:val="1"/>
      <w:numFmt w:val="decimalEnclosedCircle"/>
      <w:lvlText w:val="%9"/>
      <w:lvlJc w:val="left"/>
      <w:pPr>
        <w:ind w:left="3494" w:hanging="420"/>
      </w:pPr>
    </w:lvl>
  </w:abstractNum>
  <w:abstractNum w:abstractNumId="3" w15:restartNumberingAfterBreak="0">
    <w:nsid w:val="11DE27D0"/>
    <w:multiLevelType w:val="hybridMultilevel"/>
    <w:tmpl w:val="B44AEB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58B1DB3"/>
    <w:multiLevelType w:val="hybridMultilevel"/>
    <w:tmpl w:val="6A76A89C"/>
    <w:lvl w:ilvl="0" w:tplc="0409000F">
      <w:start w:val="1"/>
      <w:numFmt w:val="decimal"/>
      <w:lvlText w:val="%1."/>
      <w:lvlJc w:val="left"/>
      <w:pPr>
        <w:ind w:left="281" w:hanging="420"/>
      </w:pPr>
    </w:lvl>
    <w:lvl w:ilvl="1" w:tplc="04090017" w:tentative="1">
      <w:start w:val="1"/>
      <w:numFmt w:val="aiueoFullWidth"/>
      <w:lvlText w:val="(%2)"/>
      <w:lvlJc w:val="left"/>
      <w:pPr>
        <w:ind w:left="701" w:hanging="420"/>
      </w:pPr>
    </w:lvl>
    <w:lvl w:ilvl="2" w:tplc="04090011" w:tentative="1">
      <w:start w:val="1"/>
      <w:numFmt w:val="decimalEnclosedCircle"/>
      <w:lvlText w:val="%3"/>
      <w:lvlJc w:val="left"/>
      <w:pPr>
        <w:ind w:left="1121" w:hanging="420"/>
      </w:pPr>
    </w:lvl>
    <w:lvl w:ilvl="3" w:tplc="0409000F" w:tentative="1">
      <w:start w:val="1"/>
      <w:numFmt w:val="decimal"/>
      <w:lvlText w:val="%4."/>
      <w:lvlJc w:val="left"/>
      <w:pPr>
        <w:ind w:left="1541" w:hanging="420"/>
      </w:pPr>
    </w:lvl>
    <w:lvl w:ilvl="4" w:tplc="04090017" w:tentative="1">
      <w:start w:val="1"/>
      <w:numFmt w:val="aiueoFullWidth"/>
      <w:lvlText w:val="(%5)"/>
      <w:lvlJc w:val="left"/>
      <w:pPr>
        <w:ind w:left="1961" w:hanging="420"/>
      </w:pPr>
    </w:lvl>
    <w:lvl w:ilvl="5" w:tplc="04090011" w:tentative="1">
      <w:start w:val="1"/>
      <w:numFmt w:val="decimalEnclosedCircle"/>
      <w:lvlText w:val="%6"/>
      <w:lvlJc w:val="left"/>
      <w:pPr>
        <w:ind w:left="2381" w:hanging="420"/>
      </w:pPr>
    </w:lvl>
    <w:lvl w:ilvl="6" w:tplc="0409000F" w:tentative="1">
      <w:start w:val="1"/>
      <w:numFmt w:val="decimal"/>
      <w:lvlText w:val="%7."/>
      <w:lvlJc w:val="left"/>
      <w:pPr>
        <w:ind w:left="2801" w:hanging="420"/>
      </w:pPr>
    </w:lvl>
    <w:lvl w:ilvl="7" w:tplc="04090017" w:tentative="1">
      <w:start w:val="1"/>
      <w:numFmt w:val="aiueoFullWidth"/>
      <w:lvlText w:val="(%8)"/>
      <w:lvlJc w:val="left"/>
      <w:pPr>
        <w:ind w:left="3221" w:hanging="420"/>
      </w:pPr>
    </w:lvl>
    <w:lvl w:ilvl="8" w:tplc="04090011" w:tentative="1">
      <w:start w:val="1"/>
      <w:numFmt w:val="decimalEnclosedCircle"/>
      <w:lvlText w:val="%9"/>
      <w:lvlJc w:val="left"/>
      <w:pPr>
        <w:ind w:left="3641" w:hanging="420"/>
      </w:pPr>
    </w:lvl>
  </w:abstractNum>
  <w:abstractNum w:abstractNumId="5" w15:restartNumberingAfterBreak="0">
    <w:nsid w:val="1EF71B55"/>
    <w:multiLevelType w:val="multilevel"/>
    <w:tmpl w:val="7EE4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2459C"/>
    <w:multiLevelType w:val="multilevel"/>
    <w:tmpl w:val="7A04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40189"/>
    <w:multiLevelType w:val="multilevel"/>
    <w:tmpl w:val="378E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22012"/>
    <w:multiLevelType w:val="multilevel"/>
    <w:tmpl w:val="F34C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93B4F"/>
    <w:multiLevelType w:val="multilevel"/>
    <w:tmpl w:val="F2B0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B5576"/>
    <w:multiLevelType w:val="multilevel"/>
    <w:tmpl w:val="9FD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928E6"/>
    <w:multiLevelType w:val="multilevel"/>
    <w:tmpl w:val="94F2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551DD"/>
    <w:multiLevelType w:val="multilevel"/>
    <w:tmpl w:val="BBD4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06720B"/>
    <w:multiLevelType w:val="hybridMultilevel"/>
    <w:tmpl w:val="BC9EB2DA"/>
    <w:lvl w:ilvl="0" w:tplc="04090001">
      <w:start w:val="1"/>
      <w:numFmt w:val="bullet"/>
      <w:lvlText w:val=""/>
      <w:lvlJc w:val="left"/>
      <w:pPr>
        <w:ind w:left="29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3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7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5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70" w:hanging="420"/>
      </w:pPr>
      <w:rPr>
        <w:rFonts w:ascii="Wingdings" w:hAnsi="Wingdings" w:hint="default"/>
      </w:rPr>
    </w:lvl>
  </w:abstractNum>
  <w:abstractNum w:abstractNumId="14" w15:restartNumberingAfterBreak="0">
    <w:nsid w:val="5F44023A"/>
    <w:multiLevelType w:val="hybridMultilevel"/>
    <w:tmpl w:val="7994A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A1A4451"/>
    <w:multiLevelType w:val="multilevel"/>
    <w:tmpl w:val="4A22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15"/>
  </w:num>
  <w:num w:numId="4">
    <w:abstractNumId w:val="11"/>
  </w:num>
  <w:num w:numId="5">
    <w:abstractNumId w:val="10"/>
  </w:num>
  <w:num w:numId="6">
    <w:abstractNumId w:val="7"/>
  </w:num>
  <w:num w:numId="7">
    <w:abstractNumId w:val="0"/>
  </w:num>
  <w:num w:numId="8">
    <w:abstractNumId w:val="6"/>
  </w:num>
  <w:num w:numId="9">
    <w:abstractNumId w:val="5"/>
  </w:num>
  <w:num w:numId="10">
    <w:abstractNumId w:val="1"/>
  </w:num>
  <w:num w:numId="11">
    <w:abstractNumId w:val="9"/>
  </w:num>
  <w:num w:numId="12">
    <w:abstractNumId w:val="4"/>
  </w:num>
  <w:num w:numId="13">
    <w:abstractNumId w:val="2"/>
  </w:num>
  <w:num w:numId="14">
    <w:abstractNumId w:val="14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273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3MLY0s7A0MjMwNTRW0lEKTi0uzszPAykwMq0FADPndDktAAAA"/>
  </w:docVars>
  <w:rsids>
    <w:rsidRoot w:val="006412BE"/>
    <w:rsid w:val="0000351C"/>
    <w:rsid w:val="00004296"/>
    <w:rsid w:val="00010D70"/>
    <w:rsid w:val="00014F6C"/>
    <w:rsid w:val="000264E8"/>
    <w:rsid w:val="000360A5"/>
    <w:rsid w:val="0003612F"/>
    <w:rsid w:val="000573D4"/>
    <w:rsid w:val="000637B8"/>
    <w:rsid w:val="00066F25"/>
    <w:rsid w:val="000700CA"/>
    <w:rsid w:val="000C714F"/>
    <w:rsid w:val="000D2406"/>
    <w:rsid w:val="000F2E74"/>
    <w:rsid w:val="000F603A"/>
    <w:rsid w:val="00124997"/>
    <w:rsid w:val="00133B69"/>
    <w:rsid w:val="001473DA"/>
    <w:rsid w:val="00164CB2"/>
    <w:rsid w:val="00171078"/>
    <w:rsid w:val="00176527"/>
    <w:rsid w:val="0017669A"/>
    <w:rsid w:val="00191B40"/>
    <w:rsid w:val="0019215F"/>
    <w:rsid w:val="00195091"/>
    <w:rsid w:val="001A062A"/>
    <w:rsid w:val="001A3EE0"/>
    <w:rsid w:val="001B13E6"/>
    <w:rsid w:val="001B3B98"/>
    <w:rsid w:val="001B540E"/>
    <w:rsid w:val="001B5DB0"/>
    <w:rsid w:val="001C33A0"/>
    <w:rsid w:val="001D07BF"/>
    <w:rsid w:val="001E24C1"/>
    <w:rsid w:val="001E4D0C"/>
    <w:rsid w:val="00216223"/>
    <w:rsid w:val="00223268"/>
    <w:rsid w:val="00223E2D"/>
    <w:rsid w:val="00224FEA"/>
    <w:rsid w:val="00225112"/>
    <w:rsid w:val="002404B3"/>
    <w:rsid w:val="00257A4B"/>
    <w:rsid w:val="00265B0D"/>
    <w:rsid w:val="00292765"/>
    <w:rsid w:val="00294916"/>
    <w:rsid w:val="002B00A5"/>
    <w:rsid w:val="002C0397"/>
    <w:rsid w:val="002D64AC"/>
    <w:rsid w:val="002E680D"/>
    <w:rsid w:val="00302CE0"/>
    <w:rsid w:val="00303EAF"/>
    <w:rsid w:val="00330165"/>
    <w:rsid w:val="00373C0B"/>
    <w:rsid w:val="003800AE"/>
    <w:rsid w:val="003825CC"/>
    <w:rsid w:val="003938A3"/>
    <w:rsid w:val="003A5363"/>
    <w:rsid w:val="003A5E69"/>
    <w:rsid w:val="003B46AC"/>
    <w:rsid w:val="003B4C69"/>
    <w:rsid w:val="003C7555"/>
    <w:rsid w:val="003E4786"/>
    <w:rsid w:val="003E56CC"/>
    <w:rsid w:val="00404DFA"/>
    <w:rsid w:val="00422B23"/>
    <w:rsid w:val="00433D4A"/>
    <w:rsid w:val="00435391"/>
    <w:rsid w:val="004468FE"/>
    <w:rsid w:val="00477A24"/>
    <w:rsid w:val="004A2E5F"/>
    <w:rsid w:val="004A60D2"/>
    <w:rsid w:val="004C1C43"/>
    <w:rsid w:val="004C24F3"/>
    <w:rsid w:val="004C26BE"/>
    <w:rsid w:val="004C2B9B"/>
    <w:rsid w:val="004C59D1"/>
    <w:rsid w:val="004D29A8"/>
    <w:rsid w:val="004E1D6F"/>
    <w:rsid w:val="004E5679"/>
    <w:rsid w:val="004E6810"/>
    <w:rsid w:val="004F7BCF"/>
    <w:rsid w:val="0050531A"/>
    <w:rsid w:val="0052297D"/>
    <w:rsid w:val="00537307"/>
    <w:rsid w:val="00544715"/>
    <w:rsid w:val="00551EC7"/>
    <w:rsid w:val="00555065"/>
    <w:rsid w:val="00556843"/>
    <w:rsid w:val="00560537"/>
    <w:rsid w:val="0056247B"/>
    <w:rsid w:val="005705DD"/>
    <w:rsid w:val="00586396"/>
    <w:rsid w:val="00590A2A"/>
    <w:rsid w:val="00595908"/>
    <w:rsid w:val="005A1DF4"/>
    <w:rsid w:val="005A4FD5"/>
    <w:rsid w:val="005C1D4B"/>
    <w:rsid w:val="005D03A2"/>
    <w:rsid w:val="00616D7B"/>
    <w:rsid w:val="006377F3"/>
    <w:rsid w:val="006412BE"/>
    <w:rsid w:val="0066284C"/>
    <w:rsid w:val="00686EEF"/>
    <w:rsid w:val="006928EA"/>
    <w:rsid w:val="006A6B4F"/>
    <w:rsid w:val="006C0B47"/>
    <w:rsid w:val="006C3F66"/>
    <w:rsid w:val="006D6FBF"/>
    <w:rsid w:val="006E7032"/>
    <w:rsid w:val="00701150"/>
    <w:rsid w:val="0071447B"/>
    <w:rsid w:val="007334DD"/>
    <w:rsid w:val="007609FC"/>
    <w:rsid w:val="0076644B"/>
    <w:rsid w:val="00787961"/>
    <w:rsid w:val="007B27EF"/>
    <w:rsid w:val="007B7386"/>
    <w:rsid w:val="007C44DB"/>
    <w:rsid w:val="007D4C25"/>
    <w:rsid w:val="007E2A32"/>
    <w:rsid w:val="00817326"/>
    <w:rsid w:val="0083537B"/>
    <w:rsid w:val="008438C5"/>
    <w:rsid w:val="00847D45"/>
    <w:rsid w:val="00877203"/>
    <w:rsid w:val="0088688E"/>
    <w:rsid w:val="0089178F"/>
    <w:rsid w:val="008A6EB1"/>
    <w:rsid w:val="008C4488"/>
    <w:rsid w:val="008C735D"/>
    <w:rsid w:val="008F45EB"/>
    <w:rsid w:val="008F6976"/>
    <w:rsid w:val="00940BB4"/>
    <w:rsid w:val="00941C2C"/>
    <w:rsid w:val="00950D72"/>
    <w:rsid w:val="009777BC"/>
    <w:rsid w:val="00991585"/>
    <w:rsid w:val="009948A1"/>
    <w:rsid w:val="009A0A73"/>
    <w:rsid w:val="009C0CD6"/>
    <w:rsid w:val="009C5EF3"/>
    <w:rsid w:val="009D72D0"/>
    <w:rsid w:val="009E0DA9"/>
    <w:rsid w:val="009E3359"/>
    <w:rsid w:val="009E3648"/>
    <w:rsid w:val="009F2104"/>
    <w:rsid w:val="009F41B4"/>
    <w:rsid w:val="009F5895"/>
    <w:rsid w:val="00A30554"/>
    <w:rsid w:val="00A32E6A"/>
    <w:rsid w:val="00A377F7"/>
    <w:rsid w:val="00A42877"/>
    <w:rsid w:val="00A71F37"/>
    <w:rsid w:val="00A8384A"/>
    <w:rsid w:val="00A9406C"/>
    <w:rsid w:val="00A95AAA"/>
    <w:rsid w:val="00AB03D5"/>
    <w:rsid w:val="00AB07D1"/>
    <w:rsid w:val="00AB5B08"/>
    <w:rsid w:val="00AC2C81"/>
    <w:rsid w:val="00AD27CD"/>
    <w:rsid w:val="00AE3B47"/>
    <w:rsid w:val="00B049FE"/>
    <w:rsid w:val="00B1319A"/>
    <w:rsid w:val="00B16A2A"/>
    <w:rsid w:val="00B33E01"/>
    <w:rsid w:val="00B36A69"/>
    <w:rsid w:val="00B3737A"/>
    <w:rsid w:val="00B53B0A"/>
    <w:rsid w:val="00B53E32"/>
    <w:rsid w:val="00BA3CF8"/>
    <w:rsid w:val="00BB1525"/>
    <w:rsid w:val="00BB2A64"/>
    <w:rsid w:val="00BB7056"/>
    <w:rsid w:val="00BC4892"/>
    <w:rsid w:val="00BD647A"/>
    <w:rsid w:val="00BE3B3E"/>
    <w:rsid w:val="00BF121A"/>
    <w:rsid w:val="00C228C4"/>
    <w:rsid w:val="00C349EF"/>
    <w:rsid w:val="00C41CD9"/>
    <w:rsid w:val="00C80502"/>
    <w:rsid w:val="00C82365"/>
    <w:rsid w:val="00C82805"/>
    <w:rsid w:val="00C9022E"/>
    <w:rsid w:val="00C95622"/>
    <w:rsid w:val="00CB0F74"/>
    <w:rsid w:val="00CB3D4A"/>
    <w:rsid w:val="00CB5E25"/>
    <w:rsid w:val="00CE605F"/>
    <w:rsid w:val="00CF1A78"/>
    <w:rsid w:val="00D15ACB"/>
    <w:rsid w:val="00D2795F"/>
    <w:rsid w:val="00D37289"/>
    <w:rsid w:val="00D50C17"/>
    <w:rsid w:val="00D66454"/>
    <w:rsid w:val="00D725A0"/>
    <w:rsid w:val="00D84D0E"/>
    <w:rsid w:val="00DA76E0"/>
    <w:rsid w:val="00DB0F74"/>
    <w:rsid w:val="00DB1F38"/>
    <w:rsid w:val="00DE186E"/>
    <w:rsid w:val="00DE5E29"/>
    <w:rsid w:val="00E03EE1"/>
    <w:rsid w:val="00E1656F"/>
    <w:rsid w:val="00E21CF3"/>
    <w:rsid w:val="00E278DE"/>
    <w:rsid w:val="00E30A3A"/>
    <w:rsid w:val="00E3580B"/>
    <w:rsid w:val="00E43FBD"/>
    <w:rsid w:val="00E66B49"/>
    <w:rsid w:val="00E751C6"/>
    <w:rsid w:val="00E91589"/>
    <w:rsid w:val="00EA61D6"/>
    <w:rsid w:val="00EC22C0"/>
    <w:rsid w:val="00EC27E8"/>
    <w:rsid w:val="00EC33D3"/>
    <w:rsid w:val="00EC6F86"/>
    <w:rsid w:val="00EE0DC3"/>
    <w:rsid w:val="00F02642"/>
    <w:rsid w:val="00F57353"/>
    <w:rsid w:val="00F62269"/>
    <w:rsid w:val="00F630A7"/>
    <w:rsid w:val="00F72911"/>
    <w:rsid w:val="00F72B8F"/>
    <w:rsid w:val="00F72DBC"/>
    <w:rsid w:val="00F901A3"/>
    <w:rsid w:val="00F919A8"/>
    <w:rsid w:val="00FA0657"/>
    <w:rsid w:val="00FA1E03"/>
    <w:rsid w:val="00FD7BEC"/>
    <w:rsid w:val="00FF03A3"/>
    <w:rsid w:val="00FF06E2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4AC286B"/>
  <w15:chartTrackingRefBased/>
  <w15:docId w15:val="{40AE1767-FD6E-4819-96D6-DC5D283D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E24C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82365"/>
    <w:pPr>
      <w:ind w:leftChars="400" w:left="840"/>
    </w:pPr>
  </w:style>
  <w:style w:type="character" w:styleId="a4">
    <w:name w:val="Hyperlink"/>
    <w:basedOn w:val="a0"/>
    <w:uiPriority w:val="99"/>
    <w:unhideWhenUsed/>
    <w:rsid w:val="00FF03A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41C2C"/>
    <w:rPr>
      <w:color w:val="0563C1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292765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8438C5"/>
  </w:style>
  <w:style w:type="paragraph" w:styleId="a9">
    <w:name w:val="footer"/>
    <w:basedOn w:val="a"/>
    <w:link w:val="aa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43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doi.org/10.1109/GRC.2011.6122650" TargetMode="External"/><Relationship Id="rId18" Type="http://schemas.openxmlformats.org/officeDocument/2006/relationships/hyperlink" Target="doi.org/10.1007/978-3-319-46128-1_9" TargetMode="External"/><Relationship Id="rId26" Type="http://schemas.openxmlformats.org/officeDocument/2006/relationships/hyperlink" Target="http://proceedings.mlr.press/v119/ohsaka20a.html" TargetMode="External"/><Relationship Id="rId39" Type="http://schemas.openxmlformats.org/officeDocument/2006/relationships/theme" Target="theme/theme1.xml"/><Relationship Id="rId21" Type="http://schemas.openxmlformats.org/officeDocument/2006/relationships/hyperlink" Target="doi.org/10.4230/LIPIcs.STACS.2018.41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blp.org/pid/81/10779.html" TargetMode="External"/><Relationship Id="rId17" Type="http://schemas.openxmlformats.org/officeDocument/2006/relationships/hyperlink" Target="http://www.vldb.org/pvldb/vol9/p1077-ohsaka.pdf" TargetMode="External"/><Relationship Id="rId25" Type="http://schemas.openxmlformats.org/officeDocument/2006/relationships/hyperlink" Target="https://doi.org/10.1145/3318464.3380564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papers.nips.cc/paper/5709-monotone-k-submodular-function-maximization-with-size-constraints" TargetMode="External"/><Relationship Id="rId20" Type="http://schemas.openxmlformats.org/officeDocument/2006/relationships/hyperlink" Target="doi.org/10.1145/3035918.3064045" TargetMode="External"/><Relationship Id="rId29" Type="http://schemas.openxmlformats.org/officeDocument/2006/relationships/hyperlink" Target="http://proceedings.mlr.press/v130/matsuoka21a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9584-4764" TargetMode="External"/><Relationship Id="rId24" Type="http://schemas.openxmlformats.org/officeDocument/2006/relationships/hyperlink" Target="https://doi.org/10.1137/1.9781611976236.20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doi.org/10.1145/2783258.2783297" TargetMode="External"/><Relationship Id="rId23" Type="http://schemas.openxmlformats.org/officeDocument/2006/relationships/hyperlink" Target="https://doi.org/10.1007/978-3-319-98809-2_26" TargetMode="External"/><Relationship Id="rId28" Type="http://schemas.openxmlformats.org/officeDocument/2006/relationships/hyperlink" Target="http://proceedings.mlr.press/v130/ohsaka21a.html" TargetMode="External"/><Relationship Id="rId36" Type="http://schemas.openxmlformats.org/officeDocument/2006/relationships/header" Target="header3.xml"/><Relationship Id="rId10" Type="http://schemas.openxmlformats.org/officeDocument/2006/relationships/hyperlink" Target="https://scholar.google.co.jp/citations?user=Qgkc9DgAAAAJ" TargetMode="External"/><Relationship Id="rId19" Type="http://schemas.openxmlformats.org/officeDocument/2006/relationships/hyperlink" Target="doi.org/10.1145/3038912.3052628" TargetMode="External"/><Relationship Id="rId31" Type="http://schemas.openxmlformats.org/officeDocument/2006/relationships/hyperlink" Target="https://doi.org/10.1016/j.ipl.2021.10613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do314.github.io/" TargetMode="External"/><Relationship Id="rId14" Type="http://schemas.openxmlformats.org/officeDocument/2006/relationships/hyperlink" Target="http://www.aaai.org/ocs/index.php/AAAI/AAAI14/paper/view/8455" TargetMode="External"/><Relationship Id="rId22" Type="http://schemas.openxmlformats.org/officeDocument/2006/relationships/hyperlink" Target="doi.org/10.1145/3221269.3221291" TargetMode="External"/><Relationship Id="rId27" Type="http://schemas.openxmlformats.org/officeDocument/2006/relationships/hyperlink" Target="https://doi.org/10.1137/1.9781611976700.42" TargetMode="External"/><Relationship Id="rId30" Type="http://schemas.openxmlformats.org/officeDocument/2006/relationships/hyperlink" Target="https://doi.org/10.1016/j.orl.2021.02.004" TargetMode="External"/><Relationship Id="rId35" Type="http://schemas.openxmlformats.org/officeDocument/2006/relationships/footer" Target="footer2.xml"/><Relationship Id="rId8" Type="http://schemas.openxmlformats.org/officeDocument/2006/relationships/hyperlink" Target="mailto:naoto.ohsaka@gmail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0563C1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7C03D-D342-4192-92CB-AD95DC0E8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5</Pages>
  <Words>1496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ohsaka</dc:creator>
  <cp:keywords/>
  <dc:description/>
  <cp:lastModifiedBy>大坂 直人</cp:lastModifiedBy>
  <cp:revision>200</cp:revision>
  <cp:lastPrinted>2021-09-29T12:40:00Z</cp:lastPrinted>
  <dcterms:created xsi:type="dcterms:W3CDTF">2016-02-28T10:56:00Z</dcterms:created>
  <dcterms:modified xsi:type="dcterms:W3CDTF">2021-09-29T12:40:00Z</dcterms:modified>
</cp:coreProperties>
</file>