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E507" w14:textId="77777777" w:rsidR="00E03EE1" w:rsidRPr="00612901" w:rsidRDefault="00E03EE1" w:rsidP="00B16A2A">
      <w:pPr>
        <w:widowControl/>
        <w:tabs>
          <w:tab w:val="left" w:pos="2520"/>
          <w:tab w:val="left" w:pos="3119"/>
        </w:tabs>
        <w:ind w:left="6347" w:hangingChars="1129" w:hanging="6347"/>
        <w:jc w:val="center"/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  <w:t>Naoto Ohsaka</w:t>
      </w:r>
    </w:p>
    <w:p w14:paraId="3E021270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2380" w:hangingChars="1129" w:hanging="2380"/>
        <w:jc w:val="left"/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</w:pPr>
    </w:p>
    <w:p w14:paraId="708A24CE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Personal and </w:t>
      </w:r>
      <w:r w:rsidR="008C4488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C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ontact </w:t>
      </w:r>
      <w:r w:rsidR="008C4488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I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nformation</w:t>
      </w:r>
    </w:p>
    <w:p w14:paraId="2F3D2D4D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E-mail:</w:t>
      </w:r>
      <w:r w:rsidR="00BC4892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8" w:history="1">
        <w:r w:rsidR="00292765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naoto.ohsaka@gmail.com</w:t>
        </w:r>
      </w:hyperlink>
    </w:p>
    <w:p w14:paraId="58FF9CAB" w14:textId="789FBE64" w:rsidR="002404B3" w:rsidRPr="00612901" w:rsidRDefault="002404B3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Style w:val="a4"/>
          <w:rFonts w:ascii="Palatino Linotype" w:eastAsia="ＭＳ Ｐゴシック" w:hAnsi="Palatino Linotype" w:cs="Arial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Webpage:</w:t>
      </w:r>
      <w:r w:rsidR="00BC4892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9" w:history="1">
        <w:r w:rsidR="005C1D4B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https://todo314.github.io/</w:t>
        </w:r>
      </w:hyperlink>
    </w:p>
    <w:p w14:paraId="55E4BD3C" w14:textId="3324B919" w:rsidR="005C1D4B" w:rsidRPr="00612901" w:rsidRDefault="005C1D4B" w:rsidP="005C1D4B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Google Scholar author ID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0" w:history="1">
        <w:r w:rsidR="00F919A8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https://scholar.google.co.jp/citations?user=Qgkc9DgAAAAJ</w:t>
        </w:r>
      </w:hyperlink>
    </w:p>
    <w:p w14:paraId="01F7AFA1" w14:textId="77777777" w:rsidR="007E2A32" w:rsidRPr="00612901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ORCID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1" w:history="1">
        <w:r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https://orcid.org/0000-0001-9584-4764</w:t>
        </w:r>
      </w:hyperlink>
    </w:p>
    <w:p w14:paraId="16195A3B" w14:textId="5915B1AA" w:rsidR="007E2A32" w:rsidRPr="00612901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DBLP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2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https://dblp.org/pid/81/10779.html</w:t>
        </w:r>
      </w:hyperlink>
    </w:p>
    <w:p w14:paraId="101B36D3" w14:textId="77777777" w:rsidR="007E2A32" w:rsidRPr="00612901" w:rsidRDefault="007E2A32" w:rsidP="00BC4892">
      <w:pPr>
        <w:widowControl/>
        <w:tabs>
          <w:tab w:val="left" w:pos="2520"/>
          <w:tab w:val="left" w:pos="3119"/>
        </w:tabs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835E918" w14:textId="77777777" w:rsidR="001E24C1" w:rsidRPr="00612901" w:rsidRDefault="001E24C1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Education</w:t>
      </w:r>
    </w:p>
    <w:p w14:paraId="373C04AD" w14:textId="1323138A" w:rsidR="009F2104" w:rsidRPr="00612901" w:rsidRDefault="00FF576A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2018</w:t>
      </w:r>
      <w:r w:rsidR="00E1481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Doctor of Information Science and Technology</w:t>
      </w:r>
    </w:p>
    <w:p w14:paraId="148C3B37" w14:textId="7F700955" w:rsidR="0083537B" w:rsidRPr="00612901" w:rsidRDefault="0083537B" w:rsidP="005331D0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the University of </w:t>
      </w:r>
      <w:r w:rsidR="005331D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Tokyo, Japan</w:t>
      </w:r>
    </w:p>
    <w:p w14:paraId="62C862B4" w14:textId="5C32B2AA" w:rsidR="0083537B" w:rsidRPr="00612901" w:rsidRDefault="0083537B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Title: Efficient and Effective Identification of Influential Vertices in Social</w:t>
      </w:r>
      <w:r w:rsidR="00BD082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Networks</w:t>
      </w:r>
    </w:p>
    <w:p w14:paraId="00EA1276" w14:textId="77777777" w:rsidR="009F2104" w:rsidRPr="00612901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2015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Master of Information Science and Technology</w:t>
      </w:r>
    </w:p>
    <w:p w14:paraId="2ED2EBF8" w14:textId="2B93B3FD" w:rsidR="006377F3" w:rsidRPr="00612901" w:rsidRDefault="001E24C1" w:rsidP="00DF61F5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</w:t>
      </w:r>
      <w:r w:rsidR="00C41CD9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2C0397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Tokyo</w:t>
      </w:r>
      <w:r w:rsidR="009F210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DF61F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9F210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Japan</w:t>
      </w:r>
    </w:p>
    <w:p w14:paraId="6CB35E49" w14:textId="77777777" w:rsidR="006377F3" w:rsidRPr="00612901" w:rsidRDefault="006377F3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: Estimating and Maximizing the Spread of Influence in Social Networks: Pruned Monte-Carlo Simulations and Fully-Dynamic Indices</w:t>
      </w:r>
    </w:p>
    <w:p w14:paraId="66B4447D" w14:textId="77777777" w:rsidR="009F2104" w:rsidRPr="00612901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2013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Bachelor of Engineering</w:t>
      </w:r>
    </w:p>
    <w:p w14:paraId="2CB463DA" w14:textId="0DB0D324" w:rsidR="001E24C1" w:rsidRPr="00612901" w:rsidRDefault="0003612F" w:rsidP="007D5E57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Department of Computer Science, </w:t>
      </w:r>
      <w:r w:rsidR="009E3359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Elec</w:t>
      </w:r>
      <w:r w:rsidR="002C0397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tro-Communications</w:t>
      </w:r>
      <w:r w:rsidR="0052297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Japan</w:t>
      </w:r>
    </w:p>
    <w:p w14:paraId="1F676003" w14:textId="77777777" w:rsidR="001E24C1" w:rsidRPr="00612901" w:rsidRDefault="001A062A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: </w:t>
      </w:r>
      <w:r w:rsidR="0070115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Study on Improving the Performance of a Stream</w:t>
      </w:r>
      <w:r w:rsidR="00E21CF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ing</w:t>
      </w:r>
      <w:r w:rsidR="0070115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Algorithm for the k-means Problem</w:t>
      </w:r>
    </w:p>
    <w:p w14:paraId="017FE1D6" w14:textId="77777777" w:rsidR="00265B0D" w:rsidRPr="00612901" w:rsidRDefault="00265B0D" w:rsidP="00BC4892">
      <w:pPr>
        <w:widowControl/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20783F2" w14:textId="77777777" w:rsidR="001E24C1" w:rsidRPr="00612901" w:rsidRDefault="008C4488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Professional</w:t>
      </w:r>
      <w:r w:rsidR="001E24C1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 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</w:t>
      </w:r>
      <w:r w:rsidR="001E24C1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xperience</w:t>
      </w:r>
    </w:p>
    <w:p w14:paraId="155D8D0C" w14:textId="044F6BC0" w:rsidR="001E24C1" w:rsidRPr="00612901" w:rsidRDefault="00D50C17" w:rsidP="00602DF6">
      <w:pPr>
        <w:widowControl/>
        <w:ind w:left="2369" w:hangingChars="1128" w:hanging="2369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2013</w:t>
      </w:r>
      <w:r w:rsidR="001A062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2016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assistant</w:t>
      </w:r>
      <w:r w:rsidR="00CB5E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of </w:t>
      </w:r>
      <w:r w:rsidR="00433D4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the </w:t>
      </w:r>
      <w:r w:rsidR="00CB5E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Complex Network and Map Graph Group,</w:t>
      </w:r>
      <w:r w:rsidR="008A6EB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JST,</w:t>
      </w:r>
      <w:r w:rsidR="00602DF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ERATO,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 Large Graph Project</w:t>
      </w:r>
    </w:p>
    <w:p w14:paraId="40F8B1D4" w14:textId="65FA0826" w:rsidR="00C80502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2016–March 2018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Fellowship for Young Scientists (DC2)</w:t>
      </w:r>
    </w:p>
    <w:p w14:paraId="1FCAF782" w14:textId="420E9C16" w:rsidR="00817326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2018–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2021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066F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NEC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Corporation</w:t>
      </w:r>
    </w:p>
    <w:p w14:paraId="37681449" w14:textId="47C7EBD9" w:rsidR="0026353E" w:rsidRPr="00612901" w:rsidRDefault="0026353E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lastRenderedPageBreak/>
        <w:t>December 2021–Present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CyberAgent, Inc.</w:t>
      </w:r>
    </w:p>
    <w:p w14:paraId="4885FE28" w14:textId="77777777" w:rsidR="00817326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57742CC1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Publications</w:t>
      </w:r>
    </w:p>
    <w:p w14:paraId="1EE5DB5B" w14:textId="781A56A2" w:rsidR="003E4786" w:rsidRPr="00612901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 Reinforcement Learning Method to Improve the Sweeping Efficiency for an Agent.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Daisuke Kitakoshi, and Masato Suzuki.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2011 IEEE International Conference on Granular Computing (</w:t>
      </w:r>
      <w:r w:rsidR="00C349EF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GrC</w:t>
      </w:r>
      <w:r w:rsidR="00C349EF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BF121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515–520, 2011.</w:t>
      </w:r>
      <w:r w:rsidR="00BE3B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hyperlink r:id="rId13" w:history="1">
        <w:r w:rsidR="00512838" w:rsidRPr="0051283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https://doi.org/10.1109/GRC.2011.6122650</w:t>
        </w:r>
      </w:hyperlink>
    </w:p>
    <w:p w14:paraId="731CF378" w14:textId="77777777" w:rsidR="00AD27CD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Fast and Accurate Influence Maximization on Large Networks with Pruned Monte-Carlo Simulations.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28th AAAI Conference on Artificial Intelligence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AAAI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138–144, 2014</w:t>
      </w:r>
      <w:r w:rsidR="00AD27C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="00BE3B3E" w:rsidRPr="00612901">
        <w:rPr>
          <w:rFonts w:ascii="Palatino Linotype" w:hAnsi="Palatino Linotype"/>
          <w:szCs w:val="21"/>
        </w:rPr>
        <w:br/>
      </w:r>
      <w:hyperlink r:id="rId14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http://www.aaai.org/ocs/index.php/AAAI/AAAI14/paper/view/8455</w:t>
        </w:r>
      </w:hyperlink>
    </w:p>
    <w:p w14:paraId="38B53263" w14:textId="5F4192F4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Efficient PageRank Tracking in Evolving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Takanori Maehara,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21st ACM SIGKDD International Conference on Knowledge Discovery and Data Mining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KDD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875–884, 2015.</w:t>
      </w:r>
      <w:r w:rsidR="00F630A7" w:rsidRPr="00612901">
        <w:rPr>
          <w:rFonts w:ascii="Palatino Linotype" w:hAnsi="Palatino Linotype"/>
          <w:szCs w:val="21"/>
        </w:rPr>
        <w:br/>
      </w:r>
      <w:hyperlink r:id="rId15" w:history="1">
        <w:r w:rsidR="004328A4" w:rsidRPr="004328A4">
          <w:rPr>
            <w:rStyle w:val="a4"/>
            <w:rFonts w:ascii="Palatino Linotype" w:hAnsi="Palatino Linotype"/>
          </w:rPr>
          <w:t>https://doi.org/10.1145/2783258.2783297</w:t>
        </w:r>
      </w:hyperlink>
    </w:p>
    <w:p w14:paraId="1A5ADA1B" w14:textId="77777777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Monotone </w:t>
      </w:r>
      <w:r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k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-Submodular Function Maximization with Size Constraints.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and Yuichi Yoshida.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29th Annual Conference on Neural Information Processing Systems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NIPS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694–702, 2015.</w:t>
      </w:r>
      <w:r w:rsidR="00F630A7" w:rsidRPr="00612901">
        <w:rPr>
          <w:rFonts w:ascii="Palatino Linotype" w:hAnsi="Palatino Linotype"/>
          <w:szCs w:val="21"/>
        </w:rPr>
        <w:br/>
      </w:r>
      <w:hyperlink r:id="rId16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http://papers.nips.cc/paper/5709-monotone-k-submodular-function-maximization-with-size-constraints</w:t>
        </w:r>
      </w:hyperlink>
    </w:p>
    <w:p w14:paraId="2A6E04FE" w14:textId="77777777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Dynamic Influence Analysis in Evolving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VLDB Endowment,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PVLDB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9(12), pp. 1077–1088, 2016.</w:t>
      </w:r>
      <w:r w:rsidR="00F630A7" w:rsidRPr="00612901">
        <w:rPr>
          <w:rFonts w:ascii="Palatino Linotype" w:hAnsi="Palatino Linotype"/>
          <w:szCs w:val="21"/>
        </w:rPr>
        <w:br/>
      </w:r>
      <w:hyperlink r:id="rId17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http://www.vldb.org/pvldb/vol9/p1077-ohsaka.pdf</w:t>
        </w:r>
      </w:hyperlink>
    </w:p>
    <w:p w14:paraId="59C24D2D" w14:textId="55922310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Maximizing Time-Decaying Influence in Social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Yutaro Yamaguchi, Naonori Kakimura,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15th European Conference on Machine Learning and Principles and Practice of Knowledge Discovery in Databases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ECML PKDD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132–147, 2016.</w:t>
      </w:r>
      <w:r w:rsidR="00F630A7" w:rsidRPr="00612901">
        <w:rPr>
          <w:rFonts w:ascii="Palatino Linotype" w:hAnsi="Palatino Linotype"/>
          <w:szCs w:val="21"/>
        </w:rPr>
        <w:br/>
      </w:r>
      <w:hyperlink r:id="rId18" w:history="1">
        <w:r w:rsidR="00C76E63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https://doi.org/10.1007/978-3-319-46128-1_9</w:t>
        </w:r>
      </w:hyperlink>
    </w:p>
    <w:p w14:paraId="0E17AD70" w14:textId="74BE2CB9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Portfolio Optimization for Influence Spread.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Yuichi Yoshida.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 xml:space="preserve">Proceedings of the 26th 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International Conference on World Wide Web (</w:t>
      </w:r>
      <w:r w:rsidR="003E4786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WWW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977–985, 2017.</w:t>
      </w:r>
      <w:r w:rsidR="00F630A7" w:rsidRPr="00612901">
        <w:rPr>
          <w:rFonts w:ascii="Palatino Linotype" w:hAnsi="Palatino Linotype"/>
          <w:szCs w:val="21"/>
        </w:rPr>
        <w:t xml:space="preserve"> </w:t>
      </w:r>
      <w:hyperlink r:id="rId19" w:history="1">
        <w:r w:rsidR="00C76E63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https://doi.org/10.1145/3038912.3052628</w:t>
        </w:r>
      </w:hyperlink>
    </w:p>
    <w:p w14:paraId="3D655F5B" w14:textId="6930643D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Coarsening Massive Influence Networks for Scalable Diffusion Analysis.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, Tomohiro Sonobe, Sumio Fujita, and Ken-ichi Kawarabayashi.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2017 ACM SIGMOD International Conference on Management of Data (</w:t>
      </w:r>
      <w:r w:rsidR="003E4786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635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650, 2017.</w:t>
      </w:r>
      <w:r w:rsidR="005A4FD5" w:rsidRPr="00612901">
        <w:rPr>
          <w:rFonts w:ascii="Palatino Linotype" w:hAnsi="Palatino Linotype"/>
          <w:szCs w:val="21"/>
        </w:rPr>
        <w:br/>
      </w:r>
      <w:hyperlink r:id="rId20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https://doi.org/10.1145/3035918.3064045</w:t>
        </w:r>
      </w:hyperlink>
    </w:p>
    <w:p w14:paraId="7507EC57" w14:textId="30557F01" w:rsidR="008438C5" w:rsidRPr="00612901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Yoichi Iwata, Tomoaki Ogasawara,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. On the Power of Tree-Depth for Fully Polynomial FPT Algorithms. 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35th International Symposium on Theoretical Aspects of Computer Science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STACS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41:1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41:14, 2018.</w:t>
      </w:r>
      <w:r w:rsidR="005A4FD5" w:rsidRPr="00612901">
        <w:rPr>
          <w:rFonts w:ascii="Palatino Linotype" w:hAnsi="Palatino Linotype"/>
          <w:szCs w:val="21"/>
        </w:rPr>
        <w:br/>
      </w:r>
      <w:hyperlink r:id="rId21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https://doi.org/10.4230/LIPIcs.STACS.2018.41</w:t>
        </w:r>
      </w:hyperlink>
    </w:p>
    <w:p w14:paraId="4C02ADFB" w14:textId="5CF95A1D" w:rsidR="008438C5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NoSingles: </w:t>
      </w:r>
      <w:r w:rsidR="00D84D0E" w:rsidRPr="00612901">
        <w:rPr>
          <w:rFonts w:ascii="Palatino Linotype" w:eastAsia="ＭＳ Ｐゴシック" w:hAnsi="Palatino Linotype" w:cs="ＭＳ Ｐゴシック"/>
          <w:kern w:val="0"/>
          <w:szCs w:val="21"/>
        </w:rPr>
        <w:t>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Space-Efficient Algorithm for Influence Maximization.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Diana Popova, 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Ken-ichi Kawarabayashi, and Alex Thomo.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30th International Conference on Scientific and Statistical Database Management (</w:t>
      </w:r>
      <w:r w:rsidR="008438C5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SSDBM</w:t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18:1</w:t>
      </w:r>
      <w:r w:rsidR="00B53B0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18:12, 2018</w:t>
      </w:r>
      <w:r w:rsidR="00F630A7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5A4FD5" w:rsidRPr="00612901">
        <w:rPr>
          <w:rFonts w:ascii="Palatino Linotype" w:hAnsi="Palatino Linotype"/>
          <w:szCs w:val="21"/>
        </w:rPr>
        <w:br/>
      </w:r>
      <w:hyperlink r:id="rId22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https://doi.org/10.1145/3221269.3221291</w:t>
        </w:r>
      </w:hyperlink>
    </w:p>
    <w:p w14:paraId="1DD95113" w14:textId="5EADAB52" w:rsidR="00E66B49" w:rsidRPr="00612901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Boosting PageRank Scores by Optimizing Internal Link Structure.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Tomohiro Sonobe, Naonori Kakimura, Takuro Fukunaga, Sumio Fujita, and Ken-ichi Kawarabayashi.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29th International Conference on Database and Expert Systems Applications (</w:t>
      </w:r>
      <w:r w:rsidR="008438C5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DEXA</w:t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B53B0A" w:rsidRPr="00612901">
        <w:rPr>
          <w:rFonts w:ascii="Palatino Linotype" w:eastAsia="ＭＳ Ｐゴシック" w:hAnsi="Palatino Linotype" w:cs="ＭＳ Ｐゴシック"/>
          <w:kern w:val="0"/>
          <w:szCs w:val="21"/>
        </w:rPr>
        <w:t>pp. 424</w:t>
      </w:r>
      <w:r w:rsidR="00B53B0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B53B0A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439, 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2018.</w:t>
      </w:r>
      <w:r w:rsidR="00F630A7" w:rsidRPr="00612901">
        <w:rPr>
          <w:rFonts w:ascii="Palatino Linotype" w:hAnsi="Palatino Linotype"/>
          <w:szCs w:val="21"/>
        </w:rPr>
        <w:br/>
      </w:r>
      <w:hyperlink r:id="rId23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https://doi.org/10.1007/978-3-319-98809-2_26</w:t>
        </w:r>
      </w:hyperlink>
    </w:p>
    <w:p w14:paraId="72191E61" w14:textId="77E894DD" w:rsidR="00404DFA" w:rsidRPr="00612901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A Predictive Optimization Framework for Hierarchical Demand Matching.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>, Tomoya Sakai, and Akihiro Yabe.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2020 SIAM International Conference on Data Mining (</w:t>
      </w:r>
      <w:r w:rsidR="009777BC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="009777BC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t>pp. 172</w:t>
      </w:r>
      <w:r w:rsidR="004C1C4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180, 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>2020.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4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https://doi.org/10.1137/1.9781611976236.20</w:t>
        </w:r>
      </w:hyperlink>
    </w:p>
    <w:p w14:paraId="5CCFCC37" w14:textId="4FC24BF8" w:rsidR="00404DFA" w:rsidRPr="00612901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The Solution Distribution of Influence Maximization: A High-level Experimental Study on Three Algorithmic Approaches.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</w:t>
      </w:r>
      <w:r w:rsidR="00E1656F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20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 xml:space="preserve"> ACM SIGMOD International Conference on Management of Data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, </w:t>
      </w:r>
      <w:r w:rsidR="004C1C43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2151–2166, </w:t>
      </w:r>
      <w:r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2020.</w:t>
      </w:r>
      <w:r w:rsidR="00404DFA" w:rsidRPr="00612901">
        <w:rPr>
          <w:rFonts w:ascii="Palatino Linotype" w:hAnsi="Palatino Linotype"/>
          <w:sz w:val="24"/>
          <w:szCs w:val="28"/>
        </w:rPr>
        <w:br/>
      </w:r>
      <w:hyperlink r:id="rId25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iCs/>
            <w:kern w:val="0"/>
            <w:szCs w:val="21"/>
          </w:rPr>
          <w:t>https://doi.org/10.1145/3318464.3380564</w:t>
        </w:r>
      </w:hyperlink>
    </w:p>
    <w:p w14:paraId="6338CB04" w14:textId="55039EC2" w:rsidR="001B3B98" w:rsidRPr="00612901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(In)tractability of Computing Normalizing Constants for the Product of Determinantal Point Processes.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</w:t>
      </w:r>
      <w:r w:rsidR="001B3B9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7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th International Conference on Machine Learning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ICML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B3B98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7414–7423,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2020</w:t>
      </w:r>
      <w:r w:rsidR="0058639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B3B9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6" w:history="1">
        <w:r w:rsidR="001B3B98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http://proceedings.mlr.press/v119/ohsaka20a.html</w:t>
        </w:r>
      </w:hyperlink>
    </w:p>
    <w:p w14:paraId="321AF076" w14:textId="6C1CA4D6" w:rsidR="002B00A5" w:rsidRPr="00612901" w:rsidRDefault="00AB07D1" w:rsidP="009263F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Predictive Optimization with Zero-Shot Domain Adaptation.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Tomoya Sakai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2021 SIAM International Conference on Data Mining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t>pp. 369</w:t>
      </w:r>
      <w:r w:rsidR="002B00A5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t>377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7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https://doi.org/10.1137/1.9781611976700.42</w:t>
        </w:r>
      </w:hyperlink>
    </w:p>
    <w:p w14:paraId="6A867386" w14:textId="63C289A2" w:rsidR="002E680D" w:rsidRPr="00612901" w:rsidRDefault="00AB07D1" w:rsidP="00B22037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Unconstrained MAP Inference, Exponentiated Determinantal Point Processes, and Exponential Inapproximability.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pp. 154</w:t>
      </w:r>
      <w:r w:rsidR="000573D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162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E680D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8" w:history="1">
        <w:r w:rsidR="002E680D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http://proceedings.mlr.press/v130/ohsaka21a.html</w:t>
        </w:r>
      </w:hyperlink>
    </w:p>
    <w:p w14:paraId="4C72B7C6" w14:textId="34A1A339" w:rsidR="00D37289" w:rsidRPr="00612901" w:rsidRDefault="004C26BE" w:rsidP="00783CA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Tracking Regret Bounds for Online Submodular Optimization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Matsuoka, Shinji Ito,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B3737A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pp. 3421</w:t>
      </w:r>
      <w:r w:rsidR="000573D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3429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D37289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9" w:history="1">
        <w:r w:rsidR="00D3728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http://proceedings.mlr.press/v130/matsuoka21a.html</w:t>
        </w:r>
      </w:hyperlink>
    </w:p>
    <w:p w14:paraId="1309D490" w14:textId="0D111FBA" w:rsidR="00B3737A" w:rsidRPr="00612901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Spanning Tree Constrained Determinantal Point Processes are Hard to (Approximately) Evaluate.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Operations Research Letters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B46A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49(3), </w:t>
      </w:r>
      <w:r w:rsidR="003B46AC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304–309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0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https://doi.org/10.1016/j.orl.2021.02.004</w:t>
        </w:r>
      </w:hyperlink>
    </w:p>
    <w:p w14:paraId="4545EAFE" w14:textId="445AFC96" w:rsidR="003B46AC" w:rsidRPr="00612901" w:rsidRDefault="003B46AC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 Fully Polynomial Parameterized Algorithm for Counting the Number of Reachable Vertices in a Digraph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Information Processing Letters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171, pp. 106137,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1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https://doi.org/10.1016/j.ipl.2021.106137</w:t>
        </w:r>
      </w:hyperlink>
    </w:p>
    <w:p w14:paraId="5A9ADF5B" w14:textId="68338191" w:rsidR="004225AA" w:rsidRPr="00612901" w:rsidRDefault="00AB5B08" w:rsidP="00E12D2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Approximation Algorithm for Submodular Maximization under Submodular Cover.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37th Conference on Uncertainty in Artificial Intelligence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UAI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>pp. 792</w:t>
      </w:r>
      <w:r w:rsidR="00CC1930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801,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2021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2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https://proceedings.mlr.press/v161/ohsaka21a.html</w:t>
        </w:r>
      </w:hyperlink>
    </w:p>
    <w:p w14:paraId="7FD331A2" w14:textId="3A1273C4" w:rsidR="004225AA" w:rsidRPr="00612901" w:rsidRDefault="00A8384A" w:rsidP="006B5C6D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Convex Combination of Determinantal Point Processes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537307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537307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and Akihiro Yabe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158</w:t>
      </w:r>
      <w:r w:rsidR="00203163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173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3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https://proceedings.mlr.press/v157/matsuoka21a.html</w:t>
        </w:r>
      </w:hyperlink>
    </w:p>
    <w:p w14:paraId="472A5D49" w14:textId="2FCE72EA" w:rsidR="00AB5B08" w:rsidRPr="00612901" w:rsidRDefault="004E5679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Maximization 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of Monotone </w:t>
      </w:r>
      <w:r w:rsidR="0056247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>-Submodular Functions with Bounded Curvature and Non-</w:t>
      </w:r>
      <w:r w:rsidR="0056247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>-Submodular Functions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="007609F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</w:t>
      </w:r>
      <w:r w:rsidR="007609FC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lastRenderedPageBreak/>
        <w:t xml:space="preserve">Proceedings of the 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1707</w:t>
      </w:r>
      <w:r w:rsidR="00CC1930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1722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4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https://proceedings.mlr.press/v157/matsuoka21b.html</w:t>
        </w:r>
      </w:hyperlink>
    </w:p>
    <w:p w14:paraId="3AB1074B" w14:textId="31ECB5C6" w:rsidR="006A6C9B" w:rsidRPr="00612901" w:rsidRDefault="00425B10" w:rsidP="006A6C9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Reconfiguration Problems on Submodular Functions.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15th ACM International Conference on Web Search and Data Mining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WSDM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>pp. 764</w:t>
      </w:r>
      <w:r w:rsidR="006A6C9B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–774,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</w:p>
    <w:p w14:paraId="70F953DD" w14:textId="3161A60A" w:rsidR="006A6C9B" w:rsidRPr="00612901" w:rsidRDefault="00000000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5" w:history="1">
        <w:r w:rsidR="006A6C9B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https://doi.org/10.1145/3488560.3498382</w:t>
        </w:r>
      </w:hyperlink>
    </w:p>
    <w:p w14:paraId="7A85D293" w14:textId="4B9578A9" w:rsidR="000B148C" w:rsidRPr="00612901" w:rsidRDefault="008A42C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Some Inapproximability Results of MAP Inference and Exponentiated Determinantal Point Processes.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Journal of Artificial Intelligence Research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>73, pp. 709</w:t>
      </w:r>
      <w:r w:rsidR="00E7758A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735,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2022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45C4F5A6" w14:textId="04FBF05D" w:rsidR="006A6C9B" w:rsidRPr="00612901" w:rsidRDefault="00000000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6" w:history="1">
        <w:r w:rsidR="006A6C9B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https://doi.org/10.1613/jair.1.13288</w:t>
        </w:r>
      </w:hyperlink>
    </w:p>
    <w:p w14:paraId="137593ED" w14:textId="3B352E81" w:rsidR="006A6C9B" w:rsidRPr="00612901" w:rsidRDefault="006A6C9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Parameterized Intractability of Determinant Maximization.</w:t>
      </w:r>
    </w:p>
    <w:p w14:paraId="0245D45F" w14:textId="7327B2FD" w:rsidR="006A6C9B" w:rsidRPr="00612901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550A9383" w14:textId="2A467A09" w:rsidR="006A6C9B" w:rsidRPr="00612901" w:rsidRDefault="00D32B17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6A6C9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33rd International Symposium on Algorithms and Computation (</w:t>
      </w:r>
      <w:r w:rsidR="006A6C9B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ISAAC</w:t>
      </w:r>
      <w:r w:rsidR="006A6C9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>pp. 46:1</w:t>
      </w:r>
      <w:r w:rsidR="00673036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46:16, 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  <w:r w:rsidR="00251497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7" w:history="1">
        <w:r w:rsidR="00251497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https://doi.org/10.4230/LIPIcs.ISAAC.2022.46</w:t>
        </w:r>
      </w:hyperlink>
    </w:p>
    <w:p w14:paraId="32279FC9" w14:textId="41660171" w:rsidR="00612B64" w:rsidRPr="00612901" w:rsidRDefault="00612B64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hAnsi="Palatino Linotype"/>
        </w:rPr>
        <w:t>On Reconfigurability of Target Sets</w:t>
      </w:r>
      <w:r w:rsidRPr="00612901">
        <w:rPr>
          <w:rFonts w:ascii="Palatino Linotype" w:hAnsi="Palatino Linotype"/>
        </w:rPr>
        <w:br/>
      </w:r>
      <w:r w:rsidRPr="00612901">
        <w:rPr>
          <w:rFonts w:ascii="Palatino Linotype" w:hAnsi="Palatino Linotype"/>
          <w:u w:val="single"/>
        </w:rPr>
        <w:t>Naoto Ohsaka</w:t>
      </w:r>
      <w:r w:rsidRPr="00612901">
        <w:rPr>
          <w:rFonts w:ascii="Palatino Linotype" w:hAnsi="Palatino Linotype"/>
        </w:rPr>
        <w:t>.</w:t>
      </w:r>
      <w:r w:rsidRPr="00612901">
        <w:rPr>
          <w:rFonts w:ascii="Palatino Linotype" w:hAnsi="Palatino Linotype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Theoretical Computer Science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942, </w:t>
      </w:r>
      <w:r w:rsidR="003E550A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253</w:t>
      </w:r>
      <w:r w:rsidR="009560ED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275, 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8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https://doi.org/10.1016/j.tcs.2022.11.036</w:t>
        </w:r>
      </w:hyperlink>
    </w:p>
    <w:p w14:paraId="0C876484" w14:textId="4FE38C78" w:rsidR="00612B64" w:rsidRPr="00612901" w:rsidRDefault="001E1968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Gap Preserving Reductions between Reconfiguration Problems.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FF5FB5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40th International Symposium on Theoretical Aspects of Computer Science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STACS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550A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>49:1</w:t>
      </w:r>
      <w:r w:rsidR="004F592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49:18,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C2BA2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9" w:history="1">
        <w:r w:rsidR="001C2BA2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https://doi.org/10.4230/LIPIcs.STACS.2023.49</w:t>
        </w:r>
      </w:hyperlink>
    </w:p>
    <w:p w14:paraId="7DFDB29F" w14:textId="721E99C6" w:rsidR="00EB56B8" w:rsidRPr="00EB56B8" w:rsidRDefault="00877780" w:rsidP="00FC6C0C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>A Critical Reexamination of Intra-List Distance and Dispersion</w:t>
      </w:r>
      <w:r w:rsidR="00042B9D" w:rsidRPr="00EB56B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EB56B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Togashi.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EB56B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46th International ACM SIGIR Conference on Research and Development in Information Retrieval (</w:t>
      </w:r>
      <w:r w:rsidRPr="00EB56B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EB56B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67FAF"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pp. 1619–1628, </w:t>
      </w:r>
      <w:r w:rsidR="00DC4F94" w:rsidRPr="00EB56B8">
        <w:rPr>
          <w:rFonts w:ascii="Palatino Linotype" w:eastAsia="ＭＳ Ｐゴシック" w:hAnsi="Palatino Linotype" w:cs="ＭＳ Ｐゴシック"/>
          <w:kern w:val="0"/>
          <w:szCs w:val="21"/>
        </w:rPr>
        <w:t>2023</w:t>
      </w:r>
      <w:r w:rsidR="00167FAF" w:rsidRPr="00EB56B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EB56B8"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0" w:history="1">
        <w:r w:rsidR="00EB56B8" w:rsidRPr="00EB56B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https://doi.org/10.1145/3539618.3591623</w:t>
        </w:r>
      </w:hyperlink>
    </w:p>
    <w:p w14:paraId="434797FB" w14:textId="742F8651" w:rsidR="001C2BA2" w:rsidRDefault="00042B9D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Curse of “Low” Dimensionality in Recommender Systems.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A22F1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Togashi. (</w:t>
      </w:r>
      <w:r w:rsidR="00D77F16" w:rsidRPr="00612901">
        <w:rPr>
          <w:rFonts w:ascii="Palatino Linotype" w:eastAsia="ＭＳ Ｐゴシック" w:hAnsi="Palatino Linotype" w:cs="ＭＳ Ｐゴシック"/>
          <w:kern w:val="0"/>
          <w:szCs w:val="21"/>
        </w:rPr>
        <w:t>Equal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contribution)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46th International ACM SIGIR Conference on Research and Development in Information Retrieval (</w:t>
      </w:r>
      <w:r w:rsidRPr="00097635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167FAF" w:rsidRPr="00167FAF">
        <w:rPr>
          <w:rFonts w:ascii="Palatino Linotype" w:eastAsia="ＭＳ Ｐゴシック" w:hAnsi="Palatino Linotype" w:cs="ＭＳ Ｐゴシック"/>
          <w:kern w:val="0"/>
          <w:szCs w:val="21"/>
        </w:rPr>
        <w:t>537–547</w:t>
      </w:r>
      <w:r w:rsid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DC4F94" w:rsidRPr="00167FAF">
        <w:rPr>
          <w:rFonts w:ascii="Palatino Linotype" w:eastAsia="ＭＳ Ｐゴシック" w:hAnsi="Palatino Linotype" w:cs="ＭＳ Ｐゴシック"/>
          <w:kern w:val="0"/>
          <w:szCs w:val="21"/>
        </w:rPr>
        <w:t>2023</w:t>
      </w:r>
      <w:r w:rsidR="00167FAF" w:rsidRPr="00167FAF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16E20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1" w:history="1">
        <w:r w:rsidR="00A16E20" w:rsidRPr="00BA778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https://doi.org/10.1145/3539618.3591659</w:t>
        </w:r>
      </w:hyperlink>
    </w:p>
    <w:p w14:paraId="0E4B49C8" w14:textId="204B19C3" w:rsidR="00E7758A" w:rsidRPr="00E7758A" w:rsidRDefault="00E7758A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>
        <w:lastRenderedPageBreak/>
        <w:t>Fast and Examination-agnostic Reciprocal Recommendation in Matching Markets.</w:t>
      </w:r>
      <w:r>
        <w:br/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 xml:space="preserve">Yoji Tomita, Riku Togashi, Yuriko Hashizume, 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and 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392F90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17th ACM Conference on Recommender Systems (</w:t>
      </w:r>
      <w:r w:rsidRPr="00392F90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RecSys</w:t>
      </w:r>
      <w:r w:rsidRPr="00392F90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, pp. 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>12–23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, 2023</w:t>
      </w:r>
      <w:r w:rsidR="00751D76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E87B40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2" w:history="1">
        <w:r w:rsidR="00B304FF" w:rsidRPr="00BA778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https://doi.org/10.1145/3604915.3608774</w:t>
        </w:r>
      </w:hyperlink>
    </w:p>
    <w:p w14:paraId="1924108B" w14:textId="7233F225" w:rsidR="00E7758A" w:rsidRDefault="00211BD7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211BD7">
        <w:rPr>
          <w:rFonts w:ascii="Palatino Linotype" w:eastAsia="ＭＳ Ｐゴシック" w:hAnsi="Palatino Linotype" w:cs="ＭＳ Ｐゴシック"/>
          <w:kern w:val="0"/>
          <w:szCs w:val="21"/>
        </w:rPr>
        <w:t>Gap Amplification for Reconfiguration Problems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211BD7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F26993" w:rsidRPr="00F2699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35th Annual ACM-SIAM Symposium on Discrete Algorithms (</w:t>
      </w:r>
      <w:r w:rsidR="00F26993" w:rsidRPr="00F26993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SODA</w:t>
      </w:r>
      <w:r w:rsidR="00F26993" w:rsidRPr="00F2699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F26993" w:rsidRP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FA7CE2">
        <w:rPr>
          <w:rFonts w:ascii="Palatino Linotype" w:eastAsia="ＭＳ Ｐゴシック" w:hAnsi="Palatino Linotype" w:cs="ＭＳ Ｐゴシック"/>
          <w:kern w:val="0"/>
          <w:szCs w:val="21"/>
        </w:rPr>
        <w:t>1345</w:t>
      </w:r>
      <w:r w:rsidR="00E24BF1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FA7CE2">
        <w:rPr>
          <w:rFonts w:ascii="Palatino Linotype" w:eastAsia="ＭＳ Ｐゴシック" w:hAnsi="Palatino Linotype" w:cs="ＭＳ Ｐゴシック"/>
          <w:kern w:val="0"/>
          <w:szCs w:val="21"/>
        </w:rPr>
        <w:t>1366</w:t>
      </w:r>
      <w:r w:rsid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F26993" w:rsidRPr="00E24BF1">
        <w:rPr>
          <w:rFonts w:ascii="Palatino Linotype" w:eastAsia="ＭＳ Ｐゴシック" w:hAnsi="Palatino Linotype" w:cs="ＭＳ Ｐゴシック"/>
          <w:kern w:val="0"/>
          <w:szCs w:val="21"/>
        </w:rPr>
        <w:t>2024.</w:t>
      </w:r>
      <w:r w:rsidR="00D8676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br/>
      </w:r>
      <w:hyperlink r:id="rId43" w:history="1">
        <w:r w:rsidR="00D8676A" w:rsidRPr="00E636A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https://doi.org/10.1137/1.9781611977912.54</w:t>
        </w:r>
      </w:hyperlink>
    </w:p>
    <w:p w14:paraId="0EAA4613" w14:textId="74D60D3C" w:rsidR="00F77CC7" w:rsidRPr="00F77CC7" w:rsidRDefault="00D8676A" w:rsidP="00E93CC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t>On the Parameterized Intractability of Determinant Maximization.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F77CC7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601428" w:rsidRPr="00F77CC7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  <w:t>Algorithmica (Special issue of ISAAC 2022), 2024, to appear.</w:t>
      </w:r>
      <w:r w:rsidR="00F77CC7"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4" w:history="1">
        <w:r w:rsidR="00F77CC7" w:rsidRPr="00F77CC7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https://doi.org/10.1007/s00453-023-01205-0</w:t>
        </w:r>
      </w:hyperlink>
    </w:p>
    <w:p w14:paraId="65813748" w14:textId="54B41332" w:rsidR="00B3798C" w:rsidRDefault="00B3798C" w:rsidP="00D8676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B3798C">
        <w:rPr>
          <w:rFonts w:ascii="Palatino Linotype" w:eastAsia="ＭＳ Ｐゴシック" w:hAnsi="Palatino Linotype" w:cs="ＭＳ Ｐゴシック"/>
          <w:kern w:val="0"/>
          <w:szCs w:val="21"/>
        </w:rPr>
        <w:t>Safe Collaborative Filtering</w:t>
      </w:r>
      <w:r w:rsidR="006A0EB3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6A0EB3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6037A4" w:rsidRPr="006037A4">
        <w:rPr>
          <w:rFonts w:ascii="Palatino Linotype" w:eastAsia="ＭＳ Ｐゴシック" w:hAnsi="Palatino Linotype" w:cs="ＭＳ Ｐゴシック"/>
          <w:kern w:val="0"/>
          <w:szCs w:val="21"/>
        </w:rPr>
        <w:t xml:space="preserve">Riku Togashi, Tatsushi Oka, </w:t>
      </w:r>
      <w:r w:rsidR="006037A4" w:rsidRPr="00F1468D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6037A4" w:rsidRPr="006037A4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037A4">
        <w:rPr>
          <w:rFonts w:ascii="Palatino Linotype" w:eastAsia="ＭＳ Ｐゴシック" w:hAnsi="Palatino Linotype" w:cs="ＭＳ Ｐゴシック"/>
          <w:kern w:val="0"/>
          <w:szCs w:val="21"/>
        </w:rPr>
        <w:t xml:space="preserve">and </w:t>
      </w:r>
      <w:r w:rsidR="006037A4" w:rsidRPr="006037A4">
        <w:rPr>
          <w:rFonts w:ascii="Palatino Linotype" w:eastAsia="ＭＳ Ｐゴシック" w:hAnsi="Palatino Linotype" w:cs="ＭＳ Ｐゴシック"/>
          <w:kern w:val="0"/>
          <w:szCs w:val="21"/>
        </w:rPr>
        <w:t>Tetsuro Morimura</w:t>
      </w:r>
      <w:r w:rsidR="006037A4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6037A4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6037A4" w:rsidRPr="006037A4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12th International Conference on Learning Representations (</w:t>
      </w:r>
      <w:r w:rsidR="006037A4" w:rsidRPr="006037A4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ICLR</w:t>
      </w:r>
      <w:r w:rsidR="006037A4" w:rsidRPr="006037A4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6037A4">
        <w:rPr>
          <w:rFonts w:ascii="Palatino Linotype" w:eastAsia="ＭＳ Ｐゴシック" w:hAnsi="Palatino Linotype" w:cs="ＭＳ Ｐゴシック"/>
          <w:kern w:val="0"/>
          <w:szCs w:val="21"/>
        </w:rPr>
        <w:t>, 2024, to appear.</w:t>
      </w:r>
    </w:p>
    <w:p w14:paraId="6C0D0433" w14:textId="4270BED5" w:rsidR="00142DEA" w:rsidRPr="00142DEA" w:rsidRDefault="00142DEA" w:rsidP="00142DE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 w:hint="eastAsia"/>
          <w:kern w:val="0"/>
          <w:szCs w:val="21"/>
        </w:rPr>
      </w:pPr>
      <w:r>
        <w:t>Probabilistically Checkable Reconfiguration Proofs and Inapproximability of Reconfiguration Problems.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142DEA">
        <w:rPr>
          <w:rFonts w:ascii="Palatino Linotype" w:eastAsia="ＭＳ Ｐゴシック" w:hAnsi="Palatino Linotype" w:cs="ＭＳ Ｐゴシック"/>
          <w:kern w:val="0"/>
          <w:szCs w:val="21"/>
        </w:rPr>
        <w:t xml:space="preserve">Shuichi Hirahara and </w:t>
      </w:r>
      <w:r w:rsidRPr="00142DE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142DEA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br/>
      </w:r>
      <w:r w:rsidRPr="006037A4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FD3446" w:rsidRPr="00FD3446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56th Annual ACM Symposium on Theory of Computing </w:t>
      </w:r>
      <w:r w:rsidRPr="006037A4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(</w:t>
      </w:r>
      <w:r w:rsidR="00FD3446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STOC</w:t>
      </w:r>
      <w:r w:rsidRPr="006037A4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, 2024, to appear.</w:t>
      </w:r>
    </w:p>
    <w:p w14:paraId="2B62FBDD" w14:textId="77777777" w:rsidR="00F16C0F" w:rsidRPr="00612901" w:rsidRDefault="00F16C0F" w:rsidP="00F16C0F">
      <w:pPr>
        <w:widowControl/>
        <w:tabs>
          <w:tab w:val="left" w:pos="2520"/>
          <w:tab w:val="left" w:pos="3119"/>
        </w:tabs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0A52CAF3" w14:textId="77777777" w:rsidR="008F45EB" w:rsidRPr="00612901" w:rsidRDefault="0019215F" w:rsidP="008F45EB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Awards </w:t>
      </w:r>
      <w:r w:rsidR="008F45EB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and 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Honors</w:t>
      </w:r>
    </w:p>
    <w:p w14:paraId="254077F6" w14:textId="77777777" w:rsidR="008F45EB" w:rsidRPr="00612901" w:rsidRDefault="008F45EB" w:rsidP="008F45EB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2012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3rd Place (with Izuru Matsuura and Masafumi Yabu), ACM International Collegiate Programming Contest Asia Regional Contest 2012 in Tokyo, Tokyo, Japan</w:t>
      </w:r>
    </w:p>
    <w:p w14:paraId="3546EE3C" w14:textId="120F5FBF" w:rsidR="008F45EB" w:rsidRPr="00612901" w:rsidRDefault="008F45EB" w:rsidP="008F45EB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July 2013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14th Place (with Izuru Matsuura and Masafumi Yabu), ACM International Collegiate Programming Contest World Finals 2013, St. Petersburg, Russia</w:t>
      </w:r>
    </w:p>
    <w:p w14:paraId="2486C87D" w14:textId="77777777" w:rsidR="008F45EB" w:rsidRPr="00612901" w:rsidRDefault="008F45EB" w:rsidP="008F45EB">
      <w:pPr>
        <w:widowControl/>
        <w:tabs>
          <w:tab w:val="left" w:pos="2520"/>
          <w:tab w:val="left" w:pos="3119"/>
        </w:tabs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61C621E6" w14:textId="77777777" w:rsidR="008C4488" w:rsidRPr="00612901" w:rsidRDefault="008C4488" w:rsidP="008C448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Referee</w:t>
      </w:r>
    </w:p>
    <w:p w14:paraId="090F6121" w14:textId="469C3266" w:rsidR="008C4488" w:rsidRPr="00612901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Conference referee: AAAI'16 (subreviewer), NeurIPS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'19, ICML'20</w:t>
      </w:r>
      <w:r w:rsidR="00EC33D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NeurIPS'20</w:t>
      </w:r>
      <w:r w:rsidR="00D15AC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AAAI'21</w:t>
      </w:r>
      <w:r w:rsidR="0055506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AISTATS'21</w:t>
      </w:r>
      <w:r w:rsidR="006A6B4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ICML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6A6B4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21</w:t>
      </w:r>
      <w:r w:rsidR="00965BE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ICML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965BE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22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MFCS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23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(subreviewer)</w:t>
      </w:r>
      <w:r w:rsidR="006C03A2">
        <w:rPr>
          <w:rFonts w:ascii="Palatino Linotype" w:eastAsia="ＭＳ Ｐゴシック" w:hAnsi="Palatino Linotype" w:cs="Arial"/>
          <w:color w:val="000000"/>
          <w:kern w:val="0"/>
          <w:szCs w:val="21"/>
        </w:rPr>
        <w:t>, ISAAC</w:t>
      </w:r>
      <w:r w:rsidR="0081518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6C03A2">
        <w:rPr>
          <w:rFonts w:ascii="Palatino Linotype" w:eastAsia="ＭＳ Ｐゴシック" w:hAnsi="Palatino Linotype" w:cs="Arial"/>
          <w:color w:val="000000"/>
          <w:kern w:val="0"/>
          <w:szCs w:val="21"/>
        </w:rPr>
        <w:t>23</w:t>
      </w:r>
      <w:r w:rsidR="0046452F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(subreviewer)</w:t>
      </w:r>
    </w:p>
    <w:p w14:paraId="2E0DEA08" w14:textId="4A68BAD7" w:rsidR="008C4488" w:rsidRPr="00612901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Journal reviewer: IEICE Transactions on Information and Systems (2015</w:t>
      </w:r>
      <w:r w:rsidR="007708B0">
        <w:rPr>
          <w:rFonts w:ascii="Palatino Linotype" w:eastAsia="ＭＳ Ｐゴシック" w:hAnsi="Palatino Linotype" w:cs="Arial"/>
          <w:color w:val="000000"/>
          <w:kern w:val="0"/>
          <w:szCs w:val="21"/>
        </w:rPr>
        <w:t>;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2018</w:t>
      </w:r>
      <w:r w:rsidR="007708B0">
        <w:rPr>
          <w:rFonts w:ascii="Palatino Linotype" w:eastAsia="ＭＳ Ｐゴシック" w:hAnsi="Palatino Linotype" w:cs="Arial"/>
          <w:color w:val="000000"/>
          <w:kern w:val="0"/>
          <w:szCs w:val="21"/>
        </w:rPr>
        <w:t>; 2023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), IEEE Access (2019)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Algorithmica (2019), 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PLOS ONE (2020)</w:t>
      </w:r>
      <w:r w:rsidR="007B73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The VLDB Journal (2021)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ACM Transactions on Database Systems (2022)</w:t>
      </w:r>
    </w:p>
    <w:p w14:paraId="1F9D0B1F" w14:textId="77777777" w:rsidR="00195091" w:rsidRPr="00D8676A" w:rsidRDefault="00195091" w:rsidP="001B540E">
      <w:pPr>
        <w:widowControl/>
        <w:tabs>
          <w:tab w:val="left" w:pos="2520"/>
          <w:tab w:val="left" w:pos="3119"/>
        </w:tabs>
        <w:ind w:left="2371" w:hangingChars="1129" w:hanging="2371"/>
        <w:jc w:val="left"/>
        <w:textAlignment w:val="baseline"/>
        <w:rPr>
          <w:rFonts w:ascii="Palatino Linotype" w:hAnsi="Palatino Linotype"/>
          <w:szCs w:val="21"/>
        </w:rPr>
      </w:pPr>
    </w:p>
    <w:sectPr w:rsidR="00195091" w:rsidRPr="00D8676A" w:rsidSect="00F3688B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63776" w14:textId="77777777" w:rsidR="00F3688B" w:rsidRDefault="00F3688B" w:rsidP="008438C5">
      <w:r>
        <w:separator/>
      </w:r>
    </w:p>
    <w:p w14:paraId="1D0A7120" w14:textId="77777777" w:rsidR="00F3688B" w:rsidRDefault="00F3688B"/>
  </w:endnote>
  <w:endnote w:type="continuationSeparator" w:id="0">
    <w:p w14:paraId="5F27021A" w14:textId="77777777" w:rsidR="00F3688B" w:rsidRDefault="00F3688B" w:rsidP="008438C5">
      <w:r>
        <w:continuationSeparator/>
      </w:r>
    </w:p>
    <w:p w14:paraId="768883D9" w14:textId="77777777" w:rsidR="00F3688B" w:rsidRDefault="00F368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E91F2" w14:textId="77777777" w:rsidR="00F77CC7" w:rsidRDefault="00F77CC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D2196" w14:textId="2ABD72F8" w:rsidR="00F72DBC" w:rsidRPr="00BE717C" w:rsidRDefault="00F77CC7" w:rsidP="00BE717C">
    <w:pPr>
      <w:pStyle w:val="a9"/>
      <w:rPr>
        <w:rFonts w:ascii="Georgia" w:hAnsi="Georgia"/>
        <w:i/>
        <w:iCs/>
      </w:rPr>
    </w:pPr>
    <w:r>
      <w:rPr>
        <w:rFonts w:ascii="Georgia" w:hAnsi="Georgia"/>
        <w:i/>
        <w:iCs/>
      </w:rPr>
      <w:t>February 9th</w:t>
    </w:r>
    <w:r w:rsidR="00477A24">
      <w:rPr>
        <w:rFonts w:ascii="Georgia" w:hAnsi="Georgia"/>
        <w:i/>
        <w:iCs/>
      </w:rPr>
      <w:t>, 202</w:t>
    </w:r>
    <w:r w:rsidR="00AB7840">
      <w:rPr>
        <w:rFonts w:ascii="Georgia" w:hAnsi="Georgia"/>
        <w:i/>
        <w:iCs/>
      </w:rPr>
      <w:t>4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4B66" w14:textId="77777777" w:rsidR="00F77CC7" w:rsidRDefault="00F77CC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2D3E4" w14:textId="77777777" w:rsidR="00F3688B" w:rsidRDefault="00F3688B" w:rsidP="008438C5">
      <w:r>
        <w:rPr>
          <w:rFonts w:hint="eastAsia"/>
        </w:rPr>
        <w:separator/>
      </w:r>
    </w:p>
    <w:p w14:paraId="6AE7BA20" w14:textId="77777777" w:rsidR="00F3688B" w:rsidRDefault="00F3688B"/>
  </w:footnote>
  <w:footnote w:type="continuationSeparator" w:id="0">
    <w:p w14:paraId="5E226A1B" w14:textId="77777777" w:rsidR="00F3688B" w:rsidRDefault="00F3688B" w:rsidP="008438C5">
      <w:r>
        <w:continuationSeparator/>
      </w:r>
    </w:p>
    <w:p w14:paraId="694D84F1" w14:textId="77777777" w:rsidR="00F3688B" w:rsidRDefault="00F368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DFAEB" w14:textId="77777777" w:rsidR="00F77CC7" w:rsidRDefault="00F77CC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57C47" w14:textId="77777777" w:rsidR="00F77CC7" w:rsidRDefault="00F77CC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31018" w14:textId="77777777" w:rsidR="00F77CC7" w:rsidRDefault="00F77CC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299410">
    <w:abstractNumId w:val="12"/>
  </w:num>
  <w:num w:numId="2" w16cid:durableId="1451246872">
    <w:abstractNumId w:val="8"/>
  </w:num>
  <w:num w:numId="3" w16cid:durableId="2072999877">
    <w:abstractNumId w:val="15"/>
  </w:num>
  <w:num w:numId="4" w16cid:durableId="349138043">
    <w:abstractNumId w:val="11"/>
  </w:num>
  <w:num w:numId="5" w16cid:durableId="2146043128">
    <w:abstractNumId w:val="10"/>
  </w:num>
  <w:num w:numId="6" w16cid:durableId="1487747030">
    <w:abstractNumId w:val="7"/>
  </w:num>
  <w:num w:numId="7" w16cid:durableId="1945770896">
    <w:abstractNumId w:val="0"/>
  </w:num>
  <w:num w:numId="8" w16cid:durableId="122772034">
    <w:abstractNumId w:val="6"/>
  </w:num>
  <w:num w:numId="9" w16cid:durableId="481972818">
    <w:abstractNumId w:val="5"/>
  </w:num>
  <w:num w:numId="10" w16cid:durableId="1642036408">
    <w:abstractNumId w:val="1"/>
  </w:num>
  <w:num w:numId="11" w16cid:durableId="1587887166">
    <w:abstractNumId w:val="9"/>
  </w:num>
  <w:num w:numId="12" w16cid:durableId="1419984548">
    <w:abstractNumId w:val="4"/>
  </w:num>
  <w:num w:numId="13" w16cid:durableId="502860794">
    <w:abstractNumId w:val="2"/>
  </w:num>
  <w:num w:numId="14" w16cid:durableId="694691067">
    <w:abstractNumId w:val="14"/>
  </w:num>
  <w:num w:numId="15" w16cid:durableId="77603919">
    <w:abstractNumId w:val="3"/>
  </w:num>
  <w:num w:numId="16" w16cid:durableId="12955989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MawFAIVelVktAAAA"/>
  </w:docVars>
  <w:rsids>
    <w:rsidRoot w:val="006412BE"/>
    <w:rsid w:val="0000351C"/>
    <w:rsid w:val="00004296"/>
    <w:rsid w:val="00010D70"/>
    <w:rsid w:val="00014F6C"/>
    <w:rsid w:val="000264E8"/>
    <w:rsid w:val="000360A5"/>
    <w:rsid w:val="0003612F"/>
    <w:rsid w:val="00042B9D"/>
    <w:rsid w:val="000573D4"/>
    <w:rsid w:val="000637B8"/>
    <w:rsid w:val="00066F25"/>
    <w:rsid w:val="000700CA"/>
    <w:rsid w:val="0008601D"/>
    <w:rsid w:val="00097635"/>
    <w:rsid w:val="000A7551"/>
    <w:rsid w:val="000B148C"/>
    <w:rsid w:val="000C714F"/>
    <w:rsid w:val="000D2406"/>
    <w:rsid w:val="000F2E74"/>
    <w:rsid w:val="000F603A"/>
    <w:rsid w:val="00101995"/>
    <w:rsid w:val="001164FD"/>
    <w:rsid w:val="00117536"/>
    <w:rsid w:val="00124997"/>
    <w:rsid w:val="0013176E"/>
    <w:rsid w:val="00133B69"/>
    <w:rsid w:val="00142DEA"/>
    <w:rsid w:val="001473DA"/>
    <w:rsid w:val="00164CB2"/>
    <w:rsid w:val="00167FAF"/>
    <w:rsid w:val="00171078"/>
    <w:rsid w:val="00176527"/>
    <w:rsid w:val="0017669A"/>
    <w:rsid w:val="00191B40"/>
    <w:rsid w:val="0019215F"/>
    <w:rsid w:val="00195091"/>
    <w:rsid w:val="001A062A"/>
    <w:rsid w:val="001A3EE0"/>
    <w:rsid w:val="001B13E6"/>
    <w:rsid w:val="001B3B98"/>
    <w:rsid w:val="001B540E"/>
    <w:rsid w:val="001B5DB0"/>
    <w:rsid w:val="001C2BA2"/>
    <w:rsid w:val="001C33A0"/>
    <w:rsid w:val="001D07BF"/>
    <w:rsid w:val="001E1968"/>
    <w:rsid w:val="001E24C1"/>
    <w:rsid w:val="001E4D0C"/>
    <w:rsid w:val="00203163"/>
    <w:rsid w:val="00211BD7"/>
    <w:rsid w:val="00216223"/>
    <w:rsid w:val="00223268"/>
    <w:rsid w:val="00223E2D"/>
    <w:rsid w:val="00224FEA"/>
    <w:rsid w:val="00225112"/>
    <w:rsid w:val="002404B3"/>
    <w:rsid w:val="00251497"/>
    <w:rsid w:val="00257A4B"/>
    <w:rsid w:val="0026353E"/>
    <w:rsid w:val="00265B0D"/>
    <w:rsid w:val="00292765"/>
    <w:rsid w:val="00294916"/>
    <w:rsid w:val="002B00A5"/>
    <w:rsid w:val="002C0397"/>
    <w:rsid w:val="002D64AC"/>
    <w:rsid w:val="002E680D"/>
    <w:rsid w:val="00302CE0"/>
    <w:rsid w:val="00303EAF"/>
    <w:rsid w:val="00306725"/>
    <w:rsid w:val="00330165"/>
    <w:rsid w:val="0034139A"/>
    <w:rsid w:val="0035147A"/>
    <w:rsid w:val="00373C0B"/>
    <w:rsid w:val="003800AE"/>
    <w:rsid w:val="003825CC"/>
    <w:rsid w:val="00392F90"/>
    <w:rsid w:val="003938A3"/>
    <w:rsid w:val="003A5363"/>
    <w:rsid w:val="003A5E69"/>
    <w:rsid w:val="003B4025"/>
    <w:rsid w:val="003B46AC"/>
    <w:rsid w:val="003B4C69"/>
    <w:rsid w:val="003C7555"/>
    <w:rsid w:val="003E4786"/>
    <w:rsid w:val="003E550A"/>
    <w:rsid w:val="003E56CC"/>
    <w:rsid w:val="003E622E"/>
    <w:rsid w:val="00404DFA"/>
    <w:rsid w:val="004225AA"/>
    <w:rsid w:val="00422B23"/>
    <w:rsid w:val="00425B10"/>
    <w:rsid w:val="004328A4"/>
    <w:rsid w:val="00433D4A"/>
    <w:rsid w:val="00435391"/>
    <w:rsid w:val="004468FE"/>
    <w:rsid w:val="0046452F"/>
    <w:rsid w:val="00477A24"/>
    <w:rsid w:val="004A2E5F"/>
    <w:rsid w:val="004A60D2"/>
    <w:rsid w:val="004C1C43"/>
    <w:rsid w:val="004C24F3"/>
    <w:rsid w:val="004C26BE"/>
    <w:rsid w:val="004C2B9B"/>
    <w:rsid w:val="004C59D1"/>
    <w:rsid w:val="004D29A8"/>
    <w:rsid w:val="004E1D6F"/>
    <w:rsid w:val="004E5679"/>
    <w:rsid w:val="004E6810"/>
    <w:rsid w:val="004F177F"/>
    <w:rsid w:val="004F5924"/>
    <w:rsid w:val="004F7BCF"/>
    <w:rsid w:val="005020DA"/>
    <w:rsid w:val="0050531A"/>
    <w:rsid w:val="00512838"/>
    <w:rsid w:val="0052297D"/>
    <w:rsid w:val="005331D0"/>
    <w:rsid w:val="00537307"/>
    <w:rsid w:val="00544715"/>
    <w:rsid w:val="00546A65"/>
    <w:rsid w:val="00551EC7"/>
    <w:rsid w:val="00555065"/>
    <w:rsid w:val="00556843"/>
    <w:rsid w:val="00560537"/>
    <w:rsid w:val="0056247B"/>
    <w:rsid w:val="005705DD"/>
    <w:rsid w:val="00586396"/>
    <w:rsid w:val="00590A2A"/>
    <w:rsid w:val="00595908"/>
    <w:rsid w:val="005A1DF4"/>
    <w:rsid w:val="005A4FD5"/>
    <w:rsid w:val="005C1D4B"/>
    <w:rsid w:val="005D03A2"/>
    <w:rsid w:val="00601428"/>
    <w:rsid w:val="00602DF6"/>
    <w:rsid w:val="006037A4"/>
    <w:rsid w:val="00612901"/>
    <w:rsid w:val="00612B64"/>
    <w:rsid w:val="00616D7B"/>
    <w:rsid w:val="006377F3"/>
    <w:rsid w:val="006412BE"/>
    <w:rsid w:val="0066284C"/>
    <w:rsid w:val="00673036"/>
    <w:rsid w:val="00686EEF"/>
    <w:rsid w:val="006928EA"/>
    <w:rsid w:val="006A0EB3"/>
    <w:rsid w:val="006A690C"/>
    <w:rsid w:val="006A6B4F"/>
    <w:rsid w:val="006A6C9B"/>
    <w:rsid w:val="006C03A2"/>
    <w:rsid w:val="006C0B47"/>
    <w:rsid w:val="006C3F66"/>
    <w:rsid w:val="006D6FBF"/>
    <w:rsid w:val="006E7032"/>
    <w:rsid w:val="00701150"/>
    <w:rsid w:val="0071447B"/>
    <w:rsid w:val="00714B60"/>
    <w:rsid w:val="00721D1A"/>
    <w:rsid w:val="00733298"/>
    <w:rsid w:val="007334DD"/>
    <w:rsid w:val="00734EFD"/>
    <w:rsid w:val="00751D76"/>
    <w:rsid w:val="00760551"/>
    <w:rsid w:val="007609FC"/>
    <w:rsid w:val="0076644B"/>
    <w:rsid w:val="007708B0"/>
    <w:rsid w:val="007730C3"/>
    <w:rsid w:val="00787961"/>
    <w:rsid w:val="007B27EF"/>
    <w:rsid w:val="007B7386"/>
    <w:rsid w:val="007C44DB"/>
    <w:rsid w:val="007D4C25"/>
    <w:rsid w:val="007D5E57"/>
    <w:rsid w:val="007E2A32"/>
    <w:rsid w:val="0081518D"/>
    <w:rsid w:val="00817326"/>
    <w:rsid w:val="0083537B"/>
    <w:rsid w:val="008438C5"/>
    <w:rsid w:val="00847D45"/>
    <w:rsid w:val="00877203"/>
    <w:rsid w:val="00877780"/>
    <w:rsid w:val="0088688E"/>
    <w:rsid w:val="0089178F"/>
    <w:rsid w:val="008A42CB"/>
    <w:rsid w:val="008A6EB1"/>
    <w:rsid w:val="008B4C83"/>
    <w:rsid w:val="008C4488"/>
    <w:rsid w:val="008C700F"/>
    <w:rsid w:val="008C735D"/>
    <w:rsid w:val="008D1B14"/>
    <w:rsid w:val="008F45EB"/>
    <w:rsid w:val="008F6976"/>
    <w:rsid w:val="0090708D"/>
    <w:rsid w:val="009330F5"/>
    <w:rsid w:val="00940BB4"/>
    <w:rsid w:val="00941C2C"/>
    <w:rsid w:val="00950D72"/>
    <w:rsid w:val="009560ED"/>
    <w:rsid w:val="00965BE4"/>
    <w:rsid w:val="009777BC"/>
    <w:rsid w:val="00984512"/>
    <w:rsid w:val="00991585"/>
    <w:rsid w:val="009948A1"/>
    <w:rsid w:val="009A0A73"/>
    <w:rsid w:val="009C0CD6"/>
    <w:rsid w:val="009C5EF3"/>
    <w:rsid w:val="009D72D0"/>
    <w:rsid w:val="009E0DA9"/>
    <w:rsid w:val="009E3359"/>
    <w:rsid w:val="009E3648"/>
    <w:rsid w:val="009F2104"/>
    <w:rsid w:val="009F41B4"/>
    <w:rsid w:val="009F5895"/>
    <w:rsid w:val="00A16E20"/>
    <w:rsid w:val="00A22F1A"/>
    <w:rsid w:val="00A30554"/>
    <w:rsid w:val="00A32E6A"/>
    <w:rsid w:val="00A377F7"/>
    <w:rsid w:val="00A42877"/>
    <w:rsid w:val="00A53358"/>
    <w:rsid w:val="00A71F37"/>
    <w:rsid w:val="00A8384A"/>
    <w:rsid w:val="00A9406C"/>
    <w:rsid w:val="00A95AAA"/>
    <w:rsid w:val="00AB03D5"/>
    <w:rsid w:val="00AB07D1"/>
    <w:rsid w:val="00AB5B08"/>
    <w:rsid w:val="00AB7840"/>
    <w:rsid w:val="00AC2C81"/>
    <w:rsid w:val="00AD27CD"/>
    <w:rsid w:val="00AE3B47"/>
    <w:rsid w:val="00AF088D"/>
    <w:rsid w:val="00AF31B0"/>
    <w:rsid w:val="00B049FE"/>
    <w:rsid w:val="00B1319A"/>
    <w:rsid w:val="00B16A2A"/>
    <w:rsid w:val="00B22EF4"/>
    <w:rsid w:val="00B304FF"/>
    <w:rsid w:val="00B33E01"/>
    <w:rsid w:val="00B36A69"/>
    <w:rsid w:val="00B3737A"/>
    <w:rsid w:val="00B3798C"/>
    <w:rsid w:val="00B53B0A"/>
    <w:rsid w:val="00B53E32"/>
    <w:rsid w:val="00BA3CF8"/>
    <w:rsid w:val="00BB1525"/>
    <w:rsid w:val="00BB2A64"/>
    <w:rsid w:val="00BB7056"/>
    <w:rsid w:val="00BC4892"/>
    <w:rsid w:val="00BD082E"/>
    <w:rsid w:val="00BD49ED"/>
    <w:rsid w:val="00BD647A"/>
    <w:rsid w:val="00BE3B3E"/>
    <w:rsid w:val="00BE6037"/>
    <w:rsid w:val="00BE717C"/>
    <w:rsid w:val="00BF121A"/>
    <w:rsid w:val="00C170D6"/>
    <w:rsid w:val="00C228C4"/>
    <w:rsid w:val="00C349EF"/>
    <w:rsid w:val="00C41CD9"/>
    <w:rsid w:val="00C76E63"/>
    <w:rsid w:val="00C80502"/>
    <w:rsid w:val="00C82365"/>
    <w:rsid w:val="00C82805"/>
    <w:rsid w:val="00C9022E"/>
    <w:rsid w:val="00C95622"/>
    <w:rsid w:val="00CA2138"/>
    <w:rsid w:val="00CB0F74"/>
    <w:rsid w:val="00CB3D4A"/>
    <w:rsid w:val="00CB5E25"/>
    <w:rsid w:val="00CC1930"/>
    <w:rsid w:val="00CE605F"/>
    <w:rsid w:val="00CF1A78"/>
    <w:rsid w:val="00D06D75"/>
    <w:rsid w:val="00D15ACB"/>
    <w:rsid w:val="00D2795F"/>
    <w:rsid w:val="00D32B17"/>
    <w:rsid w:val="00D37289"/>
    <w:rsid w:val="00D50C17"/>
    <w:rsid w:val="00D64E12"/>
    <w:rsid w:val="00D66454"/>
    <w:rsid w:val="00D725A0"/>
    <w:rsid w:val="00D77F16"/>
    <w:rsid w:val="00D84D0E"/>
    <w:rsid w:val="00D8676A"/>
    <w:rsid w:val="00DA76E0"/>
    <w:rsid w:val="00DB0F74"/>
    <w:rsid w:val="00DB1F38"/>
    <w:rsid w:val="00DC4F94"/>
    <w:rsid w:val="00DE186E"/>
    <w:rsid w:val="00DE5E29"/>
    <w:rsid w:val="00DF61F5"/>
    <w:rsid w:val="00E03EE1"/>
    <w:rsid w:val="00E14814"/>
    <w:rsid w:val="00E1656F"/>
    <w:rsid w:val="00E21CF3"/>
    <w:rsid w:val="00E23FA9"/>
    <w:rsid w:val="00E24BF1"/>
    <w:rsid w:val="00E278DE"/>
    <w:rsid w:val="00E30A3A"/>
    <w:rsid w:val="00E3549D"/>
    <w:rsid w:val="00E3580B"/>
    <w:rsid w:val="00E43FBD"/>
    <w:rsid w:val="00E66B49"/>
    <w:rsid w:val="00E751C6"/>
    <w:rsid w:val="00E7758A"/>
    <w:rsid w:val="00E87B40"/>
    <w:rsid w:val="00E91589"/>
    <w:rsid w:val="00E9728E"/>
    <w:rsid w:val="00EA61D6"/>
    <w:rsid w:val="00EB56B8"/>
    <w:rsid w:val="00EC22C0"/>
    <w:rsid w:val="00EC27E8"/>
    <w:rsid w:val="00EC33D3"/>
    <w:rsid w:val="00EC6F86"/>
    <w:rsid w:val="00EE0DC3"/>
    <w:rsid w:val="00F02642"/>
    <w:rsid w:val="00F1468D"/>
    <w:rsid w:val="00F16C0F"/>
    <w:rsid w:val="00F26993"/>
    <w:rsid w:val="00F3688B"/>
    <w:rsid w:val="00F57353"/>
    <w:rsid w:val="00F61745"/>
    <w:rsid w:val="00F62269"/>
    <w:rsid w:val="00F630A7"/>
    <w:rsid w:val="00F722DD"/>
    <w:rsid w:val="00F72911"/>
    <w:rsid w:val="00F72B8F"/>
    <w:rsid w:val="00F72DBC"/>
    <w:rsid w:val="00F77CC7"/>
    <w:rsid w:val="00F901A3"/>
    <w:rsid w:val="00F919A8"/>
    <w:rsid w:val="00FA0657"/>
    <w:rsid w:val="00FA1E03"/>
    <w:rsid w:val="00FA7CE2"/>
    <w:rsid w:val="00FB2A71"/>
    <w:rsid w:val="00FD3446"/>
    <w:rsid w:val="00FD564B"/>
    <w:rsid w:val="00FD7BEC"/>
    <w:rsid w:val="00FF03A3"/>
    <w:rsid w:val="00FF06E2"/>
    <w:rsid w:val="00FF576A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09/GRC.2011.6122650" TargetMode="External"/><Relationship Id="rId18" Type="http://schemas.openxmlformats.org/officeDocument/2006/relationships/hyperlink" Target="https://doi.org/10.1007/978-3-319-46128-1_9" TargetMode="External"/><Relationship Id="rId26" Type="http://schemas.openxmlformats.org/officeDocument/2006/relationships/hyperlink" Target="http://proceedings.mlr.press/v119/ohsaka20a.html" TargetMode="External"/><Relationship Id="rId39" Type="http://schemas.openxmlformats.org/officeDocument/2006/relationships/hyperlink" Target="https://doi.org/10.4230/LIPIcs.STACS.2023.49" TargetMode="External"/><Relationship Id="rId21" Type="http://schemas.openxmlformats.org/officeDocument/2006/relationships/hyperlink" Target="https://doi.org/10.4230/LIPIcs.STACS.2018.41" TargetMode="External"/><Relationship Id="rId34" Type="http://schemas.openxmlformats.org/officeDocument/2006/relationships/hyperlink" Target="https://proceedings.mlr.press/v157/matsuoka21b.html" TargetMode="External"/><Relationship Id="rId42" Type="http://schemas.openxmlformats.org/officeDocument/2006/relationships/hyperlink" Target="https://doi.org/10.1145/3604915.3608774" TargetMode="External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9" Type="http://schemas.openxmlformats.org/officeDocument/2006/relationships/hyperlink" Target="http://proceedings.mlr.press/v130/matsuoka21a.html" TargetMode="Externa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32" Type="http://schemas.openxmlformats.org/officeDocument/2006/relationships/hyperlink" Target="https://proceedings.mlr.press/v161/ohsaka21a.html" TargetMode="External"/><Relationship Id="rId37" Type="http://schemas.openxmlformats.org/officeDocument/2006/relationships/hyperlink" Target="https://doi.org/10.4230/LIPIcs.ISAAC.2022.46" TargetMode="External"/><Relationship Id="rId40" Type="http://schemas.openxmlformats.org/officeDocument/2006/relationships/hyperlink" Target="https://doi.org/10.1145/3539618.3591623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hyperlink" Target="http://proceedings.mlr.press/v130/ohsaka21a.html" TargetMode="External"/><Relationship Id="rId36" Type="http://schemas.openxmlformats.org/officeDocument/2006/relationships/hyperlink" Target="https://doi.org/10.1613/jair.1.13288" TargetMode="External"/><Relationship Id="rId49" Type="http://schemas.openxmlformats.org/officeDocument/2006/relationships/header" Target="header3.xm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https://doi.org/10.1145/3038912.3052628" TargetMode="External"/><Relationship Id="rId31" Type="http://schemas.openxmlformats.org/officeDocument/2006/relationships/hyperlink" Target="https://doi.org/10.1016/j.ipl.2021.106137" TargetMode="External"/><Relationship Id="rId44" Type="http://schemas.openxmlformats.org/officeDocument/2006/relationships/hyperlink" Target="https://doi.org/10.1007/s00453-023-01205-0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://www.aaai.org/ocs/index.php/AAAI/AAAI14/paper/view/8455" TargetMode="External"/><Relationship Id="rId22" Type="http://schemas.openxmlformats.org/officeDocument/2006/relationships/hyperlink" Target="https://doi.org/10.1145/3221269.3221291" TargetMode="External"/><Relationship Id="rId27" Type="http://schemas.openxmlformats.org/officeDocument/2006/relationships/hyperlink" Target="https://doi.org/10.1137/1.9781611976700.42" TargetMode="External"/><Relationship Id="rId30" Type="http://schemas.openxmlformats.org/officeDocument/2006/relationships/hyperlink" Target="https://doi.org/10.1016/j.orl.2021.02.004" TargetMode="External"/><Relationship Id="rId35" Type="http://schemas.openxmlformats.org/officeDocument/2006/relationships/hyperlink" Target="https://doi.org/10.1145/3488560.3498382" TargetMode="External"/><Relationship Id="rId43" Type="http://schemas.openxmlformats.org/officeDocument/2006/relationships/hyperlink" Target="https://doi.org/10.1137/1.9781611977912.54" TargetMode="External"/><Relationship Id="rId48" Type="http://schemas.openxmlformats.org/officeDocument/2006/relationships/footer" Target="footer2.xml"/><Relationship Id="rId8" Type="http://schemas.openxmlformats.org/officeDocument/2006/relationships/hyperlink" Target="mailto:naoto.ohsaka@gmail.com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33" Type="http://schemas.openxmlformats.org/officeDocument/2006/relationships/hyperlink" Target="https://proceedings.mlr.press/v157/matsuoka21a.html" TargetMode="External"/><Relationship Id="rId38" Type="http://schemas.openxmlformats.org/officeDocument/2006/relationships/hyperlink" Target="https://doi.org/10.1016/j.tcs.2022.11.036" TargetMode="External"/><Relationship Id="rId46" Type="http://schemas.openxmlformats.org/officeDocument/2006/relationships/header" Target="header2.xml"/><Relationship Id="rId20" Type="http://schemas.openxmlformats.org/officeDocument/2006/relationships/hyperlink" Target="https://doi.org/10.1145/3035918.3064045" TargetMode="External"/><Relationship Id="rId41" Type="http://schemas.openxmlformats.org/officeDocument/2006/relationships/hyperlink" Target="https://doi.org/10.1145/3539618.359165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6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Naoto Ohsaka: Curriculum Vitae</dc:title>
  <dc:subject/>
  <dc:creator>Naoto Ohsaka</dc:creator>
  <cp:keywords/>
  <dc:description/>
  <cp:lastModifiedBy>直人 大坂</cp:lastModifiedBy>
  <cp:revision>291</cp:revision>
  <cp:lastPrinted>2024-01-25T11:20:00Z</cp:lastPrinted>
  <dcterms:created xsi:type="dcterms:W3CDTF">2016-02-28T10:56:00Z</dcterms:created>
  <dcterms:modified xsi:type="dcterms:W3CDTF">2024-02-09T01:48:00Z</dcterms:modified>
</cp:coreProperties>
</file>