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2"/>
        </w:rPr>
        <w:t>Питання до сесії 1: Наскрізний обліковий процес логістики + транспортні документи — SUPPLYCHAINS LIMITED</w:t>
      </w:r>
    </w:p>
    <w:p>
      <w:pPr>
        <w:spacing w:after="40"/>
      </w:pPr>
      <w:r>
        <w:rPr>
          <w:b w:val="0"/>
          <w:sz w:val="18"/>
        </w:rPr>
        <w:t>Дата підготовки: 04.06.2026</w:t>
      </w:r>
    </w:p>
    <w:p>
      <w:pPr>
        <w:spacing w:after="40"/>
      </w:pPr>
      <w:r>
        <w:rPr>
          <w:b w:val="0"/>
          <w:sz w:val="18"/>
        </w:rPr>
        <w:t>Сесія: 1 з 7 · 09.06.2026, 19:00 за Києвом · учасники за планом: Станіслав (власник); від ToDo — BA + архітектор</w:t>
      </w:r>
    </w:p>
    <w:p>
      <w:pPr>
        <w:spacing w:after="40"/>
      </w:pPr>
      <w:r>
        <w:rPr>
          <w:b w:val="0"/>
          <w:sz w:val="18"/>
        </w:rPr>
        <w:t>Складено на основі: план дискавері v1.0 / журнал станом на 04.06.2026 / 1 протокол (УЗ)</w:t>
      </w:r>
    </w:p>
    <w:p>
      <w:pPr>
        <w:spacing w:after="40"/>
      </w:pPr>
      <w:r>
        <w:rPr>
          <w:b w:val="0"/>
          <w:sz w:val="18"/>
        </w:rPr>
        <w:t>Призначення: тільки команда — робочий документ BA на зустрічі</w:t>
      </w:r>
    </w:p>
    <w:p>
      <w:pPr>
        <w:spacing w:after="40"/>
      </w:pPr>
      <w:r>
        <w:rPr>
          <w:b/>
          <w:sz w:val="18"/>
        </w:rPr>
        <w:t>Як користуватись:</w:t>
      </w:r>
      <w:r>
        <w:rPr>
          <w:b w:val="0"/>
          <w:sz w:val="18"/>
        </w:rPr>
        <w:t xml:space="preserve"> питай у порядку пріоритету, починаючи з перенесених. Якщо клієнт відповідає коротко або мовчить — іди по навідних під питанням. Фіксуй відповіді прямо в полях. Після зустрічі заповнений файл — вхід для аналізу і наступної ітерації журналу.</w:t>
      </w:r>
    </w:p>
    <w:p>
      <w:pPr>
        <w:spacing w:after="120"/>
      </w:pPr>
      <w:r>
        <w:rPr>
          <w:b/>
          <w:sz w:val="26"/>
        </w:rPr>
        <w:t xml:space="preserve"> Контекст циклу</w:t>
      </w:r>
    </w:p>
    <w:p>
      <w:pPr>
        <w:spacing w:after="80"/>
      </w:pPr>
      <w:r>
        <w:rPr>
          <w:b/>
        </w:rPr>
        <w:t>Перша сесія циклу — попередніх зустрічей немає.</w:t>
      </w:r>
      <w:r>
        <w:rPr>
          <w:b w:val="0"/>
        </w:rPr>
        <w:t xml:space="preserve"> З Установчої Зустрічі успадковано 10 відкритих питань (0 — з парковки УЗ: заповнений </w:t>
      </w:r>
      <w:r>
        <w:rPr>
          <w:b w:val="0"/>
        </w:rPr>
        <w:t>питання_УЗ</w:t>
      </w:r>
      <w:r>
        <w:rPr>
          <w:b w:val="0"/>
        </w:rPr>
        <w:t xml:space="preserve"> відсутній, на УЗ працювали за agenda).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Закрито раніше:</w:t>
      </w:r>
      <w:r>
        <w:rPr>
          <w:b w:val="0"/>
        </w:rPr>
        <w:t xml:space="preserve"> немає — усі теми плану </w:t>
      </w:r>
      <w:r>
        <w:rPr>
          <w:b w:val="0"/>
        </w:rPr>
        <w:t>□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Перенесено в цю сесію (борг УЗ):</w:t>
      </w:r>
      <w:r>
        <w:rPr>
          <w:b w:val="0"/>
        </w:rPr>
        <w:t xml:space="preserve"> Q-2 перелік документів (дедлайн 09.06, D-3) · Q-1 «агентська закупівля» — протоколом УЗ призначена на зустріч 09.06, тут рамково, глибина — Сесія 2 · Q-4 офіційні джерела довідників.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Виключено зі scope (НЕ питати):</w:t>
      </w:r>
      <w:r>
        <w:rPr>
          <w:b w:val="0"/>
        </w:rPr>
        <w:t xml:space="preserve"> X-1 операційний контур (CRM-стадії, трекінг, портал) · X-2 митниця · X-3 банк-інтеграції · X-4 трекінг перевізників · X-5 Bitrix · X-6 парсинг пошти · X-7 бюджетування · X-8 штрафні санкції · X-9 серійники/IMEI/комірки · X-10 Shanghai/multi-company · X-11 rate management · X-12 compliance/dual-use · X-13 міграція історії 1С.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Ключові рішення по темі:</w:t>
      </w:r>
      <w:r>
        <w:rPr>
          <w:b w:val="0"/>
        </w:rPr>
        <w:t xml:space="preserve"> D-6 система виключно облікова · D-7 переносяться лише залишки · D-3 клієнт надає перелік документів до 09.06 · D-5 демонстрація бізнес-процесу — у межах обстеження.</w:t>
      </w:r>
    </w:p>
    <w:p>
      <w:pPr>
        <w:spacing w:after="80"/>
      </w:pPr>
      <w:r>
        <w:rPr>
          <w:b/>
        </w:rPr>
        <w:t>Інвентаризація вхідних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Що дає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план_дискавері_SUPPLYCHAINS LIMITED.md v1.0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є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ціль сесії, 7 питань-заготовок, учасники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журнал_дискавері_SUPPLYCHAINS LIMITED.md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є, свіжий (04.06.2026)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стан циклу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протоколи попередніх зустрічей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 шт. (УЗ, 03.06.2026)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рішення D-1–D-7, виключення X-1–X-13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питання_УЗ_… (заповнений)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немає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парковка УЗ відсутня; довідково — банк питань питання_дискавері_Supplychains.md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sz w:val="26"/>
        </w:rPr>
        <w:t>0. Перенесені з попередніх зустрічей (першими!)</w:t>
      </w:r>
    </w:p>
    <w:p>
      <w:pPr>
        <w:spacing w:after="80"/>
      </w:pPr>
      <w:r>
        <w:rPr>
          <w:b/>
        </w:rPr>
        <w:t xml:space="preserve">1. </w:t>
      </w:r>
      <w:r>
        <w:rPr>
          <w:b/>
        </w:rPr>
        <w:t>●</w:t>
      </w:r>
      <w:r>
        <w:rPr>
          <w:b/>
        </w:rPr>
        <w:t xml:space="preserve"> Чи отримали повний перелік документів, які мають бути в Odoo? Пройдімося по кожному: призначення, хто створює, чи є зразок (файл/скан)?</w:t>
      </w:r>
      <w:r>
        <w:rPr>
          <w:b w:val="0"/>
        </w:rPr>
        <w:t xml:space="preserve">   [вимоги] (Q-2, D-3)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вхід усієї сесії — специфікація кастомних форм будується від цього переліку (R-2).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«Покажіть зразок кожного — хоч скан чи фото з телефона»</w:t>
      </w:r>
    </w:p>
    <w:p>
      <w:pPr>
        <w:spacing w:after="40"/>
      </w:pPr>
      <w:r>
        <w:rPr>
          <w:b w:val="0"/>
          <w:sz w:val="18"/>
        </w:rPr>
        <w:t>→ «Це лише накладні й коносаменти, чи також пакувальні листи, комерційні інвойси, стейтменти?»</w:t>
      </w:r>
    </w:p>
    <w:p>
      <w:pPr>
        <w:spacing w:after="40"/>
      </w:pPr>
      <w:r>
        <w:rPr>
          <w:b w:val="0"/>
          <w:sz w:val="18"/>
        </w:rPr>
        <w:t>→ «Скільки різних бланків ви реально друкуєте за типовий тиждень?»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2. </w:t>
      </w:r>
      <w:r>
        <w:rPr>
          <w:b/>
        </w:rPr>
        <w:t>●</w:t>
      </w:r>
      <w:r>
        <w:rPr>
          <w:b/>
        </w:rPr>
        <w:t xml:space="preserve"> «Агентська закупівля» — рамково: у двох словах, як виглядає схема (хто кому платить і за що), щоб правильно позначити ці операції в обліковому шляху? Глибокий розбір — Сесія 2: кого запросити з фінансової сторони (бухгалтера?), яка дата зручна?</w:t>
      </w:r>
      <w:r>
        <w:rPr>
          <w:b w:val="0"/>
        </w:rPr>
        <w:t xml:space="preserve">   [процеси] (Q-1)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борг протоколу УЗ (обіцяно розглянути 09.06); межі облікового процесу + підготовка Сесії 2 (R-1).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«Згадайте останню таку угоду: хто заплатив першим і кому?»</w:t>
      </w:r>
    </w:p>
    <w:p>
      <w:pPr>
        <w:spacing w:after="40"/>
      </w:pPr>
      <w:r>
        <w:rPr>
          <w:b w:val="0"/>
          <w:sz w:val="18"/>
        </w:rPr>
        <w:t>→ «Покупець не може заплатити в Китай — тож він платить на ваш гонконгський рахунок, а ви вже виробнику?»</w:t>
      </w:r>
    </w:p>
    <w:p>
      <w:pPr>
        <w:spacing w:after="40"/>
      </w:pPr>
      <w:r>
        <w:rPr>
          <w:b w:val="0"/>
          <w:sz w:val="18"/>
        </w:rPr>
        <w:t>→ «Як часто це трапляється — щотижня, щомісяця? Яка приблизно частка обороту?»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3. </w:t>
      </w:r>
      <w:r>
        <w:rPr>
          <w:b/>
        </w:rPr>
        <w:t>●</w:t>
      </w:r>
      <w:r>
        <w:rPr>
          <w:b/>
        </w:rPr>
        <w:t xml:space="preserve"> Довідники UN Locations, авіакомпаній, перевізників: де саме офіційні джерела (посилання/файли), хто і як часто оновлює їх у вас сьогодні?</w:t>
      </w:r>
      <w:r>
        <w:rPr>
          <w:b w:val="0"/>
        </w:rPr>
        <w:t xml:space="preserve">   [дані] (Q-4)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проєктування структури довідників + план їх завантаження (Сесія 7).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«UN/LOCODE берете з сайту UNECE чи маєте свою робочу таблицю в Excel?»</w:t>
      </w:r>
    </w:p>
    <w:p>
      <w:pPr>
        <w:spacing w:after="40"/>
      </w:pPr>
      <w:r>
        <w:rPr>
          <w:b w:val="0"/>
          <w:sz w:val="18"/>
        </w:rPr>
        <w:t>→ «Покажіть файл або сторінку, звідки берете код локації, коли оформлюєте накладну»</w:t>
      </w:r>
    </w:p>
    <w:p>
      <w:pPr>
        <w:spacing w:after="40"/>
      </w:pPr>
      <w:r>
        <w:rPr>
          <w:b w:val="0"/>
          <w:sz w:val="18"/>
        </w:rPr>
        <w:t>→ «Коли востаннє додавали нову локацію чи авіакомпанію — як це виглядало?»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120"/>
      </w:pPr>
      <w:r>
        <w:rPr>
          <w:b/>
          <w:sz w:val="26"/>
        </w:rPr>
        <w:t>1. Наскрізний обліковий шлях відправки (AS-IS)</w:t>
      </w:r>
    </w:p>
    <w:p>
      <w:pPr>
        <w:spacing w:after="80"/>
      </w:pPr>
      <w:r>
        <w:rPr>
          <w:b/>
        </w:rPr>
        <w:t xml:space="preserve">4. </w:t>
      </w:r>
      <w:r>
        <w:rPr>
          <w:b/>
        </w:rPr>
        <w:t>●</w:t>
      </w:r>
      <w:r>
        <w:rPr>
          <w:b/>
        </w:rPr>
        <w:t xml:space="preserve"> Візьмімо одну нещодавню реальну відправку — проведіть нас по шляху: погодження ставок з агентом і покупцем → бронювання → транспортні документи → інвойси вхідні/вихідні → контроль оплат → закриття. Хто що робить на кожному кроці?</w:t>
      </w:r>
      <w:r>
        <w:rPr>
          <w:b w:val="0"/>
        </w:rPr>
        <w:t xml:space="preserve">   [процеси] (закриває частину Q-5/D-5 — це і є демонстрація процесу)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карта облікового процесу AS-IS — deliverable дискавері.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«Візьмімо вашу останню авіавідправку — почнімо з моменту, коли клієнт погодив ціну»</w:t>
      </w:r>
    </w:p>
    <w:p>
      <w:pPr>
        <w:spacing w:after="40"/>
      </w:pPr>
      <w:r>
        <w:rPr>
          <w:b w:val="0"/>
          <w:sz w:val="18"/>
        </w:rPr>
        <w:t>→ «Відкрийте її в 1С: які документи по ній створені, у якому порядку?»</w:t>
      </w:r>
    </w:p>
    <w:p>
      <w:pPr>
        <w:spacing w:after="40"/>
      </w:pPr>
      <w:r>
        <w:rPr>
          <w:b w:val="0"/>
          <w:sz w:val="18"/>
        </w:rPr>
        <w:t>→ «Скільки днів минає від бронювання до закриття і скільки людей торкаються відправки?»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5. </w:t>
      </w:r>
      <w:r>
        <w:rPr>
          <w:b/>
        </w:rPr>
        <w:t>●</w:t>
      </w:r>
      <w:r>
        <w:rPr>
          <w:b/>
        </w:rPr>
        <w:t xml:space="preserve"> Чи можете поділитися екраном 1С/Excel і показати реальні документи цієї відправки — як виглядає склад даних?</w:t>
      </w:r>
      <w:r>
        <w:rPr>
          <w:b w:val="0"/>
        </w:rPr>
        <w:t xml:space="preserve">   [процеси] (Q-5, D-5)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верифікація AS-IS на живих даних, а не з переказу.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«Достатньо журналу документів однієї відправки + друкованої форми накладної»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6. </w:t>
      </w:r>
      <w:r>
        <w:rPr>
          <w:b/>
        </w:rPr>
        <w:t>●</w:t>
      </w:r>
      <w:r>
        <w:rPr>
          <w:b/>
        </w:rPr>
        <w:t xml:space="preserve"> Які кроки цього шляху сьогодні фіксуються в 1С, а які живуть поза системою (Excel, пошта, WhatsApp)?</w:t>
      </w:r>
      <w:r>
        <w:rPr>
          <w:b w:val="0"/>
        </w:rPr>
        <w:t xml:space="preserve">   [процеси]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межі міграції процесу в Odoo; де зараз втрачається інформація.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«Ставки — в Excel? Переписка з агентом — пошта чи WhatsApp? Маржа рахується де?»</w:t>
      </w:r>
    </w:p>
    <w:p>
      <w:pPr>
        <w:spacing w:after="40"/>
      </w:pPr>
      <w:r>
        <w:rPr>
          <w:b w:val="0"/>
          <w:sz w:val="18"/>
        </w:rPr>
        <w:t>→ «Що найчастіше губиться або шукається довго, коли інформація розкидана?»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7. </w:t>
      </w:r>
      <w:r>
        <w:rPr>
          <w:b/>
        </w:rPr>
        <w:t>●</w:t>
      </w:r>
      <w:r>
        <w:rPr>
          <w:b/>
        </w:rPr>
        <w:t xml:space="preserve"> Бронювання як обліковий об'єкт: чи має воно номер/документ, і чи треба бачити його в Odoo як попередник накладної, чи облік починається з накладної?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визначає, з якого кроку починається ланцюжок документів у системі.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«Бронювання — це лист агенту, форма на сайті авіакомпанії чи запис у 1С?»</w:t>
      </w:r>
    </w:p>
    <w:p>
      <w:pPr>
        <w:spacing w:after="40"/>
      </w:pPr>
      <w:r>
        <w:rPr>
          <w:b w:val="0"/>
          <w:sz w:val="18"/>
        </w:rPr>
        <w:t>→ «Якщо бронювання скасувалося — чи має лишитися слід у системі?»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8. </w:t>
      </w:r>
      <w:r>
        <w:rPr>
          <w:b/>
        </w:rPr>
        <w:t>●</w:t>
      </w:r>
      <w:r>
        <w:rPr>
          <w:b/>
        </w:rPr>
        <w:t xml:space="preserve"> Що означає «відправку закрито» в обліку: всі інвойси виставлені? всі оплати отримані й здійснені? Хто це фіксує, і що відбувається з відправками, які довго «висять» незакритими?</w:t>
      </w:r>
      <w:r>
        <w:rPr>
          <w:b w:val="0"/>
        </w:rPr>
        <w:t xml:space="preserve">   [процеси]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definition of done відправки → статусна модель і момент фіксації маржі (зв'язка з Сесією 5).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«Закрито — це коли всі рахунки виставлені, коли всі гроші пройшли, чи коли вантаж доставлено?»</w:t>
      </w:r>
    </w:p>
    <w:p>
      <w:pPr>
        <w:spacing w:after="40"/>
      </w:pPr>
      <w:r>
        <w:rPr>
          <w:b w:val="0"/>
          <w:sz w:val="18"/>
        </w:rPr>
        <w:t>→ «Покажіть відправку, яку закрили нещодавно: що саме перевірили перед закриттям?»</w:t>
      </w:r>
    </w:p>
    <w:p>
      <w:pPr>
        <w:spacing w:after="40"/>
      </w:pPr>
      <w:r>
        <w:rPr>
          <w:b w:val="0"/>
          <w:sz w:val="18"/>
        </w:rPr>
        <w:t>→ «Бувають відправки, що висять місяцями? Чому — чекаєте рахунок підрядника?»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9. </w:t>
      </w:r>
      <w:r>
        <w:rPr>
          <w:b/>
        </w:rPr>
        <w:t>●</w:t>
      </w:r>
      <w:r>
        <w:rPr>
          <w:b/>
        </w:rPr>
        <w:t xml:space="preserve"> «Нещасливі» шляхи: скасування бронювання після оформлення документів, зміна маршруту/перевізника після випуску накладної, помилка у вже виставленому інвойсі — як виправляєте сьогодні?</w:t>
      </w:r>
      <w:r>
        <w:rPr>
          <w:b w:val="0"/>
        </w:rPr>
        <w:t xml:space="preserve">   [процеси]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вимоги до сторнування/коригувань — часто це левова частка дизайну обліку.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«Згадайте останню помилку в інвойсі: виправляли сторном, новим документом чи правкою заднім числом?»</w:t>
      </w:r>
    </w:p>
    <w:p>
      <w:pPr>
        <w:spacing w:after="40"/>
      </w:pPr>
      <w:r>
        <w:rPr>
          <w:b w:val="0"/>
          <w:sz w:val="18"/>
        </w:rPr>
        <w:t>→ «Перевізник змінився після випуску накладної — що робите з уже створеними документами?»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10. </w:t>
      </w:r>
      <w:r>
        <w:rPr>
          <w:b/>
        </w:rPr>
        <w:t>●</w:t>
      </w:r>
      <w:r>
        <w:rPr>
          <w:b/>
        </w:rPr>
        <w:t xml:space="preserve"> Хто створює документи по відправці (менеджер з продажів?): чи потрібні чернетки/статуси до «випуску» документа, і хто має право редагувати після випуску?</w:t>
      </w:r>
      <w:r>
        <w:rPr>
          <w:b w:val="0"/>
        </w:rPr>
        <w:t xml:space="preserve">   [ролі]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ролі й права на документи (вхід для матриці прав, Сесія 6) + статуси документа.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«Менеджер створює чернетку, а хтось перевіряє і затверджує — чи одразу начисто?»</w:t>
      </w:r>
    </w:p>
    <w:p>
      <w:pPr>
        <w:spacing w:after="40"/>
      </w:pPr>
      <w:r>
        <w:rPr>
          <w:b w:val="0"/>
          <w:sz w:val="18"/>
        </w:rPr>
        <w:t>→ «Бувало, що хтось виправив уже випущений документ і це створило проблему?»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120"/>
      </w:pPr>
      <w:r>
        <w:rPr>
          <w:b/>
          <w:sz w:val="26"/>
        </w:rPr>
        <w:t>2. Кастомні форми транспортних документів</w:t>
      </w:r>
    </w:p>
    <w:p>
      <w:pPr>
        <w:spacing w:after="80"/>
      </w:pPr>
      <w:r>
        <w:rPr>
          <w:b/>
        </w:rPr>
        <w:t xml:space="preserve">11. </w:t>
      </w:r>
      <w:r>
        <w:rPr>
          <w:b/>
        </w:rPr>
        <w:t>●</w:t>
      </w:r>
      <w:r>
        <w:rPr>
          <w:b/>
        </w:rPr>
        <w:t xml:space="preserve"> Які саме типи документів використовуєте: авіанакладна — Master/House AWB? морський коносамент — Master/House B/L, telex release? Чи є авто (CMR) або залізничні?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перелік форм до розробки — основний обсяг кастомізації (R-2).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«Master AWB випускає авіакомпанія, а ви друкуєте свої House — чи тільки House?»</w:t>
      </w:r>
    </w:p>
    <w:p>
      <w:pPr>
        <w:spacing w:after="40"/>
      </w:pPr>
      <w:r>
        <w:rPr>
          <w:b w:val="0"/>
          <w:sz w:val="18"/>
        </w:rPr>
        <w:t>→ «Скільки авіанакладних і скільки коносаментів на місяць приблизно?»</w:t>
      </w:r>
    </w:p>
    <w:p>
      <w:pPr>
        <w:spacing w:after="40"/>
      </w:pPr>
      <w:r>
        <w:rPr>
          <w:b w:val="0"/>
          <w:sz w:val="18"/>
        </w:rPr>
        <w:t>→ «Покажіть по одному прикладу кожного типу — порівняємо склад полів»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12. </w:t>
      </w:r>
      <w:r>
        <w:rPr>
          <w:b/>
        </w:rPr>
        <w:t>●</w:t>
      </w:r>
      <w:r>
        <w:rPr>
          <w:b/>
        </w:rPr>
        <w:t xml:space="preserve"> Пройдімося по зразку AWB і B/L: які поля заповнюєте — відправник, отримувач, маршрут (звідки/куди), перевізник, № AWB/B/L, вага/об'єм, ставки, що ще? Які обов'язкові, які опційні?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структура полів форм → специфікація і модель даних відправки.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«Відкриймо реальний AWB і пройдімося по кожній клітинці: що заповнюєте, що лишається порожнім?»</w:t>
      </w:r>
    </w:p>
    <w:p>
      <w:pPr>
        <w:spacing w:after="40"/>
      </w:pPr>
      <w:r>
        <w:rPr>
          <w:b w:val="0"/>
          <w:sz w:val="18"/>
        </w:rPr>
        <w:t>→ «Які поля найчастіше доводиться виправляти після друку?»</w:t>
      </w:r>
    </w:p>
    <w:p>
      <w:pPr>
        <w:spacing w:after="40"/>
      </w:pPr>
      <w:r>
        <w:rPr>
          <w:b w:val="0"/>
          <w:sz w:val="18"/>
        </w:rPr>
        <w:t>→ «Ставки на формі показуєте клієнту — чи потрібна версія без ставок?»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13. </w:t>
      </w:r>
      <w:r>
        <w:rPr>
          <w:b/>
        </w:rPr>
        <w:t>●</w:t>
      </w:r>
      <w:r>
        <w:rPr>
          <w:b/>
        </w:rPr>
        <w:t xml:space="preserve"> Чи має друкована форма відповідати офіційному макету (стандартний IATA AWB layout, типовий B/L) один в один, чи достатньо власної форми з усіма даними?</w:t>
      </w:r>
      <w:r>
        <w:rPr>
          <w:b w:val="0"/>
        </w:rPr>
        <w:t xml:space="preserve">   [gap]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різниця в трудомісткості розробки в рази; ключ до оцінки R-2.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«Авіакомпанія/агент вимагають свій бланк — чи приймають ваш PDF з тими самими даними?»</w:t>
      </w:r>
    </w:p>
    <w:p>
      <w:pPr>
        <w:spacing w:after="40"/>
      </w:pPr>
      <w:r>
        <w:rPr>
          <w:b w:val="0"/>
          <w:sz w:val="18"/>
        </w:rPr>
        <w:t>→ «Якщо форма буде схожа, але не один в один — хто і чому може її відхилити?»</w:t>
      </w:r>
    </w:p>
    <w:p>
      <w:pPr>
        <w:spacing w:after="40"/>
      </w:pPr>
      <w:r>
        <w:rPr>
          <w:b w:val="0"/>
          <w:sz w:val="18"/>
        </w:rPr>
        <w:t>→ «Чи був випадок, коли документ не прийняли через формат?»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14. </w:t>
      </w:r>
      <w:r>
        <w:rPr>
          <w:b/>
        </w:rPr>
        <w:t>●</w:t>
      </w:r>
      <w:r>
        <w:rPr>
          <w:b/>
        </w:rPr>
        <w:t xml:space="preserve"> Кому передається друкований/PDF документ (авіакомпанія, агент, клієнт, інші), якою мовою, чи потрібні підписи/печатки на формі?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вимоги до рендеру форми (мова, реквізити, підпис).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«PDF поштою, друк на папері чи вручну завантажуєте на сайт перевізника?»</w:t>
      </w:r>
    </w:p>
    <w:p>
      <w:pPr>
        <w:spacing w:after="40"/>
      </w:pPr>
      <w:r>
        <w:rPr>
          <w:b w:val="0"/>
          <w:sz w:val="18"/>
        </w:rPr>
        <w:t>→ «Чи потрібен документ двома мовами одночасно (англійська + китайська)?»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15. </w:t>
      </w:r>
      <w:r>
        <w:rPr>
          <w:b/>
        </w:rPr>
        <w:t>●</w:t>
      </w:r>
      <w:r>
        <w:rPr>
          <w:b/>
        </w:rPr>
        <w:t xml:space="preserve"> Консолідовані відправки: кілька вантажів різних клієнтів під однією Master-накладною, але окремі документи в базі — як їх нумеруєте й розрізняєте, і як це впливає на інвойсування (кожному клієнту окремо)?</w:t>
      </w:r>
      <w:r>
        <w:rPr>
          <w:b w:val="0"/>
        </w:rPr>
        <w:t xml:space="preserve">   [процеси]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зв'язка Master/House у моделі даних + рознесення виручки по клієнтах.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«Згадайте останню консолідацію: скільки клієнтів в одній Master і як нумерували House?»</w:t>
      </w:r>
    </w:p>
    <w:p>
      <w:pPr>
        <w:spacing w:after="40"/>
      </w:pPr>
      <w:r>
        <w:rPr>
          <w:b w:val="0"/>
          <w:sz w:val="18"/>
        </w:rPr>
        <w:t>→ «Яка частка відправок — консолідовані?»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16. </w:t>
      </w:r>
      <w:r>
        <w:rPr>
          <w:b/>
        </w:rPr>
        <w:t>●</w:t>
      </w:r>
      <w:r>
        <w:rPr>
          <w:b/>
        </w:rPr>
        <w:t xml:space="preserve"> Нумерація документів: формат номерів AWB/B/L задається перевізником чи вами? Чи потрібна окрема внутрішня нумерація відправок у системі?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правила генерації номерів у формах і реєстрах.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«Продиктуйте номер останнього AWB — з яких частин він складається?»</w:t>
      </w:r>
    </w:p>
    <w:p>
      <w:pPr>
        <w:spacing w:after="40"/>
      </w:pPr>
      <w:r>
        <w:rPr>
          <w:b w:val="0"/>
          <w:sz w:val="18"/>
        </w:rPr>
        <w:t>→ «Внутрішній номер відправки вже є в 1С чи працюєте лише з номером накладної?»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120"/>
      </w:pPr>
      <w:r>
        <w:rPr>
          <w:b/>
          <w:sz w:val="26"/>
        </w:rPr>
        <w:t>3. Довідники</w:t>
      </w:r>
    </w:p>
    <w:p>
      <w:pPr>
        <w:spacing w:after="80"/>
      </w:pPr>
      <w:r>
        <w:rPr>
          <w:b/>
        </w:rPr>
        <w:t xml:space="preserve">17. </w:t>
      </w:r>
      <w:r>
        <w:rPr>
          <w:b/>
        </w:rPr>
        <w:t>●</w:t>
      </w:r>
      <w:r>
        <w:rPr>
          <w:b/>
        </w:rPr>
        <w:t xml:space="preserve"> UN Locations: яким обсягом реально користуєтесь (повний UN/LOCODE чи робоча підмножина)? Які атрибути потрібні — код, назва, країна, щось іще?</w:t>
      </w:r>
      <w:r>
        <w:rPr>
          <w:b w:val="0"/>
        </w:rPr>
        <w:t xml:space="preserve">   [дані]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обсяг завантаження і структура довідника локацій.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«Скільки локацій у реальній роботі — 20, 200 чи 2000?»</w:t>
      </w:r>
    </w:p>
    <w:p>
      <w:pPr>
        <w:spacing w:after="40"/>
      </w:pPr>
      <w:r>
        <w:rPr>
          <w:b w:val="0"/>
          <w:sz w:val="18"/>
        </w:rPr>
        <w:t>→ «Потрібен повний довідник з пошуком чи короткий список ваших постійних напрямків?»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18. </w:t>
      </w:r>
      <w:r>
        <w:rPr>
          <w:b/>
        </w:rPr>
        <w:t>●</w:t>
      </w:r>
      <w:r>
        <w:rPr>
          <w:b/>
        </w:rPr>
        <w:t xml:space="preserve"> Авіакомпанії та перевізники: які атрибути потрібні в довіднику (IATA-код, префікс AWB, контакти, умови), скільки їх у вас активних? Морські лінії — у тому ж довіднику чи окремо?</w:t>
      </w:r>
      <w:r>
        <w:rPr>
          <w:b w:val="0"/>
        </w:rPr>
        <w:t xml:space="preserve">   [дані]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структура довідників перевізників для форм документів.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«Скільки авіакомпаній і морських ліній пройшло через вас за рік?»</w:t>
      </w:r>
    </w:p>
    <w:p>
      <w:pPr>
        <w:spacing w:after="40"/>
      </w:pPr>
      <w:r>
        <w:rPr>
          <w:b w:val="0"/>
          <w:sz w:val="18"/>
        </w:rPr>
        <w:t>→ «Покажіть, як виглядає запис перевізника у вашій теперішній таблиці»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19. </w:t>
      </w:r>
      <w:r>
        <w:rPr>
          <w:b/>
        </w:rPr>
        <w:t>●</w:t>
      </w:r>
      <w:r>
        <w:rPr>
          <w:b/>
        </w:rPr>
        <w:t xml:space="preserve"> Агенти (агент призначення, брокери): це окремий довідник чи звичайні контрагенти? Які ролі контрагентів треба розрізняти у відправці?</w:t>
      </w:r>
      <w:r>
        <w:rPr>
          <w:b w:val="0"/>
        </w:rPr>
        <w:t xml:space="preserve">   [дані]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модель контрагентів у картці відправки і документах.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«Агент призначення живе в тому ж списку, що й постачальники, чи окремо?»</w:t>
      </w:r>
    </w:p>
    <w:p>
      <w:pPr>
        <w:spacing w:after="40"/>
      </w:pPr>
      <w:r>
        <w:rPr>
          <w:b w:val="0"/>
          <w:sz w:val="18"/>
        </w:rPr>
        <w:t>→ «Буває, що один контрагент — і клієнт, і агент? Як його тоді ведете?»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20. </w:t>
      </w:r>
      <w:r>
        <w:rPr>
          <w:b/>
        </w:rPr>
        <w:t>○</w:t>
      </w:r>
      <w:r>
        <w:rPr>
          <w:b/>
        </w:rPr>
        <w:t xml:space="preserve"> Хто відповідатиме за актуальність довідників після запуску і як часто очікуються оновлення?</w:t>
      </w:r>
      <w:r>
        <w:rPr>
          <w:b w:val="0"/>
        </w:rPr>
        <w:t xml:space="preserve">   [дані]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регламент супроводу майстер-даних (вхід для Сесій 6–7).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120"/>
      </w:pPr>
      <w:r>
        <w:rPr>
          <w:b/>
          <w:sz w:val="26"/>
        </w:rPr>
        <w:t>4. Зв'язка відправка ↔ рахунки (межі Сесій 2/5)</w:t>
      </w:r>
    </w:p>
    <w:p>
      <w:pPr>
        <w:spacing w:after="80"/>
      </w:pPr>
      <w:r>
        <w:rPr>
          <w:b/>
        </w:rPr>
        <w:t xml:space="preserve">21. </w:t>
      </w:r>
      <w:r>
        <w:rPr>
          <w:b/>
        </w:rPr>
        <w:t>●</w:t>
      </w:r>
      <w:r>
        <w:rPr>
          <w:b/>
        </w:rPr>
        <w:t xml:space="preserve"> До однієї накладної — кілька вхідних рахунків (водій, авіакомпанія, агент призначення): за яким ідентифікатором сьогодні «прив'язуєте» кожен рахунок до відправки? (Деталі AP — Сесія 2.)</w:t>
      </w:r>
      <w:r>
        <w:rPr>
          <w:b w:val="0"/>
        </w:rPr>
        <w:t xml:space="preserve">   [процеси]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ключ зв'язки витрат з відправкою — основа розрахунку прибутковості.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«Візьмімо останній рахунок від авіакомпанії: як зрозуміли, до якої відправки він належить?»</w:t>
      </w:r>
    </w:p>
    <w:p>
      <w:pPr>
        <w:spacing w:after="40"/>
      </w:pPr>
      <w:r>
        <w:rPr>
          <w:b w:val="0"/>
          <w:sz w:val="18"/>
        </w:rPr>
        <w:t>→ «Бувало, що рахунок прив'язали не туди або він загубився?»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22. </w:t>
      </w:r>
      <w:r>
        <w:rPr>
          <w:b/>
        </w:rPr>
        <w:t>●</w:t>
      </w:r>
      <w:r>
        <w:rPr>
          <w:b/>
        </w:rPr>
        <w:t xml:space="preserve"> Вихідний інвойс клієнту: формується з даних відправки (маршрут, вага, послуги)? Які рядки в ньому типово? (Деталі AR і стейтменти — Сесія 5.)</w:t>
      </w:r>
      <w:r>
        <w:rPr>
          <w:b w:val="0"/>
        </w:rPr>
        <w:t xml:space="preserve">   [вимоги]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які поля відправки мають підтягуватись в інвойс.</w:t>
      </w:r>
    </w:p>
    <w:p>
      <w:pPr>
        <w:spacing w:after="40"/>
      </w:pPr>
      <w:r>
        <w:rPr>
          <w:b/>
          <w:sz w:val="18"/>
        </w:rPr>
        <w:t>Навідні (якщо відповідь коротка чи мовчання):</w:t>
      </w:r>
    </w:p>
    <w:p>
      <w:pPr>
        <w:spacing w:after="40"/>
      </w:pPr>
      <w:r>
        <w:rPr>
          <w:b w:val="0"/>
          <w:sz w:val="18"/>
        </w:rPr>
        <w:t>→ «Покажіть останній інвойс клієнту — з яких рядків він складається?»</w:t>
      </w:r>
    </w:p>
    <w:p>
      <w:pPr>
        <w:spacing w:after="40"/>
      </w:pPr>
      <w:r>
        <w:rPr>
          <w:b w:val="0"/>
          <w:sz w:val="18"/>
        </w:rPr>
        <w:t>→ «Одна сума за все чи розбивка: фрахт, обробка, перевиставлені витрати?»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80"/>
      </w:pPr>
      <w:r>
        <w:rPr>
          <w:b/>
        </w:rPr>
        <w:t xml:space="preserve">23. </w:t>
      </w:r>
      <w:r>
        <w:rPr>
          <w:b/>
        </w:rPr>
        <w:t>○</w:t>
      </w:r>
      <w:r>
        <w:rPr>
          <w:b/>
        </w:rPr>
        <w:t xml:space="preserve"> Орієнтовні обсяги: скільки відправок на місяць (авіа/море окремо) і скільки в середньому документів на одну відправку? (Повні NFR — Сесія 7.)</w:t>
      </w:r>
      <w:r>
        <w:rPr>
          <w:b w:val="0"/>
        </w:rPr>
        <w:t xml:space="preserve">   [NFR]</w:t>
      </w:r>
    </w:p>
    <w:p>
      <w:pPr>
        <w:spacing w:after="40"/>
      </w:pPr>
      <w:r>
        <w:rPr>
          <w:b/>
          <w:sz w:val="18"/>
        </w:rPr>
        <w:t xml:space="preserve">Навіщо: </w:t>
      </w:r>
      <w:r>
        <w:rPr>
          <w:b w:val="0"/>
          <w:sz w:val="18"/>
        </w:rPr>
        <w:t>масштаб для дизайну форм і оцінки трудомісткості.</w:t>
      </w:r>
    </w:p>
    <w:p>
      <w:pPr>
        <w:spacing w:after="40"/>
      </w:pPr>
      <w:r>
        <w:rPr>
          <w:b/>
          <w:sz w:val="18"/>
        </w:rPr>
        <w:t xml:space="preserve">Відповідь: </w:t>
      </w:r>
    </w:p>
    <w:p>
      <w:pPr>
        <w:spacing w:after="120"/>
      </w:pPr>
      <w:r>
        <w:rPr>
          <w:b/>
          <w:sz w:val="26"/>
        </w:rPr>
        <w:t>Карта покриття цілі сесії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Елемент плану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Покрито питаннями?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Чим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Ціль сесії: «Зафіксувати end-to-end обліковий шлях відправки і вимоги до кастомних форм транспортних документів та довідників»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шлях: 4–10, 21–22; форми: 11–16; довідники: 3, 17–20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Очікуваний результат: «Чернетка специфікації кастомних форм + перелік і структура довідників»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1, 11–16, 3, 17–20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Очікуваний результат: «Карта облікового процесу відправки (AS-IS)»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4–10, 21–23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шлях відправки на реальному прикладі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4, 5, 6, 21, 22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типи транспортних документів і відмінності форм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обов'язкові поля кожної форми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12, 13, 14, 16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довідники — джерела, хто і як часто оновлює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3, 17, 18, 19, 20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консолідовані відправки — як розрізняються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що означає «відправку закрито»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Заготовка: хто створює документи, чернетки/статуси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розгорнуто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Перенесені по темі: Q-2, Q-1, Q-4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✓ всі включені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1, 2, 3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Прогалини</w:t>
      </w:r>
    </w:p>
    <w:p>
      <w:pPr>
        <w:spacing w:after="80"/>
      </w:pPr>
      <w:r>
        <w:rPr>
          <w:b w:val="0"/>
        </w:rPr>
        <w:t>Ціль сесії покрита повністю. Глибина «агентської закупівлі» свідомо НЕ в цій сесії (питання 2 — лише рамка): за планом це Сесія 2 (R-1).</w:t>
      </w:r>
    </w:p>
    <w:p>
      <w:pPr>
        <w:spacing w:after="120"/>
      </w:pPr>
      <w:r>
        <w:rPr>
          <w:b/>
          <w:sz w:val="26"/>
        </w:rPr>
        <w:t>Парковка (інші сесії)</w:t>
      </w:r>
    </w:p>
    <w:p>
      <w:pPr>
        <w:spacing w:after="80"/>
      </w:pPr>
      <w:r>
        <w:rPr>
          <w:b w:val="0"/>
        </w:rPr>
        <w:t>→ Грошові потоки, винагорода, валюти, акредитиви «агентської закупівлі» — Сесія 2 (Q-1)</w:t>
      </w:r>
    </w:p>
    <w:p>
      <w:pPr>
        <w:spacing w:after="80"/>
      </w:pPr>
      <w:r>
        <w:rPr>
          <w:b w:val="0"/>
        </w:rPr>
        <w:t>→ Звірка вхідних рахунків, дублі/переплати — Сесія 2</w:t>
      </w:r>
    </w:p>
    <w:p>
      <w:pPr>
        <w:spacing w:after="80"/>
      </w:pPr>
      <w:r>
        <w:rPr>
          <w:b w:val="0"/>
        </w:rPr>
        <w:t>→ План рахунків Гонконгу, хто веде бухгалтерію, межа з аудиторами — Сесія 3 (Q-3)</w:t>
      </w:r>
    </w:p>
    <w:p>
      <w:pPr>
        <w:spacing w:after="80"/>
      </w:pPr>
      <w:r>
        <w:rPr>
          <w:b w:val="0"/>
        </w:rPr>
        <w:t>→ Стейтменти, аванси/відстрочки, перевиставлення +10% — Сесія 5</w:t>
      </w:r>
    </w:p>
    <w:p>
      <w:pPr>
        <w:spacing w:after="80"/>
      </w:pPr>
      <w:r>
        <w:rPr>
          <w:b w:val="0"/>
        </w:rPr>
        <w:t>→ Кероване демо Odoo (товарні партії) — після Сесії 4 (R-5, D-5)</w:t>
      </w:r>
    </w:p>
    <w:p>
      <w:pPr>
        <w:spacing w:after="80"/>
      </w:pPr>
      <w:r>
        <w:rPr>
          <w:b w:val="0"/>
        </w:rPr>
        <w:t>→ Формат/обсяг завантаження довідників і залишків — Сесія 7 (питання 3, 17, 23 дадуть вхід; Q-9)</w:t>
      </w:r>
    </w:p>
    <w:p>
      <w:pPr>
        <w:spacing w:after="80"/>
      </w:pPr>
      <w:r>
        <w:rPr>
          <w:b w:val="0"/>
        </w:rPr>
        <w:t>Усі питання парковки вже мають ID у журналі або належать сесіям плану — нові Q-N не створювались.</w:t>
      </w:r>
    </w:p>
    <w:p>
      <w:pPr>
        <w:spacing w:after="120"/>
      </w:pPr>
      <w:r>
        <w:rPr>
          <w:b/>
          <w:sz w:val="26"/>
        </w:rPr>
        <w:t>Сигнали для BA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Конфлікт обіцянки і плану:</w:t>
      </w:r>
      <w:r>
        <w:rPr>
          <w:b w:val="0"/>
        </w:rPr>
        <w:t xml:space="preserve"> протокол УЗ обіцяє клієнту розбір «агентської закупівлі» на зустрічі 09.06, а план відносить тему до Сесії 2. Опитувальник побудовано під м'який варіант: рамка на С1 (питання 2) + явна домовленість про глибокий розбір на С2 з датою. Якщо вирішиш дати темі повний блок уже 09.06 — візьми питання з заготовок Сесії 2 плану.</w:t>
      </w:r>
    </w:p>
    <w:p>
      <w:pPr>
        <w:spacing w:after="80"/>
      </w:pPr>
      <w:r>
        <w:rPr>
          <w:b w:val="0"/>
        </w:rPr>
        <w:t xml:space="preserve">– </w:t>
      </w:r>
      <w:r>
        <w:rPr>
          <w:b/>
        </w:rPr>
        <w:t>Залежність від переліку документів (R-2):</w:t>
      </w:r>
      <w:r>
        <w:rPr>
          <w:b w:val="0"/>
        </w:rPr>
        <w:t xml:space="preserve"> якщо клієнт не надішле перелік до 09.06 — секція 2 працює від загальних зразків AWB/B/L; підготуй типові макети як fallback.</w:t>
      </w:r>
    </w:p>
    <w:p>
      <w:pPr>
        <w:spacing w:after="120"/>
      </w:pPr>
      <w:r>
        <w:rPr>
          <w:b/>
          <w:sz w:val="26"/>
        </w:rPr>
        <w:t>Anti-repeat</w:t>
      </w:r>
    </w:p>
    <w:p>
      <w:pPr>
        <w:spacing w:after="80"/>
      </w:pPr>
      <w:r>
        <w:rPr>
          <w:b w:val="0"/>
        </w:rPr>
        <w:t>Знято 0 готових питань (опитувальник генерувався одразу з урахуванням журналу); напрями з банку питань ІНІЦІАЦІЇ не включені свідомо: трекінг/статусні нотифікації/портал (X-1, X-4), rate management (X-11), serial/IMEI (X-9), compliance/DG (X-12), банк-фіди (X-3), CRM-канали і воронка (X-1, X-5), бюджетування (X-7), міграція історії (X-13). Збережено 3 легітимні повтори відкритих питань з ID: Q-2 (№1), Q-1 (№2, рамково), Q-4 (№3); Q-5/D-5 частково закриваються №4–5. Формулювання «погодження ставок» у №4 — крок процесу AS-IS, не rate management (X-11 не порушено). Навідні перевірені проти X-N: підказка про сайт перевізника в №14 — про ручну передачу документа (AS-IS), не про інтеграцію (X-4 не порушено).</w:t>
      </w:r>
    </w:p>
    <w:p>
      <w:pPr>
        <w:spacing w:after="120"/>
      </w:pPr>
      <w:r>
        <w:rPr>
          <w:b/>
          <w:sz w:val="26"/>
        </w:rPr>
        <w:t>Чого НЕ робити з цим опитувальником</w:t>
      </w:r>
    </w:p>
    <w:p>
      <w:pPr>
        <w:spacing w:after="80"/>
      </w:pPr>
      <w:r>
        <w:rPr>
          <w:b w:val="0"/>
        </w:rPr>
        <w:t xml:space="preserve">– </w:t>
      </w:r>
      <w:r>
        <w:rPr>
          <w:b w:val="0"/>
        </w:rPr>
        <w:t xml:space="preserve">Не надсилати клієнту — для клієнта є </w:t>
      </w:r>
      <w:r>
        <w:rPr>
          <w:b w:val="0"/>
        </w:rPr>
        <w:t>session-client-prep-builder</w:t>
      </w:r>
      <w:r>
        <w:rPr>
          <w:b w:val="0"/>
        </w:rPr>
        <w:t xml:space="preserve"> (лист підготовки)</w:t>
      </w:r>
    </w:p>
    <w:p>
      <w:pPr>
        <w:spacing w:after="80"/>
      </w:pPr>
      <w:r>
        <w:rPr>
          <w:b w:val="0"/>
        </w:rPr>
        <w:t xml:space="preserve">– </w:t>
      </w:r>
      <w:r>
        <w:rPr>
          <w:b w:val="0"/>
        </w:rPr>
        <w:t>Не зачитувати підряд — це орієнтир для живої розмови</w:t>
      </w:r>
    </w:p>
    <w:p>
      <w:pPr>
        <w:spacing w:after="80"/>
      </w:pPr>
      <w:r>
        <w:rPr>
          <w:b w:val="0"/>
        </w:rPr>
        <w:t xml:space="preserve">– </w:t>
      </w:r>
      <w:r>
        <w:rPr>
          <w:b w:val="0"/>
        </w:rPr>
        <w:t>Не питати про виключене зі scope (X-N) — для перегляду виключень є окрема розмова BA з клієнтом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