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Порядок денний Установчої Зустрічі: Supplychains Limited</w:t>
      </w:r>
    </w:p>
    <w:p>
      <w:r>
        <w:rPr>
          <w:b w:val="false"/>
          <w:bCs w:val="false"/>
          <w:i w:val="false"/>
          <w:iCs w:val="false"/>
        </w:rPr>
        <w:t xml:space="preserve">Дата підготовки: 3 червня 2026</w:t>
      </w:r>
    </w:p>
    <w:p>
      <w:r>
        <w:rPr>
          <w:b w:val="false"/>
          <w:bCs w:val="false"/>
          <w:i w:val="false"/>
          <w:iCs w:val="false"/>
        </w:rPr>
        <w:t xml:space="preserve">Тривалість: 60 хвилин (15 хв організаційні + 45 хв змістовна частина)</w:t>
      </w:r>
    </w:p>
    <w:p>
      <w:r>
        <w:rPr>
          <w:b w:val="false"/>
          <w:bCs w:val="false"/>
          <w:i w:val="false"/>
          <w:iCs w:val="false"/>
        </w:rPr>
        <w:t xml:space="preserve">Формат: онлайн (Zoom + запис Fathom)</w:t>
      </w:r>
    </w:p>
    <w:p>
      <w:r>
        <w:rPr>
          <w:b w:val="false"/>
          <w:bCs w:val="false"/>
          <w:i w:val="false"/>
          <w:iCs w:val="false"/>
        </w:rPr>
        <w:t xml:space="preserve">Учасники: Станіслав Редька (власник) — від клієнта; BA + менеджер проекту — від ToDo</w:t>
      </w:r>
    </w:p>
    <w:p>
      <w:pPr>
        <w:pBdr>
          <w:bottom w:val="single" w:color="BBBBBB" w:sz="6" w:space="1"/>
        </w:pBdr>
        <w:spacing w:after="160" w:before="160"/>
      </w:pPr>
      <w:r>
        <w:t xml:space="preserve"/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📤 ЗОВНІШНЯ ВЕРСІЯ</w:t>
      </w:r>
    </w:p>
    <w:p>
      <w:r>
        <w:rPr>
          <w:b w:val="false"/>
          <w:bCs w:val="false"/>
          <w:i/>
          <w:iCs/>
        </w:rPr>
        <w:t xml:space="preserve">(надсилається клієнту за 1–2 дні до зустрічі)</w:t>
      </w:r>
    </w:p>
    <w:p>
      <w:r>
        <w:rPr>
          <w:b/>
          <w:bCs/>
          <w:i w:val="false"/>
          <w:iCs w:val="false"/>
        </w:rPr>
        <w:t xml:space="preserve">Установча Зустріч | Supplychains Limited × ToDo</w:t>
      </w:r>
    </w:p>
    <w:p>
      <w:r>
        <w:rPr>
          <w:b w:val="false"/>
          <w:bCs w:val="false"/>
          <w:i w:val="false"/>
          <w:iCs w:val="false"/>
        </w:rPr>
        <w:t xml:space="preserve">Тривалість: 60 хвилин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D7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Від початку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D7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Тема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 хв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Знайомство учасників і мета зустрічі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 хв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Підтвердження нашого розуміння вашого бізнесу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 хв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Узгодження очікувань від проекту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35 хв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Ключові питання по scope системи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 хв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Наступні кроки та домовленості</w:t>
            </w:r>
          </w:p>
        </w:tc>
      </w:tr>
    </w:tbl>
    <w:p>
      <w:r>
        <w:rPr>
          <w:b w:val="false"/>
          <w:bCs w:val="false"/>
          <w:i w:val="false"/>
          <w:iCs w:val="false"/>
        </w:rPr>
        <w:t xml:space="preserve">Для продуктивнішої зустрічі буде корисно, якщо ви підготуєте: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Ваше бачення пріоритетів — що найважливіше отримати від нової системи в першу чергу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Інформацію по Shanghai Branch — чи входить у scope впровадження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Приклад того, як зараз виглядає «файл відправки» (у 1С або Excel) — щоб ми побачили реальну картину</w:t>
      </w:r>
    </w:p>
    <w:p>
      <w:pPr>
        <w:pBdr>
          <w:bottom w:val="single" w:color="BBBBBB" w:sz="6" w:space="1"/>
        </w:pBdr>
        <w:spacing w:after="160" w:before="160"/>
      </w:pPr>
      <w:r>
        <w:t xml:space="preserve"/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🔒 ВНУТРІШНЯ ВЕРСІЯ</w:t>
      </w:r>
    </w:p>
    <w:p>
      <w:r>
        <w:rPr>
          <w:b w:val="false"/>
          <w:bCs w:val="false"/>
          <w:i/>
          <w:iCs/>
        </w:rPr>
        <w:t xml:space="preserve">(тільки для команди)</w:t>
      </w:r>
    </w:p>
    <w:p>
      <w:r>
        <w:rPr>
          <w:b/>
          <w:bCs/>
          <w:i w:val="false"/>
          <w:iCs w:val="false"/>
        </w:rPr>
        <w:t xml:space="preserve">Адаптації: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</w:rPr>
        <w:t xml:space="preserve">«Узгодження очікувань»</w:t>
      </w:r>
      <w:r>
        <w:rPr>
          <w:b w:val="false"/>
          <w:bCs w:val="false"/>
          <w:i w:val="false"/>
          <w:iCs w:val="false"/>
        </w:rPr>
        <w:t xml:space="preserve"> — додано окремий блок через 🔴 бюджетний ризик (€30–36k зі слів клієнта vs «від €40k» у CRM); блок scope скорочено з 25 до 15 хв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</w:rPr>
        <w:t xml:space="preserve">Клієнт без досвіду з дискавері</w:t>
      </w:r>
      <w:r>
        <w:rPr>
          <w:b w:val="false"/>
          <w:bCs w:val="false"/>
          <w:i w:val="false"/>
          <w:iCs w:val="false"/>
        </w:rPr>
        <w:t xml:space="preserve"> — в організаційному блоці виділити 3–4 хв на пояснення формату</w:t>
      </w:r>
    </w:p>
    <w:p>
      <w:pPr>
        <w:pBdr>
          <w:bottom w:val="single" w:color="BBBBBB" w:sz="6" w:space="1"/>
        </w:pBdr>
        <w:spacing w:after="160" w:before="160"/>
      </w:pPr>
      <w:r>
        <w:t xml:space="preserve"/>
      </w:r>
    </w:p>
    <w:p>
      <w:pPr>
        <w:pStyle w:val="Heading3"/>
      </w:pPr>
      <w:r>
        <w:rPr>
          <w:b w:val="false"/>
          <w:bCs w:val="false"/>
          <w:i w:val="false"/>
          <w:iCs w:val="false"/>
        </w:rPr>
        <w:t xml:space="preserve">Блок 1: Знайомство та організаційні питання (15 хв)</w:t>
      </w:r>
    </w:p>
    <w:p>
      <w:r>
        <w:rPr>
          <w:b/>
          <w:bCs/>
          <w:i w:val="false"/>
          <w:iCs w:val="false"/>
        </w:rPr>
        <w:t xml:space="preserve">Мета:</w:t>
      </w:r>
      <w:r>
        <w:rPr>
          <w:b w:val="false"/>
          <w:bCs w:val="false"/>
          <w:i w:val="false"/>
          <w:iCs w:val="false"/>
        </w:rPr>
        <w:t xml:space="preserve"> Встановити довіру, пояснити формат роботи, домовитись про розклад сесій</w:t>
      </w:r>
    </w:p>
    <w:p>
      <w:r>
        <w:rPr>
          <w:b/>
          <w:bCs/>
          <w:i w:val="false"/>
          <w:iCs w:val="false"/>
        </w:rPr>
        <w:t xml:space="preserve">Сценарій: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0–5 хв: Хто присутній від кожної сторони, як нас звати і яка наша роль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5–9 хв: Пояснення формату дискавері ← </w:t>
      </w:r>
      <w:r>
        <w:rPr>
          <w:b/>
          <w:bCs/>
          <w:i w:val="false"/>
          <w:iCs w:val="false"/>
        </w:rPr>
        <w:t xml:space="preserve">обов'язково для цього клієнта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  <w:i w:val="false"/>
          <w:iCs w:val="false"/>
        </w:rPr>
        <w:t xml:space="preserve">Фраза: «Мета сьогодні — узгодити scope проекту, а не обговорювати технічні деталі. Ми запитаємо про ваші бізнес-процеси, щоб потім правильно спроектувати систему. Деякі питання можуть здатись базовими — але саме детальне розуміння дозволяє уникнути помилок у проекті.»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9–13 хв: Організаційні домовленості: хто веде запис, конфіденційність, режим роботи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13–15 хв: Запропонувати і погодити розклад сесій на 2–3 тижні вперед (зручний час: 16:00–17:00 або після 18:30 за Києвом)</w:t>
      </w:r>
    </w:p>
    <w:p>
      <w:r>
        <w:rPr>
          <w:b/>
          <w:bCs/>
          <w:i w:val="false"/>
          <w:iCs w:val="false"/>
        </w:rPr>
        <w:t xml:space="preserve">Нотатки фасилітатора: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Клієнт цілеспрямовано обрав українську команду — це вже довіра. Не треба «продавати» — треба показати компетентність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Попередній партнер (HK інтегратор) провалив через мовний бар'єр — одразу дати відчути, що ми розуміємо контекст</w:t>
      </w:r>
    </w:p>
    <w:p>
      <w:r>
        <w:rPr>
          <w:b/>
          <w:bCs/>
          <w:i w:val="false"/>
          <w:iCs w:val="false"/>
        </w:rPr>
        <w:t xml:space="preserve">Маркери відповідей: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✅ Хороший сигнал: клієнт одразу погоджується на конкретний розклад сесій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⚠️ Тривожний сигнал: клієнт каже «подивимось», уникає конкретних дат — значить пріоритет низький або завантаженість висока; уточнити</w:t>
      </w:r>
    </w:p>
    <w:p>
      <w:pPr>
        <w:pBdr>
          <w:bottom w:val="single" w:color="BBBBBB" w:sz="6" w:space="1"/>
        </w:pBdr>
        <w:spacing w:after="160" w:before="160"/>
      </w:pPr>
      <w:r>
        <w:t xml:space="preserve"/>
      </w:r>
    </w:p>
    <w:p>
      <w:pPr>
        <w:pStyle w:val="Heading3"/>
      </w:pPr>
      <w:r>
        <w:rPr>
          <w:b w:val="false"/>
          <w:bCs w:val="false"/>
          <w:i w:val="false"/>
          <w:iCs w:val="false"/>
        </w:rPr>
        <w:t xml:space="preserve">Блок 2: Підтвердження розуміння бізнесу (10 хв)</w:t>
      </w:r>
    </w:p>
    <w:p>
      <w:r>
        <w:rPr>
          <w:b/>
          <w:bCs/>
          <w:i w:val="false"/>
          <w:iCs w:val="false"/>
        </w:rPr>
        <w:t xml:space="preserve">Мета:</w:t>
      </w:r>
      <w:r>
        <w:rPr>
          <w:b w:val="false"/>
          <w:bCs w:val="false"/>
          <w:i w:val="false"/>
          <w:iCs w:val="false"/>
        </w:rPr>
        <w:t xml:space="preserve"> Показати, що ми підготовлені, виявити неточності в нашому розумінні до початку розмови про scope</w:t>
      </w:r>
    </w:p>
    <w:p>
      <w:r>
        <w:rPr>
          <w:b/>
          <w:bCs/>
          <w:i w:val="false"/>
          <w:iCs w:val="false"/>
        </w:rPr>
        <w:t xml:space="preserve">BA презентує (2–3 хвилини):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«Ви — міжнародний freight forwarder, спеціалізація — авіа та морська логістика, основний напрям зараз — компоненти для дронів з Китаю в Україну»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«Поточна система — 1С. Головний біль: немає єдиного місця, де видно статус і маржу по кожній відправці»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«Ви нещодавно підписали великий контракт — він фінансує цей проект»</w:t>
      </w:r>
    </w:p>
    <w:p>
      <w:r>
        <w:rPr>
          <w:b/>
          <w:bCs/>
          <w:i w:val="false"/>
          <w:iCs w:val="false"/>
        </w:rPr>
        <w:t xml:space="preserve">Після презентації:</w:t>
      </w:r>
      <w:r>
        <w:rPr>
          <w:b w:val="false"/>
          <w:bCs w:val="false"/>
          <w:i w:val="false"/>
          <w:iCs w:val="false"/>
        </w:rPr>
        <w:t xml:space="preserve"> «Чи правильно ми розуміємо? Що варто додати або скоригувати?»</w:t>
      </w:r>
    </w:p>
    <w:p>
      <w:r>
        <w:rPr>
          <w:b/>
          <w:bCs/>
          <w:i w:val="false"/>
          <w:iCs w:val="false"/>
        </w:rPr>
        <w:t xml:space="preserve">Питання для уточнення (якщо клієнт не розгортає сам):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Ми бачили на сайті Shanghai Branch. Можете розповісти, яка їхня роль у поточній роботі?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На сайті є детальний опис складських операцій — IMEI scanning, serial numbers. Це вже активна частина бізнесу, чи поки в плані?</w:t>
      </w:r>
    </w:p>
    <w:p>
      <w:r>
        <w:rPr>
          <w:b/>
          <w:bCs/>
          <w:i w:val="false"/>
          <w:iCs w:val="false"/>
        </w:rPr>
        <w:t xml:space="preserve">Маркери відповідей: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✅ Хороший сигнал: клієнт підтверджує і додає деталі — значить, ми на правильному треці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⚠️ Тривожний сигнал: клієнт суттєво коригує — фіксувати, адаптувати наступні блоки</w:t>
      </w:r>
    </w:p>
    <w:p>
      <w:pPr>
        <w:pBdr>
          <w:bottom w:val="single" w:color="BBBBBB" w:sz="6" w:space="1"/>
        </w:pBdr>
        <w:spacing w:after="160" w:before="160"/>
      </w:pPr>
      <w:r>
        <w:t xml:space="preserve"/>
      </w:r>
    </w:p>
    <w:p>
      <w:pPr>
        <w:pStyle w:val="Heading3"/>
      </w:pPr>
      <w:r>
        <w:rPr>
          <w:b w:val="false"/>
          <w:bCs w:val="false"/>
          <w:i w:val="false"/>
          <w:iCs w:val="false"/>
        </w:rPr>
        <w:t xml:space="preserve">Блок 3: Узгодження очікувань (10 хв)</w:t>
      </w:r>
    </w:p>
    <w:p>
      <w:r>
        <w:rPr>
          <w:b/>
          <w:bCs/>
          <w:i w:val="false"/>
          <w:iCs w:val="false"/>
        </w:rPr>
        <w:t xml:space="preserve">Мета:</w:t>
      </w:r>
      <w:r>
        <w:rPr>
          <w:b w:val="false"/>
          <w:bCs w:val="false"/>
          <w:i w:val="false"/>
          <w:iCs w:val="false"/>
        </w:rPr>
        <w:t xml:space="preserve"> Закрити бюджетну розбіжність, узгодити deliverables дискавері, уникнути конфлікту пізніше</w:t>
      </w:r>
    </w:p>
    <w:p>
      <w:r>
        <w:rPr>
          <w:b/>
          <w:bCs/>
          <w:i w:val="false"/>
          <w:iCs w:val="false"/>
        </w:rPr>
        <w:t xml:space="preserve">⚠️ Цей блок критичний — є розбіжність між €30–36k (слова клієнта) і «від €40k» (CRM)</w:t>
      </w:r>
    </w:p>
    <w:p>
      <w:r>
        <w:rPr>
          <w:b/>
          <w:bCs/>
          <w:i w:val="false"/>
          <w:iCs w:val="false"/>
        </w:rPr>
        <w:t xml:space="preserve">Питання: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«Щоб ми правильно спланували scope MVP, хочемо уточнити ваші очікування по бюджету на впровадження. Ви згадували цифру порядку €30–36k — чи це ваше поточне розуміння?»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«Що для вас означає "комплексна проектна документація" — які deliverables ви очікуєте побачити після дискавері?»</w:t>
      </w:r>
    </w:p>
    <w:p>
      <w:r>
        <w:rPr>
          <w:b/>
          <w:bCs/>
          <w:i w:val="false"/>
          <w:iCs w:val="false"/>
        </w:rPr>
        <w:t xml:space="preserve">Нотатки фасилітатора: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НЕ давати конкретних цифр від нас на цій зустрічі. Якщо клієнт тисне — фраза: «Давайте спочатку визначимо, що входить у проект, тоді оцінка буде значно точнішою — пропоную повернутись до цієї теми окремо після того, як ми узгодимо scope»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Якщо клієнт підтверджує €30–36k — зафіксувати і передати МП (Юрій Лутай) для узгодження умов</w:t>
      </w:r>
    </w:p>
    <w:p>
      <w:r>
        <w:rPr>
          <w:b/>
          <w:bCs/>
          <w:i w:val="false"/>
          <w:iCs w:val="false"/>
        </w:rPr>
        <w:t xml:space="preserve">Маркери відповідей: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✅ Хороший сигнал: клієнт відкритий до обговорення, погоджується обговорити бюджет окремо після scope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⚠️ Тривожний сигнал: клієнт наполягає на конкретній цифрі або «ви ж казали» → фіксуємо, не сперечаємось, виносимо на внутрішню розмову з МП після зустрічі</w:t>
      </w:r>
    </w:p>
    <w:p>
      <w:pPr>
        <w:pBdr>
          <w:bottom w:val="single" w:color="BBBBBB" w:sz="6" w:space="1"/>
        </w:pBdr>
        <w:spacing w:after="160" w:before="160"/>
      </w:pPr>
      <w:r>
        <w:t xml:space="preserve"/>
      </w:r>
    </w:p>
    <w:p>
      <w:pPr>
        <w:pStyle w:val="Heading3"/>
      </w:pPr>
      <w:r>
        <w:rPr>
          <w:b w:val="false"/>
          <w:bCs w:val="false"/>
          <w:i w:val="false"/>
          <w:iCs w:val="false"/>
        </w:rPr>
        <w:t xml:space="preserve">Блок 4: Ключові питання по scope (15 хв)</w:t>
      </w:r>
    </w:p>
    <w:p>
      <w:r>
        <w:rPr>
          <w:b/>
          <w:bCs/>
          <w:i w:val="false"/>
          <w:iCs w:val="false"/>
        </w:rPr>
        <w:t xml:space="preserve">Мета:</w:t>
      </w:r>
      <w:r>
        <w:rPr>
          <w:b w:val="false"/>
          <w:bCs w:val="false"/>
          <w:i w:val="false"/>
          <w:iCs w:val="false"/>
        </w:rPr>
        <w:t xml:space="preserve"> З'ясувати ключові процеси та пріоритети — основа для плану дискавері</w:t>
      </w:r>
    </w:p>
    <w:p>
      <w:r>
        <w:rPr>
          <w:b/>
          <w:bCs/>
          <w:i w:val="false"/>
          <w:iCs w:val="false"/>
        </w:rPr>
        <w:t xml:space="preserve">Питання: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</w:rPr>
        <w:t xml:space="preserve">Як виглядає типова робота по одному замовленню: крок за кроком від запиту до закриття? Де зараз «живе» вся інформація по конкретному shipment?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</w:rPr>
        <w:t xml:space="preserve">Як ви зараз розраховуєте прибутковість по кожній відправці? Коли ви дізнаєтесь, що вона була збитковою?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</w:rPr>
        <w:t xml:space="preserve">Що для вас важливіше на старті: бачити всі shipment-и в одному місці з операційними статусами, чи замінити 1С як фінансову систему? Або обидва завдання рівноцінні?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</w:rPr>
        <w:t xml:space="preserve">Що зараз ведеться в 1С і чи потрібно переносити ці дані у нову систему?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</w:rPr>
        <w:t xml:space="preserve">Хто крім вас бере активну участь в операціях? Хто в Україні зустрічає контейнери?</w:t>
      </w:r>
    </w:p>
    <w:p>
      <w:r>
        <w:rPr>
          <w:b/>
          <w:bCs/>
          <w:i w:val="false"/>
          <w:iCs w:val="false"/>
        </w:rPr>
        <w:t xml:space="preserve">Нотатки фасилітатора: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Максимум 15 хв — не поглиблюватись у деталі, це завдання сесій дискавері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Якщо клієнт іде в технічні деталі (сервери, інтеграції, кількість користувачів) — ввічливо: «Це дуже важливо, і ми обов'язково розберемо це детально на окремій сесії дискавері»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Якщо клієнт сам починає описувати Shanghai Branch у деталях — дати говорити, фіксувати</w:t>
      </w:r>
    </w:p>
    <w:p>
      <w:r>
        <w:rPr>
          <w:b/>
          <w:bCs/>
          <w:i w:val="false"/>
          <w:iCs w:val="false"/>
        </w:rPr>
        <w:t xml:space="preserve">Маркери відповідей: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✅ Хороший сигнал: клієнт чітко формулює пріоритет (операції або фінанси) — це дає нам MVP scope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⚠️ Тривожний сигнал: клієнт хоче «все і відразу» — зафіксувати, обговорити реалістичність scope окремо</w:t>
      </w:r>
    </w:p>
    <w:p>
      <w:pPr>
        <w:pBdr>
          <w:bottom w:val="single" w:color="BBBBBB" w:sz="6" w:space="1"/>
        </w:pBdr>
        <w:spacing w:after="160" w:before="160"/>
      </w:pPr>
      <w:r>
        <w:t xml:space="preserve"/>
      </w:r>
    </w:p>
    <w:p>
      <w:pPr>
        <w:pStyle w:val="Heading3"/>
      </w:pPr>
      <w:r>
        <w:rPr>
          <w:b w:val="false"/>
          <w:bCs w:val="false"/>
          <w:i w:val="false"/>
          <w:iCs w:val="false"/>
        </w:rPr>
        <w:t xml:space="preserve">Блок 5: Наступні кроки та домовленості (10 хв)</w:t>
      </w:r>
    </w:p>
    <w:p>
      <w:r>
        <w:rPr>
          <w:b/>
          <w:bCs/>
          <w:i w:val="false"/>
          <w:iCs w:val="false"/>
        </w:rPr>
        <w:t xml:space="preserve">Мета:</w:t>
      </w:r>
      <w:r>
        <w:rPr>
          <w:b w:val="false"/>
          <w:bCs w:val="false"/>
          <w:i w:val="false"/>
          <w:iCs w:val="false"/>
        </w:rPr>
        <w:t xml:space="preserve"> Закрити зустріч конкретними домовленостями, не «загальними враженнями»</w:t>
      </w:r>
    </w:p>
    <w:p>
      <w:r>
        <w:rPr>
          <w:b w:val="false"/>
          <w:bCs w:val="false"/>
          <w:i/>
          <w:iCs/>
        </w:rPr>
        <w:t xml:space="preserve">*Питань і маркерів відповідей тут немає — це блок підсумків, не опитування.*</w:t>
      </w:r>
    </w:p>
    <w:p>
      <w:r>
        <w:rPr>
          <w:b/>
          <w:bCs/>
          <w:i w:val="false"/>
          <w:iCs w:val="false"/>
        </w:rPr>
        <w:t xml:space="preserve">Чеклист закриття:</w:t>
      </w:r>
    </w:p>
    <w:p>
      <w:pPr>
        <w:pStyle w:val="ListParagraph"/>
        <w:numPr>
          <w:ilvl w:val="0"/>
          <w:numId w:val="4"/>
        </w:numPr>
      </w:pPr>
      <w:r>
        <w:rPr>
          <w:b w:val="false"/>
          <w:bCs w:val="false"/>
          <w:i w:val="false"/>
          <w:iCs w:val="false"/>
        </w:rPr>
        <w:t xml:space="preserve">Що клієнт надає до наступного контакту (зразки документів, доступ до 1С тощо)</w:t>
      </w:r>
    </w:p>
    <w:p>
      <w:pPr>
        <w:pStyle w:val="ListParagraph"/>
        <w:numPr>
          <w:ilvl w:val="0"/>
          <w:numId w:val="4"/>
        </w:numPr>
      </w:pPr>
      <w:r>
        <w:rPr>
          <w:b w:val="false"/>
          <w:bCs w:val="false"/>
          <w:i w:val="false"/>
          <w:iCs w:val="false"/>
        </w:rPr>
        <w:t xml:space="preserve">Перша сесія дискавері: дата, час, тема</w:t>
      </w:r>
    </w:p>
    <w:p>
      <w:pPr>
        <w:pStyle w:val="ListParagraph"/>
        <w:numPr>
          <w:ilvl w:val="0"/>
          <w:numId w:val="4"/>
        </w:numPr>
      </w:pPr>
      <w:r>
        <w:rPr>
          <w:b w:val="false"/>
          <w:bCs w:val="false"/>
          <w:i w:val="false"/>
          <w:iCs w:val="false"/>
        </w:rPr>
        <w:t xml:space="preserve">Розклад наступних 2–3 сесій — погодити прямо зараз (власник просив планувати заздалегідь)</w:t>
      </w:r>
    </w:p>
    <w:p>
      <w:pPr>
        <w:pStyle w:val="ListParagraph"/>
        <w:numPr>
          <w:ilvl w:val="0"/>
          <w:numId w:val="4"/>
        </w:numPr>
      </w:pPr>
      <w:r>
        <w:rPr>
          <w:b w:val="false"/>
          <w:bCs w:val="false"/>
          <w:i w:val="false"/>
          <w:iCs w:val="false"/>
        </w:rPr>
        <w:t xml:space="preserve">Хто веде запис/нотатки по проекту</w:t>
      </w:r>
    </w:p>
    <w:p>
      <w:pPr>
        <w:pStyle w:val="ListParagraph"/>
        <w:numPr>
          <w:ilvl w:val="0"/>
          <w:numId w:val="4"/>
        </w:numPr>
      </w:pPr>
      <w:r>
        <w:rPr>
          <w:b w:val="false"/>
          <w:bCs w:val="false"/>
          <w:i w:val="false"/>
          <w:iCs w:val="false"/>
        </w:rPr>
        <w:t xml:space="preserve">Хто надсилає summary після зустрічі (протягом 24 годин)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76"/>
    </w:pPr>
    <w:rPr>
      <w:rFonts w:ascii="Arial" w:cs="Arial" w:eastAsia="Arial" w:hAnsi="Arial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2026-06-03T10:52:53.914Z</dcterms:created>
  <dcterms:modified xsi:type="dcterms:W3CDTF">2026-06-03T10:52:53.915Z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