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3A07D8" w14:textId="31274B39" w:rsidR="00AD7399" w:rsidRDefault="00D2655E" w:rsidP="00AD7399">
      <w:pPr>
        <w:jc w:val="center"/>
        <w:rPr>
          <w:color w:val="000000" w:themeColor="text1"/>
        </w:rPr>
      </w:pPr>
      <w:r>
        <w:rPr>
          <w:noProof/>
          <w:color w:val="000000" w:themeColor="text1"/>
          <w:lang w:eastAsia="fr-FR"/>
        </w:rPr>
        <w:drawing>
          <wp:anchor distT="0" distB="0" distL="114300" distR="114300" simplePos="0" relativeHeight="251774976" behindDoc="1" locked="0" layoutInCell="1" allowOverlap="1" wp14:anchorId="38A7B735" wp14:editId="4B7D9250">
            <wp:simplePos x="0" y="0"/>
            <wp:positionH relativeFrom="margin">
              <wp:align>center</wp:align>
            </wp:positionH>
            <wp:positionV relativeFrom="paragraph">
              <wp:posOffset>0</wp:posOffset>
            </wp:positionV>
            <wp:extent cx="1417955" cy="733425"/>
            <wp:effectExtent l="0" t="0" r="0" b="9525"/>
            <wp:wrapTight wrapText="bothSides">
              <wp:wrapPolygon edited="0">
                <wp:start x="7255" y="0"/>
                <wp:lineTo x="4063" y="1122"/>
                <wp:lineTo x="0" y="6171"/>
                <wp:lineTo x="0" y="14026"/>
                <wp:lineTo x="1741" y="17953"/>
                <wp:lineTo x="1741" y="18514"/>
                <wp:lineTo x="5804" y="21319"/>
                <wp:lineTo x="6384" y="21319"/>
                <wp:lineTo x="14800" y="21319"/>
                <wp:lineTo x="15380" y="21319"/>
                <wp:lineTo x="19443" y="18514"/>
                <wp:lineTo x="19443" y="17953"/>
                <wp:lineTo x="21184" y="14587"/>
                <wp:lineTo x="21184" y="1683"/>
                <wp:lineTo x="13929" y="0"/>
                <wp:lineTo x="7255"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o-rond.png"/>
                    <pic:cNvPicPr/>
                  </pic:nvPicPr>
                  <pic:blipFill>
                    <a:blip r:embed="rId8">
                      <a:extLst>
                        <a:ext uri="{28A0092B-C50C-407E-A947-70E740481C1C}">
                          <a14:useLocalDpi xmlns:a14="http://schemas.microsoft.com/office/drawing/2010/main" val="0"/>
                        </a:ext>
                      </a:extLst>
                    </a:blip>
                    <a:stretch>
                      <a:fillRect/>
                    </a:stretch>
                  </pic:blipFill>
                  <pic:spPr>
                    <a:xfrm>
                      <a:off x="0" y="0"/>
                      <a:ext cx="1417955" cy="733425"/>
                    </a:xfrm>
                    <a:prstGeom prst="rect">
                      <a:avLst/>
                    </a:prstGeom>
                  </pic:spPr>
                </pic:pic>
              </a:graphicData>
            </a:graphic>
            <wp14:sizeRelH relativeFrom="page">
              <wp14:pctWidth>0</wp14:pctWidth>
            </wp14:sizeRelH>
            <wp14:sizeRelV relativeFrom="page">
              <wp14:pctHeight>0</wp14:pctHeight>
            </wp14:sizeRelV>
          </wp:anchor>
        </w:drawing>
      </w:r>
      <w:r w:rsidR="00590477">
        <w:rPr>
          <w:noProof/>
          <w:color w:val="000000" w:themeColor="text1"/>
          <w:sz w:val="22"/>
          <w:lang w:eastAsia="fr-FR"/>
        </w:rPr>
        <mc:AlternateContent>
          <mc:Choice Requires="wps">
            <w:drawing>
              <wp:anchor distT="0" distB="0" distL="114300" distR="114300" simplePos="0" relativeHeight="251672576" behindDoc="0" locked="0" layoutInCell="1" allowOverlap="1" wp14:anchorId="6FFCB347" wp14:editId="538C68B3">
                <wp:simplePos x="0" y="0"/>
                <wp:positionH relativeFrom="column">
                  <wp:posOffset>-180768</wp:posOffset>
                </wp:positionH>
                <wp:positionV relativeFrom="paragraph">
                  <wp:posOffset>855995</wp:posOffset>
                </wp:positionV>
                <wp:extent cx="1757045" cy="400050"/>
                <wp:effectExtent l="0" t="0" r="0" b="0"/>
                <wp:wrapNone/>
                <wp:docPr id="7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7045" cy="400050"/>
                        </a:xfrm>
                        <a:prstGeom prst="rect">
                          <a:avLst/>
                        </a:prstGeom>
                        <a:solidFill>
                          <a:schemeClr val="accent6">
                            <a:lumMod val="40000"/>
                            <a:lumOff val="60000"/>
                          </a:schemeClr>
                        </a:solidFill>
                        <a:ln>
                          <a:noFill/>
                        </a:ln>
                      </wps:spPr>
                      <wps:txbx>
                        <w:txbxContent>
                          <w:p w14:paraId="1478575E" w14:textId="77777777" w:rsidR="00C24DAC" w:rsidRPr="00590477" w:rsidRDefault="00C24DAC" w:rsidP="00AD4471">
                            <w:pPr>
                              <w:jc w:val="center"/>
                              <w:rPr>
                                <w:i/>
                                <w:color w:val="000000" w:themeColor="text1"/>
                                <w:sz w:val="36"/>
                                <w:szCs w:val="36"/>
                              </w:rPr>
                            </w:pPr>
                            <w:r w:rsidRPr="00A90399">
                              <w:rPr>
                                <w:b/>
                                <w:bCs/>
                                <w:i/>
                                <w:color w:val="000000" w:themeColor="text1"/>
                                <w:sz w:val="36"/>
                                <w:szCs w:val="36"/>
                              </w:rPr>
                              <w:t>CONFIDENTIEL</w:t>
                            </w:r>
                          </w:p>
                          <w:p w14:paraId="67BC6512" w14:textId="77777777" w:rsidR="00C24DAC" w:rsidRDefault="00C24DAC" w:rsidP="00AD447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FCB347" id="_x0000_t202" coordsize="21600,21600" o:spt="202" path="m,l,21600r21600,l21600,xe">
                <v:stroke joinstyle="miter"/>
                <v:path gradientshapeok="t" o:connecttype="rect"/>
              </v:shapetype>
              <v:shape id="Text Box 10" o:spid="_x0000_s1026" type="#_x0000_t202" style="position:absolute;left:0;text-align:left;margin-left:-14.25pt;margin-top:67.4pt;width:138.35pt;height:3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" fillcolor="#c5e0b3 [1305]" stroked="f">
                <v:textbox>
                  <w:txbxContent>
                    <w:p w14:paraId="1478575E" w14:textId="77777777" w:rsidR="00C24DAC" w:rsidRPr="00590477" w:rsidRDefault="00C24DAC" w:rsidP="00AD4471">
                      <w:pPr>
                        <w:jc w:val="center"/>
                        <w:rPr>
                          <w:i/>
                          <w:color w:val="000000" w:themeColor="text1"/>
                          <w:sz w:val="36"/>
                          <w:szCs w:val="36"/>
                        </w:rPr>
                      </w:pPr>
                      <w:r w:rsidRPr="00A90399">
                        <w:rPr>
                          <w:b/>
                          <w:bCs/>
                          <w:i/>
                          <w:color w:val="000000" w:themeColor="text1"/>
                          <w:sz w:val="36"/>
                          <w:szCs w:val="36"/>
                        </w:rPr>
                        <w:t>CONFIDENTIEL</w:t>
                      </w:r>
                    </w:p>
                    <w:p w14:paraId="67BC6512" w14:textId="77777777" w:rsidR="00C24DAC" w:rsidRDefault="00C24DAC" w:rsidP="00AD4471"/>
                  </w:txbxContent>
                </v:textbox>
              </v:shape>
            </w:pict>
          </mc:Fallback>
        </mc:AlternateContent>
      </w:r>
      <w:r w:rsidR="00791804">
        <w:rPr>
          <w:noProof/>
          <w:color w:val="000000" w:themeColor="text1"/>
          <w:sz w:val="22"/>
          <w:lang w:eastAsia="fr-FR"/>
        </w:rPr>
        <mc:AlternateContent>
          <mc:Choice Requires="wps">
            <w:drawing>
              <wp:anchor distT="0" distB="0" distL="114300" distR="114300" simplePos="0" relativeHeight="251671552" behindDoc="0" locked="0" layoutInCell="1" allowOverlap="1" wp14:anchorId="4C768C6D" wp14:editId="63B7B094">
                <wp:simplePos x="0" y="0"/>
                <wp:positionH relativeFrom="column">
                  <wp:posOffset>-594995</wp:posOffset>
                </wp:positionH>
                <wp:positionV relativeFrom="paragraph">
                  <wp:posOffset>-914400</wp:posOffset>
                </wp:positionV>
                <wp:extent cx="742950" cy="11147425"/>
                <wp:effectExtent l="0" t="0" r="0" b="0"/>
                <wp:wrapNone/>
                <wp:docPr id="6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11147425"/>
                        </a:xfrm>
                        <a:prstGeom prst="rect">
                          <a:avLst/>
                        </a:prstGeom>
                        <a:solidFill>
                          <a:schemeClr val="accent6">
                            <a:lumMod val="40000"/>
                            <a:lumOff val="6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96D391" id="Rectangle 7" o:spid="_x0000_s1026" style="position:absolute;margin-left:-46.85pt;margin-top:-1in;width:58.5pt;height:87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" fillcolor="#c5e0b3 [1305]" stroked="f"/>
            </w:pict>
          </mc:Fallback>
        </mc:AlternateContent>
      </w:r>
      <w:r w:rsidR="00791804">
        <w:rPr>
          <w:noProof/>
          <w:color w:val="000000" w:themeColor="text1"/>
          <w:sz w:val="22"/>
          <w:lang w:eastAsia="fr-FR"/>
        </w:rPr>
        <mc:AlternateContent>
          <mc:Choice Requires="wps">
            <w:drawing>
              <wp:anchor distT="0" distB="0" distL="114300" distR="114300" simplePos="0" relativeHeight="251661312" behindDoc="0" locked="0" layoutInCell="1" allowOverlap="1" wp14:anchorId="7AF5FF25" wp14:editId="64AFF324">
                <wp:simplePos x="0" y="0"/>
                <wp:positionH relativeFrom="column">
                  <wp:posOffset>243205</wp:posOffset>
                </wp:positionH>
                <wp:positionV relativeFrom="paragraph">
                  <wp:posOffset>1241425</wp:posOffset>
                </wp:positionV>
                <wp:extent cx="5996940" cy="8594725"/>
                <wp:effectExtent l="0" t="0" r="3810" b="0"/>
                <wp:wrapNone/>
                <wp:docPr id="68"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96940" cy="85947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81029D8" w14:textId="77777777" w:rsidR="00C24DAC" w:rsidRPr="00091D2C" w:rsidRDefault="00C24DAC" w:rsidP="00092FE1">
                            <w:pPr>
                              <w:spacing w:after="0"/>
                              <w:ind w:firstLine="708"/>
                              <w:rPr>
                                <w:color w:val="000000" w:themeColor="text1"/>
                                <w:sz w:val="96"/>
                              </w:rPr>
                            </w:pPr>
                            <w:r w:rsidRPr="00091D2C">
                              <w:rPr>
                                <w:color w:val="000000" w:themeColor="text1"/>
                                <w:sz w:val="96"/>
                              </w:rPr>
                              <w:t>RAPPORT DE STAGE</w:t>
                            </w:r>
                          </w:p>
                          <w:p w14:paraId="0F2213F2" w14:textId="510D55EE" w:rsidR="00C24DAC" w:rsidRDefault="00C24DAC" w:rsidP="00685614">
                            <w:pPr>
                              <w:jc w:val="center"/>
                              <w:rPr>
                                <w:i/>
                                <w:sz w:val="96"/>
                              </w:rPr>
                            </w:pPr>
                            <w:r>
                              <w:rPr>
                                <w:i/>
                                <w:szCs w:val="24"/>
                              </w:rPr>
                              <w:t>(Alternante du 01/09/18 au 31/08/19)</w:t>
                            </w:r>
                            <w:r w:rsidRPr="008970A2">
                              <w:rPr>
                                <w:i/>
                                <w:sz w:val="96"/>
                              </w:rPr>
                              <w:t xml:space="preserve"> </w:t>
                            </w:r>
                          </w:p>
                          <w:p w14:paraId="77D02E91" w14:textId="43549FF4" w:rsidR="00C24DAC" w:rsidRPr="00716F7B" w:rsidRDefault="00C24DAC" w:rsidP="00716F7B">
                            <w:pPr>
                              <w:pStyle w:val="StandardLTTitel"/>
                              <w:rPr>
                                <w:rFonts w:asciiTheme="minorHAnsi" w:hAnsiTheme="minorHAnsi" w:cstheme="minorHAnsi"/>
                                <w:color w:val="000000" w:themeColor="text1"/>
                                <w:sz w:val="44"/>
                                <w:szCs w:val="44"/>
                              </w:rPr>
                            </w:pPr>
                            <w:r w:rsidRPr="00091D2C">
                              <w:rPr>
                                <w:rFonts w:asciiTheme="minorHAnsi" w:hAnsiTheme="minorHAnsi" w:cstheme="minorHAnsi"/>
                                <w:color w:val="000000" w:themeColor="text1"/>
                                <w:sz w:val="44"/>
                                <w:szCs w:val="44"/>
                              </w:rPr>
                              <w:t>« Développement d’une méthode d’analyse de</w:t>
                            </w:r>
                            <w:r>
                              <w:rPr>
                                <w:rFonts w:asciiTheme="minorHAnsi" w:hAnsiTheme="minorHAnsi" w:cstheme="minorHAnsi"/>
                                <w:color w:val="000000" w:themeColor="text1"/>
                                <w:sz w:val="44"/>
                                <w:szCs w:val="44"/>
                              </w:rPr>
                              <w:t>s</w:t>
                            </w:r>
                            <w:r w:rsidRPr="00091D2C">
                              <w:rPr>
                                <w:rFonts w:asciiTheme="minorHAnsi" w:hAnsiTheme="minorHAnsi" w:cstheme="minorHAnsi"/>
                                <w:color w:val="000000" w:themeColor="text1"/>
                                <w:sz w:val="44"/>
                                <w:szCs w:val="44"/>
                              </w:rPr>
                              <w:t xml:space="preserve"> composés aromatiques </w:t>
                            </w:r>
                            <w:r>
                              <w:rPr>
                                <w:rFonts w:asciiTheme="minorHAnsi" w:hAnsiTheme="minorHAnsi" w:cstheme="minorHAnsi"/>
                                <w:color w:val="000000" w:themeColor="text1"/>
                                <w:sz w:val="44"/>
                                <w:szCs w:val="44"/>
                              </w:rPr>
                              <w:t xml:space="preserve">du </w:t>
                            </w:r>
                            <w:r w:rsidRPr="00091D2C">
                              <w:rPr>
                                <w:rFonts w:asciiTheme="minorHAnsi" w:hAnsiTheme="minorHAnsi" w:cstheme="minorHAnsi"/>
                                <w:color w:val="000000" w:themeColor="text1"/>
                                <w:sz w:val="44"/>
                                <w:szCs w:val="44"/>
                              </w:rPr>
                              <w:t xml:space="preserve">houblon et </w:t>
                            </w:r>
                            <w:r>
                              <w:rPr>
                                <w:rFonts w:asciiTheme="minorHAnsi" w:hAnsiTheme="minorHAnsi" w:cstheme="minorHAnsi"/>
                                <w:color w:val="000000" w:themeColor="text1"/>
                                <w:sz w:val="44"/>
                                <w:szCs w:val="44"/>
                              </w:rPr>
                              <w:t xml:space="preserve">de </w:t>
                            </w:r>
                            <w:r w:rsidRPr="00091D2C">
                              <w:rPr>
                                <w:rFonts w:asciiTheme="minorHAnsi" w:hAnsiTheme="minorHAnsi" w:cstheme="minorHAnsi"/>
                                <w:color w:val="000000" w:themeColor="text1"/>
                                <w:sz w:val="44"/>
                                <w:szCs w:val="44"/>
                              </w:rPr>
                              <w:t>la bière en GC-MS</w:t>
                            </w:r>
                            <w:r>
                              <w:rPr>
                                <w:rFonts w:asciiTheme="minorHAnsi" w:hAnsiTheme="minorHAnsi" w:cstheme="minorHAnsi"/>
                                <w:color w:val="000000" w:themeColor="text1"/>
                                <w:sz w:val="44"/>
                                <w:szCs w:val="44"/>
                              </w:rPr>
                              <w:t xml:space="preserve"> </w:t>
                            </w:r>
                            <w:r w:rsidRPr="00091D2C">
                              <w:rPr>
                                <w:rFonts w:asciiTheme="minorHAnsi" w:hAnsiTheme="minorHAnsi" w:cstheme="minorHAnsi"/>
                                <w:color w:val="000000" w:themeColor="text1"/>
                                <w:sz w:val="44"/>
                                <w:szCs w:val="44"/>
                              </w:rPr>
                              <w:t>»</w:t>
                            </w:r>
                          </w:p>
                          <w:p w14:paraId="45CA7E67" w14:textId="643EB4D7" w:rsidR="00C24DAC" w:rsidRDefault="00C24DAC" w:rsidP="00716F7B">
                            <w:pPr>
                              <w:jc w:val="center"/>
                              <w:rPr>
                                <w:sz w:val="36"/>
                              </w:rPr>
                            </w:pPr>
                            <w:r>
                              <w:rPr>
                                <w:noProof/>
                              </w:rPr>
                              <w:drawing>
                                <wp:inline distT="0" distB="0" distL="0" distR="0" wp14:anchorId="294915E1" wp14:editId="3B7D6AC1">
                                  <wp:extent cx="4757671" cy="2974975"/>
                                  <wp:effectExtent l="152400" t="152400" r="367030" b="358775"/>
                                  <wp:docPr id="12" name="Image 12" descr="RÃ©sultat de recherche d'images pour &quot;houblon biere fond d'Ã©cra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houblon biere fond d'Ã©cran&quot;"/>
                                          <pic:cNvPicPr>
                                            <a:picLocks noChangeAspect="1" noChangeArrowheads="1"/>
                                          </pic:cNvPicPr>
                                        </pic:nvPicPr>
                                        <pic:blipFill>
                                          <a:blip r:embed="rId9">
                                            <a:extLst>
                                              <a:ext uri="{BEBA8EAE-BF5A-486C-A8C5-ECC9F3942E4B}">
                                                <a14:imgProps xmlns:a14="http://schemas.microsoft.com/office/drawing/2010/main">
                                                  <a14:imgLayer r:embed="rId10">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765705" cy="2979999"/>
                                          </a:xfrm>
                                          <a:prstGeom prst="rect">
                                            <a:avLst/>
                                          </a:prstGeom>
                                          <a:ln>
                                            <a:noFill/>
                                          </a:ln>
                                          <a:effectLst>
                                            <a:outerShdw blurRad="292100" dist="139700" dir="2700000" algn="tl" rotWithShape="0">
                                              <a:srgbClr val="333333">
                                                <a:alpha val="65000"/>
                                              </a:srgbClr>
                                            </a:outerShdw>
                                          </a:effectLst>
                                        </pic:spPr>
                                      </pic:pic>
                                    </a:graphicData>
                                  </a:graphic>
                                </wp:inline>
                              </w:drawing>
                            </w:r>
                          </w:p>
                          <w:p w14:paraId="6127AB8B" w14:textId="77777777" w:rsidR="00C24DAC" w:rsidRPr="00AB2254" w:rsidRDefault="00C24DAC" w:rsidP="00542BFF">
                            <w:pPr>
                              <w:jc w:val="center"/>
                              <w:rPr>
                                <w:sz w:val="36"/>
                              </w:rPr>
                            </w:pPr>
                            <w:r w:rsidRPr="00AB2254">
                              <w:rPr>
                                <w:sz w:val="36"/>
                              </w:rPr>
                              <w:t xml:space="preserve">Rédigé par : </w:t>
                            </w:r>
                            <w:r w:rsidRPr="00E7418A">
                              <w:rPr>
                                <w:b/>
                                <w:sz w:val="36"/>
                              </w:rPr>
                              <w:t>Camélia FATON</w:t>
                            </w:r>
                          </w:p>
                          <w:p w14:paraId="49ECD6B3" w14:textId="0F0A1A13" w:rsidR="00C24DAC" w:rsidRPr="00B62003" w:rsidRDefault="00C24DAC" w:rsidP="00AB2254">
                            <w:pPr>
                              <w:jc w:val="center"/>
                              <w:rPr>
                                <w:sz w:val="32"/>
                                <w:szCs w:val="32"/>
                              </w:rPr>
                            </w:pPr>
                            <w:r w:rsidRPr="00B62003">
                              <w:rPr>
                                <w:sz w:val="32"/>
                                <w:szCs w:val="32"/>
                              </w:rPr>
                              <w:t xml:space="preserve">Tuteur de stage : </w:t>
                            </w:r>
                            <w:r>
                              <w:rPr>
                                <w:sz w:val="32"/>
                                <w:szCs w:val="32"/>
                              </w:rPr>
                              <w:t xml:space="preserve">Clément VIEL - </w:t>
                            </w:r>
                            <w:r w:rsidRPr="00B62003">
                              <w:rPr>
                                <w:sz w:val="32"/>
                                <w:szCs w:val="32"/>
                              </w:rPr>
                              <w:t>Stéphane DELPECH</w:t>
                            </w:r>
                          </w:p>
                          <w:p w14:paraId="3FB89D8B" w14:textId="435A8B7E" w:rsidR="00C24DAC" w:rsidRDefault="00C24DAC" w:rsidP="00716F7B">
                            <w:pPr>
                              <w:jc w:val="center"/>
                              <w:rPr>
                                <w:sz w:val="32"/>
                                <w:szCs w:val="32"/>
                              </w:rPr>
                            </w:pPr>
                            <w:r w:rsidRPr="00B62003">
                              <w:rPr>
                                <w:sz w:val="32"/>
                                <w:szCs w:val="32"/>
                              </w:rPr>
                              <w:t xml:space="preserve">Tuteur de l’IUT : </w:t>
                            </w:r>
                            <w:r>
                              <w:rPr>
                                <w:sz w:val="32"/>
                                <w:szCs w:val="32"/>
                              </w:rPr>
                              <w:t>Michel CROS</w:t>
                            </w:r>
                          </w:p>
                          <w:p w14:paraId="03A64B40" w14:textId="77777777" w:rsidR="00C24DAC" w:rsidRPr="00B62003" w:rsidRDefault="00C24DAC" w:rsidP="00716F7B">
                            <w:pPr>
                              <w:jc w:val="center"/>
                              <w:rPr>
                                <w:sz w:val="32"/>
                                <w:szCs w:val="32"/>
                              </w:rPr>
                            </w:pPr>
                          </w:p>
                          <w:p w14:paraId="2A5D97A1" w14:textId="2880BF0E" w:rsidR="00C24DAC" w:rsidRPr="00421B37" w:rsidRDefault="00C24DAC" w:rsidP="00421B37">
                            <w:pPr>
                              <w:jc w:val="center"/>
                              <w:rPr>
                                <w:b/>
                                <w:sz w:val="32"/>
                                <w:szCs w:val="32"/>
                              </w:rPr>
                            </w:pPr>
                            <w:r>
                              <w:rPr>
                                <w:b/>
                                <w:sz w:val="32"/>
                                <w:szCs w:val="32"/>
                              </w:rPr>
                              <w:t>Pour l’obtention d’une Licence Professionnelle en Chimie Analytique</w:t>
                            </w:r>
                          </w:p>
                          <w:p w14:paraId="638EB51B" w14:textId="5A9192EE" w:rsidR="00C24DAC" w:rsidRPr="00542BFF" w:rsidRDefault="00C24DAC" w:rsidP="00B62003">
                            <w:pPr>
                              <w:jc w:val="center"/>
                              <w:rPr>
                                <w:sz w:val="32"/>
                                <w:szCs w:val="32"/>
                              </w:rPr>
                            </w:pPr>
                            <w:r w:rsidRPr="00542BFF">
                              <w:rPr>
                                <w:sz w:val="32"/>
                                <w:szCs w:val="32"/>
                              </w:rPr>
                              <w:t>Année 201</w:t>
                            </w:r>
                            <w:r>
                              <w:rPr>
                                <w:sz w:val="32"/>
                                <w:szCs w:val="32"/>
                              </w:rPr>
                              <w:t>8</w:t>
                            </w:r>
                            <w:r w:rsidRPr="00542BFF">
                              <w:rPr>
                                <w:sz w:val="32"/>
                                <w:szCs w:val="32"/>
                              </w:rPr>
                              <w:t>-201</w:t>
                            </w:r>
                            <w:r>
                              <w:rPr>
                                <w:sz w:val="32"/>
                                <w:szCs w:val="32"/>
                              </w:rPr>
                              <w:t>9</w:t>
                            </w:r>
                          </w:p>
                          <w:p w14:paraId="74C6C0CB" w14:textId="77777777" w:rsidR="00C24DAC" w:rsidRDefault="00C24DAC" w:rsidP="00AB2254">
                            <w:pPr>
                              <w:jc w:val="center"/>
                              <w:rPr>
                                <w:sz w:val="28"/>
                              </w:rPr>
                            </w:pPr>
                          </w:p>
                          <w:p w14:paraId="07DF32D8" w14:textId="77777777" w:rsidR="00C24DAC" w:rsidRDefault="00C24DAC" w:rsidP="00AB2254">
                            <w:pPr>
                              <w:jc w:val="center"/>
                              <w:rPr>
                                <w:sz w:val="28"/>
                              </w:rPr>
                            </w:pPr>
                          </w:p>
                          <w:p w14:paraId="18AE4F21" w14:textId="77777777" w:rsidR="00C24DAC" w:rsidRPr="00AE39C4" w:rsidRDefault="00C24DAC" w:rsidP="00AB2254">
                            <w:pPr>
                              <w:jc w:val="center"/>
                              <w:rPr>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5FF25" id="Zone de texte 4" o:spid="_x0000_s1027" type="#_x0000_t202" style="position:absolute;left:0;text-align:left;margin-left:19.15pt;margin-top:97.75pt;width:472.2pt;height:67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" fillcolor="white [3201]" strokecolor="white [3212]" strokeweight=".5pt">
                <v:path arrowok="t"/>
                <v:textbox>
                  <w:txbxContent>
                    <w:p w14:paraId="281029D8" w14:textId="77777777" w:rsidR="00C24DAC" w:rsidRPr="00091D2C" w:rsidRDefault="00C24DAC" w:rsidP="00092FE1">
                      <w:pPr>
                        <w:spacing w:after="0"/>
                        <w:ind w:firstLine="708"/>
                        <w:rPr>
                          <w:color w:val="000000" w:themeColor="text1"/>
                          <w:sz w:val="96"/>
                        </w:rPr>
                      </w:pPr>
                      <w:r w:rsidRPr="00091D2C">
                        <w:rPr>
                          <w:color w:val="000000" w:themeColor="text1"/>
                          <w:sz w:val="96"/>
                        </w:rPr>
                        <w:t>RAPPORT DE STAGE</w:t>
                      </w:r>
                    </w:p>
                    <w:p w14:paraId="0F2213F2" w14:textId="510D55EE" w:rsidR="00C24DAC" w:rsidRDefault="00C24DAC" w:rsidP="00685614">
                      <w:pPr>
                        <w:jc w:val="center"/>
                        <w:rPr>
                          <w:i/>
                          <w:sz w:val="96"/>
                        </w:rPr>
                      </w:pPr>
                      <w:r>
                        <w:rPr>
                          <w:i/>
                          <w:szCs w:val="24"/>
                        </w:rPr>
                        <w:t>(Alternante du 01/09/18 au 31/08/19)</w:t>
                      </w:r>
                      <w:r w:rsidRPr="008970A2">
                        <w:rPr>
                          <w:i/>
                          <w:sz w:val="96"/>
                        </w:rPr>
                        <w:t xml:space="preserve"> </w:t>
                      </w:r>
                    </w:p>
                    <w:p w14:paraId="77D02E91" w14:textId="43549FF4" w:rsidR="00C24DAC" w:rsidRPr="00716F7B" w:rsidRDefault="00C24DAC" w:rsidP="00716F7B">
                      <w:pPr>
                        <w:pStyle w:val="StandardLTTitel"/>
                        <w:rPr>
                          <w:rFonts w:asciiTheme="minorHAnsi" w:hAnsiTheme="minorHAnsi" w:cstheme="minorHAnsi"/>
                          <w:color w:val="000000" w:themeColor="text1"/>
                          <w:sz w:val="44"/>
                          <w:szCs w:val="44"/>
                        </w:rPr>
                      </w:pPr>
                      <w:r w:rsidRPr="00091D2C">
                        <w:rPr>
                          <w:rFonts w:asciiTheme="minorHAnsi" w:hAnsiTheme="minorHAnsi" w:cstheme="minorHAnsi"/>
                          <w:color w:val="000000" w:themeColor="text1"/>
                          <w:sz w:val="44"/>
                          <w:szCs w:val="44"/>
                        </w:rPr>
                        <w:t>« Développement d’une méthode d’analyse de</w:t>
                      </w:r>
                      <w:r>
                        <w:rPr>
                          <w:rFonts w:asciiTheme="minorHAnsi" w:hAnsiTheme="minorHAnsi" w:cstheme="minorHAnsi"/>
                          <w:color w:val="000000" w:themeColor="text1"/>
                          <w:sz w:val="44"/>
                          <w:szCs w:val="44"/>
                        </w:rPr>
                        <w:t>s</w:t>
                      </w:r>
                      <w:r w:rsidRPr="00091D2C">
                        <w:rPr>
                          <w:rFonts w:asciiTheme="minorHAnsi" w:hAnsiTheme="minorHAnsi" w:cstheme="minorHAnsi"/>
                          <w:color w:val="000000" w:themeColor="text1"/>
                          <w:sz w:val="44"/>
                          <w:szCs w:val="44"/>
                        </w:rPr>
                        <w:t xml:space="preserve"> composés aromatiques </w:t>
                      </w:r>
                      <w:r>
                        <w:rPr>
                          <w:rFonts w:asciiTheme="minorHAnsi" w:hAnsiTheme="minorHAnsi" w:cstheme="minorHAnsi"/>
                          <w:color w:val="000000" w:themeColor="text1"/>
                          <w:sz w:val="44"/>
                          <w:szCs w:val="44"/>
                        </w:rPr>
                        <w:t xml:space="preserve">du </w:t>
                      </w:r>
                      <w:r w:rsidRPr="00091D2C">
                        <w:rPr>
                          <w:rFonts w:asciiTheme="minorHAnsi" w:hAnsiTheme="minorHAnsi" w:cstheme="minorHAnsi"/>
                          <w:color w:val="000000" w:themeColor="text1"/>
                          <w:sz w:val="44"/>
                          <w:szCs w:val="44"/>
                        </w:rPr>
                        <w:t xml:space="preserve">houblon et </w:t>
                      </w:r>
                      <w:r>
                        <w:rPr>
                          <w:rFonts w:asciiTheme="minorHAnsi" w:hAnsiTheme="minorHAnsi" w:cstheme="minorHAnsi"/>
                          <w:color w:val="000000" w:themeColor="text1"/>
                          <w:sz w:val="44"/>
                          <w:szCs w:val="44"/>
                        </w:rPr>
                        <w:t xml:space="preserve">de </w:t>
                      </w:r>
                      <w:r w:rsidRPr="00091D2C">
                        <w:rPr>
                          <w:rFonts w:asciiTheme="minorHAnsi" w:hAnsiTheme="minorHAnsi" w:cstheme="minorHAnsi"/>
                          <w:color w:val="000000" w:themeColor="text1"/>
                          <w:sz w:val="44"/>
                          <w:szCs w:val="44"/>
                        </w:rPr>
                        <w:t>la bière en GC-MS</w:t>
                      </w:r>
                      <w:r>
                        <w:rPr>
                          <w:rFonts w:asciiTheme="minorHAnsi" w:hAnsiTheme="minorHAnsi" w:cstheme="minorHAnsi"/>
                          <w:color w:val="000000" w:themeColor="text1"/>
                          <w:sz w:val="44"/>
                          <w:szCs w:val="44"/>
                        </w:rPr>
                        <w:t xml:space="preserve"> </w:t>
                      </w:r>
                      <w:r w:rsidRPr="00091D2C">
                        <w:rPr>
                          <w:rFonts w:asciiTheme="minorHAnsi" w:hAnsiTheme="minorHAnsi" w:cstheme="minorHAnsi"/>
                          <w:color w:val="000000" w:themeColor="text1"/>
                          <w:sz w:val="44"/>
                          <w:szCs w:val="44"/>
                        </w:rPr>
                        <w:t>»</w:t>
                      </w:r>
                    </w:p>
                    <w:p w14:paraId="45CA7E67" w14:textId="643EB4D7" w:rsidR="00C24DAC" w:rsidRDefault="00C24DAC" w:rsidP="00716F7B">
                      <w:pPr>
                        <w:jc w:val="center"/>
                        <w:rPr>
                          <w:sz w:val="36"/>
                        </w:rPr>
                      </w:pPr>
                      <w:r>
                        <w:rPr>
                          <w:noProof/>
                        </w:rPr>
                        <w:drawing>
                          <wp:inline distT="0" distB="0" distL="0" distR="0" wp14:anchorId="294915E1" wp14:editId="3B7D6AC1">
                            <wp:extent cx="4757671" cy="2974975"/>
                            <wp:effectExtent l="152400" t="152400" r="367030" b="358775"/>
                            <wp:docPr id="12" name="Image 12" descr="RÃ©sultat de recherche d'images pour &quot;houblon biere fond d'Ã©cra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houblon biere fond d'Ã©cran&quot;"/>
                                    <pic:cNvPicPr>
                                      <a:picLocks noChangeAspect="1" noChangeArrowheads="1"/>
                                    </pic:cNvPicPr>
                                  </pic:nvPicPr>
                                  <pic:blipFill>
                                    <a:blip r:embed="rId11">
                                      <a:extLst>
                                        <a:ext uri="{BEBA8EAE-BF5A-486C-A8C5-ECC9F3942E4B}">
                                          <a14:imgProps xmlns:a14="http://schemas.microsoft.com/office/drawing/2010/main">
                                            <a14:imgLayer r:embed="rId12">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765705" cy="2979999"/>
                                    </a:xfrm>
                                    <a:prstGeom prst="rect">
                                      <a:avLst/>
                                    </a:prstGeom>
                                    <a:ln>
                                      <a:noFill/>
                                    </a:ln>
                                    <a:effectLst>
                                      <a:outerShdw blurRad="292100" dist="139700" dir="2700000" algn="tl" rotWithShape="0">
                                        <a:srgbClr val="333333">
                                          <a:alpha val="65000"/>
                                        </a:srgbClr>
                                      </a:outerShdw>
                                    </a:effectLst>
                                  </pic:spPr>
                                </pic:pic>
                              </a:graphicData>
                            </a:graphic>
                          </wp:inline>
                        </w:drawing>
                      </w:r>
                    </w:p>
                    <w:p w14:paraId="6127AB8B" w14:textId="77777777" w:rsidR="00C24DAC" w:rsidRPr="00AB2254" w:rsidRDefault="00C24DAC" w:rsidP="00542BFF">
                      <w:pPr>
                        <w:jc w:val="center"/>
                        <w:rPr>
                          <w:sz w:val="36"/>
                        </w:rPr>
                      </w:pPr>
                      <w:r w:rsidRPr="00AB2254">
                        <w:rPr>
                          <w:sz w:val="36"/>
                        </w:rPr>
                        <w:t xml:space="preserve">Rédigé par : </w:t>
                      </w:r>
                      <w:r w:rsidRPr="00E7418A">
                        <w:rPr>
                          <w:b/>
                          <w:sz w:val="36"/>
                        </w:rPr>
                        <w:t>Camélia FATON</w:t>
                      </w:r>
                    </w:p>
                    <w:p w14:paraId="49ECD6B3" w14:textId="0F0A1A13" w:rsidR="00C24DAC" w:rsidRPr="00B62003" w:rsidRDefault="00C24DAC" w:rsidP="00AB2254">
                      <w:pPr>
                        <w:jc w:val="center"/>
                        <w:rPr>
                          <w:sz w:val="32"/>
                          <w:szCs w:val="32"/>
                        </w:rPr>
                      </w:pPr>
                      <w:r w:rsidRPr="00B62003">
                        <w:rPr>
                          <w:sz w:val="32"/>
                          <w:szCs w:val="32"/>
                        </w:rPr>
                        <w:t xml:space="preserve">Tuteur de stage : </w:t>
                      </w:r>
                      <w:r>
                        <w:rPr>
                          <w:sz w:val="32"/>
                          <w:szCs w:val="32"/>
                        </w:rPr>
                        <w:t xml:space="preserve">Clément VIEL - </w:t>
                      </w:r>
                      <w:r w:rsidRPr="00B62003">
                        <w:rPr>
                          <w:sz w:val="32"/>
                          <w:szCs w:val="32"/>
                        </w:rPr>
                        <w:t>Stéphane DELPECH</w:t>
                      </w:r>
                    </w:p>
                    <w:p w14:paraId="3FB89D8B" w14:textId="435A8B7E" w:rsidR="00C24DAC" w:rsidRDefault="00C24DAC" w:rsidP="00716F7B">
                      <w:pPr>
                        <w:jc w:val="center"/>
                        <w:rPr>
                          <w:sz w:val="32"/>
                          <w:szCs w:val="32"/>
                        </w:rPr>
                      </w:pPr>
                      <w:r w:rsidRPr="00B62003">
                        <w:rPr>
                          <w:sz w:val="32"/>
                          <w:szCs w:val="32"/>
                        </w:rPr>
                        <w:t xml:space="preserve">Tuteur de l’IUT : </w:t>
                      </w:r>
                      <w:r>
                        <w:rPr>
                          <w:sz w:val="32"/>
                          <w:szCs w:val="32"/>
                        </w:rPr>
                        <w:t>Michel CROS</w:t>
                      </w:r>
                    </w:p>
                    <w:p w14:paraId="03A64B40" w14:textId="77777777" w:rsidR="00C24DAC" w:rsidRPr="00B62003" w:rsidRDefault="00C24DAC" w:rsidP="00716F7B">
                      <w:pPr>
                        <w:jc w:val="center"/>
                        <w:rPr>
                          <w:sz w:val="32"/>
                          <w:szCs w:val="32"/>
                        </w:rPr>
                      </w:pPr>
                    </w:p>
                    <w:p w14:paraId="2A5D97A1" w14:textId="2880BF0E" w:rsidR="00C24DAC" w:rsidRPr="00421B37" w:rsidRDefault="00C24DAC" w:rsidP="00421B37">
                      <w:pPr>
                        <w:jc w:val="center"/>
                        <w:rPr>
                          <w:b/>
                          <w:sz w:val="32"/>
                          <w:szCs w:val="32"/>
                        </w:rPr>
                      </w:pPr>
                      <w:r>
                        <w:rPr>
                          <w:b/>
                          <w:sz w:val="32"/>
                          <w:szCs w:val="32"/>
                        </w:rPr>
                        <w:t>Pour l’obtention d’une Licence Professionnelle en Chimie Analytique</w:t>
                      </w:r>
                    </w:p>
                    <w:p w14:paraId="638EB51B" w14:textId="5A9192EE" w:rsidR="00C24DAC" w:rsidRPr="00542BFF" w:rsidRDefault="00C24DAC" w:rsidP="00B62003">
                      <w:pPr>
                        <w:jc w:val="center"/>
                        <w:rPr>
                          <w:sz w:val="32"/>
                          <w:szCs w:val="32"/>
                        </w:rPr>
                      </w:pPr>
                      <w:r w:rsidRPr="00542BFF">
                        <w:rPr>
                          <w:sz w:val="32"/>
                          <w:szCs w:val="32"/>
                        </w:rPr>
                        <w:t>Année 201</w:t>
                      </w:r>
                      <w:r>
                        <w:rPr>
                          <w:sz w:val="32"/>
                          <w:szCs w:val="32"/>
                        </w:rPr>
                        <w:t>8</w:t>
                      </w:r>
                      <w:r w:rsidRPr="00542BFF">
                        <w:rPr>
                          <w:sz w:val="32"/>
                          <w:szCs w:val="32"/>
                        </w:rPr>
                        <w:t>-201</w:t>
                      </w:r>
                      <w:r>
                        <w:rPr>
                          <w:sz w:val="32"/>
                          <w:szCs w:val="32"/>
                        </w:rPr>
                        <w:t>9</w:t>
                      </w:r>
                    </w:p>
                    <w:p w14:paraId="74C6C0CB" w14:textId="77777777" w:rsidR="00C24DAC" w:rsidRDefault="00C24DAC" w:rsidP="00AB2254">
                      <w:pPr>
                        <w:jc w:val="center"/>
                        <w:rPr>
                          <w:sz w:val="28"/>
                        </w:rPr>
                      </w:pPr>
                    </w:p>
                    <w:p w14:paraId="07DF32D8" w14:textId="77777777" w:rsidR="00C24DAC" w:rsidRDefault="00C24DAC" w:rsidP="00AB2254">
                      <w:pPr>
                        <w:jc w:val="center"/>
                        <w:rPr>
                          <w:sz w:val="28"/>
                        </w:rPr>
                      </w:pPr>
                    </w:p>
                    <w:p w14:paraId="18AE4F21" w14:textId="77777777" w:rsidR="00C24DAC" w:rsidRPr="00AE39C4" w:rsidRDefault="00C24DAC" w:rsidP="00AB2254">
                      <w:pPr>
                        <w:jc w:val="center"/>
                        <w:rPr>
                          <w:sz w:val="28"/>
                        </w:rPr>
                      </w:pPr>
                    </w:p>
                  </w:txbxContent>
                </v:textbox>
              </v:shape>
            </w:pict>
          </mc:Fallback>
        </mc:AlternateContent>
      </w:r>
      <w:r w:rsidR="00B65F9C" w:rsidRPr="00733701">
        <w:rPr>
          <w:noProof/>
          <w:color w:val="000000" w:themeColor="text1"/>
          <w:lang w:eastAsia="fr-FR"/>
        </w:rPr>
        <w:drawing>
          <wp:inline distT="0" distB="0" distL="0" distR="0" wp14:anchorId="4A4A2E92" wp14:editId="1AE961E5">
            <wp:extent cx="1543050" cy="617220"/>
            <wp:effectExtent l="19050" t="0" r="0" b="0"/>
            <wp:docPr id="19" name="Image 18" desc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png"/>
                    <pic:cNvPicPr/>
                  </pic:nvPicPr>
                  <pic:blipFill>
                    <a:blip r:embed="rId13" cstate="print"/>
                    <a:stretch>
                      <a:fillRect/>
                    </a:stretch>
                  </pic:blipFill>
                  <pic:spPr>
                    <a:xfrm>
                      <a:off x="0" y="0"/>
                      <a:ext cx="1542858" cy="617143"/>
                    </a:xfrm>
                    <a:prstGeom prst="rect">
                      <a:avLst/>
                    </a:prstGeom>
                  </pic:spPr>
                </pic:pic>
              </a:graphicData>
            </a:graphic>
          </wp:inline>
        </w:drawing>
      </w:r>
      <w:r w:rsidR="00B65F9C" w:rsidRPr="00733701">
        <w:rPr>
          <w:noProof/>
          <w:color w:val="000000" w:themeColor="text1"/>
          <w:lang w:eastAsia="fr-FR"/>
        </w:rPr>
        <w:t xml:space="preserve">                </w:t>
      </w:r>
      <w:r w:rsidR="00091D2C">
        <w:fldChar w:fldCharType="begin"/>
      </w:r>
      <w:r w:rsidR="00091D2C">
        <w:instrText xml:space="preserve"> INCLUDEPICTURE "http://www.nyseos.fr/img/logo-rond.png" \* MERGEFORMATINET </w:instrText>
      </w:r>
      <w:r w:rsidR="00091D2C">
        <w:fldChar w:fldCharType="end"/>
      </w:r>
      <w:r w:rsidR="00B65F9C" w:rsidRPr="00733701">
        <w:rPr>
          <w:noProof/>
          <w:color w:val="000000" w:themeColor="text1"/>
          <w:lang w:eastAsia="fr-FR"/>
        </w:rPr>
        <w:t xml:space="preserve">      </w:t>
      </w:r>
      <w:r w:rsidR="00B65F9C" w:rsidRPr="00733701">
        <w:rPr>
          <w:color w:val="000000" w:themeColor="text1"/>
        </w:rPr>
        <w:t xml:space="preserve">                          </w:t>
      </w:r>
      <w:r w:rsidR="00B65F9C" w:rsidRPr="00733701">
        <w:rPr>
          <w:noProof/>
          <w:color w:val="000000" w:themeColor="text1"/>
          <w:lang w:eastAsia="fr-FR"/>
        </w:rPr>
        <w:drawing>
          <wp:inline distT="0" distB="0" distL="0" distR="0" wp14:anchorId="3EC08F71" wp14:editId="7C4BBB96">
            <wp:extent cx="1345090" cy="704850"/>
            <wp:effectExtent l="19050" t="0" r="7460" b="0"/>
            <wp:docPr id="21" name="Image 16" descr="iut_montp_sete_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ut_montp_sete_120.png"/>
                    <pic:cNvPicPr/>
                  </pic:nvPicPr>
                  <pic:blipFill>
                    <a:blip r:embed="rId14"/>
                    <a:stretch>
                      <a:fillRect/>
                    </a:stretch>
                  </pic:blipFill>
                  <pic:spPr>
                    <a:xfrm>
                      <a:off x="0" y="0"/>
                      <a:ext cx="1345397" cy="705011"/>
                    </a:xfrm>
                    <a:prstGeom prst="rect">
                      <a:avLst/>
                    </a:prstGeom>
                  </pic:spPr>
                </pic:pic>
              </a:graphicData>
            </a:graphic>
          </wp:inline>
        </w:drawing>
      </w:r>
    </w:p>
    <w:p w14:paraId="454BDE5B" w14:textId="5C37D5D7" w:rsidR="00AD7399" w:rsidRDefault="00AD7399">
      <w:pPr>
        <w:jc w:val="left"/>
        <w:rPr>
          <w:color w:val="000000" w:themeColor="text1"/>
        </w:rPr>
      </w:pPr>
      <w:r>
        <w:rPr>
          <w:color w:val="000000" w:themeColor="text1"/>
        </w:rPr>
        <w:br w:type="page"/>
      </w:r>
    </w:p>
    <w:p w14:paraId="0A9E30B0" w14:textId="77777777" w:rsidR="00AD7399" w:rsidRDefault="00AD7399" w:rsidP="00E00BE3">
      <w:pPr>
        <w:pStyle w:val="Titre"/>
      </w:pPr>
      <w:bookmarkStart w:id="0" w:name="_Toc512333126"/>
      <w:bookmarkStart w:id="1" w:name="_Toc512333127"/>
      <w:bookmarkStart w:id="2" w:name="_Toc516821866"/>
      <w:bookmarkStart w:id="3" w:name="_Toc516821165"/>
      <w:bookmarkStart w:id="4" w:name="_Toc517033772"/>
      <w:bookmarkStart w:id="5" w:name="_Toc17715178"/>
      <w:r w:rsidRPr="00DA5585">
        <w:lastRenderedPageBreak/>
        <w:t>Remerciements</w:t>
      </w:r>
      <w:bookmarkEnd w:id="0"/>
      <w:bookmarkEnd w:id="1"/>
      <w:bookmarkEnd w:id="2"/>
      <w:bookmarkEnd w:id="3"/>
      <w:bookmarkEnd w:id="4"/>
      <w:bookmarkEnd w:id="5"/>
    </w:p>
    <w:p w14:paraId="71BE8B6E" w14:textId="77777777" w:rsidR="00AD7399" w:rsidRPr="00407056" w:rsidRDefault="00AD7399" w:rsidP="00AD7399"/>
    <w:p w14:paraId="35F7DD58" w14:textId="5E47FC9E" w:rsidR="00AD7399" w:rsidRPr="00733701" w:rsidRDefault="00AD7399" w:rsidP="00AD7399">
      <w:pPr>
        <w:spacing w:after="0"/>
        <w:rPr>
          <w:color w:val="000000" w:themeColor="text1"/>
          <w:szCs w:val="34"/>
        </w:rPr>
      </w:pPr>
      <w:r w:rsidRPr="00733701">
        <w:rPr>
          <w:b/>
          <w:color w:val="000000" w:themeColor="text1"/>
          <w:szCs w:val="34"/>
        </w:rPr>
        <w:tab/>
      </w:r>
      <w:r w:rsidRPr="00733701">
        <w:rPr>
          <w:color w:val="000000" w:themeColor="text1"/>
          <w:szCs w:val="34"/>
        </w:rPr>
        <w:t xml:space="preserve">Je tiens à remercier l’ensemble de l’équipe NYSEOS. Tout d’abord j’adresse mes remerciements à Laurent Dagan qui m’a permis de faire mon </w:t>
      </w:r>
      <w:r w:rsidR="00590477">
        <w:rPr>
          <w:color w:val="000000" w:themeColor="text1"/>
          <w:szCs w:val="34"/>
        </w:rPr>
        <w:t xml:space="preserve">alternance </w:t>
      </w:r>
      <w:r w:rsidRPr="00733701">
        <w:rPr>
          <w:color w:val="000000" w:themeColor="text1"/>
          <w:szCs w:val="34"/>
        </w:rPr>
        <w:t>au sein de son entreprise, ce qui m’a apporté énormément tant du côté professionnel qu’humain. J’a</w:t>
      </w:r>
      <w:r>
        <w:rPr>
          <w:color w:val="000000" w:themeColor="text1"/>
          <w:szCs w:val="34"/>
        </w:rPr>
        <w:t>i</w:t>
      </w:r>
      <w:r w:rsidRPr="00733701">
        <w:rPr>
          <w:color w:val="000000" w:themeColor="text1"/>
          <w:szCs w:val="34"/>
        </w:rPr>
        <w:t xml:space="preserve"> en effet, pu tout au long de </w:t>
      </w:r>
      <w:r w:rsidR="00590477">
        <w:rPr>
          <w:color w:val="000000" w:themeColor="text1"/>
          <w:szCs w:val="34"/>
        </w:rPr>
        <w:t>cette année</w:t>
      </w:r>
      <w:r w:rsidRPr="00733701">
        <w:rPr>
          <w:color w:val="000000" w:themeColor="text1"/>
          <w:szCs w:val="34"/>
        </w:rPr>
        <w:t>, participer à la vie de cette entreprise, aux diverses tâches effectuées et projets en cours</w:t>
      </w:r>
      <w:r w:rsidR="00590477">
        <w:rPr>
          <w:color w:val="000000" w:themeColor="text1"/>
          <w:szCs w:val="34"/>
        </w:rPr>
        <w:t xml:space="preserve"> et venir compléter </w:t>
      </w:r>
      <w:r w:rsidR="00BF5B36">
        <w:rPr>
          <w:color w:val="000000" w:themeColor="text1"/>
          <w:szCs w:val="34"/>
        </w:rPr>
        <w:t>la</w:t>
      </w:r>
      <w:r w:rsidR="00590477">
        <w:rPr>
          <w:color w:val="000000" w:themeColor="text1"/>
          <w:szCs w:val="34"/>
        </w:rPr>
        <w:t xml:space="preserve"> formation que j’avais déjà entamée lors de mon stage de DUT</w:t>
      </w:r>
      <w:r w:rsidRPr="00733701">
        <w:rPr>
          <w:color w:val="000000" w:themeColor="text1"/>
          <w:szCs w:val="34"/>
        </w:rPr>
        <w:t xml:space="preserve">. </w:t>
      </w:r>
    </w:p>
    <w:p w14:paraId="00F33F7B" w14:textId="5ACE9BC0" w:rsidR="00AD7399" w:rsidRDefault="00AD7399" w:rsidP="00AD7399">
      <w:pPr>
        <w:rPr>
          <w:color w:val="000000" w:themeColor="text1"/>
          <w:szCs w:val="34"/>
        </w:rPr>
      </w:pPr>
      <w:r w:rsidRPr="00733701">
        <w:rPr>
          <w:color w:val="000000" w:themeColor="text1"/>
          <w:szCs w:val="34"/>
        </w:rPr>
        <w:tab/>
        <w:t xml:space="preserve">J’aimerais remercier tout particulièrement mon tuteur de stage, Stéphane Delpech, pour sa patience, son intérêt à mon égard mais surtout pour toutes les connaissances qu’il a </w:t>
      </w:r>
      <w:r w:rsidR="00590477" w:rsidRPr="00733701">
        <w:rPr>
          <w:color w:val="000000" w:themeColor="text1"/>
          <w:szCs w:val="34"/>
        </w:rPr>
        <w:t>sues</w:t>
      </w:r>
      <w:r w:rsidRPr="00733701">
        <w:rPr>
          <w:color w:val="000000" w:themeColor="text1"/>
          <w:szCs w:val="34"/>
        </w:rPr>
        <w:t xml:space="preserve"> me transmettre. </w:t>
      </w:r>
    </w:p>
    <w:p w14:paraId="0ED7023E" w14:textId="1B1B532B" w:rsidR="00AD7399" w:rsidRPr="00733701" w:rsidRDefault="00AD7399" w:rsidP="00AD7399">
      <w:pPr>
        <w:rPr>
          <w:color w:val="000000" w:themeColor="text1"/>
          <w:szCs w:val="34"/>
        </w:rPr>
      </w:pPr>
      <w:r>
        <w:rPr>
          <w:color w:val="000000" w:themeColor="text1"/>
          <w:szCs w:val="34"/>
        </w:rPr>
        <w:tab/>
        <w:t xml:space="preserve">Mon travail au sein du laboratoire </w:t>
      </w:r>
      <w:r w:rsidRPr="00733701">
        <w:rPr>
          <w:color w:val="000000" w:themeColor="text1"/>
          <w:szCs w:val="34"/>
        </w:rPr>
        <w:t xml:space="preserve">m’a permis de </w:t>
      </w:r>
      <w:r>
        <w:rPr>
          <w:color w:val="000000" w:themeColor="text1"/>
          <w:szCs w:val="34"/>
        </w:rPr>
        <w:t xml:space="preserve">beaucoup </w:t>
      </w:r>
      <w:r w:rsidRPr="00733701">
        <w:rPr>
          <w:color w:val="000000" w:themeColor="text1"/>
          <w:szCs w:val="34"/>
        </w:rPr>
        <w:t xml:space="preserve">gagner </w:t>
      </w:r>
      <w:r>
        <w:rPr>
          <w:color w:val="000000" w:themeColor="text1"/>
          <w:szCs w:val="34"/>
        </w:rPr>
        <w:t xml:space="preserve">en autonomie, en persévérance et en confiance en moi et pour </w:t>
      </w:r>
      <w:r w:rsidR="00590477">
        <w:rPr>
          <w:color w:val="000000" w:themeColor="text1"/>
          <w:szCs w:val="34"/>
        </w:rPr>
        <w:t>cela, je</w:t>
      </w:r>
      <w:r>
        <w:rPr>
          <w:color w:val="000000" w:themeColor="text1"/>
          <w:szCs w:val="34"/>
        </w:rPr>
        <w:t xml:space="preserve"> remercie tout particulièrement Clément Viel. Il m’a permis de participer à ses recherches, et ainsi m’a énormément appris sur la manière de procéder en matière de recherche et développement. </w:t>
      </w:r>
    </w:p>
    <w:p w14:paraId="697DAC9C" w14:textId="02526414" w:rsidR="00AD7399" w:rsidRDefault="00AD7399" w:rsidP="00AD7399">
      <w:pPr>
        <w:rPr>
          <w:color w:val="000000" w:themeColor="text1"/>
          <w:szCs w:val="34"/>
        </w:rPr>
      </w:pPr>
      <w:r w:rsidRPr="00733701">
        <w:rPr>
          <w:color w:val="000000" w:themeColor="text1"/>
          <w:szCs w:val="34"/>
        </w:rPr>
        <w:tab/>
      </w:r>
      <w:r w:rsidR="00730C83" w:rsidRPr="00733701">
        <w:rPr>
          <w:color w:val="000000" w:themeColor="text1"/>
          <w:szCs w:val="34"/>
        </w:rPr>
        <w:t>Également</w:t>
      </w:r>
      <w:r w:rsidRPr="00733701">
        <w:rPr>
          <w:color w:val="000000" w:themeColor="text1"/>
          <w:szCs w:val="34"/>
        </w:rPr>
        <w:t>, je tiens à dire merci à Alexandre Gonzalez</w:t>
      </w:r>
      <w:r w:rsidR="00590477">
        <w:rPr>
          <w:color w:val="000000" w:themeColor="text1"/>
          <w:szCs w:val="34"/>
        </w:rPr>
        <w:t xml:space="preserve">, Elise </w:t>
      </w:r>
      <w:proofErr w:type="spellStart"/>
      <w:r w:rsidR="00590477">
        <w:rPr>
          <w:color w:val="000000" w:themeColor="text1"/>
          <w:szCs w:val="34"/>
        </w:rPr>
        <w:t>Salanouve</w:t>
      </w:r>
      <w:proofErr w:type="spellEnd"/>
      <w:r w:rsidR="00590477">
        <w:rPr>
          <w:color w:val="000000" w:themeColor="text1"/>
          <w:szCs w:val="34"/>
        </w:rPr>
        <w:t xml:space="preserve"> et </w:t>
      </w:r>
      <w:r w:rsidRPr="00733701">
        <w:rPr>
          <w:color w:val="000000" w:themeColor="text1"/>
          <w:szCs w:val="34"/>
        </w:rPr>
        <w:t xml:space="preserve">Florence Reillon, </w:t>
      </w:r>
      <w:r w:rsidR="00590477">
        <w:rPr>
          <w:color w:val="000000" w:themeColor="text1"/>
          <w:szCs w:val="34"/>
        </w:rPr>
        <w:t>les autres membres de l’équipe</w:t>
      </w:r>
      <w:r w:rsidRPr="00733701">
        <w:rPr>
          <w:color w:val="000000" w:themeColor="text1"/>
          <w:szCs w:val="34"/>
        </w:rPr>
        <w:t xml:space="preserve"> NYSEOS, pour leur bonne humeur, leur disponibilité ainsi que l’aide qu’ils m’ont apportée tout au long de mon </w:t>
      </w:r>
      <w:r w:rsidR="006B127C">
        <w:rPr>
          <w:color w:val="000000" w:themeColor="text1"/>
          <w:szCs w:val="34"/>
        </w:rPr>
        <w:t>alternance</w:t>
      </w:r>
      <w:r w:rsidRPr="00733701">
        <w:rPr>
          <w:color w:val="000000" w:themeColor="text1"/>
          <w:szCs w:val="34"/>
        </w:rPr>
        <w:t xml:space="preserve">. Ils m’ont permis de suivre et même parfois de participer aux manipulations qu’ils effectuaient. Je me suis réellement sentie intégrée et utile, et cela a contribué au bon déroulement de mon </w:t>
      </w:r>
      <w:r w:rsidR="006B127C">
        <w:rPr>
          <w:color w:val="000000" w:themeColor="text1"/>
          <w:szCs w:val="34"/>
        </w:rPr>
        <w:t>travail</w:t>
      </w:r>
      <w:r w:rsidRPr="00733701">
        <w:rPr>
          <w:color w:val="000000" w:themeColor="text1"/>
          <w:szCs w:val="34"/>
        </w:rPr>
        <w:t>.</w:t>
      </w:r>
      <w:r w:rsidR="00590477">
        <w:rPr>
          <w:color w:val="000000" w:themeColor="text1"/>
          <w:szCs w:val="34"/>
        </w:rPr>
        <w:t xml:space="preserve"> </w:t>
      </w:r>
    </w:p>
    <w:p w14:paraId="2DD6035F" w14:textId="4799FC0E" w:rsidR="007A04D2" w:rsidRPr="00733701" w:rsidRDefault="007A04D2" w:rsidP="00AD7399">
      <w:pPr>
        <w:rPr>
          <w:color w:val="000000" w:themeColor="text1"/>
          <w:szCs w:val="34"/>
        </w:rPr>
      </w:pPr>
      <w:r>
        <w:rPr>
          <w:color w:val="000000" w:themeColor="text1"/>
          <w:szCs w:val="34"/>
        </w:rPr>
        <w:tab/>
        <w:t>Enfin je remercie les stagiaires</w:t>
      </w:r>
      <w:r w:rsidR="006E55C8">
        <w:rPr>
          <w:color w:val="000000" w:themeColor="text1"/>
          <w:szCs w:val="34"/>
        </w:rPr>
        <w:t xml:space="preserve"> Marie, Suzanne et Léa</w:t>
      </w:r>
      <w:r>
        <w:rPr>
          <w:color w:val="000000" w:themeColor="text1"/>
          <w:szCs w:val="34"/>
        </w:rPr>
        <w:t xml:space="preserve"> </w:t>
      </w:r>
      <w:r w:rsidR="006E55C8">
        <w:rPr>
          <w:color w:val="000000" w:themeColor="text1"/>
          <w:szCs w:val="34"/>
        </w:rPr>
        <w:t>ainsi que</w:t>
      </w:r>
      <w:r>
        <w:rPr>
          <w:color w:val="000000" w:themeColor="text1"/>
          <w:szCs w:val="34"/>
        </w:rPr>
        <w:t xml:space="preserve"> Amélie </w:t>
      </w:r>
      <w:proofErr w:type="spellStart"/>
      <w:r>
        <w:rPr>
          <w:color w:val="000000" w:themeColor="text1"/>
          <w:szCs w:val="34"/>
        </w:rPr>
        <w:t>Breysse</w:t>
      </w:r>
      <w:proofErr w:type="spellEnd"/>
      <w:r>
        <w:rPr>
          <w:color w:val="000000" w:themeColor="text1"/>
          <w:szCs w:val="34"/>
        </w:rPr>
        <w:t xml:space="preserve">, de la société </w:t>
      </w:r>
      <w:proofErr w:type="spellStart"/>
      <w:r w:rsidR="00D2655E">
        <w:rPr>
          <w:color w:val="000000" w:themeColor="text1"/>
          <w:szCs w:val="34"/>
        </w:rPr>
        <w:t>œnotropic</w:t>
      </w:r>
      <w:proofErr w:type="spellEnd"/>
      <w:r>
        <w:rPr>
          <w:color w:val="000000" w:themeColor="text1"/>
          <w:szCs w:val="34"/>
        </w:rPr>
        <w:t>, pour leur bonne humeur</w:t>
      </w:r>
      <w:r w:rsidR="006E55C8">
        <w:rPr>
          <w:color w:val="000000" w:themeColor="text1"/>
          <w:szCs w:val="34"/>
        </w:rPr>
        <w:t>, leur aide</w:t>
      </w:r>
      <w:r>
        <w:rPr>
          <w:color w:val="000000" w:themeColor="text1"/>
          <w:szCs w:val="34"/>
        </w:rPr>
        <w:t xml:space="preserve"> </w:t>
      </w:r>
      <w:r w:rsidR="00757E73">
        <w:rPr>
          <w:color w:val="000000" w:themeColor="text1"/>
          <w:szCs w:val="34"/>
        </w:rPr>
        <w:t>et leurs conseils.</w:t>
      </w:r>
    </w:p>
    <w:p w14:paraId="1553C8D5" w14:textId="227B6383" w:rsidR="00AD7399" w:rsidRPr="00733701" w:rsidRDefault="00AD7399" w:rsidP="00AD7399">
      <w:pPr>
        <w:rPr>
          <w:color w:val="000000" w:themeColor="text1"/>
          <w:szCs w:val="34"/>
        </w:rPr>
      </w:pPr>
      <w:r w:rsidRPr="00733701">
        <w:rPr>
          <w:color w:val="000000" w:themeColor="text1"/>
          <w:szCs w:val="34"/>
        </w:rPr>
        <w:tab/>
        <w:t>Un grand merci à toutes ces personnes qui ont rendu ce</w:t>
      </w:r>
      <w:r w:rsidR="006B127C">
        <w:rPr>
          <w:color w:val="000000" w:themeColor="text1"/>
          <w:szCs w:val="34"/>
        </w:rPr>
        <w:t xml:space="preserve">tte année </w:t>
      </w:r>
      <w:r w:rsidRPr="00733701">
        <w:rPr>
          <w:color w:val="000000" w:themeColor="text1"/>
          <w:szCs w:val="34"/>
        </w:rPr>
        <w:t>encore plus passionnant</w:t>
      </w:r>
      <w:r w:rsidR="006B127C">
        <w:rPr>
          <w:color w:val="000000" w:themeColor="text1"/>
          <w:szCs w:val="34"/>
        </w:rPr>
        <w:t>e</w:t>
      </w:r>
      <w:r w:rsidRPr="00733701">
        <w:rPr>
          <w:color w:val="000000" w:themeColor="text1"/>
          <w:szCs w:val="34"/>
        </w:rPr>
        <w:t xml:space="preserve"> et attracti</w:t>
      </w:r>
      <w:r w:rsidR="006B127C">
        <w:rPr>
          <w:color w:val="000000" w:themeColor="text1"/>
          <w:szCs w:val="34"/>
        </w:rPr>
        <w:t>ve</w:t>
      </w:r>
      <w:r w:rsidRPr="00733701">
        <w:rPr>
          <w:color w:val="000000" w:themeColor="text1"/>
          <w:szCs w:val="34"/>
        </w:rPr>
        <w:t xml:space="preserve"> qu’</w:t>
      </w:r>
      <w:r w:rsidR="006B127C">
        <w:rPr>
          <w:color w:val="000000" w:themeColor="text1"/>
          <w:szCs w:val="34"/>
        </w:rPr>
        <w:t>elle</w:t>
      </w:r>
      <w:r w:rsidRPr="00733701">
        <w:rPr>
          <w:color w:val="000000" w:themeColor="text1"/>
          <w:szCs w:val="34"/>
        </w:rPr>
        <w:t xml:space="preserve"> </w:t>
      </w:r>
      <w:r w:rsidR="006B127C">
        <w:rPr>
          <w:color w:val="000000" w:themeColor="text1"/>
          <w:szCs w:val="34"/>
        </w:rPr>
        <w:t>n’</w:t>
      </w:r>
      <w:r w:rsidRPr="00733701">
        <w:rPr>
          <w:color w:val="000000" w:themeColor="text1"/>
          <w:szCs w:val="34"/>
        </w:rPr>
        <w:t>en avait l’aire. Je garderai en mémoire tout ce que j’ai appris et vécu</w:t>
      </w:r>
      <w:r w:rsidR="00D93D3B">
        <w:rPr>
          <w:color w:val="000000" w:themeColor="text1"/>
          <w:szCs w:val="34"/>
        </w:rPr>
        <w:t>.</w:t>
      </w:r>
    </w:p>
    <w:p w14:paraId="4A4C619B" w14:textId="77777777" w:rsidR="00AD7399" w:rsidRPr="00733701" w:rsidRDefault="00AD7399" w:rsidP="00AD7399">
      <w:pPr>
        <w:rPr>
          <w:color w:val="000000" w:themeColor="text1"/>
        </w:rPr>
      </w:pPr>
    </w:p>
    <w:p w14:paraId="6F49430F" w14:textId="77777777" w:rsidR="00AD7399" w:rsidRPr="002F5C83" w:rsidRDefault="00AB2254" w:rsidP="00AD7399">
      <w:pPr>
        <w:jc w:val="center"/>
        <w:rPr>
          <w:rStyle w:val="Titre1Car"/>
          <w:rFonts w:eastAsiaTheme="minorHAnsi" w:cstheme="minorBidi"/>
          <w:color w:val="000000" w:themeColor="text1"/>
          <w:spacing w:val="0"/>
          <w:kern w:val="0"/>
          <w:sz w:val="26"/>
          <w:szCs w:val="26"/>
        </w:rPr>
      </w:pPr>
      <w:r w:rsidRPr="00733701">
        <w:rPr>
          <w:color w:val="000000" w:themeColor="text1"/>
        </w:rPr>
        <w:br w:type="page"/>
      </w:r>
    </w:p>
    <w:p w14:paraId="689E88CA" w14:textId="77777777" w:rsidR="00AD7399" w:rsidRDefault="00E72C47" w:rsidP="00E00BE3">
      <w:pPr>
        <w:pStyle w:val="Titre"/>
      </w:pPr>
      <w:bookmarkStart w:id="6" w:name="_Toc516821867"/>
      <w:bookmarkStart w:id="7" w:name="_Toc516821166"/>
      <w:bookmarkStart w:id="8" w:name="_Toc517033773"/>
      <w:bookmarkStart w:id="9" w:name="_Toc17715179"/>
      <w:r>
        <w:lastRenderedPageBreak/>
        <w:t>Table des matières</w:t>
      </w:r>
      <w:bookmarkEnd w:id="6"/>
      <w:bookmarkEnd w:id="7"/>
      <w:bookmarkEnd w:id="8"/>
      <w:bookmarkEnd w:id="9"/>
    </w:p>
    <w:p w14:paraId="24F28E6B" w14:textId="77777777" w:rsidR="00E72C47" w:rsidRPr="00E72C47" w:rsidRDefault="00E72C47" w:rsidP="00E72C47"/>
    <w:p w14:paraId="6D6AAB5F" w14:textId="23114508" w:rsidR="0094564A" w:rsidRDefault="00AE7ABB">
      <w:pPr>
        <w:pStyle w:val="TM1"/>
        <w:tabs>
          <w:tab w:val="right" w:leader="dot" w:pos="9736"/>
        </w:tabs>
        <w:rPr>
          <w:rFonts w:eastAsiaTheme="minorEastAsia" w:cstheme="minorBidi"/>
          <w:b w:val="0"/>
          <w:bCs w:val="0"/>
          <w:caps w:val="0"/>
          <w:noProof/>
          <w:sz w:val="22"/>
          <w:szCs w:val="22"/>
          <w:lang w:eastAsia="fr-FR"/>
        </w:rPr>
      </w:pPr>
      <w:r>
        <w:rPr>
          <w:rStyle w:val="Titre1Car"/>
          <w:rFonts w:eastAsiaTheme="minorHAnsi" w:cstheme="minorBidi"/>
          <w:color w:val="000000" w:themeColor="text1"/>
          <w:spacing w:val="0"/>
          <w:kern w:val="0"/>
          <w:sz w:val="28"/>
          <w:szCs w:val="28"/>
        </w:rPr>
        <w:fldChar w:fldCharType="begin"/>
      </w:r>
      <w:r w:rsidR="005B1333">
        <w:rPr>
          <w:rStyle w:val="Titre1Car"/>
          <w:rFonts w:eastAsiaTheme="minorHAnsi" w:cstheme="minorBidi"/>
          <w:color w:val="000000" w:themeColor="text1"/>
          <w:spacing w:val="0"/>
          <w:kern w:val="0"/>
          <w:sz w:val="28"/>
          <w:szCs w:val="28"/>
        </w:rPr>
        <w:instrText xml:space="preserve"> TOC \o "1-3" \t "Titre;1" </w:instrText>
      </w:r>
      <w:r>
        <w:rPr>
          <w:rStyle w:val="Titre1Car"/>
          <w:rFonts w:eastAsiaTheme="minorHAnsi" w:cstheme="minorBidi"/>
          <w:color w:val="000000" w:themeColor="text1"/>
          <w:spacing w:val="0"/>
          <w:kern w:val="0"/>
          <w:sz w:val="28"/>
          <w:szCs w:val="28"/>
        </w:rPr>
        <w:fldChar w:fldCharType="separate"/>
      </w:r>
      <w:r w:rsidR="0094564A">
        <w:rPr>
          <w:noProof/>
        </w:rPr>
        <w:t>Remerciements</w:t>
      </w:r>
      <w:r w:rsidR="0094564A">
        <w:rPr>
          <w:noProof/>
        </w:rPr>
        <w:tab/>
      </w:r>
      <w:r w:rsidR="0094564A">
        <w:rPr>
          <w:noProof/>
        </w:rPr>
        <w:fldChar w:fldCharType="begin"/>
      </w:r>
      <w:r w:rsidR="0094564A">
        <w:rPr>
          <w:noProof/>
        </w:rPr>
        <w:instrText xml:space="preserve"> PAGEREF _Toc17715178 \h </w:instrText>
      </w:r>
      <w:r w:rsidR="0094564A">
        <w:rPr>
          <w:noProof/>
        </w:rPr>
      </w:r>
      <w:r w:rsidR="0094564A">
        <w:rPr>
          <w:noProof/>
        </w:rPr>
        <w:fldChar w:fldCharType="separate"/>
      </w:r>
      <w:r w:rsidR="0094564A">
        <w:rPr>
          <w:noProof/>
        </w:rPr>
        <w:t>- 2 -</w:t>
      </w:r>
      <w:r w:rsidR="0094564A">
        <w:rPr>
          <w:noProof/>
        </w:rPr>
        <w:fldChar w:fldCharType="end"/>
      </w:r>
    </w:p>
    <w:p w14:paraId="303D5A11" w14:textId="42FA3A34" w:rsidR="0094564A" w:rsidRDefault="0094564A">
      <w:pPr>
        <w:pStyle w:val="TM1"/>
        <w:tabs>
          <w:tab w:val="right" w:leader="dot" w:pos="9736"/>
        </w:tabs>
        <w:rPr>
          <w:rFonts w:eastAsiaTheme="minorEastAsia" w:cstheme="minorBidi"/>
          <w:b w:val="0"/>
          <w:bCs w:val="0"/>
          <w:caps w:val="0"/>
          <w:noProof/>
          <w:sz w:val="22"/>
          <w:szCs w:val="22"/>
          <w:lang w:eastAsia="fr-FR"/>
        </w:rPr>
      </w:pPr>
      <w:r>
        <w:rPr>
          <w:noProof/>
        </w:rPr>
        <w:t>Table des matières</w:t>
      </w:r>
      <w:r>
        <w:rPr>
          <w:noProof/>
        </w:rPr>
        <w:tab/>
      </w:r>
      <w:r>
        <w:rPr>
          <w:noProof/>
        </w:rPr>
        <w:fldChar w:fldCharType="begin"/>
      </w:r>
      <w:r>
        <w:rPr>
          <w:noProof/>
        </w:rPr>
        <w:instrText xml:space="preserve"> PAGEREF _Toc17715179 \h </w:instrText>
      </w:r>
      <w:r>
        <w:rPr>
          <w:noProof/>
        </w:rPr>
      </w:r>
      <w:r>
        <w:rPr>
          <w:noProof/>
        </w:rPr>
        <w:fldChar w:fldCharType="separate"/>
      </w:r>
      <w:r>
        <w:rPr>
          <w:noProof/>
        </w:rPr>
        <w:t>- 3 -</w:t>
      </w:r>
      <w:r>
        <w:rPr>
          <w:noProof/>
        </w:rPr>
        <w:fldChar w:fldCharType="end"/>
      </w:r>
    </w:p>
    <w:p w14:paraId="3CB51013" w14:textId="1CD6A3C3" w:rsidR="0094564A" w:rsidRDefault="0094564A">
      <w:pPr>
        <w:pStyle w:val="TM1"/>
        <w:tabs>
          <w:tab w:val="right" w:leader="dot" w:pos="9736"/>
        </w:tabs>
        <w:rPr>
          <w:rFonts w:eastAsiaTheme="minorEastAsia" w:cstheme="minorBidi"/>
          <w:b w:val="0"/>
          <w:bCs w:val="0"/>
          <w:caps w:val="0"/>
          <w:noProof/>
          <w:sz w:val="22"/>
          <w:szCs w:val="22"/>
          <w:lang w:eastAsia="fr-FR"/>
        </w:rPr>
      </w:pPr>
      <w:r w:rsidRPr="006F1A72">
        <w:rPr>
          <w:rFonts w:cstheme="minorBidi"/>
          <w:noProof/>
          <w:color w:val="000000" w:themeColor="text1"/>
        </w:rPr>
        <w:t>Table des figures :</w:t>
      </w:r>
      <w:r>
        <w:rPr>
          <w:noProof/>
        </w:rPr>
        <w:tab/>
      </w:r>
      <w:r>
        <w:rPr>
          <w:noProof/>
        </w:rPr>
        <w:fldChar w:fldCharType="begin"/>
      </w:r>
      <w:r>
        <w:rPr>
          <w:noProof/>
        </w:rPr>
        <w:instrText xml:space="preserve"> PAGEREF _Toc17715180 \h </w:instrText>
      </w:r>
      <w:r>
        <w:rPr>
          <w:noProof/>
        </w:rPr>
      </w:r>
      <w:r>
        <w:rPr>
          <w:noProof/>
        </w:rPr>
        <w:fldChar w:fldCharType="separate"/>
      </w:r>
      <w:r>
        <w:rPr>
          <w:noProof/>
        </w:rPr>
        <w:t>- 4 -</w:t>
      </w:r>
      <w:r>
        <w:rPr>
          <w:noProof/>
        </w:rPr>
        <w:fldChar w:fldCharType="end"/>
      </w:r>
    </w:p>
    <w:p w14:paraId="093670D6" w14:textId="6B2A213B" w:rsidR="0094564A" w:rsidRDefault="0094564A">
      <w:pPr>
        <w:pStyle w:val="TM1"/>
        <w:tabs>
          <w:tab w:val="right" w:leader="dot" w:pos="9736"/>
        </w:tabs>
        <w:rPr>
          <w:rFonts w:eastAsiaTheme="minorEastAsia" w:cstheme="minorBidi"/>
          <w:b w:val="0"/>
          <w:bCs w:val="0"/>
          <w:caps w:val="0"/>
          <w:noProof/>
          <w:sz w:val="22"/>
          <w:szCs w:val="22"/>
          <w:lang w:eastAsia="fr-FR"/>
        </w:rPr>
      </w:pPr>
      <w:r>
        <w:rPr>
          <w:noProof/>
        </w:rPr>
        <w:t>Liste des abréviations</w:t>
      </w:r>
      <w:r>
        <w:rPr>
          <w:noProof/>
        </w:rPr>
        <w:tab/>
      </w:r>
      <w:r>
        <w:rPr>
          <w:noProof/>
        </w:rPr>
        <w:fldChar w:fldCharType="begin"/>
      </w:r>
      <w:r>
        <w:rPr>
          <w:noProof/>
        </w:rPr>
        <w:instrText xml:space="preserve"> PAGEREF _Toc17715181 \h </w:instrText>
      </w:r>
      <w:r>
        <w:rPr>
          <w:noProof/>
        </w:rPr>
      </w:r>
      <w:r>
        <w:rPr>
          <w:noProof/>
        </w:rPr>
        <w:fldChar w:fldCharType="separate"/>
      </w:r>
      <w:r>
        <w:rPr>
          <w:noProof/>
        </w:rPr>
        <w:t>- 5 -</w:t>
      </w:r>
      <w:r>
        <w:rPr>
          <w:noProof/>
        </w:rPr>
        <w:fldChar w:fldCharType="end"/>
      </w:r>
    </w:p>
    <w:p w14:paraId="0893839C" w14:textId="0D414509" w:rsidR="0094564A" w:rsidRDefault="0094564A">
      <w:pPr>
        <w:pStyle w:val="TM1"/>
        <w:tabs>
          <w:tab w:val="right" w:leader="dot" w:pos="9736"/>
        </w:tabs>
        <w:rPr>
          <w:rFonts w:eastAsiaTheme="minorEastAsia" w:cstheme="minorBidi"/>
          <w:b w:val="0"/>
          <w:bCs w:val="0"/>
          <w:caps w:val="0"/>
          <w:noProof/>
          <w:sz w:val="22"/>
          <w:szCs w:val="22"/>
          <w:lang w:eastAsia="fr-FR"/>
        </w:rPr>
      </w:pPr>
      <w:r>
        <w:rPr>
          <w:noProof/>
        </w:rPr>
        <w:t>Présentation de l’entreprise</w:t>
      </w:r>
      <w:r>
        <w:rPr>
          <w:noProof/>
        </w:rPr>
        <w:tab/>
      </w:r>
      <w:r>
        <w:rPr>
          <w:noProof/>
        </w:rPr>
        <w:fldChar w:fldCharType="begin"/>
      </w:r>
      <w:r>
        <w:rPr>
          <w:noProof/>
        </w:rPr>
        <w:instrText xml:space="preserve"> PAGEREF _Toc17715182 \h </w:instrText>
      </w:r>
      <w:r>
        <w:rPr>
          <w:noProof/>
        </w:rPr>
      </w:r>
      <w:r>
        <w:rPr>
          <w:noProof/>
        </w:rPr>
        <w:fldChar w:fldCharType="separate"/>
      </w:r>
      <w:r>
        <w:rPr>
          <w:noProof/>
        </w:rPr>
        <w:t>- 6 -</w:t>
      </w:r>
      <w:r>
        <w:rPr>
          <w:noProof/>
        </w:rPr>
        <w:fldChar w:fldCharType="end"/>
      </w:r>
    </w:p>
    <w:p w14:paraId="1E2C9E30" w14:textId="1798216F" w:rsidR="0094564A" w:rsidRDefault="0094564A">
      <w:pPr>
        <w:pStyle w:val="TM1"/>
        <w:tabs>
          <w:tab w:val="right" w:leader="dot" w:pos="9736"/>
        </w:tabs>
        <w:rPr>
          <w:rFonts w:eastAsiaTheme="minorEastAsia" w:cstheme="minorBidi"/>
          <w:b w:val="0"/>
          <w:bCs w:val="0"/>
          <w:caps w:val="0"/>
          <w:noProof/>
          <w:sz w:val="22"/>
          <w:szCs w:val="22"/>
          <w:lang w:eastAsia="fr-FR"/>
        </w:rPr>
      </w:pPr>
      <w:r>
        <w:rPr>
          <w:noProof/>
        </w:rPr>
        <w:t>Introduction</w:t>
      </w:r>
      <w:r>
        <w:rPr>
          <w:noProof/>
        </w:rPr>
        <w:tab/>
      </w:r>
      <w:r>
        <w:rPr>
          <w:noProof/>
        </w:rPr>
        <w:fldChar w:fldCharType="begin"/>
      </w:r>
      <w:r>
        <w:rPr>
          <w:noProof/>
        </w:rPr>
        <w:instrText xml:space="preserve"> PAGEREF _Toc17715183 \h </w:instrText>
      </w:r>
      <w:r>
        <w:rPr>
          <w:noProof/>
        </w:rPr>
      </w:r>
      <w:r>
        <w:rPr>
          <w:noProof/>
        </w:rPr>
        <w:fldChar w:fldCharType="separate"/>
      </w:r>
      <w:r>
        <w:rPr>
          <w:noProof/>
        </w:rPr>
        <w:t>- 8 -</w:t>
      </w:r>
      <w:r>
        <w:rPr>
          <w:noProof/>
        </w:rPr>
        <w:fldChar w:fldCharType="end"/>
      </w:r>
    </w:p>
    <w:p w14:paraId="30BD58DA" w14:textId="45E42CC6" w:rsidR="0094564A" w:rsidRDefault="0094564A">
      <w:pPr>
        <w:pStyle w:val="TM1"/>
        <w:tabs>
          <w:tab w:val="left" w:pos="480"/>
          <w:tab w:val="right" w:leader="dot" w:pos="9736"/>
        </w:tabs>
        <w:rPr>
          <w:rFonts w:eastAsiaTheme="minorEastAsia" w:cstheme="minorBidi"/>
          <w:b w:val="0"/>
          <w:bCs w:val="0"/>
          <w:caps w:val="0"/>
          <w:noProof/>
          <w:sz w:val="22"/>
          <w:szCs w:val="22"/>
          <w:lang w:eastAsia="fr-FR"/>
        </w:rPr>
      </w:pPr>
      <w:r>
        <w:rPr>
          <w:noProof/>
        </w:rPr>
        <w:t>1.</w:t>
      </w:r>
      <w:r>
        <w:rPr>
          <w:rFonts w:eastAsiaTheme="minorEastAsia" w:cstheme="minorBidi"/>
          <w:b w:val="0"/>
          <w:bCs w:val="0"/>
          <w:caps w:val="0"/>
          <w:noProof/>
          <w:sz w:val="22"/>
          <w:szCs w:val="22"/>
          <w:lang w:eastAsia="fr-FR"/>
        </w:rPr>
        <w:tab/>
      </w:r>
      <w:r>
        <w:rPr>
          <w:noProof/>
        </w:rPr>
        <w:t>Aperçu bibliographique</w:t>
      </w:r>
      <w:r>
        <w:rPr>
          <w:noProof/>
        </w:rPr>
        <w:tab/>
      </w:r>
      <w:r>
        <w:rPr>
          <w:noProof/>
        </w:rPr>
        <w:fldChar w:fldCharType="begin"/>
      </w:r>
      <w:r>
        <w:rPr>
          <w:noProof/>
        </w:rPr>
        <w:instrText xml:space="preserve"> PAGEREF _Toc17715184 \h </w:instrText>
      </w:r>
      <w:r>
        <w:rPr>
          <w:noProof/>
        </w:rPr>
      </w:r>
      <w:r>
        <w:rPr>
          <w:noProof/>
        </w:rPr>
        <w:fldChar w:fldCharType="separate"/>
      </w:r>
      <w:r>
        <w:rPr>
          <w:noProof/>
        </w:rPr>
        <w:t>- 9 -</w:t>
      </w:r>
      <w:r>
        <w:rPr>
          <w:noProof/>
        </w:rPr>
        <w:fldChar w:fldCharType="end"/>
      </w:r>
    </w:p>
    <w:p w14:paraId="6B066C9F" w14:textId="7136DD29" w:rsidR="0094564A" w:rsidRDefault="0094564A">
      <w:pPr>
        <w:pStyle w:val="TM2"/>
        <w:tabs>
          <w:tab w:val="left" w:pos="720"/>
          <w:tab w:val="right" w:leader="dot" w:pos="9736"/>
        </w:tabs>
        <w:rPr>
          <w:rFonts w:eastAsiaTheme="minorEastAsia" w:cstheme="minorBidi"/>
          <w:smallCaps w:val="0"/>
          <w:noProof/>
          <w:sz w:val="22"/>
          <w:szCs w:val="22"/>
          <w:lang w:eastAsia="fr-FR"/>
        </w:rPr>
      </w:pPr>
      <w:r>
        <w:rPr>
          <w:noProof/>
        </w:rPr>
        <w:t>1.1</w:t>
      </w:r>
      <w:r>
        <w:rPr>
          <w:rFonts w:eastAsiaTheme="minorEastAsia" w:cstheme="minorBidi"/>
          <w:smallCaps w:val="0"/>
          <w:noProof/>
          <w:sz w:val="22"/>
          <w:szCs w:val="22"/>
          <w:lang w:eastAsia="fr-FR"/>
        </w:rPr>
        <w:tab/>
      </w:r>
      <w:r>
        <w:rPr>
          <w:noProof/>
        </w:rPr>
        <w:t>Fabrication de la bière et techniques d’houblonnage</w:t>
      </w:r>
      <w:r>
        <w:rPr>
          <w:noProof/>
        </w:rPr>
        <w:tab/>
      </w:r>
      <w:r>
        <w:rPr>
          <w:noProof/>
        </w:rPr>
        <w:fldChar w:fldCharType="begin"/>
      </w:r>
      <w:r>
        <w:rPr>
          <w:noProof/>
        </w:rPr>
        <w:instrText xml:space="preserve"> PAGEREF _Toc17715185 \h </w:instrText>
      </w:r>
      <w:r>
        <w:rPr>
          <w:noProof/>
        </w:rPr>
      </w:r>
      <w:r>
        <w:rPr>
          <w:noProof/>
        </w:rPr>
        <w:fldChar w:fldCharType="separate"/>
      </w:r>
      <w:r>
        <w:rPr>
          <w:noProof/>
        </w:rPr>
        <w:t>- 9 -</w:t>
      </w:r>
      <w:r>
        <w:rPr>
          <w:noProof/>
        </w:rPr>
        <w:fldChar w:fldCharType="end"/>
      </w:r>
    </w:p>
    <w:p w14:paraId="70821043" w14:textId="0D4D0E76" w:rsidR="0094564A" w:rsidRDefault="0094564A">
      <w:pPr>
        <w:pStyle w:val="TM2"/>
        <w:tabs>
          <w:tab w:val="left" w:pos="720"/>
          <w:tab w:val="right" w:leader="dot" w:pos="9736"/>
        </w:tabs>
        <w:rPr>
          <w:rFonts w:eastAsiaTheme="minorEastAsia" w:cstheme="minorBidi"/>
          <w:smallCaps w:val="0"/>
          <w:noProof/>
          <w:sz w:val="22"/>
          <w:szCs w:val="22"/>
          <w:lang w:eastAsia="fr-FR"/>
        </w:rPr>
      </w:pPr>
      <w:r>
        <w:rPr>
          <w:noProof/>
        </w:rPr>
        <w:t>1.2</w:t>
      </w:r>
      <w:r>
        <w:rPr>
          <w:rFonts w:eastAsiaTheme="minorEastAsia" w:cstheme="minorBidi"/>
          <w:smallCaps w:val="0"/>
          <w:noProof/>
          <w:sz w:val="22"/>
          <w:szCs w:val="22"/>
          <w:lang w:eastAsia="fr-FR"/>
        </w:rPr>
        <w:tab/>
      </w:r>
      <w:r>
        <w:rPr>
          <w:noProof/>
        </w:rPr>
        <w:t>Composés aromatiques du houblon et de la bière</w:t>
      </w:r>
      <w:r>
        <w:rPr>
          <w:noProof/>
        </w:rPr>
        <w:tab/>
      </w:r>
      <w:r>
        <w:rPr>
          <w:noProof/>
        </w:rPr>
        <w:fldChar w:fldCharType="begin"/>
      </w:r>
      <w:r>
        <w:rPr>
          <w:noProof/>
        </w:rPr>
        <w:instrText xml:space="preserve"> PAGEREF _Toc17715186 \h </w:instrText>
      </w:r>
      <w:r>
        <w:rPr>
          <w:noProof/>
        </w:rPr>
      </w:r>
      <w:r>
        <w:rPr>
          <w:noProof/>
        </w:rPr>
        <w:fldChar w:fldCharType="separate"/>
      </w:r>
      <w:r>
        <w:rPr>
          <w:noProof/>
        </w:rPr>
        <w:t>- 10 -</w:t>
      </w:r>
      <w:r>
        <w:rPr>
          <w:noProof/>
        </w:rPr>
        <w:fldChar w:fldCharType="end"/>
      </w:r>
    </w:p>
    <w:p w14:paraId="48B6C7F6" w14:textId="3E54BBD7" w:rsidR="0094564A" w:rsidRDefault="0094564A">
      <w:pPr>
        <w:pStyle w:val="TM1"/>
        <w:tabs>
          <w:tab w:val="left" w:pos="480"/>
          <w:tab w:val="right" w:leader="dot" w:pos="9736"/>
        </w:tabs>
        <w:rPr>
          <w:rFonts w:eastAsiaTheme="minorEastAsia" w:cstheme="minorBidi"/>
          <w:b w:val="0"/>
          <w:bCs w:val="0"/>
          <w:caps w:val="0"/>
          <w:noProof/>
          <w:sz w:val="22"/>
          <w:szCs w:val="22"/>
          <w:lang w:eastAsia="fr-FR"/>
        </w:rPr>
      </w:pPr>
      <w:r>
        <w:rPr>
          <w:noProof/>
        </w:rPr>
        <w:t>2.</w:t>
      </w:r>
      <w:r>
        <w:rPr>
          <w:rFonts w:eastAsiaTheme="minorEastAsia" w:cstheme="minorBidi"/>
          <w:b w:val="0"/>
          <w:bCs w:val="0"/>
          <w:caps w:val="0"/>
          <w:noProof/>
          <w:sz w:val="22"/>
          <w:szCs w:val="22"/>
          <w:lang w:eastAsia="fr-FR"/>
        </w:rPr>
        <w:tab/>
      </w:r>
      <w:r>
        <w:rPr>
          <w:noProof/>
        </w:rPr>
        <w:t>Matériels et méthodes</w:t>
      </w:r>
      <w:r>
        <w:rPr>
          <w:noProof/>
        </w:rPr>
        <w:tab/>
      </w:r>
      <w:r>
        <w:rPr>
          <w:noProof/>
        </w:rPr>
        <w:fldChar w:fldCharType="begin"/>
      </w:r>
      <w:r>
        <w:rPr>
          <w:noProof/>
        </w:rPr>
        <w:instrText xml:space="preserve"> PAGEREF _Toc17715187 \h </w:instrText>
      </w:r>
      <w:r>
        <w:rPr>
          <w:noProof/>
        </w:rPr>
      </w:r>
      <w:r>
        <w:rPr>
          <w:noProof/>
        </w:rPr>
        <w:fldChar w:fldCharType="separate"/>
      </w:r>
      <w:r>
        <w:rPr>
          <w:noProof/>
        </w:rPr>
        <w:t>- 12 -</w:t>
      </w:r>
      <w:r>
        <w:rPr>
          <w:noProof/>
        </w:rPr>
        <w:fldChar w:fldCharType="end"/>
      </w:r>
    </w:p>
    <w:p w14:paraId="2721F851" w14:textId="2D9B01E0" w:rsidR="0094564A" w:rsidRDefault="0094564A">
      <w:pPr>
        <w:pStyle w:val="TM2"/>
        <w:tabs>
          <w:tab w:val="left" w:pos="720"/>
          <w:tab w:val="right" w:leader="dot" w:pos="9736"/>
        </w:tabs>
        <w:rPr>
          <w:rFonts w:eastAsiaTheme="minorEastAsia" w:cstheme="minorBidi"/>
          <w:smallCaps w:val="0"/>
          <w:noProof/>
          <w:sz w:val="22"/>
          <w:szCs w:val="22"/>
          <w:lang w:eastAsia="fr-FR"/>
        </w:rPr>
      </w:pPr>
      <w:r>
        <w:rPr>
          <w:noProof/>
        </w:rPr>
        <w:t>2.1</w:t>
      </w:r>
      <w:r>
        <w:rPr>
          <w:rFonts w:eastAsiaTheme="minorEastAsia" w:cstheme="minorBidi"/>
          <w:smallCaps w:val="0"/>
          <w:noProof/>
          <w:sz w:val="22"/>
          <w:szCs w:val="22"/>
          <w:lang w:eastAsia="fr-FR"/>
        </w:rPr>
        <w:tab/>
      </w:r>
      <w:r>
        <w:rPr>
          <w:noProof/>
        </w:rPr>
        <w:t>Préparation des échantillons</w:t>
      </w:r>
      <w:r>
        <w:rPr>
          <w:noProof/>
        </w:rPr>
        <w:tab/>
      </w:r>
      <w:r>
        <w:rPr>
          <w:noProof/>
        </w:rPr>
        <w:fldChar w:fldCharType="begin"/>
      </w:r>
      <w:r>
        <w:rPr>
          <w:noProof/>
        </w:rPr>
        <w:instrText xml:space="preserve"> PAGEREF _Toc17715188 \h </w:instrText>
      </w:r>
      <w:r>
        <w:rPr>
          <w:noProof/>
        </w:rPr>
      </w:r>
      <w:r>
        <w:rPr>
          <w:noProof/>
        </w:rPr>
        <w:fldChar w:fldCharType="separate"/>
      </w:r>
      <w:r>
        <w:rPr>
          <w:noProof/>
        </w:rPr>
        <w:t>- 12 -</w:t>
      </w:r>
      <w:r>
        <w:rPr>
          <w:noProof/>
        </w:rPr>
        <w:fldChar w:fldCharType="end"/>
      </w:r>
    </w:p>
    <w:p w14:paraId="5D400DFF" w14:textId="57A18D10" w:rsidR="0094564A" w:rsidRDefault="0094564A">
      <w:pPr>
        <w:pStyle w:val="TM3"/>
        <w:tabs>
          <w:tab w:val="left" w:pos="1200"/>
          <w:tab w:val="right" w:leader="dot" w:pos="9736"/>
        </w:tabs>
        <w:rPr>
          <w:rFonts w:eastAsiaTheme="minorEastAsia" w:cstheme="minorBidi"/>
          <w:i w:val="0"/>
          <w:iCs w:val="0"/>
          <w:noProof/>
          <w:sz w:val="22"/>
          <w:szCs w:val="22"/>
          <w:lang w:eastAsia="fr-FR"/>
        </w:rPr>
      </w:pPr>
      <w:r>
        <w:rPr>
          <w:noProof/>
        </w:rPr>
        <w:t>2.1.1</w:t>
      </w:r>
      <w:r>
        <w:rPr>
          <w:rFonts w:eastAsiaTheme="minorEastAsia" w:cstheme="minorBidi"/>
          <w:i w:val="0"/>
          <w:iCs w:val="0"/>
          <w:noProof/>
          <w:sz w:val="22"/>
          <w:szCs w:val="22"/>
          <w:lang w:eastAsia="fr-FR"/>
        </w:rPr>
        <w:tab/>
      </w:r>
      <w:r>
        <w:rPr>
          <w:noProof/>
        </w:rPr>
        <w:t>Dans la bière</w:t>
      </w:r>
      <w:r>
        <w:rPr>
          <w:noProof/>
        </w:rPr>
        <w:tab/>
      </w:r>
      <w:r>
        <w:rPr>
          <w:noProof/>
        </w:rPr>
        <w:fldChar w:fldCharType="begin"/>
      </w:r>
      <w:r>
        <w:rPr>
          <w:noProof/>
        </w:rPr>
        <w:instrText xml:space="preserve"> PAGEREF _Toc17715189 \h </w:instrText>
      </w:r>
      <w:r>
        <w:rPr>
          <w:noProof/>
        </w:rPr>
      </w:r>
      <w:r>
        <w:rPr>
          <w:noProof/>
        </w:rPr>
        <w:fldChar w:fldCharType="separate"/>
      </w:r>
      <w:r>
        <w:rPr>
          <w:noProof/>
        </w:rPr>
        <w:t>- 12 -</w:t>
      </w:r>
      <w:r>
        <w:rPr>
          <w:noProof/>
        </w:rPr>
        <w:fldChar w:fldCharType="end"/>
      </w:r>
    </w:p>
    <w:p w14:paraId="7D65CFEB" w14:textId="7B02B8EE" w:rsidR="0094564A" w:rsidRDefault="0094564A">
      <w:pPr>
        <w:pStyle w:val="TM3"/>
        <w:tabs>
          <w:tab w:val="left" w:pos="1200"/>
          <w:tab w:val="right" w:leader="dot" w:pos="9736"/>
        </w:tabs>
        <w:rPr>
          <w:rFonts w:eastAsiaTheme="minorEastAsia" w:cstheme="minorBidi"/>
          <w:i w:val="0"/>
          <w:iCs w:val="0"/>
          <w:noProof/>
          <w:sz w:val="22"/>
          <w:szCs w:val="22"/>
          <w:lang w:eastAsia="fr-FR"/>
        </w:rPr>
      </w:pPr>
      <w:r>
        <w:rPr>
          <w:noProof/>
        </w:rPr>
        <w:t>2.1.2</w:t>
      </w:r>
      <w:r>
        <w:rPr>
          <w:rFonts w:eastAsiaTheme="minorEastAsia" w:cstheme="minorBidi"/>
          <w:i w:val="0"/>
          <w:iCs w:val="0"/>
          <w:noProof/>
          <w:sz w:val="22"/>
          <w:szCs w:val="22"/>
          <w:lang w:eastAsia="fr-FR"/>
        </w:rPr>
        <w:tab/>
      </w:r>
      <w:r>
        <w:rPr>
          <w:noProof/>
        </w:rPr>
        <w:t>Extraction du Houblon</w:t>
      </w:r>
      <w:r>
        <w:rPr>
          <w:noProof/>
        </w:rPr>
        <w:tab/>
      </w:r>
      <w:r>
        <w:rPr>
          <w:noProof/>
        </w:rPr>
        <w:fldChar w:fldCharType="begin"/>
      </w:r>
      <w:r>
        <w:rPr>
          <w:noProof/>
        </w:rPr>
        <w:instrText xml:space="preserve"> PAGEREF _Toc17715190 \h </w:instrText>
      </w:r>
      <w:r>
        <w:rPr>
          <w:noProof/>
        </w:rPr>
      </w:r>
      <w:r>
        <w:rPr>
          <w:noProof/>
        </w:rPr>
        <w:fldChar w:fldCharType="separate"/>
      </w:r>
      <w:r>
        <w:rPr>
          <w:noProof/>
        </w:rPr>
        <w:t>- 12 -</w:t>
      </w:r>
      <w:r>
        <w:rPr>
          <w:noProof/>
        </w:rPr>
        <w:fldChar w:fldCharType="end"/>
      </w:r>
    </w:p>
    <w:p w14:paraId="45E653DF" w14:textId="116FA383" w:rsidR="0094564A" w:rsidRDefault="0094564A">
      <w:pPr>
        <w:pStyle w:val="TM2"/>
        <w:tabs>
          <w:tab w:val="left" w:pos="720"/>
          <w:tab w:val="right" w:leader="dot" w:pos="9736"/>
        </w:tabs>
        <w:rPr>
          <w:rFonts w:eastAsiaTheme="minorEastAsia" w:cstheme="minorBidi"/>
          <w:smallCaps w:val="0"/>
          <w:noProof/>
          <w:sz w:val="22"/>
          <w:szCs w:val="22"/>
          <w:lang w:eastAsia="fr-FR"/>
        </w:rPr>
      </w:pPr>
      <w:r>
        <w:rPr>
          <w:noProof/>
        </w:rPr>
        <w:t>2.2</w:t>
      </w:r>
      <w:r>
        <w:rPr>
          <w:rFonts w:eastAsiaTheme="minorEastAsia" w:cstheme="minorBidi"/>
          <w:smallCaps w:val="0"/>
          <w:noProof/>
          <w:sz w:val="22"/>
          <w:szCs w:val="22"/>
          <w:lang w:eastAsia="fr-FR"/>
        </w:rPr>
        <w:tab/>
      </w:r>
      <w:r>
        <w:rPr>
          <w:noProof/>
        </w:rPr>
        <w:t>Principe de fonctionnement d’une GC-MS</w:t>
      </w:r>
      <w:r>
        <w:rPr>
          <w:noProof/>
        </w:rPr>
        <w:tab/>
      </w:r>
      <w:r>
        <w:rPr>
          <w:noProof/>
        </w:rPr>
        <w:fldChar w:fldCharType="begin"/>
      </w:r>
      <w:r>
        <w:rPr>
          <w:noProof/>
        </w:rPr>
        <w:instrText xml:space="preserve"> PAGEREF _Toc17715191 \h </w:instrText>
      </w:r>
      <w:r>
        <w:rPr>
          <w:noProof/>
        </w:rPr>
      </w:r>
      <w:r>
        <w:rPr>
          <w:noProof/>
        </w:rPr>
        <w:fldChar w:fldCharType="separate"/>
      </w:r>
      <w:r>
        <w:rPr>
          <w:noProof/>
        </w:rPr>
        <w:t>- 12 -</w:t>
      </w:r>
      <w:r>
        <w:rPr>
          <w:noProof/>
        </w:rPr>
        <w:fldChar w:fldCharType="end"/>
      </w:r>
    </w:p>
    <w:p w14:paraId="302C6243" w14:textId="7BF153C4" w:rsidR="0094564A" w:rsidRDefault="0094564A">
      <w:pPr>
        <w:pStyle w:val="TM2"/>
        <w:tabs>
          <w:tab w:val="left" w:pos="720"/>
          <w:tab w:val="right" w:leader="dot" w:pos="9736"/>
        </w:tabs>
        <w:rPr>
          <w:rFonts w:eastAsiaTheme="minorEastAsia" w:cstheme="minorBidi"/>
          <w:smallCaps w:val="0"/>
          <w:noProof/>
          <w:sz w:val="22"/>
          <w:szCs w:val="22"/>
          <w:lang w:eastAsia="fr-FR"/>
        </w:rPr>
      </w:pPr>
      <w:r>
        <w:rPr>
          <w:noProof/>
        </w:rPr>
        <w:t>2.3</w:t>
      </w:r>
      <w:r>
        <w:rPr>
          <w:rFonts w:eastAsiaTheme="minorEastAsia" w:cstheme="minorBidi"/>
          <w:smallCaps w:val="0"/>
          <w:noProof/>
          <w:sz w:val="22"/>
          <w:szCs w:val="22"/>
          <w:lang w:eastAsia="fr-FR"/>
        </w:rPr>
        <w:tab/>
      </w:r>
      <w:r>
        <w:rPr>
          <w:noProof/>
        </w:rPr>
        <w:t>Etalonnage interne et dilution isotopique</w:t>
      </w:r>
      <w:r>
        <w:rPr>
          <w:noProof/>
        </w:rPr>
        <w:tab/>
      </w:r>
      <w:r>
        <w:rPr>
          <w:noProof/>
        </w:rPr>
        <w:fldChar w:fldCharType="begin"/>
      </w:r>
      <w:r>
        <w:rPr>
          <w:noProof/>
        </w:rPr>
        <w:instrText xml:space="preserve"> PAGEREF _Toc17715192 \h </w:instrText>
      </w:r>
      <w:r>
        <w:rPr>
          <w:noProof/>
        </w:rPr>
      </w:r>
      <w:r>
        <w:rPr>
          <w:noProof/>
        </w:rPr>
        <w:fldChar w:fldCharType="separate"/>
      </w:r>
      <w:r>
        <w:rPr>
          <w:noProof/>
        </w:rPr>
        <w:t>- 15 -</w:t>
      </w:r>
      <w:r>
        <w:rPr>
          <w:noProof/>
        </w:rPr>
        <w:fldChar w:fldCharType="end"/>
      </w:r>
    </w:p>
    <w:p w14:paraId="31C26C6C" w14:textId="2B03108B" w:rsidR="0094564A" w:rsidRDefault="0094564A">
      <w:pPr>
        <w:pStyle w:val="TM2"/>
        <w:tabs>
          <w:tab w:val="left" w:pos="720"/>
          <w:tab w:val="right" w:leader="dot" w:pos="9736"/>
        </w:tabs>
        <w:rPr>
          <w:rFonts w:eastAsiaTheme="minorEastAsia" w:cstheme="minorBidi"/>
          <w:smallCaps w:val="0"/>
          <w:noProof/>
          <w:sz w:val="22"/>
          <w:szCs w:val="22"/>
          <w:lang w:eastAsia="fr-FR"/>
        </w:rPr>
      </w:pPr>
      <w:r>
        <w:rPr>
          <w:noProof/>
        </w:rPr>
        <w:t>2.4</w:t>
      </w:r>
      <w:r>
        <w:rPr>
          <w:rFonts w:eastAsiaTheme="minorEastAsia" w:cstheme="minorBidi"/>
          <w:smallCaps w:val="0"/>
          <w:noProof/>
          <w:sz w:val="22"/>
          <w:szCs w:val="22"/>
          <w:lang w:eastAsia="fr-FR"/>
        </w:rPr>
        <w:tab/>
      </w:r>
      <w:r>
        <w:rPr>
          <w:noProof/>
        </w:rPr>
        <w:t>Paramètres analytiques</w:t>
      </w:r>
      <w:r>
        <w:rPr>
          <w:noProof/>
        </w:rPr>
        <w:tab/>
      </w:r>
      <w:r>
        <w:rPr>
          <w:noProof/>
        </w:rPr>
        <w:fldChar w:fldCharType="begin"/>
      </w:r>
      <w:r>
        <w:rPr>
          <w:noProof/>
        </w:rPr>
        <w:instrText xml:space="preserve"> PAGEREF _Toc17715193 \h </w:instrText>
      </w:r>
      <w:r>
        <w:rPr>
          <w:noProof/>
        </w:rPr>
      </w:r>
      <w:r>
        <w:rPr>
          <w:noProof/>
        </w:rPr>
        <w:fldChar w:fldCharType="separate"/>
      </w:r>
      <w:r>
        <w:rPr>
          <w:noProof/>
        </w:rPr>
        <w:t>- 16 -</w:t>
      </w:r>
      <w:r>
        <w:rPr>
          <w:noProof/>
        </w:rPr>
        <w:fldChar w:fldCharType="end"/>
      </w:r>
    </w:p>
    <w:p w14:paraId="0AC63B09" w14:textId="6A28AB8A" w:rsidR="0094564A" w:rsidRDefault="0094564A">
      <w:pPr>
        <w:pStyle w:val="TM1"/>
        <w:tabs>
          <w:tab w:val="left" w:pos="480"/>
          <w:tab w:val="right" w:leader="dot" w:pos="9736"/>
        </w:tabs>
        <w:rPr>
          <w:rFonts w:eastAsiaTheme="minorEastAsia" w:cstheme="minorBidi"/>
          <w:b w:val="0"/>
          <w:bCs w:val="0"/>
          <w:caps w:val="0"/>
          <w:noProof/>
          <w:sz w:val="22"/>
          <w:szCs w:val="22"/>
          <w:lang w:eastAsia="fr-FR"/>
        </w:rPr>
      </w:pPr>
      <w:r>
        <w:rPr>
          <w:noProof/>
        </w:rPr>
        <w:t>3.</w:t>
      </w:r>
      <w:r>
        <w:rPr>
          <w:rFonts w:eastAsiaTheme="minorEastAsia" w:cstheme="minorBidi"/>
          <w:b w:val="0"/>
          <w:bCs w:val="0"/>
          <w:caps w:val="0"/>
          <w:noProof/>
          <w:sz w:val="22"/>
          <w:szCs w:val="22"/>
          <w:lang w:eastAsia="fr-FR"/>
        </w:rPr>
        <w:tab/>
      </w:r>
      <w:r>
        <w:rPr>
          <w:noProof/>
        </w:rPr>
        <w:t>Expérimentations et résultats</w:t>
      </w:r>
      <w:r>
        <w:rPr>
          <w:noProof/>
        </w:rPr>
        <w:tab/>
      </w:r>
      <w:r>
        <w:rPr>
          <w:noProof/>
        </w:rPr>
        <w:fldChar w:fldCharType="begin"/>
      </w:r>
      <w:r>
        <w:rPr>
          <w:noProof/>
        </w:rPr>
        <w:instrText xml:space="preserve"> PAGEREF _Toc17715194 \h </w:instrText>
      </w:r>
      <w:r>
        <w:rPr>
          <w:noProof/>
        </w:rPr>
      </w:r>
      <w:r>
        <w:rPr>
          <w:noProof/>
        </w:rPr>
        <w:fldChar w:fldCharType="separate"/>
      </w:r>
      <w:r>
        <w:rPr>
          <w:noProof/>
        </w:rPr>
        <w:t>- 16 -</w:t>
      </w:r>
      <w:r>
        <w:rPr>
          <w:noProof/>
        </w:rPr>
        <w:fldChar w:fldCharType="end"/>
      </w:r>
    </w:p>
    <w:p w14:paraId="71D38CE7" w14:textId="67C5170A" w:rsidR="0094564A" w:rsidRDefault="0094564A">
      <w:pPr>
        <w:pStyle w:val="TM2"/>
        <w:tabs>
          <w:tab w:val="left" w:pos="720"/>
          <w:tab w:val="right" w:leader="dot" w:pos="9736"/>
        </w:tabs>
        <w:rPr>
          <w:rFonts w:eastAsiaTheme="minorEastAsia" w:cstheme="minorBidi"/>
          <w:smallCaps w:val="0"/>
          <w:noProof/>
          <w:sz w:val="22"/>
          <w:szCs w:val="22"/>
          <w:lang w:eastAsia="fr-FR"/>
        </w:rPr>
      </w:pPr>
      <w:r>
        <w:rPr>
          <w:noProof/>
        </w:rPr>
        <w:t>3.1</w:t>
      </w:r>
      <w:r>
        <w:rPr>
          <w:rFonts w:eastAsiaTheme="minorEastAsia" w:cstheme="minorBidi"/>
          <w:smallCaps w:val="0"/>
          <w:noProof/>
          <w:sz w:val="22"/>
          <w:szCs w:val="22"/>
          <w:lang w:eastAsia="fr-FR"/>
        </w:rPr>
        <w:tab/>
      </w:r>
      <w:r>
        <w:rPr>
          <w:noProof/>
        </w:rPr>
        <w:t>Possibilité d’analyse des thiols et définition de la liste des cibles</w:t>
      </w:r>
      <w:r>
        <w:rPr>
          <w:noProof/>
        </w:rPr>
        <w:tab/>
      </w:r>
      <w:r>
        <w:rPr>
          <w:noProof/>
        </w:rPr>
        <w:fldChar w:fldCharType="begin"/>
      </w:r>
      <w:r>
        <w:rPr>
          <w:noProof/>
        </w:rPr>
        <w:instrText xml:space="preserve"> PAGEREF _Toc17715195 \h </w:instrText>
      </w:r>
      <w:r>
        <w:rPr>
          <w:noProof/>
        </w:rPr>
      </w:r>
      <w:r>
        <w:rPr>
          <w:noProof/>
        </w:rPr>
        <w:fldChar w:fldCharType="separate"/>
      </w:r>
      <w:r>
        <w:rPr>
          <w:noProof/>
        </w:rPr>
        <w:t>- 16 -</w:t>
      </w:r>
      <w:r>
        <w:rPr>
          <w:noProof/>
        </w:rPr>
        <w:fldChar w:fldCharType="end"/>
      </w:r>
    </w:p>
    <w:p w14:paraId="5BD16271" w14:textId="361FCDCD" w:rsidR="0094564A" w:rsidRDefault="0094564A">
      <w:pPr>
        <w:pStyle w:val="TM2"/>
        <w:tabs>
          <w:tab w:val="left" w:pos="720"/>
          <w:tab w:val="right" w:leader="dot" w:pos="9736"/>
        </w:tabs>
        <w:rPr>
          <w:rFonts w:eastAsiaTheme="minorEastAsia" w:cstheme="minorBidi"/>
          <w:smallCaps w:val="0"/>
          <w:noProof/>
          <w:sz w:val="22"/>
          <w:szCs w:val="22"/>
          <w:lang w:eastAsia="fr-FR"/>
        </w:rPr>
      </w:pPr>
      <w:r>
        <w:rPr>
          <w:noProof/>
        </w:rPr>
        <w:t>3.2</w:t>
      </w:r>
      <w:r>
        <w:rPr>
          <w:rFonts w:eastAsiaTheme="minorEastAsia" w:cstheme="minorBidi"/>
          <w:smallCaps w:val="0"/>
          <w:noProof/>
          <w:sz w:val="22"/>
          <w:szCs w:val="22"/>
          <w:lang w:eastAsia="fr-FR"/>
        </w:rPr>
        <w:tab/>
      </w:r>
      <w:r w:rsidRPr="006F1A72">
        <w:rPr>
          <w:noProof/>
          <w:shd w:val="clear" w:color="auto" w:fill="FFFFFF"/>
        </w:rPr>
        <w:t>Développement des conditions chromatographique et de masse</w:t>
      </w:r>
      <w:r>
        <w:rPr>
          <w:noProof/>
        </w:rPr>
        <w:tab/>
      </w:r>
      <w:r>
        <w:rPr>
          <w:noProof/>
        </w:rPr>
        <w:fldChar w:fldCharType="begin"/>
      </w:r>
      <w:r>
        <w:rPr>
          <w:noProof/>
        </w:rPr>
        <w:instrText xml:space="preserve"> PAGEREF _Toc17715196 \h </w:instrText>
      </w:r>
      <w:r>
        <w:rPr>
          <w:noProof/>
        </w:rPr>
      </w:r>
      <w:r>
        <w:rPr>
          <w:noProof/>
        </w:rPr>
        <w:fldChar w:fldCharType="separate"/>
      </w:r>
      <w:r>
        <w:rPr>
          <w:noProof/>
        </w:rPr>
        <w:t>- 18 -</w:t>
      </w:r>
      <w:r>
        <w:rPr>
          <w:noProof/>
        </w:rPr>
        <w:fldChar w:fldCharType="end"/>
      </w:r>
    </w:p>
    <w:p w14:paraId="0ABA71E1" w14:textId="5CE7195F" w:rsidR="0094564A" w:rsidRDefault="0094564A">
      <w:pPr>
        <w:pStyle w:val="TM3"/>
        <w:tabs>
          <w:tab w:val="left" w:pos="1200"/>
          <w:tab w:val="right" w:leader="dot" w:pos="9736"/>
        </w:tabs>
        <w:rPr>
          <w:rFonts w:eastAsiaTheme="minorEastAsia" w:cstheme="minorBidi"/>
          <w:i w:val="0"/>
          <w:iCs w:val="0"/>
          <w:noProof/>
          <w:sz w:val="22"/>
          <w:szCs w:val="22"/>
          <w:lang w:eastAsia="fr-FR"/>
        </w:rPr>
      </w:pPr>
      <w:r>
        <w:rPr>
          <w:noProof/>
        </w:rPr>
        <w:t>3.2.1</w:t>
      </w:r>
      <w:r>
        <w:rPr>
          <w:rFonts w:eastAsiaTheme="minorEastAsia" w:cstheme="minorBidi"/>
          <w:i w:val="0"/>
          <w:iCs w:val="0"/>
          <w:noProof/>
          <w:sz w:val="22"/>
          <w:szCs w:val="22"/>
          <w:lang w:eastAsia="fr-FR"/>
        </w:rPr>
        <w:tab/>
      </w:r>
      <w:r>
        <w:rPr>
          <w:noProof/>
        </w:rPr>
        <w:t>Conditions chromatographiques</w:t>
      </w:r>
      <w:r>
        <w:rPr>
          <w:noProof/>
        </w:rPr>
        <w:tab/>
      </w:r>
      <w:r>
        <w:rPr>
          <w:noProof/>
        </w:rPr>
        <w:fldChar w:fldCharType="begin"/>
      </w:r>
      <w:r>
        <w:rPr>
          <w:noProof/>
        </w:rPr>
        <w:instrText xml:space="preserve"> PAGEREF _Toc17715197 \h </w:instrText>
      </w:r>
      <w:r>
        <w:rPr>
          <w:noProof/>
        </w:rPr>
      </w:r>
      <w:r>
        <w:rPr>
          <w:noProof/>
        </w:rPr>
        <w:fldChar w:fldCharType="separate"/>
      </w:r>
      <w:r>
        <w:rPr>
          <w:noProof/>
        </w:rPr>
        <w:t>- 18 -</w:t>
      </w:r>
      <w:r>
        <w:rPr>
          <w:noProof/>
        </w:rPr>
        <w:fldChar w:fldCharType="end"/>
      </w:r>
    </w:p>
    <w:p w14:paraId="2DAF7CA3" w14:textId="32E2C1EA" w:rsidR="0094564A" w:rsidRDefault="0094564A">
      <w:pPr>
        <w:pStyle w:val="TM3"/>
        <w:tabs>
          <w:tab w:val="left" w:pos="1200"/>
          <w:tab w:val="right" w:leader="dot" w:pos="9736"/>
        </w:tabs>
        <w:rPr>
          <w:rFonts w:eastAsiaTheme="minorEastAsia" w:cstheme="minorBidi"/>
          <w:i w:val="0"/>
          <w:iCs w:val="0"/>
          <w:noProof/>
          <w:sz w:val="22"/>
          <w:szCs w:val="22"/>
          <w:lang w:eastAsia="fr-FR"/>
        </w:rPr>
      </w:pPr>
      <w:r>
        <w:rPr>
          <w:noProof/>
        </w:rPr>
        <w:t>3.2.2</w:t>
      </w:r>
      <w:r>
        <w:rPr>
          <w:rFonts w:eastAsiaTheme="minorEastAsia" w:cstheme="minorBidi"/>
          <w:i w:val="0"/>
          <w:iCs w:val="0"/>
          <w:noProof/>
          <w:sz w:val="22"/>
          <w:szCs w:val="22"/>
          <w:lang w:eastAsia="fr-FR"/>
        </w:rPr>
        <w:tab/>
      </w:r>
      <w:r>
        <w:rPr>
          <w:noProof/>
        </w:rPr>
        <w:t>Conditions spectrométriques</w:t>
      </w:r>
      <w:r>
        <w:rPr>
          <w:noProof/>
        </w:rPr>
        <w:tab/>
      </w:r>
      <w:r>
        <w:rPr>
          <w:noProof/>
        </w:rPr>
        <w:fldChar w:fldCharType="begin"/>
      </w:r>
      <w:r>
        <w:rPr>
          <w:noProof/>
        </w:rPr>
        <w:instrText xml:space="preserve"> PAGEREF _Toc17715198 \h </w:instrText>
      </w:r>
      <w:r>
        <w:rPr>
          <w:noProof/>
        </w:rPr>
      </w:r>
      <w:r>
        <w:rPr>
          <w:noProof/>
        </w:rPr>
        <w:fldChar w:fldCharType="separate"/>
      </w:r>
      <w:r>
        <w:rPr>
          <w:noProof/>
        </w:rPr>
        <w:t>- 19 -</w:t>
      </w:r>
      <w:r>
        <w:rPr>
          <w:noProof/>
        </w:rPr>
        <w:fldChar w:fldCharType="end"/>
      </w:r>
    </w:p>
    <w:p w14:paraId="404D4006" w14:textId="733CA87C" w:rsidR="0094564A" w:rsidRDefault="0094564A">
      <w:pPr>
        <w:pStyle w:val="TM2"/>
        <w:tabs>
          <w:tab w:val="left" w:pos="720"/>
          <w:tab w:val="right" w:leader="dot" w:pos="9736"/>
        </w:tabs>
        <w:rPr>
          <w:rFonts w:eastAsiaTheme="minorEastAsia" w:cstheme="minorBidi"/>
          <w:smallCaps w:val="0"/>
          <w:noProof/>
          <w:sz w:val="22"/>
          <w:szCs w:val="22"/>
          <w:lang w:eastAsia="fr-FR"/>
        </w:rPr>
      </w:pPr>
      <w:r>
        <w:rPr>
          <w:noProof/>
        </w:rPr>
        <w:t>3.3</w:t>
      </w:r>
      <w:r>
        <w:rPr>
          <w:rFonts w:eastAsiaTheme="minorEastAsia" w:cstheme="minorBidi"/>
          <w:smallCaps w:val="0"/>
          <w:noProof/>
          <w:sz w:val="22"/>
          <w:szCs w:val="22"/>
          <w:lang w:eastAsia="fr-FR"/>
        </w:rPr>
        <w:tab/>
      </w:r>
      <w:r>
        <w:rPr>
          <w:noProof/>
        </w:rPr>
        <w:t>Essais sur matrices réelles</w:t>
      </w:r>
      <w:r>
        <w:rPr>
          <w:noProof/>
        </w:rPr>
        <w:tab/>
      </w:r>
      <w:r>
        <w:rPr>
          <w:noProof/>
        </w:rPr>
        <w:fldChar w:fldCharType="begin"/>
      </w:r>
      <w:r>
        <w:rPr>
          <w:noProof/>
        </w:rPr>
        <w:instrText xml:space="preserve"> PAGEREF _Toc17715199 \h </w:instrText>
      </w:r>
      <w:r>
        <w:rPr>
          <w:noProof/>
        </w:rPr>
      </w:r>
      <w:r>
        <w:rPr>
          <w:noProof/>
        </w:rPr>
        <w:fldChar w:fldCharType="separate"/>
      </w:r>
      <w:r>
        <w:rPr>
          <w:noProof/>
        </w:rPr>
        <w:t>- 19 -</w:t>
      </w:r>
      <w:r>
        <w:rPr>
          <w:noProof/>
        </w:rPr>
        <w:fldChar w:fldCharType="end"/>
      </w:r>
    </w:p>
    <w:p w14:paraId="6E9DF29B" w14:textId="3F1EFFF7" w:rsidR="0094564A" w:rsidRDefault="0094564A">
      <w:pPr>
        <w:pStyle w:val="TM2"/>
        <w:tabs>
          <w:tab w:val="left" w:pos="720"/>
          <w:tab w:val="right" w:leader="dot" w:pos="9736"/>
        </w:tabs>
        <w:rPr>
          <w:rFonts w:eastAsiaTheme="minorEastAsia" w:cstheme="minorBidi"/>
          <w:smallCaps w:val="0"/>
          <w:noProof/>
          <w:sz w:val="22"/>
          <w:szCs w:val="22"/>
          <w:lang w:eastAsia="fr-FR"/>
        </w:rPr>
      </w:pPr>
      <w:r>
        <w:rPr>
          <w:noProof/>
        </w:rPr>
        <w:t>3.4</w:t>
      </w:r>
      <w:r>
        <w:rPr>
          <w:rFonts w:eastAsiaTheme="minorEastAsia" w:cstheme="minorBidi"/>
          <w:smallCaps w:val="0"/>
          <w:noProof/>
          <w:sz w:val="22"/>
          <w:szCs w:val="22"/>
          <w:lang w:eastAsia="fr-FR"/>
        </w:rPr>
        <w:tab/>
      </w:r>
      <w:r>
        <w:rPr>
          <w:noProof/>
        </w:rPr>
        <w:t>Calibration et analyses tests sur bières et houblons</w:t>
      </w:r>
      <w:r>
        <w:rPr>
          <w:noProof/>
        </w:rPr>
        <w:tab/>
      </w:r>
      <w:r>
        <w:rPr>
          <w:noProof/>
        </w:rPr>
        <w:fldChar w:fldCharType="begin"/>
      </w:r>
      <w:r>
        <w:rPr>
          <w:noProof/>
        </w:rPr>
        <w:instrText xml:space="preserve"> PAGEREF _Toc17715200 \h </w:instrText>
      </w:r>
      <w:r>
        <w:rPr>
          <w:noProof/>
        </w:rPr>
      </w:r>
      <w:r>
        <w:rPr>
          <w:noProof/>
        </w:rPr>
        <w:fldChar w:fldCharType="separate"/>
      </w:r>
      <w:r>
        <w:rPr>
          <w:noProof/>
        </w:rPr>
        <w:t>- 21 -</w:t>
      </w:r>
      <w:r>
        <w:rPr>
          <w:noProof/>
        </w:rPr>
        <w:fldChar w:fldCharType="end"/>
      </w:r>
    </w:p>
    <w:p w14:paraId="3C7108A3" w14:textId="1459C1B7" w:rsidR="0094564A" w:rsidRDefault="0094564A">
      <w:pPr>
        <w:pStyle w:val="TM3"/>
        <w:tabs>
          <w:tab w:val="left" w:pos="1200"/>
          <w:tab w:val="right" w:leader="dot" w:pos="9736"/>
        </w:tabs>
        <w:rPr>
          <w:rFonts w:eastAsiaTheme="minorEastAsia" w:cstheme="minorBidi"/>
          <w:i w:val="0"/>
          <w:iCs w:val="0"/>
          <w:noProof/>
          <w:sz w:val="22"/>
          <w:szCs w:val="22"/>
          <w:lang w:eastAsia="fr-FR"/>
        </w:rPr>
      </w:pPr>
      <w:r>
        <w:rPr>
          <w:noProof/>
        </w:rPr>
        <w:t>3.4.1</w:t>
      </w:r>
      <w:r>
        <w:rPr>
          <w:rFonts w:eastAsiaTheme="minorEastAsia" w:cstheme="minorBidi"/>
          <w:i w:val="0"/>
          <w:iCs w:val="0"/>
          <w:noProof/>
          <w:sz w:val="22"/>
          <w:szCs w:val="22"/>
          <w:lang w:eastAsia="fr-FR"/>
        </w:rPr>
        <w:tab/>
      </w:r>
      <w:r>
        <w:rPr>
          <w:noProof/>
        </w:rPr>
        <w:t>Calibration</w:t>
      </w:r>
      <w:r>
        <w:rPr>
          <w:noProof/>
        </w:rPr>
        <w:tab/>
      </w:r>
      <w:r>
        <w:rPr>
          <w:noProof/>
        </w:rPr>
        <w:fldChar w:fldCharType="begin"/>
      </w:r>
      <w:r>
        <w:rPr>
          <w:noProof/>
        </w:rPr>
        <w:instrText xml:space="preserve"> PAGEREF _Toc17715201 \h </w:instrText>
      </w:r>
      <w:r>
        <w:rPr>
          <w:noProof/>
        </w:rPr>
      </w:r>
      <w:r>
        <w:rPr>
          <w:noProof/>
        </w:rPr>
        <w:fldChar w:fldCharType="separate"/>
      </w:r>
      <w:r>
        <w:rPr>
          <w:noProof/>
        </w:rPr>
        <w:t>- 21 -</w:t>
      </w:r>
      <w:r>
        <w:rPr>
          <w:noProof/>
        </w:rPr>
        <w:fldChar w:fldCharType="end"/>
      </w:r>
    </w:p>
    <w:p w14:paraId="57653772" w14:textId="2CE976EF" w:rsidR="0094564A" w:rsidRDefault="0094564A">
      <w:pPr>
        <w:pStyle w:val="TM3"/>
        <w:tabs>
          <w:tab w:val="left" w:pos="1200"/>
          <w:tab w:val="right" w:leader="dot" w:pos="9736"/>
        </w:tabs>
        <w:rPr>
          <w:rFonts w:eastAsiaTheme="minorEastAsia" w:cstheme="minorBidi"/>
          <w:i w:val="0"/>
          <w:iCs w:val="0"/>
          <w:noProof/>
          <w:sz w:val="22"/>
          <w:szCs w:val="22"/>
          <w:lang w:eastAsia="fr-FR"/>
        </w:rPr>
      </w:pPr>
      <w:r>
        <w:rPr>
          <w:noProof/>
        </w:rPr>
        <w:t>3.4.2</w:t>
      </w:r>
      <w:r>
        <w:rPr>
          <w:rFonts w:eastAsiaTheme="minorEastAsia" w:cstheme="minorBidi"/>
          <w:i w:val="0"/>
          <w:iCs w:val="0"/>
          <w:noProof/>
          <w:sz w:val="22"/>
          <w:szCs w:val="22"/>
          <w:lang w:eastAsia="fr-FR"/>
        </w:rPr>
        <w:tab/>
      </w:r>
      <w:r>
        <w:rPr>
          <w:noProof/>
        </w:rPr>
        <w:t>Etude des variétés de houblons et de bières : analyses tests</w:t>
      </w:r>
      <w:r>
        <w:rPr>
          <w:noProof/>
        </w:rPr>
        <w:tab/>
      </w:r>
      <w:r>
        <w:rPr>
          <w:noProof/>
        </w:rPr>
        <w:fldChar w:fldCharType="begin"/>
      </w:r>
      <w:r>
        <w:rPr>
          <w:noProof/>
        </w:rPr>
        <w:instrText xml:space="preserve"> PAGEREF _Toc17715202 \h </w:instrText>
      </w:r>
      <w:r>
        <w:rPr>
          <w:noProof/>
        </w:rPr>
      </w:r>
      <w:r>
        <w:rPr>
          <w:noProof/>
        </w:rPr>
        <w:fldChar w:fldCharType="separate"/>
      </w:r>
      <w:r>
        <w:rPr>
          <w:noProof/>
        </w:rPr>
        <w:t>- 22 -</w:t>
      </w:r>
      <w:r>
        <w:rPr>
          <w:noProof/>
        </w:rPr>
        <w:fldChar w:fldCharType="end"/>
      </w:r>
    </w:p>
    <w:p w14:paraId="610CEF46" w14:textId="5A59E305" w:rsidR="0094564A" w:rsidRDefault="0094564A">
      <w:pPr>
        <w:pStyle w:val="TM1"/>
        <w:tabs>
          <w:tab w:val="right" w:leader="dot" w:pos="9736"/>
        </w:tabs>
        <w:rPr>
          <w:rFonts w:eastAsiaTheme="minorEastAsia" w:cstheme="minorBidi"/>
          <w:b w:val="0"/>
          <w:bCs w:val="0"/>
          <w:caps w:val="0"/>
          <w:noProof/>
          <w:sz w:val="22"/>
          <w:szCs w:val="22"/>
          <w:lang w:eastAsia="fr-FR"/>
        </w:rPr>
      </w:pPr>
      <w:r>
        <w:rPr>
          <w:noProof/>
        </w:rPr>
        <w:t>Conclusion</w:t>
      </w:r>
      <w:r>
        <w:rPr>
          <w:noProof/>
        </w:rPr>
        <w:tab/>
      </w:r>
      <w:r>
        <w:rPr>
          <w:noProof/>
        </w:rPr>
        <w:fldChar w:fldCharType="begin"/>
      </w:r>
      <w:r>
        <w:rPr>
          <w:noProof/>
        </w:rPr>
        <w:instrText xml:space="preserve"> PAGEREF _Toc17715203 \h </w:instrText>
      </w:r>
      <w:r>
        <w:rPr>
          <w:noProof/>
        </w:rPr>
      </w:r>
      <w:r>
        <w:rPr>
          <w:noProof/>
        </w:rPr>
        <w:fldChar w:fldCharType="separate"/>
      </w:r>
      <w:r>
        <w:rPr>
          <w:noProof/>
        </w:rPr>
        <w:t>- 27 -</w:t>
      </w:r>
      <w:r>
        <w:rPr>
          <w:noProof/>
        </w:rPr>
        <w:fldChar w:fldCharType="end"/>
      </w:r>
    </w:p>
    <w:p w14:paraId="4844289F" w14:textId="20F36C4E" w:rsidR="0094564A" w:rsidRDefault="0094564A">
      <w:pPr>
        <w:pStyle w:val="TM1"/>
        <w:tabs>
          <w:tab w:val="right" w:leader="dot" w:pos="9736"/>
        </w:tabs>
        <w:rPr>
          <w:rFonts w:eastAsiaTheme="minorEastAsia" w:cstheme="minorBidi"/>
          <w:b w:val="0"/>
          <w:bCs w:val="0"/>
          <w:caps w:val="0"/>
          <w:noProof/>
          <w:sz w:val="22"/>
          <w:szCs w:val="22"/>
          <w:lang w:eastAsia="fr-FR"/>
        </w:rPr>
      </w:pPr>
      <w:r>
        <w:rPr>
          <w:noProof/>
        </w:rPr>
        <w:t>Bibliographie</w:t>
      </w:r>
      <w:r>
        <w:rPr>
          <w:noProof/>
        </w:rPr>
        <w:tab/>
      </w:r>
      <w:r>
        <w:rPr>
          <w:noProof/>
        </w:rPr>
        <w:fldChar w:fldCharType="begin"/>
      </w:r>
      <w:r>
        <w:rPr>
          <w:noProof/>
        </w:rPr>
        <w:instrText xml:space="preserve"> PAGEREF _Toc17715204 \h </w:instrText>
      </w:r>
      <w:r>
        <w:rPr>
          <w:noProof/>
        </w:rPr>
      </w:r>
      <w:r>
        <w:rPr>
          <w:noProof/>
        </w:rPr>
        <w:fldChar w:fldCharType="separate"/>
      </w:r>
      <w:r>
        <w:rPr>
          <w:noProof/>
        </w:rPr>
        <w:t>- 28 -</w:t>
      </w:r>
      <w:r>
        <w:rPr>
          <w:noProof/>
        </w:rPr>
        <w:fldChar w:fldCharType="end"/>
      </w:r>
    </w:p>
    <w:p w14:paraId="79D72D95" w14:textId="3DF724D1" w:rsidR="0094564A" w:rsidRDefault="0094564A">
      <w:pPr>
        <w:pStyle w:val="TM1"/>
        <w:tabs>
          <w:tab w:val="right" w:leader="dot" w:pos="9736"/>
        </w:tabs>
        <w:rPr>
          <w:rFonts w:eastAsiaTheme="minorEastAsia" w:cstheme="minorBidi"/>
          <w:b w:val="0"/>
          <w:bCs w:val="0"/>
          <w:caps w:val="0"/>
          <w:noProof/>
          <w:sz w:val="22"/>
          <w:szCs w:val="22"/>
          <w:lang w:eastAsia="fr-FR"/>
        </w:rPr>
      </w:pPr>
      <w:r>
        <w:rPr>
          <w:noProof/>
        </w:rPr>
        <w:t>Annexe 1 : Tableau des composés aromatiques dans le houblon et la bière</w:t>
      </w:r>
      <w:r>
        <w:rPr>
          <w:noProof/>
        </w:rPr>
        <w:tab/>
      </w:r>
      <w:r>
        <w:rPr>
          <w:noProof/>
        </w:rPr>
        <w:fldChar w:fldCharType="begin"/>
      </w:r>
      <w:r>
        <w:rPr>
          <w:noProof/>
        </w:rPr>
        <w:instrText xml:space="preserve"> PAGEREF _Toc17715205 \h </w:instrText>
      </w:r>
      <w:r>
        <w:rPr>
          <w:noProof/>
        </w:rPr>
      </w:r>
      <w:r>
        <w:rPr>
          <w:noProof/>
        </w:rPr>
        <w:fldChar w:fldCharType="separate"/>
      </w:r>
      <w:r>
        <w:rPr>
          <w:noProof/>
        </w:rPr>
        <w:t>I</w:t>
      </w:r>
      <w:r>
        <w:rPr>
          <w:noProof/>
        </w:rPr>
        <w:fldChar w:fldCharType="end"/>
      </w:r>
    </w:p>
    <w:p w14:paraId="4EFC9474" w14:textId="027345A7" w:rsidR="0094564A" w:rsidRDefault="0094564A">
      <w:pPr>
        <w:pStyle w:val="TM1"/>
        <w:tabs>
          <w:tab w:val="right" w:leader="dot" w:pos="9736"/>
        </w:tabs>
        <w:rPr>
          <w:rFonts w:eastAsiaTheme="minorEastAsia" w:cstheme="minorBidi"/>
          <w:b w:val="0"/>
          <w:bCs w:val="0"/>
          <w:caps w:val="0"/>
          <w:noProof/>
          <w:sz w:val="22"/>
          <w:szCs w:val="22"/>
          <w:lang w:eastAsia="fr-FR"/>
        </w:rPr>
      </w:pPr>
      <w:r>
        <w:rPr>
          <w:noProof/>
        </w:rPr>
        <w:tab/>
      </w:r>
      <w:r>
        <w:rPr>
          <w:noProof/>
        </w:rPr>
        <w:fldChar w:fldCharType="begin"/>
      </w:r>
      <w:r>
        <w:rPr>
          <w:noProof/>
        </w:rPr>
        <w:instrText xml:space="preserve"> PAGEREF _Toc17715206 \h </w:instrText>
      </w:r>
      <w:r>
        <w:rPr>
          <w:noProof/>
        </w:rPr>
      </w:r>
      <w:r>
        <w:rPr>
          <w:noProof/>
        </w:rPr>
        <w:fldChar w:fldCharType="separate"/>
      </w:r>
      <w:r>
        <w:rPr>
          <w:noProof/>
        </w:rPr>
        <w:t>I</w:t>
      </w:r>
      <w:r>
        <w:rPr>
          <w:noProof/>
        </w:rPr>
        <w:fldChar w:fldCharType="end"/>
      </w:r>
    </w:p>
    <w:p w14:paraId="4AD81290" w14:textId="13D210BD" w:rsidR="0094564A" w:rsidRDefault="0094564A">
      <w:pPr>
        <w:pStyle w:val="TM1"/>
        <w:tabs>
          <w:tab w:val="right" w:leader="dot" w:pos="9736"/>
        </w:tabs>
        <w:rPr>
          <w:rFonts w:eastAsiaTheme="minorEastAsia" w:cstheme="minorBidi"/>
          <w:b w:val="0"/>
          <w:bCs w:val="0"/>
          <w:caps w:val="0"/>
          <w:noProof/>
          <w:sz w:val="22"/>
          <w:szCs w:val="22"/>
          <w:lang w:eastAsia="fr-FR"/>
        </w:rPr>
      </w:pPr>
      <w:r>
        <w:rPr>
          <w:noProof/>
        </w:rPr>
        <w:tab/>
      </w:r>
      <w:r>
        <w:rPr>
          <w:noProof/>
        </w:rPr>
        <w:fldChar w:fldCharType="begin"/>
      </w:r>
      <w:r>
        <w:rPr>
          <w:noProof/>
        </w:rPr>
        <w:instrText xml:space="preserve"> PAGEREF _Toc17715207 \h </w:instrText>
      </w:r>
      <w:r>
        <w:rPr>
          <w:noProof/>
        </w:rPr>
      </w:r>
      <w:r>
        <w:rPr>
          <w:noProof/>
        </w:rPr>
        <w:fldChar w:fldCharType="separate"/>
      </w:r>
      <w:r>
        <w:rPr>
          <w:noProof/>
        </w:rPr>
        <w:t>II</w:t>
      </w:r>
      <w:r>
        <w:rPr>
          <w:noProof/>
        </w:rPr>
        <w:fldChar w:fldCharType="end"/>
      </w:r>
    </w:p>
    <w:p w14:paraId="5E4CF1C8" w14:textId="26622577" w:rsidR="0094564A" w:rsidRDefault="0094564A">
      <w:pPr>
        <w:pStyle w:val="TM1"/>
        <w:tabs>
          <w:tab w:val="right" w:leader="dot" w:pos="9736"/>
        </w:tabs>
        <w:rPr>
          <w:rFonts w:eastAsiaTheme="minorEastAsia" w:cstheme="minorBidi"/>
          <w:b w:val="0"/>
          <w:bCs w:val="0"/>
          <w:caps w:val="0"/>
          <w:noProof/>
          <w:sz w:val="22"/>
          <w:szCs w:val="22"/>
          <w:lang w:eastAsia="fr-FR"/>
        </w:rPr>
      </w:pPr>
      <w:r>
        <w:rPr>
          <w:noProof/>
        </w:rPr>
        <w:t>Annexe 2 : Concentrations dans les houblons</w:t>
      </w:r>
      <w:r>
        <w:rPr>
          <w:noProof/>
        </w:rPr>
        <w:tab/>
      </w:r>
      <w:r>
        <w:rPr>
          <w:noProof/>
        </w:rPr>
        <w:fldChar w:fldCharType="begin"/>
      </w:r>
      <w:r>
        <w:rPr>
          <w:noProof/>
        </w:rPr>
        <w:instrText xml:space="preserve"> PAGEREF _Toc17715208 \h </w:instrText>
      </w:r>
      <w:r>
        <w:rPr>
          <w:noProof/>
        </w:rPr>
      </w:r>
      <w:r>
        <w:rPr>
          <w:noProof/>
        </w:rPr>
        <w:fldChar w:fldCharType="separate"/>
      </w:r>
      <w:r>
        <w:rPr>
          <w:noProof/>
        </w:rPr>
        <w:t>IV</w:t>
      </w:r>
      <w:r>
        <w:rPr>
          <w:noProof/>
        </w:rPr>
        <w:fldChar w:fldCharType="end"/>
      </w:r>
    </w:p>
    <w:p w14:paraId="48E46CD5" w14:textId="34224025" w:rsidR="0094564A" w:rsidRDefault="0094564A">
      <w:pPr>
        <w:pStyle w:val="TM1"/>
        <w:tabs>
          <w:tab w:val="right" w:leader="dot" w:pos="9736"/>
        </w:tabs>
        <w:rPr>
          <w:rFonts w:eastAsiaTheme="minorEastAsia" w:cstheme="minorBidi"/>
          <w:b w:val="0"/>
          <w:bCs w:val="0"/>
          <w:caps w:val="0"/>
          <w:noProof/>
          <w:sz w:val="22"/>
          <w:szCs w:val="22"/>
          <w:lang w:eastAsia="fr-FR"/>
        </w:rPr>
      </w:pPr>
      <w:r>
        <w:rPr>
          <w:noProof/>
        </w:rPr>
        <w:t>Annexe 3 : Concentrations des Bières</w:t>
      </w:r>
      <w:r>
        <w:rPr>
          <w:noProof/>
        </w:rPr>
        <w:tab/>
      </w:r>
      <w:r>
        <w:rPr>
          <w:noProof/>
        </w:rPr>
        <w:fldChar w:fldCharType="begin"/>
      </w:r>
      <w:r>
        <w:rPr>
          <w:noProof/>
        </w:rPr>
        <w:instrText xml:space="preserve"> PAGEREF _Toc17715209 \h </w:instrText>
      </w:r>
      <w:r>
        <w:rPr>
          <w:noProof/>
        </w:rPr>
      </w:r>
      <w:r>
        <w:rPr>
          <w:noProof/>
        </w:rPr>
        <w:fldChar w:fldCharType="separate"/>
      </w:r>
      <w:r>
        <w:rPr>
          <w:noProof/>
        </w:rPr>
        <w:t>V</w:t>
      </w:r>
      <w:r>
        <w:rPr>
          <w:noProof/>
        </w:rPr>
        <w:fldChar w:fldCharType="end"/>
      </w:r>
    </w:p>
    <w:p w14:paraId="7E3005C9" w14:textId="25024028" w:rsidR="0094564A" w:rsidRDefault="0094564A">
      <w:pPr>
        <w:pStyle w:val="TM1"/>
        <w:tabs>
          <w:tab w:val="right" w:leader="dot" w:pos="9736"/>
        </w:tabs>
        <w:rPr>
          <w:rFonts w:eastAsiaTheme="minorEastAsia" w:cstheme="minorBidi"/>
          <w:b w:val="0"/>
          <w:bCs w:val="0"/>
          <w:caps w:val="0"/>
          <w:noProof/>
          <w:sz w:val="22"/>
          <w:szCs w:val="22"/>
          <w:lang w:eastAsia="fr-FR"/>
        </w:rPr>
      </w:pPr>
      <w:r>
        <w:rPr>
          <w:noProof/>
        </w:rPr>
        <w:tab/>
      </w:r>
      <w:r>
        <w:rPr>
          <w:noProof/>
        </w:rPr>
        <w:fldChar w:fldCharType="begin"/>
      </w:r>
      <w:r>
        <w:rPr>
          <w:noProof/>
        </w:rPr>
        <w:instrText xml:space="preserve"> PAGEREF _Toc17715210 \h </w:instrText>
      </w:r>
      <w:r>
        <w:rPr>
          <w:noProof/>
        </w:rPr>
      </w:r>
      <w:r>
        <w:rPr>
          <w:noProof/>
        </w:rPr>
        <w:fldChar w:fldCharType="separate"/>
      </w:r>
      <w:r>
        <w:rPr>
          <w:noProof/>
        </w:rPr>
        <w:t>V</w:t>
      </w:r>
      <w:r>
        <w:rPr>
          <w:noProof/>
        </w:rPr>
        <w:fldChar w:fldCharType="end"/>
      </w:r>
    </w:p>
    <w:p w14:paraId="6115495B" w14:textId="2D740876" w:rsidR="00014FC5" w:rsidRDefault="00AE7ABB" w:rsidP="00E00BE3">
      <w:pPr>
        <w:pStyle w:val="Titre"/>
        <w:rPr>
          <w:rStyle w:val="Titre1Car"/>
          <w:rFonts w:eastAsiaTheme="minorHAnsi" w:cstheme="minorBidi"/>
          <w:color w:val="000000" w:themeColor="text1"/>
          <w:spacing w:val="0"/>
          <w:kern w:val="0"/>
          <w:sz w:val="28"/>
          <w:szCs w:val="28"/>
        </w:rPr>
      </w:pPr>
      <w:r>
        <w:rPr>
          <w:rStyle w:val="Titre1Car"/>
          <w:rFonts w:eastAsiaTheme="minorHAnsi" w:cstheme="minorBidi"/>
          <w:color w:val="000000" w:themeColor="text1"/>
          <w:spacing w:val="0"/>
          <w:kern w:val="0"/>
          <w:sz w:val="28"/>
          <w:szCs w:val="28"/>
        </w:rPr>
        <w:fldChar w:fldCharType="end"/>
      </w:r>
    </w:p>
    <w:p w14:paraId="0E43F63A" w14:textId="1CA7DA7C" w:rsidR="00264C86" w:rsidRDefault="00264C86" w:rsidP="00264C86"/>
    <w:p w14:paraId="6E759379" w14:textId="711843C3" w:rsidR="00BF5B36" w:rsidRDefault="00BF5B36" w:rsidP="00264C86"/>
    <w:p w14:paraId="4AEC7C69" w14:textId="77777777" w:rsidR="0094564A" w:rsidRPr="00264C86" w:rsidRDefault="0094564A" w:rsidP="00264C86">
      <w:bookmarkStart w:id="10" w:name="_GoBack"/>
      <w:bookmarkEnd w:id="10"/>
    </w:p>
    <w:p w14:paraId="08AC0A71" w14:textId="77777777" w:rsidR="00F531B9" w:rsidRDefault="00EC4DCD" w:rsidP="00E00BE3">
      <w:pPr>
        <w:pStyle w:val="Titre"/>
        <w:rPr>
          <w:rStyle w:val="Titre1Car"/>
          <w:rFonts w:eastAsiaTheme="minorHAnsi" w:cstheme="minorBidi"/>
          <w:color w:val="000000" w:themeColor="text1"/>
          <w:spacing w:val="0"/>
          <w:kern w:val="0"/>
          <w:sz w:val="28"/>
          <w:szCs w:val="28"/>
        </w:rPr>
      </w:pPr>
      <w:bookmarkStart w:id="11" w:name="_Toc516821868"/>
      <w:bookmarkStart w:id="12" w:name="_Toc516821167"/>
      <w:bookmarkStart w:id="13" w:name="_Toc517033774"/>
      <w:bookmarkStart w:id="14" w:name="_Toc17715180"/>
      <w:r>
        <w:rPr>
          <w:rStyle w:val="Titre1Car"/>
          <w:rFonts w:eastAsiaTheme="minorHAnsi" w:cstheme="minorBidi"/>
          <w:color w:val="000000" w:themeColor="text1"/>
          <w:spacing w:val="0"/>
          <w:kern w:val="0"/>
          <w:sz w:val="28"/>
          <w:szCs w:val="28"/>
        </w:rPr>
        <w:lastRenderedPageBreak/>
        <w:t>Table des figures :</w:t>
      </w:r>
      <w:bookmarkEnd w:id="11"/>
      <w:bookmarkEnd w:id="12"/>
      <w:bookmarkEnd w:id="13"/>
      <w:bookmarkEnd w:id="14"/>
    </w:p>
    <w:p w14:paraId="4B19577C" w14:textId="77777777" w:rsidR="00EC4DCD" w:rsidRPr="00EC4DCD" w:rsidRDefault="00EC4DCD" w:rsidP="00EC4DCD"/>
    <w:p w14:paraId="32EEB566" w14:textId="173E26DB" w:rsidR="00BF5B36" w:rsidRDefault="00AE7ABB">
      <w:pPr>
        <w:pStyle w:val="Tabledesillustrations"/>
        <w:tabs>
          <w:tab w:val="right" w:leader="dot" w:pos="9736"/>
        </w:tabs>
        <w:rPr>
          <w:rFonts w:eastAsiaTheme="minorEastAsia" w:cstheme="minorBidi"/>
          <w:smallCaps w:val="0"/>
          <w:noProof/>
          <w:sz w:val="22"/>
          <w:szCs w:val="22"/>
          <w:lang w:eastAsia="fr-FR"/>
        </w:rPr>
      </w:pPr>
      <w:r>
        <w:fldChar w:fldCharType="begin"/>
      </w:r>
      <w:r w:rsidR="00EC4DCD">
        <w:instrText xml:space="preserve"> TOC \c "Figure" </w:instrText>
      </w:r>
      <w:r>
        <w:fldChar w:fldCharType="separate"/>
      </w:r>
      <w:r w:rsidR="00BF5B36" w:rsidRPr="00F0754F">
        <w:rPr>
          <w:noProof/>
          <w:color w:val="000000" w:themeColor="text1"/>
        </w:rPr>
        <w:t>Figure 1: organigramme de la société NYSEOS.</w:t>
      </w:r>
      <w:r w:rsidR="00BF5B36">
        <w:rPr>
          <w:noProof/>
        </w:rPr>
        <w:tab/>
      </w:r>
      <w:r w:rsidR="00BF5B36">
        <w:rPr>
          <w:noProof/>
        </w:rPr>
        <w:fldChar w:fldCharType="begin"/>
      </w:r>
      <w:r w:rsidR="00BF5B36">
        <w:rPr>
          <w:noProof/>
        </w:rPr>
        <w:instrText xml:space="preserve"> PAGEREF _Toc17713890 \h </w:instrText>
      </w:r>
      <w:r w:rsidR="00BF5B36">
        <w:rPr>
          <w:noProof/>
        </w:rPr>
      </w:r>
      <w:r w:rsidR="00BF5B36">
        <w:rPr>
          <w:noProof/>
        </w:rPr>
        <w:fldChar w:fldCharType="separate"/>
      </w:r>
      <w:r w:rsidR="0094564A">
        <w:rPr>
          <w:noProof/>
        </w:rPr>
        <w:t>- 6 -</w:t>
      </w:r>
      <w:r w:rsidR="00BF5B36">
        <w:rPr>
          <w:noProof/>
        </w:rPr>
        <w:fldChar w:fldCharType="end"/>
      </w:r>
    </w:p>
    <w:p w14:paraId="0AB1E0D4" w14:textId="378B7950" w:rsidR="00BF5B36" w:rsidRDefault="00BF5B36">
      <w:pPr>
        <w:pStyle w:val="Tabledesillustrations"/>
        <w:tabs>
          <w:tab w:val="right" w:leader="dot" w:pos="9736"/>
        </w:tabs>
        <w:rPr>
          <w:rFonts w:eastAsiaTheme="minorEastAsia" w:cstheme="minorBidi"/>
          <w:smallCaps w:val="0"/>
          <w:noProof/>
          <w:sz w:val="22"/>
          <w:szCs w:val="22"/>
          <w:lang w:eastAsia="fr-FR"/>
        </w:rPr>
      </w:pPr>
      <w:r>
        <w:rPr>
          <w:noProof/>
        </w:rPr>
        <w:t>Figure 2: Avantages et inconvénients des modes SPLIT et SPLITLESS</w:t>
      </w:r>
      <w:r>
        <w:rPr>
          <w:noProof/>
        </w:rPr>
        <w:tab/>
      </w:r>
      <w:r>
        <w:rPr>
          <w:noProof/>
        </w:rPr>
        <w:fldChar w:fldCharType="begin"/>
      </w:r>
      <w:r>
        <w:rPr>
          <w:noProof/>
        </w:rPr>
        <w:instrText xml:space="preserve"> PAGEREF _Toc17713891 \h </w:instrText>
      </w:r>
      <w:r>
        <w:rPr>
          <w:noProof/>
        </w:rPr>
      </w:r>
      <w:r>
        <w:rPr>
          <w:noProof/>
        </w:rPr>
        <w:fldChar w:fldCharType="separate"/>
      </w:r>
      <w:r w:rsidR="0094564A">
        <w:rPr>
          <w:noProof/>
        </w:rPr>
        <w:t>- 13 -</w:t>
      </w:r>
      <w:r>
        <w:rPr>
          <w:noProof/>
        </w:rPr>
        <w:fldChar w:fldCharType="end"/>
      </w:r>
    </w:p>
    <w:p w14:paraId="650AD62B" w14:textId="7F740737" w:rsidR="00BF5B36" w:rsidRDefault="00BF5B36">
      <w:pPr>
        <w:pStyle w:val="Tabledesillustrations"/>
        <w:tabs>
          <w:tab w:val="right" w:leader="dot" w:pos="9736"/>
        </w:tabs>
        <w:rPr>
          <w:rFonts w:eastAsiaTheme="minorEastAsia" w:cstheme="minorBidi"/>
          <w:smallCaps w:val="0"/>
          <w:noProof/>
          <w:sz w:val="22"/>
          <w:szCs w:val="22"/>
          <w:lang w:eastAsia="fr-FR"/>
        </w:rPr>
      </w:pPr>
      <w:r>
        <w:rPr>
          <w:noProof/>
        </w:rPr>
        <w:t>Figure 4: Chromatogramme du mix de composés splitless</w:t>
      </w:r>
      <w:r>
        <w:rPr>
          <w:noProof/>
        </w:rPr>
        <w:tab/>
      </w:r>
      <w:r>
        <w:rPr>
          <w:noProof/>
        </w:rPr>
        <w:fldChar w:fldCharType="begin"/>
      </w:r>
      <w:r>
        <w:rPr>
          <w:noProof/>
        </w:rPr>
        <w:instrText xml:space="preserve"> PAGEREF _Toc17713892 \h </w:instrText>
      </w:r>
      <w:r>
        <w:rPr>
          <w:noProof/>
        </w:rPr>
      </w:r>
      <w:r>
        <w:rPr>
          <w:noProof/>
        </w:rPr>
        <w:fldChar w:fldCharType="separate"/>
      </w:r>
      <w:r w:rsidR="0094564A">
        <w:rPr>
          <w:noProof/>
        </w:rPr>
        <w:t>- 18 -</w:t>
      </w:r>
      <w:r>
        <w:rPr>
          <w:noProof/>
        </w:rPr>
        <w:fldChar w:fldCharType="end"/>
      </w:r>
    </w:p>
    <w:p w14:paraId="6BC70F74" w14:textId="0C806A9E" w:rsidR="00BF5B36" w:rsidRDefault="00BF5B36">
      <w:pPr>
        <w:pStyle w:val="Tabledesillustrations"/>
        <w:tabs>
          <w:tab w:val="right" w:leader="dot" w:pos="9736"/>
        </w:tabs>
        <w:rPr>
          <w:rFonts w:eastAsiaTheme="minorEastAsia" w:cstheme="minorBidi"/>
          <w:smallCaps w:val="0"/>
          <w:noProof/>
          <w:sz w:val="22"/>
          <w:szCs w:val="22"/>
          <w:lang w:eastAsia="fr-FR"/>
        </w:rPr>
      </w:pPr>
      <w:r>
        <w:rPr>
          <w:noProof/>
        </w:rPr>
        <w:t>Figure 5: graphique normalisé des ratios d'aires en matrices réelles.</w:t>
      </w:r>
      <w:r>
        <w:rPr>
          <w:noProof/>
        </w:rPr>
        <w:tab/>
      </w:r>
      <w:r>
        <w:rPr>
          <w:noProof/>
        </w:rPr>
        <w:fldChar w:fldCharType="begin"/>
      </w:r>
      <w:r>
        <w:rPr>
          <w:noProof/>
        </w:rPr>
        <w:instrText xml:space="preserve"> PAGEREF _Toc17713893 \h </w:instrText>
      </w:r>
      <w:r>
        <w:rPr>
          <w:noProof/>
        </w:rPr>
      </w:r>
      <w:r>
        <w:rPr>
          <w:noProof/>
        </w:rPr>
        <w:fldChar w:fldCharType="separate"/>
      </w:r>
      <w:r w:rsidR="0094564A">
        <w:rPr>
          <w:noProof/>
        </w:rPr>
        <w:t>- 20 -</w:t>
      </w:r>
      <w:r>
        <w:rPr>
          <w:noProof/>
        </w:rPr>
        <w:fldChar w:fldCharType="end"/>
      </w:r>
    </w:p>
    <w:p w14:paraId="4EA8BB31" w14:textId="1574FDA0" w:rsidR="00BF5B36" w:rsidRDefault="00BF5B36">
      <w:pPr>
        <w:pStyle w:val="Tabledesillustrations"/>
        <w:tabs>
          <w:tab w:val="right" w:leader="dot" w:pos="9736"/>
        </w:tabs>
        <w:rPr>
          <w:rFonts w:eastAsiaTheme="minorEastAsia" w:cstheme="minorBidi"/>
          <w:smallCaps w:val="0"/>
          <w:noProof/>
          <w:sz w:val="22"/>
          <w:szCs w:val="22"/>
          <w:lang w:eastAsia="fr-FR"/>
        </w:rPr>
      </w:pPr>
      <w:r>
        <w:rPr>
          <w:noProof/>
        </w:rPr>
        <w:t>Figure 6: composé/ impureté ayant la même transition de quantification.</w:t>
      </w:r>
      <w:r>
        <w:rPr>
          <w:noProof/>
        </w:rPr>
        <w:tab/>
      </w:r>
      <w:r>
        <w:rPr>
          <w:noProof/>
        </w:rPr>
        <w:fldChar w:fldCharType="begin"/>
      </w:r>
      <w:r>
        <w:rPr>
          <w:noProof/>
        </w:rPr>
        <w:instrText xml:space="preserve"> PAGEREF _Toc17713894 \h </w:instrText>
      </w:r>
      <w:r>
        <w:rPr>
          <w:noProof/>
        </w:rPr>
      </w:r>
      <w:r>
        <w:rPr>
          <w:noProof/>
        </w:rPr>
        <w:fldChar w:fldCharType="separate"/>
      </w:r>
      <w:r w:rsidR="0094564A">
        <w:rPr>
          <w:noProof/>
        </w:rPr>
        <w:t>- 21 -</w:t>
      </w:r>
      <w:r>
        <w:rPr>
          <w:noProof/>
        </w:rPr>
        <w:fldChar w:fldCharType="end"/>
      </w:r>
    </w:p>
    <w:p w14:paraId="3A222FED" w14:textId="631ECB3F" w:rsidR="00BF5B36" w:rsidRDefault="00BF5B36">
      <w:pPr>
        <w:pStyle w:val="Tabledesillustrations"/>
        <w:tabs>
          <w:tab w:val="right" w:leader="dot" w:pos="9736"/>
        </w:tabs>
        <w:rPr>
          <w:rFonts w:eastAsiaTheme="minorEastAsia" w:cstheme="minorBidi"/>
          <w:smallCaps w:val="0"/>
          <w:noProof/>
          <w:sz w:val="22"/>
          <w:szCs w:val="22"/>
          <w:lang w:eastAsia="fr-FR"/>
        </w:rPr>
      </w:pPr>
      <w:r>
        <w:rPr>
          <w:noProof/>
        </w:rPr>
        <w:t>Figure 7: pics de l'alpha-pinène</w:t>
      </w:r>
      <w:r>
        <w:rPr>
          <w:noProof/>
        </w:rPr>
        <w:tab/>
      </w:r>
      <w:r>
        <w:rPr>
          <w:noProof/>
        </w:rPr>
        <w:fldChar w:fldCharType="begin"/>
      </w:r>
      <w:r>
        <w:rPr>
          <w:noProof/>
        </w:rPr>
        <w:instrText xml:space="preserve"> PAGEREF _Toc17713895 \h </w:instrText>
      </w:r>
      <w:r>
        <w:rPr>
          <w:noProof/>
        </w:rPr>
      </w:r>
      <w:r>
        <w:rPr>
          <w:noProof/>
        </w:rPr>
        <w:fldChar w:fldCharType="separate"/>
      </w:r>
      <w:r w:rsidR="0094564A">
        <w:rPr>
          <w:noProof/>
        </w:rPr>
        <w:t>- 21 -</w:t>
      </w:r>
      <w:r>
        <w:rPr>
          <w:noProof/>
        </w:rPr>
        <w:fldChar w:fldCharType="end"/>
      </w:r>
    </w:p>
    <w:p w14:paraId="4C956ADE" w14:textId="472A00A5" w:rsidR="00BF5B36" w:rsidRDefault="00BF5B36">
      <w:pPr>
        <w:pStyle w:val="Tabledesillustrations"/>
        <w:tabs>
          <w:tab w:val="right" w:leader="dot" w:pos="9736"/>
        </w:tabs>
        <w:rPr>
          <w:rFonts w:eastAsiaTheme="minorEastAsia" w:cstheme="minorBidi"/>
          <w:smallCaps w:val="0"/>
          <w:noProof/>
          <w:sz w:val="22"/>
          <w:szCs w:val="22"/>
          <w:lang w:eastAsia="fr-FR"/>
        </w:rPr>
      </w:pPr>
      <w:r>
        <w:rPr>
          <w:noProof/>
        </w:rPr>
        <w:t>Figure 8: Figure 7 : droite de calibration du alpha-caryophyllen</w:t>
      </w:r>
      <w:r>
        <w:rPr>
          <w:noProof/>
        </w:rPr>
        <w:tab/>
      </w:r>
      <w:r>
        <w:rPr>
          <w:noProof/>
        </w:rPr>
        <w:fldChar w:fldCharType="begin"/>
      </w:r>
      <w:r>
        <w:rPr>
          <w:noProof/>
        </w:rPr>
        <w:instrText xml:space="preserve"> PAGEREF _Toc17713896 \h </w:instrText>
      </w:r>
      <w:r>
        <w:rPr>
          <w:noProof/>
        </w:rPr>
      </w:r>
      <w:r>
        <w:rPr>
          <w:noProof/>
        </w:rPr>
        <w:fldChar w:fldCharType="separate"/>
      </w:r>
      <w:r w:rsidR="0094564A">
        <w:rPr>
          <w:noProof/>
        </w:rPr>
        <w:t>- 22 -</w:t>
      </w:r>
      <w:r>
        <w:rPr>
          <w:noProof/>
        </w:rPr>
        <w:fldChar w:fldCharType="end"/>
      </w:r>
    </w:p>
    <w:p w14:paraId="1B31A356" w14:textId="6DE50E18" w:rsidR="00BF5B36" w:rsidRDefault="00BF5B36">
      <w:pPr>
        <w:pStyle w:val="Tabledesillustrations"/>
        <w:tabs>
          <w:tab w:val="right" w:leader="dot" w:pos="9736"/>
        </w:tabs>
        <w:rPr>
          <w:rFonts w:eastAsiaTheme="minorEastAsia" w:cstheme="minorBidi"/>
          <w:smallCaps w:val="0"/>
          <w:noProof/>
          <w:sz w:val="22"/>
          <w:szCs w:val="22"/>
          <w:lang w:eastAsia="fr-FR"/>
        </w:rPr>
      </w:pPr>
      <w:r>
        <w:rPr>
          <w:noProof/>
        </w:rPr>
        <w:t>Figure 9: illustration de la démarche "houblonnage à 10 g/L"</w:t>
      </w:r>
      <w:r>
        <w:rPr>
          <w:noProof/>
        </w:rPr>
        <w:tab/>
      </w:r>
      <w:r>
        <w:rPr>
          <w:noProof/>
        </w:rPr>
        <w:fldChar w:fldCharType="begin"/>
      </w:r>
      <w:r>
        <w:rPr>
          <w:noProof/>
        </w:rPr>
        <w:instrText xml:space="preserve"> PAGEREF _Toc17713897 \h </w:instrText>
      </w:r>
      <w:r>
        <w:rPr>
          <w:noProof/>
        </w:rPr>
      </w:r>
      <w:r>
        <w:rPr>
          <w:noProof/>
        </w:rPr>
        <w:fldChar w:fldCharType="separate"/>
      </w:r>
      <w:r w:rsidR="0094564A">
        <w:rPr>
          <w:noProof/>
        </w:rPr>
        <w:t>- 25 -</w:t>
      </w:r>
      <w:r>
        <w:rPr>
          <w:noProof/>
        </w:rPr>
        <w:fldChar w:fldCharType="end"/>
      </w:r>
    </w:p>
    <w:p w14:paraId="5CC5ED21" w14:textId="02849257" w:rsidR="00CF2657" w:rsidRDefault="00AE7ABB" w:rsidP="00EC4DCD">
      <w:r>
        <w:fldChar w:fldCharType="end"/>
      </w:r>
    </w:p>
    <w:p w14:paraId="3026FC48" w14:textId="77777777" w:rsidR="00CF2657" w:rsidRDefault="00CF2657" w:rsidP="00EC4DCD"/>
    <w:p w14:paraId="62A92235" w14:textId="77777777" w:rsidR="00EC4DCD" w:rsidRPr="00C05673" w:rsidRDefault="00EC4DCD" w:rsidP="00EC4DCD">
      <w:r w:rsidRPr="00EC4DCD">
        <w:rPr>
          <w:b/>
          <w:sz w:val="28"/>
          <w:szCs w:val="28"/>
        </w:rPr>
        <w:t>Table des tableaux :</w:t>
      </w:r>
    </w:p>
    <w:p w14:paraId="67F58703" w14:textId="38F333BA" w:rsidR="00BF5B36" w:rsidRDefault="00AE7ABB">
      <w:pPr>
        <w:pStyle w:val="Tabledesillustrations"/>
        <w:tabs>
          <w:tab w:val="right" w:leader="dot" w:pos="9736"/>
        </w:tabs>
        <w:rPr>
          <w:rFonts w:eastAsiaTheme="minorEastAsia" w:cstheme="minorBidi"/>
          <w:smallCaps w:val="0"/>
          <w:noProof/>
          <w:sz w:val="22"/>
          <w:szCs w:val="22"/>
          <w:lang w:eastAsia="fr-FR"/>
        </w:rPr>
      </w:pPr>
      <w:r>
        <w:fldChar w:fldCharType="begin"/>
      </w:r>
      <w:r w:rsidR="00EC4DCD">
        <w:instrText xml:space="preserve"> TOC \c "Tableau" </w:instrText>
      </w:r>
      <w:r>
        <w:fldChar w:fldCharType="separate"/>
      </w:r>
      <w:r w:rsidR="00BF5B36">
        <w:rPr>
          <w:noProof/>
        </w:rPr>
        <w:t>Tableau 1: références et paramètres instrumentaux.</w:t>
      </w:r>
      <w:r w:rsidR="00BF5B36">
        <w:rPr>
          <w:noProof/>
        </w:rPr>
        <w:tab/>
      </w:r>
      <w:r w:rsidR="00BF5B36">
        <w:rPr>
          <w:noProof/>
        </w:rPr>
        <w:fldChar w:fldCharType="begin"/>
      </w:r>
      <w:r w:rsidR="00BF5B36">
        <w:rPr>
          <w:noProof/>
        </w:rPr>
        <w:instrText xml:space="preserve"> PAGEREF _Toc17713884 \h </w:instrText>
      </w:r>
      <w:r w:rsidR="00BF5B36">
        <w:rPr>
          <w:noProof/>
        </w:rPr>
      </w:r>
      <w:r w:rsidR="00BF5B36">
        <w:rPr>
          <w:noProof/>
        </w:rPr>
        <w:fldChar w:fldCharType="separate"/>
      </w:r>
      <w:r w:rsidR="0094564A">
        <w:rPr>
          <w:noProof/>
        </w:rPr>
        <w:t>- 15 -</w:t>
      </w:r>
      <w:r w:rsidR="00BF5B36">
        <w:rPr>
          <w:noProof/>
        </w:rPr>
        <w:fldChar w:fldCharType="end"/>
      </w:r>
    </w:p>
    <w:p w14:paraId="51497081" w14:textId="5340019A" w:rsidR="00BF5B36" w:rsidRDefault="00BF5B36">
      <w:pPr>
        <w:pStyle w:val="Tabledesillustrations"/>
        <w:tabs>
          <w:tab w:val="right" w:leader="dot" w:pos="9736"/>
        </w:tabs>
        <w:rPr>
          <w:rFonts w:eastAsiaTheme="minorEastAsia" w:cstheme="minorBidi"/>
          <w:smallCaps w:val="0"/>
          <w:noProof/>
          <w:sz w:val="22"/>
          <w:szCs w:val="22"/>
          <w:lang w:eastAsia="fr-FR"/>
        </w:rPr>
      </w:pPr>
      <w:r>
        <w:rPr>
          <w:noProof/>
        </w:rPr>
        <w:t>Tableau 2: Signal sur bruit et Limite de quantification des thiols.</w:t>
      </w:r>
      <w:r>
        <w:rPr>
          <w:noProof/>
        </w:rPr>
        <w:tab/>
      </w:r>
      <w:r>
        <w:rPr>
          <w:noProof/>
        </w:rPr>
        <w:fldChar w:fldCharType="begin"/>
      </w:r>
      <w:r>
        <w:rPr>
          <w:noProof/>
        </w:rPr>
        <w:instrText xml:space="preserve"> PAGEREF _Toc17713885 \h </w:instrText>
      </w:r>
      <w:r>
        <w:rPr>
          <w:noProof/>
        </w:rPr>
      </w:r>
      <w:r>
        <w:rPr>
          <w:noProof/>
        </w:rPr>
        <w:fldChar w:fldCharType="separate"/>
      </w:r>
      <w:r w:rsidR="0094564A">
        <w:rPr>
          <w:noProof/>
        </w:rPr>
        <w:t>- 17 -</w:t>
      </w:r>
      <w:r>
        <w:rPr>
          <w:noProof/>
        </w:rPr>
        <w:fldChar w:fldCharType="end"/>
      </w:r>
    </w:p>
    <w:p w14:paraId="096DECB8" w14:textId="2BD396A1" w:rsidR="00BF5B36" w:rsidRDefault="00BF5B36">
      <w:pPr>
        <w:pStyle w:val="Tabledesillustrations"/>
        <w:tabs>
          <w:tab w:val="right" w:leader="dot" w:pos="9736"/>
        </w:tabs>
        <w:rPr>
          <w:rFonts w:eastAsiaTheme="minorEastAsia" w:cstheme="minorBidi"/>
          <w:smallCaps w:val="0"/>
          <w:noProof/>
          <w:sz w:val="22"/>
          <w:szCs w:val="22"/>
          <w:lang w:eastAsia="fr-FR"/>
        </w:rPr>
      </w:pPr>
      <w:r>
        <w:rPr>
          <w:noProof/>
        </w:rPr>
        <w:t>Tableau 3: composés et temps de rétention des composés en méthode split et splitless</w:t>
      </w:r>
      <w:r>
        <w:rPr>
          <w:noProof/>
        </w:rPr>
        <w:tab/>
      </w:r>
      <w:r>
        <w:rPr>
          <w:noProof/>
        </w:rPr>
        <w:fldChar w:fldCharType="begin"/>
      </w:r>
      <w:r>
        <w:rPr>
          <w:noProof/>
        </w:rPr>
        <w:instrText xml:space="preserve"> PAGEREF _Toc17713886 \h </w:instrText>
      </w:r>
      <w:r>
        <w:rPr>
          <w:noProof/>
        </w:rPr>
      </w:r>
      <w:r>
        <w:rPr>
          <w:noProof/>
        </w:rPr>
        <w:fldChar w:fldCharType="separate"/>
      </w:r>
      <w:r w:rsidR="0094564A">
        <w:rPr>
          <w:noProof/>
        </w:rPr>
        <w:t>- 18 -</w:t>
      </w:r>
      <w:r>
        <w:rPr>
          <w:noProof/>
        </w:rPr>
        <w:fldChar w:fldCharType="end"/>
      </w:r>
    </w:p>
    <w:p w14:paraId="591EF8E1" w14:textId="7BA8B586" w:rsidR="00BF5B36" w:rsidRDefault="00BF5B36">
      <w:pPr>
        <w:pStyle w:val="Tabledesillustrations"/>
        <w:tabs>
          <w:tab w:val="right" w:leader="dot" w:pos="9736"/>
        </w:tabs>
        <w:rPr>
          <w:rFonts w:eastAsiaTheme="minorEastAsia" w:cstheme="minorBidi"/>
          <w:smallCaps w:val="0"/>
          <w:noProof/>
          <w:sz w:val="22"/>
          <w:szCs w:val="22"/>
          <w:lang w:eastAsia="fr-FR"/>
        </w:rPr>
      </w:pPr>
      <w:r>
        <w:rPr>
          <w:noProof/>
        </w:rPr>
        <w:t>Tableau 4: études de bières et houblons</w:t>
      </w:r>
      <w:r>
        <w:rPr>
          <w:noProof/>
        </w:rPr>
        <w:tab/>
      </w:r>
      <w:r>
        <w:rPr>
          <w:noProof/>
        </w:rPr>
        <w:fldChar w:fldCharType="begin"/>
      </w:r>
      <w:r>
        <w:rPr>
          <w:noProof/>
        </w:rPr>
        <w:instrText xml:space="preserve"> PAGEREF _Toc17713887 \h </w:instrText>
      </w:r>
      <w:r>
        <w:rPr>
          <w:noProof/>
        </w:rPr>
      </w:r>
      <w:r>
        <w:rPr>
          <w:noProof/>
        </w:rPr>
        <w:fldChar w:fldCharType="separate"/>
      </w:r>
      <w:r w:rsidR="0094564A">
        <w:rPr>
          <w:noProof/>
        </w:rPr>
        <w:t>- 23 -</w:t>
      </w:r>
      <w:r>
        <w:rPr>
          <w:noProof/>
        </w:rPr>
        <w:fldChar w:fldCharType="end"/>
      </w:r>
    </w:p>
    <w:p w14:paraId="143EA5C2" w14:textId="0D9E63BC" w:rsidR="00BF5B36" w:rsidRDefault="00BF5B36">
      <w:pPr>
        <w:pStyle w:val="Tabledesillustrations"/>
        <w:tabs>
          <w:tab w:val="right" w:leader="dot" w:pos="9736"/>
        </w:tabs>
        <w:rPr>
          <w:rFonts w:eastAsiaTheme="minorEastAsia" w:cstheme="minorBidi"/>
          <w:smallCaps w:val="0"/>
          <w:noProof/>
          <w:sz w:val="22"/>
          <w:szCs w:val="22"/>
          <w:lang w:eastAsia="fr-FR"/>
        </w:rPr>
      </w:pPr>
      <w:r>
        <w:rPr>
          <w:noProof/>
        </w:rPr>
        <w:t>Tableau 5: liste des composés par matrice.</w:t>
      </w:r>
      <w:r>
        <w:rPr>
          <w:noProof/>
        </w:rPr>
        <w:tab/>
      </w:r>
      <w:r>
        <w:rPr>
          <w:noProof/>
        </w:rPr>
        <w:fldChar w:fldCharType="begin"/>
      </w:r>
      <w:r>
        <w:rPr>
          <w:noProof/>
        </w:rPr>
        <w:instrText xml:space="preserve"> PAGEREF _Toc17713888 \h </w:instrText>
      </w:r>
      <w:r>
        <w:rPr>
          <w:noProof/>
        </w:rPr>
      </w:r>
      <w:r>
        <w:rPr>
          <w:noProof/>
        </w:rPr>
        <w:fldChar w:fldCharType="separate"/>
      </w:r>
      <w:r w:rsidR="0094564A">
        <w:rPr>
          <w:noProof/>
        </w:rPr>
        <w:t>- 24 -</w:t>
      </w:r>
      <w:r>
        <w:rPr>
          <w:noProof/>
        </w:rPr>
        <w:fldChar w:fldCharType="end"/>
      </w:r>
    </w:p>
    <w:p w14:paraId="4269CB09" w14:textId="06B8A54E" w:rsidR="00BF5B36" w:rsidRDefault="00BF5B36">
      <w:pPr>
        <w:pStyle w:val="Tabledesillustrations"/>
        <w:tabs>
          <w:tab w:val="right" w:leader="dot" w:pos="9736"/>
        </w:tabs>
        <w:rPr>
          <w:rFonts w:eastAsiaTheme="minorEastAsia" w:cstheme="minorBidi"/>
          <w:smallCaps w:val="0"/>
          <w:noProof/>
          <w:sz w:val="22"/>
          <w:szCs w:val="22"/>
          <w:lang w:eastAsia="fr-FR"/>
        </w:rPr>
      </w:pPr>
      <w:r>
        <w:rPr>
          <w:noProof/>
        </w:rPr>
        <w:t>Tableau 6: impact d'un composé du houblon dans la bière pour un houblonnage de 10 g/L.</w:t>
      </w:r>
      <w:r>
        <w:rPr>
          <w:noProof/>
        </w:rPr>
        <w:tab/>
      </w:r>
      <w:r>
        <w:rPr>
          <w:noProof/>
        </w:rPr>
        <w:fldChar w:fldCharType="begin"/>
      </w:r>
      <w:r>
        <w:rPr>
          <w:noProof/>
        </w:rPr>
        <w:instrText xml:space="preserve"> PAGEREF _Toc17713889 \h </w:instrText>
      </w:r>
      <w:r>
        <w:rPr>
          <w:noProof/>
        </w:rPr>
      </w:r>
      <w:r>
        <w:rPr>
          <w:noProof/>
        </w:rPr>
        <w:fldChar w:fldCharType="separate"/>
      </w:r>
      <w:r w:rsidR="0094564A">
        <w:rPr>
          <w:noProof/>
        </w:rPr>
        <w:t>- 25 -</w:t>
      </w:r>
      <w:r>
        <w:rPr>
          <w:noProof/>
        </w:rPr>
        <w:fldChar w:fldCharType="end"/>
      </w:r>
    </w:p>
    <w:p w14:paraId="5F7434B6" w14:textId="7670FF0D" w:rsidR="00EC4DCD" w:rsidRPr="00EC4DCD" w:rsidRDefault="00AE7ABB" w:rsidP="00EC4DCD">
      <w:r>
        <w:fldChar w:fldCharType="end"/>
      </w:r>
    </w:p>
    <w:p w14:paraId="08170E4D" w14:textId="77777777" w:rsidR="0026153E" w:rsidRPr="0026153E" w:rsidRDefault="0026153E" w:rsidP="0026153E"/>
    <w:p w14:paraId="778C4DD3" w14:textId="77777777" w:rsidR="00C701D1" w:rsidRPr="00C777B5" w:rsidRDefault="00542BFF" w:rsidP="00E00BE3">
      <w:pPr>
        <w:pStyle w:val="Titre"/>
      </w:pPr>
      <w:r w:rsidRPr="00733701">
        <w:br w:type="page"/>
      </w:r>
      <w:bookmarkStart w:id="15" w:name="_Toc512333128"/>
      <w:bookmarkStart w:id="16" w:name="_Toc17715181"/>
      <w:r w:rsidR="00C701D1" w:rsidRPr="00C777B5">
        <w:lastRenderedPageBreak/>
        <w:t>Liste des abréviations</w:t>
      </w:r>
      <w:bookmarkEnd w:id="15"/>
      <w:bookmarkEnd w:id="16"/>
    </w:p>
    <w:p w14:paraId="5C929E26" w14:textId="77777777" w:rsidR="00C701D1" w:rsidRPr="00733701" w:rsidRDefault="00C701D1" w:rsidP="00542BFF">
      <w:pPr>
        <w:rPr>
          <w:color w:val="000000" w:themeColor="text1"/>
          <w:szCs w:val="34"/>
        </w:rPr>
      </w:pPr>
      <w:r w:rsidRPr="00733701">
        <w:rPr>
          <w:b/>
          <w:color w:val="000000" w:themeColor="text1"/>
          <w:szCs w:val="34"/>
        </w:rPr>
        <w:tab/>
      </w:r>
    </w:p>
    <w:p w14:paraId="7FC9F370" w14:textId="77777777" w:rsidR="00C701D1" w:rsidRPr="00733701" w:rsidRDefault="0023561D" w:rsidP="00542BFF">
      <w:pPr>
        <w:rPr>
          <w:color w:val="000000" w:themeColor="text1"/>
          <w:szCs w:val="34"/>
        </w:rPr>
      </w:pPr>
      <w:r w:rsidRPr="00733701">
        <w:rPr>
          <w:color w:val="000000" w:themeColor="text1"/>
          <w:szCs w:val="34"/>
        </w:rPr>
        <w:t xml:space="preserve">INRA </w:t>
      </w:r>
      <w:r w:rsidR="006D5A1F" w:rsidRPr="00733701">
        <w:rPr>
          <w:color w:val="000000" w:themeColor="text1"/>
          <w:szCs w:val="34"/>
        </w:rPr>
        <w:t xml:space="preserve">       Institut National de Recherche et Agronomie</w:t>
      </w:r>
    </w:p>
    <w:p w14:paraId="018D1583" w14:textId="77777777" w:rsidR="00631993" w:rsidRDefault="0023561D" w:rsidP="00542BFF">
      <w:pPr>
        <w:rPr>
          <w:rFonts w:cstheme="minorHAnsi"/>
          <w:bCs/>
          <w:iCs/>
          <w:color w:val="000000" w:themeColor="text1"/>
          <w:szCs w:val="24"/>
          <w:shd w:val="clear" w:color="auto" w:fill="FFFFFF"/>
        </w:rPr>
      </w:pPr>
      <w:r w:rsidRPr="00733701">
        <w:rPr>
          <w:color w:val="000000" w:themeColor="text1"/>
          <w:szCs w:val="34"/>
        </w:rPr>
        <w:t xml:space="preserve">SITEVI    </w:t>
      </w:r>
      <w:r w:rsidR="00CF2657">
        <w:rPr>
          <w:color w:val="000000" w:themeColor="text1"/>
          <w:szCs w:val="34"/>
        </w:rPr>
        <w:t xml:space="preserve"> </w:t>
      </w:r>
      <w:r w:rsidRPr="00733701">
        <w:rPr>
          <w:color w:val="000000" w:themeColor="text1"/>
          <w:szCs w:val="34"/>
        </w:rPr>
        <w:t xml:space="preserve"> </w:t>
      </w:r>
      <w:r w:rsidRPr="00733701">
        <w:rPr>
          <w:rFonts w:cstheme="minorHAnsi"/>
          <w:bCs/>
          <w:iCs/>
          <w:color w:val="000000" w:themeColor="text1"/>
          <w:szCs w:val="24"/>
          <w:shd w:val="clear" w:color="auto" w:fill="FFFFFF"/>
        </w:rPr>
        <w:t>Salon International des équipements et savoir-faire</w:t>
      </w:r>
      <w:r w:rsidRPr="00733701">
        <w:rPr>
          <w:rFonts w:cstheme="minorHAnsi"/>
          <w:bCs/>
          <w:iCs/>
          <w:color w:val="000000" w:themeColor="text1"/>
          <w:szCs w:val="24"/>
        </w:rPr>
        <w:t xml:space="preserve"> </w:t>
      </w:r>
      <w:r w:rsidRPr="00733701">
        <w:rPr>
          <w:rFonts w:cstheme="minorHAnsi"/>
          <w:bCs/>
          <w:iCs/>
          <w:color w:val="000000" w:themeColor="text1"/>
          <w:szCs w:val="24"/>
          <w:shd w:val="clear" w:color="auto" w:fill="FFFFFF"/>
        </w:rPr>
        <w:t>pour les productions vigne-vin</w:t>
      </w:r>
      <w:r w:rsidR="009F4509" w:rsidRPr="00733701">
        <w:rPr>
          <w:rFonts w:cstheme="minorHAnsi"/>
          <w:bCs/>
          <w:iCs/>
          <w:color w:val="000000" w:themeColor="text1"/>
          <w:szCs w:val="24"/>
          <w:shd w:val="clear" w:color="auto" w:fill="FFFFFF"/>
        </w:rPr>
        <w:t>.</w:t>
      </w:r>
    </w:p>
    <w:p w14:paraId="1C7F05F4" w14:textId="77777777" w:rsidR="00C701D1" w:rsidRPr="00631993" w:rsidRDefault="009F4509" w:rsidP="00542BFF">
      <w:pPr>
        <w:rPr>
          <w:rFonts w:cstheme="minorHAnsi"/>
          <w:bCs/>
          <w:iCs/>
          <w:color w:val="000000" w:themeColor="text1"/>
          <w:szCs w:val="24"/>
          <w:shd w:val="clear" w:color="auto" w:fill="FFFFFF"/>
        </w:rPr>
      </w:pPr>
      <w:r w:rsidRPr="00733701">
        <w:rPr>
          <w:color w:val="000000" w:themeColor="text1"/>
          <w:szCs w:val="34"/>
        </w:rPr>
        <w:t xml:space="preserve">GC-MS    </w:t>
      </w:r>
      <w:r w:rsidR="006D5A1F" w:rsidRPr="00733701">
        <w:rPr>
          <w:color w:val="000000" w:themeColor="text1"/>
          <w:szCs w:val="34"/>
        </w:rPr>
        <w:t>Chromatographie Gazeuse – Spectromètre de Masse</w:t>
      </w:r>
    </w:p>
    <w:p w14:paraId="5014206E" w14:textId="73EC5C73" w:rsidR="00C701D1" w:rsidRDefault="003D733D" w:rsidP="00542BFF">
      <w:pPr>
        <w:rPr>
          <w:color w:val="000000" w:themeColor="text1"/>
          <w:szCs w:val="34"/>
        </w:rPr>
      </w:pPr>
      <w:r w:rsidRPr="00733701">
        <w:rPr>
          <w:color w:val="000000" w:themeColor="text1"/>
          <w:szCs w:val="34"/>
        </w:rPr>
        <w:t xml:space="preserve">SPME      </w:t>
      </w:r>
      <w:r w:rsidR="006B127C" w:rsidRPr="00733701">
        <w:rPr>
          <w:color w:val="000000" w:themeColor="text1"/>
          <w:szCs w:val="34"/>
        </w:rPr>
        <w:t>Micro-extraction</w:t>
      </w:r>
      <w:r w:rsidR="006D5A1F" w:rsidRPr="00733701">
        <w:rPr>
          <w:color w:val="000000" w:themeColor="text1"/>
          <w:szCs w:val="34"/>
        </w:rPr>
        <w:t xml:space="preserve"> en phase solide</w:t>
      </w:r>
    </w:p>
    <w:p w14:paraId="2F2D098B" w14:textId="77777777" w:rsidR="00ED7307" w:rsidRDefault="00B06E2D" w:rsidP="00ED7307">
      <w:pPr>
        <w:tabs>
          <w:tab w:val="left" w:pos="1055"/>
        </w:tabs>
        <w:rPr>
          <w:color w:val="000000" w:themeColor="text1"/>
          <w:szCs w:val="34"/>
        </w:rPr>
      </w:pPr>
      <w:r>
        <w:rPr>
          <w:color w:val="000000" w:themeColor="text1"/>
          <w:szCs w:val="34"/>
        </w:rPr>
        <w:t xml:space="preserve">UPLC       Ultra Performance </w:t>
      </w:r>
      <w:proofErr w:type="spellStart"/>
      <w:r>
        <w:rPr>
          <w:color w:val="000000" w:themeColor="text1"/>
          <w:szCs w:val="34"/>
        </w:rPr>
        <w:t>Liquid</w:t>
      </w:r>
      <w:proofErr w:type="spellEnd"/>
      <w:r>
        <w:rPr>
          <w:color w:val="000000" w:themeColor="text1"/>
          <w:szCs w:val="34"/>
        </w:rPr>
        <w:t xml:space="preserve"> </w:t>
      </w:r>
      <w:proofErr w:type="spellStart"/>
      <w:r>
        <w:rPr>
          <w:color w:val="000000" w:themeColor="text1"/>
          <w:szCs w:val="34"/>
        </w:rPr>
        <w:t>Chromatography</w:t>
      </w:r>
      <w:proofErr w:type="spellEnd"/>
    </w:p>
    <w:p w14:paraId="6DD3F91A" w14:textId="77777777" w:rsidR="00300E5F" w:rsidRDefault="00300E5F" w:rsidP="00E72C47">
      <w:pPr>
        <w:jc w:val="left"/>
        <w:rPr>
          <w:rFonts w:cstheme="minorHAnsi"/>
          <w:color w:val="000000" w:themeColor="text1"/>
          <w:shd w:val="clear" w:color="auto" w:fill="FFFFFF"/>
        </w:rPr>
      </w:pPr>
      <w:r>
        <w:rPr>
          <w:rFonts w:cstheme="minorHAnsi"/>
          <w:color w:val="000000" w:themeColor="text1"/>
          <w:shd w:val="clear" w:color="auto" w:fill="FFFFFF"/>
        </w:rPr>
        <w:t xml:space="preserve">SIM         </w:t>
      </w:r>
      <w:r w:rsidR="00CF2657">
        <w:rPr>
          <w:rFonts w:cstheme="minorHAnsi"/>
          <w:color w:val="000000" w:themeColor="text1"/>
          <w:shd w:val="clear" w:color="auto" w:fill="FFFFFF"/>
        </w:rPr>
        <w:t xml:space="preserve"> </w:t>
      </w:r>
      <w:r>
        <w:rPr>
          <w:rFonts w:cstheme="minorHAnsi"/>
          <w:color w:val="000000" w:themeColor="text1"/>
          <w:shd w:val="clear" w:color="auto" w:fill="FFFFFF"/>
        </w:rPr>
        <w:t>Select Ion Monitoring</w:t>
      </w:r>
    </w:p>
    <w:p w14:paraId="780851F4" w14:textId="77777777" w:rsidR="007D5808" w:rsidRDefault="00300E5F" w:rsidP="00E72C47">
      <w:pPr>
        <w:jc w:val="left"/>
        <w:rPr>
          <w:rFonts w:cstheme="minorHAnsi"/>
          <w:color w:val="000000" w:themeColor="text1"/>
          <w:shd w:val="clear" w:color="auto" w:fill="FFFFFF"/>
        </w:rPr>
      </w:pPr>
      <w:r>
        <w:rPr>
          <w:rFonts w:cstheme="minorHAnsi"/>
          <w:color w:val="000000" w:themeColor="text1"/>
          <w:shd w:val="clear" w:color="auto" w:fill="FFFFFF"/>
        </w:rPr>
        <w:t xml:space="preserve">FS      </w:t>
      </w:r>
      <w:r>
        <w:rPr>
          <w:rFonts w:cstheme="minorHAnsi"/>
          <w:color w:val="000000" w:themeColor="text1"/>
          <w:shd w:val="clear" w:color="auto" w:fill="FFFFFF"/>
        </w:rPr>
        <w:tab/>
        <w:t xml:space="preserve">    Full Scan</w:t>
      </w:r>
    </w:p>
    <w:p w14:paraId="723CF30D" w14:textId="77777777" w:rsidR="007D5808" w:rsidRDefault="007D5808" w:rsidP="00E72C47">
      <w:pPr>
        <w:jc w:val="left"/>
        <w:rPr>
          <w:rFonts w:cstheme="minorHAnsi"/>
          <w:color w:val="000000" w:themeColor="text1"/>
          <w:shd w:val="clear" w:color="auto" w:fill="FFFFFF"/>
        </w:rPr>
      </w:pPr>
      <w:r>
        <w:rPr>
          <w:rFonts w:cstheme="minorHAnsi"/>
          <w:color w:val="000000" w:themeColor="text1"/>
          <w:shd w:val="clear" w:color="auto" w:fill="FFFFFF"/>
        </w:rPr>
        <w:t xml:space="preserve">LOD         </w:t>
      </w:r>
      <w:r w:rsidR="00CF2657">
        <w:rPr>
          <w:rFonts w:cstheme="minorHAnsi"/>
          <w:color w:val="000000" w:themeColor="text1"/>
          <w:shd w:val="clear" w:color="auto" w:fill="FFFFFF"/>
        </w:rPr>
        <w:t xml:space="preserve"> </w:t>
      </w:r>
      <w:r>
        <w:rPr>
          <w:rFonts w:cstheme="minorHAnsi"/>
          <w:color w:val="000000" w:themeColor="text1"/>
          <w:shd w:val="clear" w:color="auto" w:fill="FFFFFF"/>
        </w:rPr>
        <w:t xml:space="preserve">Limite Of </w:t>
      </w:r>
      <w:proofErr w:type="spellStart"/>
      <w:r>
        <w:rPr>
          <w:rFonts w:cstheme="minorHAnsi"/>
          <w:color w:val="000000" w:themeColor="text1"/>
          <w:shd w:val="clear" w:color="auto" w:fill="FFFFFF"/>
        </w:rPr>
        <w:t>Detection</w:t>
      </w:r>
      <w:proofErr w:type="spellEnd"/>
    </w:p>
    <w:p w14:paraId="333B5315" w14:textId="77777777" w:rsidR="00655E12" w:rsidRDefault="007D5808" w:rsidP="00E72C47">
      <w:pPr>
        <w:jc w:val="left"/>
        <w:rPr>
          <w:rFonts w:cstheme="minorHAnsi"/>
          <w:color w:val="000000" w:themeColor="text1"/>
          <w:shd w:val="clear" w:color="auto" w:fill="FFFFFF"/>
        </w:rPr>
      </w:pPr>
      <w:r>
        <w:rPr>
          <w:rFonts w:cstheme="minorHAnsi"/>
          <w:color w:val="000000" w:themeColor="text1"/>
          <w:shd w:val="clear" w:color="auto" w:fill="FFFFFF"/>
        </w:rPr>
        <w:t xml:space="preserve">LOQ        </w:t>
      </w:r>
      <w:r w:rsidR="00CF2657">
        <w:rPr>
          <w:rFonts w:cstheme="minorHAnsi"/>
          <w:color w:val="000000" w:themeColor="text1"/>
          <w:shd w:val="clear" w:color="auto" w:fill="FFFFFF"/>
        </w:rPr>
        <w:t xml:space="preserve">  </w:t>
      </w:r>
      <w:r>
        <w:rPr>
          <w:rFonts w:cstheme="minorHAnsi"/>
          <w:color w:val="000000" w:themeColor="text1"/>
          <w:shd w:val="clear" w:color="auto" w:fill="FFFFFF"/>
        </w:rPr>
        <w:t>Limite Of Quantification</w:t>
      </w:r>
    </w:p>
    <w:p w14:paraId="446CC546" w14:textId="77777777" w:rsidR="00655E12" w:rsidRDefault="00655E12" w:rsidP="00E72C47">
      <w:pPr>
        <w:jc w:val="left"/>
        <w:rPr>
          <w:rFonts w:cstheme="minorHAnsi"/>
          <w:color w:val="000000" w:themeColor="text1"/>
          <w:shd w:val="clear" w:color="auto" w:fill="FFFFFF"/>
        </w:rPr>
      </w:pPr>
      <w:r>
        <w:rPr>
          <w:rFonts w:cstheme="minorHAnsi"/>
          <w:color w:val="000000" w:themeColor="text1"/>
          <w:shd w:val="clear" w:color="auto" w:fill="FFFFFF"/>
        </w:rPr>
        <w:t xml:space="preserve">3MH         3 </w:t>
      </w:r>
      <w:proofErr w:type="spellStart"/>
      <w:r>
        <w:rPr>
          <w:rFonts w:cstheme="minorHAnsi"/>
          <w:color w:val="000000" w:themeColor="text1"/>
          <w:shd w:val="clear" w:color="auto" w:fill="FFFFFF"/>
        </w:rPr>
        <w:t>Mercapto-Hexanol</w:t>
      </w:r>
      <w:proofErr w:type="spellEnd"/>
    </w:p>
    <w:p w14:paraId="63639EEC" w14:textId="77777777" w:rsidR="00655E12" w:rsidRDefault="00655E12" w:rsidP="00E72C47">
      <w:pPr>
        <w:jc w:val="left"/>
        <w:rPr>
          <w:rFonts w:cstheme="minorHAnsi"/>
          <w:color w:val="000000" w:themeColor="text1"/>
          <w:shd w:val="clear" w:color="auto" w:fill="FFFFFF"/>
        </w:rPr>
      </w:pPr>
      <w:r>
        <w:rPr>
          <w:rFonts w:cstheme="minorHAnsi"/>
          <w:color w:val="000000" w:themeColor="text1"/>
          <w:shd w:val="clear" w:color="auto" w:fill="FFFFFF"/>
        </w:rPr>
        <w:t xml:space="preserve">3MHA      3 </w:t>
      </w:r>
      <w:proofErr w:type="spellStart"/>
      <w:r>
        <w:rPr>
          <w:rFonts w:cstheme="minorHAnsi"/>
          <w:color w:val="000000" w:themeColor="text1"/>
          <w:shd w:val="clear" w:color="auto" w:fill="FFFFFF"/>
        </w:rPr>
        <w:t>Mercapto-Hexanol</w:t>
      </w:r>
      <w:proofErr w:type="spellEnd"/>
      <w:r>
        <w:rPr>
          <w:rFonts w:cstheme="minorHAnsi"/>
          <w:color w:val="000000" w:themeColor="text1"/>
          <w:shd w:val="clear" w:color="auto" w:fill="FFFFFF"/>
        </w:rPr>
        <w:t xml:space="preserve"> </w:t>
      </w:r>
      <w:proofErr w:type="spellStart"/>
      <w:r>
        <w:rPr>
          <w:rFonts w:cstheme="minorHAnsi"/>
          <w:color w:val="000000" w:themeColor="text1"/>
          <w:shd w:val="clear" w:color="auto" w:fill="FFFFFF"/>
        </w:rPr>
        <w:t>Acetate</w:t>
      </w:r>
      <w:proofErr w:type="spellEnd"/>
      <w:r>
        <w:rPr>
          <w:rFonts w:cstheme="minorHAnsi"/>
          <w:color w:val="000000" w:themeColor="text1"/>
          <w:shd w:val="clear" w:color="auto" w:fill="FFFFFF"/>
        </w:rPr>
        <w:t xml:space="preserve"> </w:t>
      </w:r>
    </w:p>
    <w:p w14:paraId="27452BD7" w14:textId="30BFBED0" w:rsidR="00C701D1" w:rsidRPr="00733701" w:rsidRDefault="00655E12" w:rsidP="00E72C47">
      <w:pPr>
        <w:jc w:val="left"/>
        <w:rPr>
          <w:color w:val="000000" w:themeColor="text1"/>
          <w:szCs w:val="34"/>
        </w:rPr>
      </w:pPr>
      <w:r>
        <w:rPr>
          <w:rFonts w:cstheme="minorHAnsi"/>
          <w:color w:val="000000" w:themeColor="text1"/>
          <w:shd w:val="clear" w:color="auto" w:fill="FFFFFF"/>
        </w:rPr>
        <w:t xml:space="preserve">4MMP     </w:t>
      </w:r>
      <w:r w:rsidR="008D00E7">
        <w:rPr>
          <w:rFonts w:cstheme="minorHAnsi"/>
          <w:color w:val="000000" w:themeColor="text1"/>
          <w:shd w:val="clear" w:color="auto" w:fill="FFFFFF"/>
        </w:rPr>
        <w:t>4-</w:t>
      </w:r>
      <w:r>
        <w:rPr>
          <w:rFonts w:cstheme="minorHAnsi"/>
          <w:color w:val="000000" w:themeColor="text1"/>
          <w:shd w:val="clear" w:color="auto" w:fill="FFFFFF"/>
        </w:rPr>
        <w:t>Mercapto</w:t>
      </w:r>
      <w:r w:rsidR="008D00E7">
        <w:rPr>
          <w:rFonts w:cstheme="minorHAnsi"/>
          <w:color w:val="000000" w:themeColor="text1"/>
          <w:shd w:val="clear" w:color="auto" w:fill="FFFFFF"/>
        </w:rPr>
        <w:t xml:space="preserve">-4 </w:t>
      </w:r>
      <w:proofErr w:type="spellStart"/>
      <w:r w:rsidR="008D00E7">
        <w:rPr>
          <w:rFonts w:cstheme="minorHAnsi"/>
          <w:color w:val="000000" w:themeColor="text1"/>
          <w:shd w:val="clear" w:color="auto" w:fill="FFFFFF"/>
        </w:rPr>
        <w:t>Methyl</w:t>
      </w:r>
      <w:proofErr w:type="spellEnd"/>
      <w:r>
        <w:rPr>
          <w:rFonts w:cstheme="minorHAnsi"/>
          <w:color w:val="000000" w:themeColor="text1"/>
          <w:shd w:val="clear" w:color="auto" w:fill="FFFFFF"/>
        </w:rPr>
        <w:t xml:space="preserve"> Penta</w:t>
      </w:r>
      <w:r w:rsidR="008D00E7">
        <w:rPr>
          <w:rFonts w:cstheme="minorHAnsi"/>
          <w:color w:val="000000" w:themeColor="text1"/>
          <w:shd w:val="clear" w:color="auto" w:fill="FFFFFF"/>
        </w:rPr>
        <w:t>n-2-one</w:t>
      </w:r>
      <w:r w:rsidR="00ED7307">
        <w:rPr>
          <w:color w:val="000000" w:themeColor="text1"/>
          <w:szCs w:val="34"/>
        </w:rPr>
        <w:br w:type="page"/>
      </w:r>
    </w:p>
    <w:p w14:paraId="23AFA329" w14:textId="77777777" w:rsidR="00C701D1" w:rsidRDefault="00C701D1" w:rsidP="00E00BE3">
      <w:pPr>
        <w:pStyle w:val="Titre"/>
      </w:pPr>
      <w:bookmarkStart w:id="17" w:name="_Toc512333129"/>
      <w:bookmarkStart w:id="18" w:name="_Toc17715182"/>
      <w:r w:rsidRPr="00733701">
        <w:lastRenderedPageBreak/>
        <w:t>Présentation de l’entreprise</w:t>
      </w:r>
      <w:bookmarkEnd w:id="17"/>
      <w:bookmarkEnd w:id="18"/>
    </w:p>
    <w:p w14:paraId="24131D62" w14:textId="77777777" w:rsidR="00407056" w:rsidRPr="00407056" w:rsidRDefault="00407056" w:rsidP="00407056"/>
    <w:p w14:paraId="0C5B0901" w14:textId="77777777" w:rsidR="00C701D1" w:rsidRPr="00733701" w:rsidRDefault="00F17219" w:rsidP="00533CAD">
      <w:pPr>
        <w:spacing w:after="0"/>
        <w:ind w:firstLine="708"/>
        <w:rPr>
          <w:color w:val="000000" w:themeColor="text1"/>
          <w:szCs w:val="34"/>
        </w:rPr>
      </w:pPr>
      <w:r w:rsidRPr="00733701">
        <w:rPr>
          <w:color w:val="000000" w:themeColor="text1"/>
          <w:szCs w:val="34"/>
        </w:rPr>
        <w:t>Crée en</w:t>
      </w:r>
      <w:r w:rsidR="00E94642" w:rsidRPr="00733701">
        <w:rPr>
          <w:color w:val="000000" w:themeColor="text1"/>
          <w:szCs w:val="34"/>
        </w:rPr>
        <w:t xml:space="preserve"> juillet</w:t>
      </w:r>
      <w:r w:rsidRPr="00733701">
        <w:rPr>
          <w:color w:val="000000" w:themeColor="text1"/>
          <w:szCs w:val="34"/>
        </w:rPr>
        <w:t xml:space="preserve"> 2007, NYSEOS est </w:t>
      </w:r>
      <w:proofErr w:type="gramStart"/>
      <w:r w:rsidRPr="00733701">
        <w:rPr>
          <w:color w:val="000000" w:themeColor="text1"/>
          <w:szCs w:val="34"/>
        </w:rPr>
        <w:t>une TPE</w:t>
      </w:r>
      <w:proofErr w:type="gramEnd"/>
      <w:r w:rsidRPr="00733701">
        <w:rPr>
          <w:color w:val="000000" w:themeColor="text1"/>
          <w:szCs w:val="34"/>
        </w:rPr>
        <w:t xml:space="preserve">, soit une Très Petite Entreprise, spécialisée dans l’étude des </w:t>
      </w:r>
      <w:r w:rsidR="00E94642" w:rsidRPr="00733701">
        <w:rPr>
          <w:color w:val="000000" w:themeColor="text1"/>
          <w:szCs w:val="34"/>
        </w:rPr>
        <w:t>précurseurs d’</w:t>
      </w:r>
      <w:r w:rsidRPr="00733701">
        <w:rPr>
          <w:color w:val="000000" w:themeColor="text1"/>
          <w:szCs w:val="34"/>
        </w:rPr>
        <w:t xml:space="preserve">arômes </w:t>
      </w:r>
      <w:r w:rsidR="00E94642" w:rsidRPr="00733701">
        <w:rPr>
          <w:color w:val="000000" w:themeColor="text1"/>
          <w:szCs w:val="34"/>
        </w:rPr>
        <w:t>du raisin et du moût mais aussi dans les arômes qualitatifs du vin.</w:t>
      </w:r>
    </w:p>
    <w:p w14:paraId="1B751B05" w14:textId="786AB0A8" w:rsidR="0052389D" w:rsidRDefault="00B81CBE" w:rsidP="001C317C">
      <w:pPr>
        <w:ind w:firstLine="708"/>
        <w:rPr>
          <w:color w:val="000000" w:themeColor="text1"/>
          <w:szCs w:val="34"/>
        </w:rPr>
      </w:pPr>
      <w:r w:rsidRPr="00733701">
        <w:rPr>
          <w:color w:val="000000" w:themeColor="text1"/>
          <w:szCs w:val="34"/>
        </w:rPr>
        <w:t xml:space="preserve">L’équipe est composée de </w:t>
      </w:r>
      <w:r w:rsidR="00704CC1">
        <w:rPr>
          <w:color w:val="000000" w:themeColor="text1"/>
          <w:szCs w:val="34"/>
        </w:rPr>
        <w:t>six</w:t>
      </w:r>
      <w:r w:rsidRPr="00733701">
        <w:rPr>
          <w:color w:val="000000" w:themeColor="text1"/>
          <w:szCs w:val="34"/>
        </w:rPr>
        <w:t xml:space="preserve"> membres : le gérant, </w:t>
      </w:r>
      <w:r w:rsidR="00BC58FC" w:rsidRPr="00733701">
        <w:rPr>
          <w:color w:val="000000" w:themeColor="text1"/>
          <w:szCs w:val="34"/>
        </w:rPr>
        <w:t>un ingénieur chimiste</w:t>
      </w:r>
      <w:r w:rsidR="00BC58FC">
        <w:rPr>
          <w:color w:val="000000" w:themeColor="text1"/>
          <w:szCs w:val="34"/>
        </w:rPr>
        <w:t xml:space="preserve">, une chef de projet recherche et développement, et </w:t>
      </w:r>
      <w:r w:rsidRPr="00733701">
        <w:rPr>
          <w:color w:val="000000" w:themeColor="text1"/>
          <w:szCs w:val="34"/>
        </w:rPr>
        <w:t>trois techniciens. L’organigramme de l’entreprise est présenté ci-dessous.</w:t>
      </w:r>
    </w:p>
    <w:p w14:paraId="437AD014" w14:textId="32763FB1" w:rsidR="006A0A68" w:rsidRPr="00733701" w:rsidRDefault="006A0A68" w:rsidP="006A0A68">
      <w:pPr>
        <w:ind w:firstLine="708"/>
        <w:jc w:val="center"/>
        <w:rPr>
          <w:color w:val="000000" w:themeColor="text1"/>
          <w:szCs w:val="34"/>
        </w:rPr>
      </w:pPr>
      <w:r w:rsidRPr="006A0A68">
        <w:rPr>
          <w:noProof/>
          <w:color w:val="000000" w:themeColor="text1"/>
          <w:szCs w:val="34"/>
        </w:rPr>
        <w:drawing>
          <wp:anchor distT="0" distB="0" distL="114300" distR="114300" simplePos="0" relativeHeight="251755520" behindDoc="0" locked="0" layoutInCell="1" allowOverlap="1" wp14:anchorId="381D1D32" wp14:editId="7D76477B">
            <wp:simplePos x="0" y="0"/>
            <wp:positionH relativeFrom="page">
              <wp:align>left</wp:align>
            </wp:positionH>
            <wp:positionV relativeFrom="paragraph">
              <wp:posOffset>203835</wp:posOffset>
            </wp:positionV>
            <wp:extent cx="7705090" cy="1945640"/>
            <wp:effectExtent l="0" t="0" r="0" b="0"/>
            <wp:wrapSquare wrapText="bothSides"/>
            <wp:docPr id="1" name="Image 1" descr="C:\Users\COMPUTER\Desktop\organi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UTER\Desktop\organigramm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05090" cy="1945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9A565F" w14:textId="23117833" w:rsidR="00B81CBE" w:rsidRPr="00733701" w:rsidRDefault="00B81CBE" w:rsidP="0023561D">
      <w:pPr>
        <w:pStyle w:val="Lgende"/>
        <w:rPr>
          <w:color w:val="000000" w:themeColor="text1"/>
          <w:sz w:val="20"/>
          <w:szCs w:val="20"/>
        </w:rPr>
      </w:pPr>
      <w:bookmarkStart w:id="19" w:name="_Toc17713890"/>
      <w:r w:rsidRPr="00733701">
        <w:rPr>
          <w:color w:val="000000" w:themeColor="text1"/>
          <w:sz w:val="20"/>
          <w:szCs w:val="20"/>
        </w:rPr>
        <w:t xml:space="preserve">Figure </w:t>
      </w:r>
      <w:r w:rsidR="00AE7ABB" w:rsidRPr="00733701">
        <w:rPr>
          <w:color w:val="000000" w:themeColor="text1"/>
          <w:sz w:val="20"/>
          <w:szCs w:val="20"/>
        </w:rPr>
        <w:fldChar w:fldCharType="begin"/>
      </w:r>
      <w:r w:rsidRPr="00733701">
        <w:rPr>
          <w:color w:val="000000" w:themeColor="text1"/>
          <w:sz w:val="20"/>
          <w:szCs w:val="20"/>
        </w:rPr>
        <w:instrText xml:space="preserve"> SEQ Figure \* ARABIC </w:instrText>
      </w:r>
      <w:r w:rsidR="00AE7ABB" w:rsidRPr="00733701">
        <w:rPr>
          <w:color w:val="000000" w:themeColor="text1"/>
          <w:sz w:val="20"/>
          <w:szCs w:val="20"/>
        </w:rPr>
        <w:fldChar w:fldCharType="separate"/>
      </w:r>
      <w:r w:rsidR="0094564A">
        <w:rPr>
          <w:noProof/>
          <w:color w:val="000000" w:themeColor="text1"/>
          <w:sz w:val="20"/>
          <w:szCs w:val="20"/>
        </w:rPr>
        <w:t>1</w:t>
      </w:r>
      <w:r w:rsidR="00AE7ABB" w:rsidRPr="00733701">
        <w:rPr>
          <w:color w:val="000000" w:themeColor="text1"/>
          <w:sz w:val="20"/>
          <w:szCs w:val="20"/>
        </w:rPr>
        <w:fldChar w:fldCharType="end"/>
      </w:r>
      <w:r w:rsidR="00F42120" w:rsidRPr="00733701">
        <w:rPr>
          <w:color w:val="000000" w:themeColor="text1"/>
          <w:sz w:val="20"/>
          <w:szCs w:val="20"/>
        </w:rPr>
        <w:t xml:space="preserve">: organigramme de la société </w:t>
      </w:r>
      <w:r w:rsidRPr="00733701">
        <w:rPr>
          <w:color w:val="000000" w:themeColor="text1"/>
          <w:sz w:val="20"/>
          <w:szCs w:val="20"/>
        </w:rPr>
        <w:t>NYSEOS.</w:t>
      </w:r>
      <w:bookmarkEnd w:id="19"/>
    </w:p>
    <w:p w14:paraId="19F06643" w14:textId="3B3ACF2B" w:rsidR="007E16EB" w:rsidRPr="00733701" w:rsidRDefault="00B81CBE" w:rsidP="004D6E66">
      <w:pPr>
        <w:pStyle w:val="Paragraphedeliste"/>
        <w:numPr>
          <w:ilvl w:val="0"/>
          <w:numId w:val="3"/>
        </w:numPr>
        <w:rPr>
          <w:color w:val="000000" w:themeColor="text1"/>
          <w:szCs w:val="34"/>
        </w:rPr>
      </w:pPr>
      <w:r w:rsidRPr="00733701">
        <w:rPr>
          <w:b/>
          <w:color w:val="000000" w:themeColor="text1"/>
          <w:szCs w:val="34"/>
        </w:rPr>
        <w:t>Laurent Dagan</w:t>
      </w:r>
      <w:r w:rsidRPr="00733701">
        <w:rPr>
          <w:color w:val="000000" w:themeColor="text1"/>
          <w:szCs w:val="34"/>
        </w:rPr>
        <w:t xml:space="preserve"> est le </w:t>
      </w:r>
      <w:r w:rsidR="00A75DD4">
        <w:rPr>
          <w:color w:val="000000" w:themeColor="text1"/>
          <w:szCs w:val="34"/>
        </w:rPr>
        <w:t xml:space="preserve">directeur général de NYSEOS. </w:t>
      </w:r>
      <w:r w:rsidR="00E94642" w:rsidRPr="00733701">
        <w:rPr>
          <w:color w:val="000000" w:themeColor="text1"/>
          <w:szCs w:val="34"/>
        </w:rPr>
        <w:t xml:space="preserve">Docteur en </w:t>
      </w:r>
      <w:r w:rsidR="00A75DD4">
        <w:rPr>
          <w:color w:val="000000" w:themeColor="text1"/>
          <w:szCs w:val="34"/>
        </w:rPr>
        <w:t xml:space="preserve">sciences des aliments, il </w:t>
      </w:r>
      <w:r w:rsidR="007B24D0" w:rsidRPr="00733701">
        <w:rPr>
          <w:color w:val="000000" w:themeColor="text1"/>
          <w:szCs w:val="34"/>
        </w:rPr>
        <w:t xml:space="preserve">s’occupe de la gérance de l’entreprise, de la partie administrative du laboratoire. Il est responsable des aspects commerciaux notamment </w:t>
      </w:r>
      <w:r w:rsidR="00D13409" w:rsidRPr="00733701">
        <w:rPr>
          <w:color w:val="000000" w:themeColor="text1"/>
          <w:szCs w:val="34"/>
        </w:rPr>
        <w:t>des rencontres avec les clients et s’occupe des financements et des suivis de projets.</w:t>
      </w:r>
      <w:r w:rsidR="00E94642" w:rsidRPr="00733701">
        <w:rPr>
          <w:color w:val="000000" w:themeColor="text1"/>
          <w:szCs w:val="34"/>
        </w:rPr>
        <w:t xml:space="preserve"> </w:t>
      </w:r>
    </w:p>
    <w:p w14:paraId="368FD39C" w14:textId="1278075F" w:rsidR="00FA3880" w:rsidRDefault="00FA3880" w:rsidP="004D6E66">
      <w:pPr>
        <w:pStyle w:val="Paragraphedeliste"/>
        <w:numPr>
          <w:ilvl w:val="0"/>
          <w:numId w:val="3"/>
        </w:numPr>
        <w:rPr>
          <w:color w:val="000000" w:themeColor="text1"/>
          <w:szCs w:val="34"/>
        </w:rPr>
      </w:pPr>
      <w:r w:rsidRPr="00733701">
        <w:rPr>
          <w:b/>
          <w:color w:val="000000" w:themeColor="text1"/>
          <w:szCs w:val="34"/>
        </w:rPr>
        <w:t xml:space="preserve">Stéphane Delpech </w:t>
      </w:r>
      <w:r w:rsidRPr="00733701">
        <w:rPr>
          <w:color w:val="000000" w:themeColor="text1"/>
          <w:szCs w:val="34"/>
        </w:rPr>
        <w:t xml:space="preserve">est </w:t>
      </w:r>
      <w:r w:rsidR="00A75DD4">
        <w:rPr>
          <w:color w:val="000000" w:themeColor="text1"/>
          <w:szCs w:val="34"/>
        </w:rPr>
        <w:t>ingénieur</w:t>
      </w:r>
      <w:r w:rsidR="004F26DA">
        <w:rPr>
          <w:color w:val="000000" w:themeColor="text1"/>
          <w:szCs w:val="34"/>
        </w:rPr>
        <w:t xml:space="preserve"> et </w:t>
      </w:r>
      <w:r w:rsidR="00A75DD4">
        <w:rPr>
          <w:color w:val="000000" w:themeColor="text1"/>
          <w:szCs w:val="34"/>
        </w:rPr>
        <w:t xml:space="preserve">est </w:t>
      </w:r>
      <w:r w:rsidR="004F26DA">
        <w:rPr>
          <w:color w:val="000000" w:themeColor="text1"/>
          <w:szCs w:val="34"/>
        </w:rPr>
        <w:t xml:space="preserve">mon tuteur de stage. Il est arrivé à NYSEOS en 2016 et </w:t>
      </w:r>
      <w:r w:rsidR="00B06E2D">
        <w:rPr>
          <w:color w:val="000000" w:themeColor="text1"/>
          <w:szCs w:val="34"/>
        </w:rPr>
        <w:t>travail</w:t>
      </w:r>
      <w:r w:rsidR="00A75DD4">
        <w:rPr>
          <w:color w:val="000000" w:themeColor="text1"/>
          <w:szCs w:val="34"/>
        </w:rPr>
        <w:t>le</w:t>
      </w:r>
      <w:r w:rsidR="00B06E2D">
        <w:rPr>
          <w:color w:val="000000" w:themeColor="text1"/>
          <w:szCs w:val="34"/>
        </w:rPr>
        <w:t xml:space="preserve"> essentiellement sur la partie production et retraitement des données sur l’UPLC. Il </w:t>
      </w:r>
      <w:r w:rsidR="004739B4">
        <w:rPr>
          <w:color w:val="000000" w:themeColor="text1"/>
          <w:szCs w:val="34"/>
        </w:rPr>
        <w:t>travaille</w:t>
      </w:r>
      <w:r w:rsidR="00B06E2D">
        <w:rPr>
          <w:color w:val="000000" w:themeColor="text1"/>
          <w:szCs w:val="34"/>
        </w:rPr>
        <w:t xml:space="preserve"> également sur une partie recherche et développement.</w:t>
      </w:r>
    </w:p>
    <w:p w14:paraId="21BF7140" w14:textId="13F5146B" w:rsidR="00BC58FC" w:rsidRPr="00BC58FC" w:rsidRDefault="00BC58FC" w:rsidP="004D6E66">
      <w:pPr>
        <w:pStyle w:val="Paragraphedeliste"/>
        <w:numPr>
          <w:ilvl w:val="0"/>
          <w:numId w:val="3"/>
        </w:numPr>
        <w:rPr>
          <w:color w:val="000000" w:themeColor="text1"/>
          <w:szCs w:val="34"/>
        </w:rPr>
      </w:pPr>
      <w:r>
        <w:rPr>
          <w:b/>
          <w:color w:val="000000" w:themeColor="text1"/>
          <w:szCs w:val="34"/>
        </w:rPr>
        <w:t xml:space="preserve">Elise </w:t>
      </w:r>
      <w:proofErr w:type="spellStart"/>
      <w:r>
        <w:rPr>
          <w:b/>
          <w:color w:val="000000" w:themeColor="text1"/>
          <w:szCs w:val="34"/>
        </w:rPr>
        <w:t>Salanouve</w:t>
      </w:r>
      <w:proofErr w:type="spellEnd"/>
      <w:r>
        <w:rPr>
          <w:b/>
          <w:color w:val="000000" w:themeColor="text1"/>
          <w:szCs w:val="34"/>
        </w:rPr>
        <w:t xml:space="preserve"> </w:t>
      </w:r>
      <w:r w:rsidRPr="00421B37">
        <w:rPr>
          <w:color w:val="000000" w:themeColor="text1"/>
          <w:szCs w:val="34"/>
        </w:rPr>
        <w:t xml:space="preserve">est </w:t>
      </w:r>
      <w:r>
        <w:rPr>
          <w:color w:val="000000" w:themeColor="text1"/>
          <w:szCs w:val="34"/>
        </w:rPr>
        <w:t>la chef de projet R&amp;D et</w:t>
      </w:r>
      <w:r w:rsidRPr="00421B37">
        <w:rPr>
          <w:color w:val="000000" w:themeColor="text1"/>
          <w:szCs w:val="34"/>
        </w:rPr>
        <w:t xml:space="preserve"> </w:t>
      </w:r>
      <w:r>
        <w:rPr>
          <w:color w:val="000000" w:themeColor="text1"/>
          <w:szCs w:val="34"/>
        </w:rPr>
        <w:t>l’</w:t>
      </w:r>
      <w:r w:rsidRPr="00421B37">
        <w:rPr>
          <w:color w:val="000000" w:themeColor="text1"/>
          <w:szCs w:val="34"/>
        </w:rPr>
        <w:t>organicienne chargée de la synthèse de divers composés qui renteront en jeu lors des manipulations dans le laboratoire.</w:t>
      </w:r>
      <w:r>
        <w:rPr>
          <w:color w:val="000000" w:themeColor="text1"/>
          <w:szCs w:val="34"/>
        </w:rPr>
        <w:t xml:space="preserve"> </w:t>
      </w:r>
    </w:p>
    <w:p w14:paraId="46B5D526" w14:textId="4D418ED0" w:rsidR="00B81CBE" w:rsidRPr="00733701" w:rsidRDefault="00FA3880" w:rsidP="004D6E66">
      <w:pPr>
        <w:pStyle w:val="Paragraphedeliste"/>
        <w:numPr>
          <w:ilvl w:val="0"/>
          <w:numId w:val="3"/>
        </w:numPr>
        <w:rPr>
          <w:color w:val="000000" w:themeColor="text1"/>
          <w:szCs w:val="34"/>
        </w:rPr>
      </w:pPr>
      <w:r w:rsidRPr="00733701">
        <w:rPr>
          <w:b/>
          <w:color w:val="000000" w:themeColor="text1"/>
          <w:szCs w:val="34"/>
        </w:rPr>
        <w:t>Florence Reillon</w:t>
      </w:r>
      <w:r w:rsidRPr="00733701">
        <w:rPr>
          <w:color w:val="000000" w:themeColor="text1"/>
          <w:szCs w:val="34"/>
        </w:rPr>
        <w:t xml:space="preserve"> est la technicienne supérieure (licence professionnelle</w:t>
      </w:r>
      <w:r w:rsidR="00421B37">
        <w:rPr>
          <w:color w:val="000000" w:themeColor="text1"/>
          <w:szCs w:val="34"/>
        </w:rPr>
        <w:t xml:space="preserve"> </w:t>
      </w:r>
      <w:r w:rsidRPr="00733701">
        <w:rPr>
          <w:color w:val="000000" w:themeColor="text1"/>
          <w:szCs w:val="34"/>
        </w:rPr>
        <w:t>en chim</w:t>
      </w:r>
      <w:r w:rsidR="008B29C0">
        <w:rPr>
          <w:color w:val="000000" w:themeColor="text1"/>
          <w:szCs w:val="34"/>
        </w:rPr>
        <w:t xml:space="preserve">ie analytique). </w:t>
      </w:r>
      <w:r w:rsidR="00873294">
        <w:rPr>
          <w:color w:val="000000" w:themeColor="text1"/>
          <w:szCs w:val="34"/>
        </w:rPr>
        <w:t>Elle est également chargée de veiller au respect des règles d’hygiène et de sécurité.</w:t>
      </w:r>
    </w:p>
    <w:p w14:paraId="48BEE59A" w14:textId="77777777" w:rsidR="00FA3880" w:rsidRPr="00733701" w:rsidRDefault="00FA3880" w:rsidP="004D6E66">
      <w:pPr>
        <w:pStyle w:val="Paragraphedeliste"/>
        <w:numPr>
          <w:ilvl w:val="0"/>
          <w:numId w:val="3"/>
        </w:numPr>
        <w:rPr>
          <w:color w:val="000000" w:themeColor="text1"/>
          <w:szCs w:val="34"/>
        </w:rPr>
      </w:pPr>
      <w:r w:rsidRPr="00733701">
        <w:rPr>
          <w:b/>
          <w:color w:val="000000" w:themeColor="text1"/>
          <w:szCs w:val="34"/>
        </w:rPr>
        <w:t xml:space="preserve">Clément Viel </w:t>
      </w:r>
      <w:r w:rsidRPr="00733701">
        <w:rPr>
          <w:color w:val="000000" w:themeColor="text1"/>
          <w:szCs w:val="34"/>
        </w:rPr>
        <w:t>est un technicien du laboratoire possédant le DUT de chimie. Il intervient dans le laboratoire notamment pour effectuer le</w:t>
      </w:r>
      <w:r w:rsidR="00650D4F">
        <w:rPr>
          <w:color w:val="000000" w:themeColor="text1"/>
          <w:szCs w:val="34"/>
        </w:rPr>
        <w:t>s analyses de routines</w:t>
      </w:r>
      <w:r w:rsidRPr="00733701">
        <w:rPr>
          <w:color w:val="000000" w:themeColor="text1"/>
          <w:szCs w:val="34"/>
        </w:rPr>
        <w:t xml:space="preserve"> sur la GC-MS/MS, </w:t>
      </w:r>
      <w:r w:rsidR="00650D4F">
        <w:rPr>
          <w:color w:val="000000" w:themeColor="text1"/>
          <w:szCs w:val="34"/>
        </w:rPr>
        <w:t xml:space="preserve">gère </w:t>
      </w:r>
      <w:r w:rsidRPr="00733701">
        <w:rPr>
          <w:color w:val="000000" w:themeColor="text1"/>
          <w:szCs w:val="34"/>
        </w:rPr>
        <w:t xml:space="preserve">la maintenance des appareils et la production. </w:t>
      </w:r>
      <w:r w:rsidR="00832BC0">
        <w:rPr>
          <w:color w:val="000000" w:themeColor="text1"/>
          <w:szCs w:val="34"/>
        </w:rPr>
        <w:t>C’est avec lui que j’ai effectué mes recherches et le développement de la méthode d’analyse.</w:t>
      </w:r>
    </w:p>
    <w:p w14:paraId="5E7B13C5" w14:textId="741091D2" w:rsidR="00721C1B" w:rsidRDefault="00FA3880" w:rsidP="004D6E66">
      <w:pPr>
        <w:pStyle w:val="Paragraphedeliste"/>
        <w:numPr>
          <w:ilvl w:val="0"/>
          <w:numId w:val="3"/>
        </w:numPr>
        <w:rPr>
          <w:color w:val="000000" w:themeColor="text1"/>
          <w:szCs w:val="34"/>
        </w:rPr>
      </w:pPr>
      <w:r w:rsidRPr="00733701">
        <w:rPr>
          <w:b/>
          <w:color w:val="000000" w:themeColor="text1"/>
          <w:szCs w:val="34"/>
        </w:rPr>
        <w:t xml:space="preserve">Alexandre Gonzalez </w:t>
      </w:r>
      <w:r w:rsidRPr="00733701">
        <w:rPr>
          <w:color w:val="000000" w:themeColor="text1"/>
          <w:szCs w:val="34"/>
        </w:rPr>
        <w:t>est un technicien ayant obtenu son DUT de chimie l’année dernière, il a été embauché à l’issu de son stage à NYSEOS même. Il s’occupe de la gestion des stocks et des commandes du laboratoire et intervient dans le laboratoire notamment sur les</w:t>
      </w:r>
      <w:r w:rsidR="00B06E2D">
        <w:rPr>
          <w:color w:val="000000" w:themeColor="text1"/>
          <w:szCs w:val="34"/>
        </w:rPr>
        <w:t xml:space="preserve"> analyses et</w:t>
      </w:r>
      <w:r w:rsidRPr="00733701">
        <w:rPr>
          <w:color w:val="000000" w:themeColor="text1"/>
          <w:szCs w:val="34"/>
        </w:rPr>
        <w:t xml:space="preserve"> projets de Stéphane Delpech. </w:t>
      </w:r>
    </w:p>
    <w:p w14:paraId="3A791ED9" w14:textId="69D44E20" w:rsidR="00BC58FC" w:rsidRDefault="00721C1B" w:rsidP="00BC58FC">
      <w:pPr>
        <w:rPr>
          <w:color w:val="000000" w:themeColor="text1"/>
          <w:szCs w:val="34"/>
        </w:rPr>
      </w:pPr>
      <w:r w:rsidRPr="00733701">
        <w:rPr>
          <w:color w:val="000000" w:themeColor="text1"/>
          <w:szCs w:val="34"/>
        </w:rPr>
        <w:t xml:space="preserve">          </w:t>
      </w:r>
      <w:r w:rsidR="009B2BDE" w:rsidRPr="00733701">
        <w:rPr>
          <w:color w:val="000000" w:themeColor="text1"/>
          <w:szCs w:val="34"/>
        </w:rPr>
        <w:t xml:space="preserve"> </w:t>
      </w:r>
      <w:r w:rsidRPr="00733701">
        <w:rPr>
          <w:color w:val="000000" w:themeColor="text1"/>
          <w:szCs w:val="34"/>
        </w:rPr>
        <w:t xml:space="preserve"> </w:t>
      </w:r>
      <w:r w:rsidR="0023561D" w:rsidRPr="00733701">
        <w:rPr>
          <w:color w:val="000000" w:themeColor="text1"/>
          <w:szCs w:val="34"/>
        </w:rPr>
        <w:t>NYSEOS a su évoluer depuis sa création.</w:t>
      </w:r>
      <w:r w:rsidR="004B59D8" w:rsidRPr="00733701">
        <w:rPr>
          <w:color w:val="000000" w:themeColor="text1"/>
          <w:szCs w:val="34"/>
        </w:rPr>
        <w:t xml:space="preserve"> Dès 2007, La </w:t>
      </w:r>
      <w:r w:rsidR="009354F3">
        <w:rPr>
          <w:color w:val="000000" w:themeColor="text1"/>
          <w:szCs w:val="34"/>
        </w:rPr>
        <w:t xml:space="preserve">société est qualifiée de Jeune </w:t>
      </w:r>
      <w:r w:rsidR="004B59D8" w:rsidRPr="00733701">
        <w:rPr>
          <w:color w:val="000000" w:themeColor="text1"/>
          <w:szCs w:val="34"/>
        </w:rPr>
        <w:t xml:space="preserve">Entreprise Innovante (JEI) lui permettant de bénéficier d’une aide financière. </w:t>
      </w:r>
      <w:r w:rsidR="0023561D" w:rsidRPr="00733701">
        <w:rPr>
          <w:color w:val="000000" w:themeColor="text1"/>
          <w:szCs w:val="34"/>
        </w:rPr>
        <w:t xml:space="preserve">  En 2013, </w:t>
      </w:r>
      <w:r w:rsidR="00704CC1" w:rsidRPr="00733701">
        <w:rPr>
          <w:color w:val="000000" w:themeColor="text1"/>
          <w:szCs w:val="34"/>
        </w:rPr>
        <w:t>à la suite de</w:t>
      </w:r>
      <w:r w:rsidR="0023561D" w:rsidRPr="00733701">
        <w:rPr>
          <w:color w:val="000000" w:themeColor="text1"/>
          <w:szCs w:val="34"/>
        </w:rPr>
        <w:t xml:space="preserve"> sa </w:t>
      </w:r>
      <w:r w:rsidR="0023561D" w:rsidRPr="00733701">
        <w:rPr>
          <w:color w:val="000000" w:themeColor="text1"/>
          <w:szCs w:val="34"/>
        </w:rPr>
        <w:lastRenderedPageBreak/>
        <w:t>participation au SITEVI, l’entreprise reçoit une médaille d’argent</w:t>
      </w:r>
      <w:r w:rsidR="00F90295" w:rsidRPr="00733701">
        <w:rPr>
          <w:color w:val="000000" w:themeColor="text1"/>
          <w:szCs w:val="34"/>
        </w:rPr>
        <w:t xml:space="preserve"> aux Trophées de l’Innovation</w:t>
      </w:r>
      <w:r w:rsidR="0023561D" w:rsidRPr="00733701">
        <w:rPr>
          <w:color w:val="000000" w:themeColor="text1"/>
          <w:szCs w:val="34"/>
        </w:rPr>
        <w:t xml:space="preserve"> pour le projet </w:t>
      </w:r>
      <w:proofErr w:type="spellStart"/>
      <w:r w:rsidR="0023561D" w:rsidRPr="00733701">
        <w:rPr>
          <w:i/>
          <w:color w:val="000000" w:themeColor="text1"/>
          <w:szCs w:val="34"/>
        </w:rPr>
        <w:t>Kallosmé</w:t>
      </w:r>
      <w:proofErr w:type="spellEnd"/>
      <w:r w:rsidR="0023561D" w:rsidRPr="00733701">
        <w:rPr>
          <w:color w:val="000000" w:themeColor="text1"/>
          <w:szCs w:val="34"/>
        </w:rPr>
        <w:t xml:space="preserve"> qui est un outil d’aide à la maitrise de l’arôme de vin.</w:t>
      </w:r>
      <w:r w:rsidR="007B45C8" w:rsidRPr="00733701">
        <w:rPr>
          <w:color w:val="000000" w:themeColor="text1"/>
          <w:szCs w:val="34"/>
        </w:rPr>
        <w:t xml:space="preserve"> C’est le premier logiciel en lign</w:t>
      </w:r>
      <w:r w:rsidR="00A75DD4">
        <w:rPr>
          <w:color w:val="000000" w:themeColor="text1"/>
          <w:szCs w:val="34"/>
        </w:rPr>
        <w:t>e de pilotage des arômes du vin</w:t>
      </w:r>
      <w:r w:rsidR="007B45C8" w:rsidRPr="00733701">
        <w:rPr>
          <w:color w:val="000000" w:themeColor="text1"/>
          <w:szCs w:val="34"/>
        </w:rPr>
        <w:t>.</w:t>
      </w:r>
      <w:r w:rsidR="002E7E0F" w:rsidRPr="00733701">
        <w:rPr>
          <w:color w:val="000000" w:themeColor="text1"/>
          <w:szCs w:val="34"/>
        </w:rPr>
        <w:t xml:space="preserve"> </w:t>
      </w:r>
      <w:r w:rsidR="00FD429A" w:rsidRPr="00733701">
        <w:rPr>
          <w:color w:val="000000" w:themeColor="text1"/>
          <w:szCs w:val="34"/>
        </w:rPr>
        <w:t>Initialement</w:t>
      </w:r>
      <w:r w:rsidR="0023561D" w:rsidRPr="00733701">
        <w:rPr>
          <w:color w:val="000000" w:themeColor="text1"/>
          <w:szCs w:val="34"/>
        </w:rPr>
        <w:t xml:space="preserve"> hébergée par L’INRA de Montpellier, </w:t>
      </w:r>
      <w:r w:rsidR="004B59D8" w:rsidRPr="00733701">
        <w:rPr>
          <w:color w:val="000000" w:themeColor="text1"/>
          <w:szCs w:val="34"/>
        </w:rPr>
        <w:t>NYSEOS</w:t>
      </w:r>
      <w:r w:rsidR="0023561D" w:rsidRPr="00733701">
        <w:rPr>
          <w:color w:val="000000" w:themeColor="text1"/>
          <w:szCs w:val="34"/>
        </w:rPr>
        <w:t xml:space="preserve"> s’est finalement émancipée en 2014 </w:t>
      </w:r>
      <w:r w:rsidR="004B59D8" w:rsidRPr="00733701">
        <w:rPr>
          <w:color w:val="000000" w:themeColor="text1"/>
          <w:szCs w:val="34"/>
        </w:rPr>
        <w:t xml:space="preserve">en déménageant au Parc 2000 afin de devenir totalement autonome. </w:t>
      </w:r>
      <w:r w:rsidR="002E7E0F" w:rsidRPr="00733701">
        <w:rPr>
          <w:color w:val="000000" w:themeColor="text1"/>
          <w:szCs w:val="34"/>
        </w:rPr>
        <w:t xml:space="preserve">Aujourd’hui, NYSEOS </w:t>
      </w:r>
      <w:r w:rsidR="00832BC0">
        <w:rPr>
          <w:color w:val="000000" w:themeColor="text1"/>
          <w:szCs w:val="34"/>
        </w:rPr>
        <w:t>est un des</w:t>
      </w:r>
      <w:r w:rsidR="002E7E0F" w:rsidRPr="00733701">
        <w:rPr>
          <w:color w:val="000000" w:themeColor="text1"/>
          <w:szCs w:val="34"/>
        </w:rPr>
        <w:t xml:space="preserve"> </w:t>
      </w:r>
      <w:r w:rsidR="00832BC0" w:rsidRPr="00733701">
        <w:rPr>
          <w:color w:val="000000" w:themeColor="text1"/>
          <w:szCs w:val="34"/>
        </w:rPr>
        <w:t>seuls laboratoires</w:t>
      </w:r>
      <w:r w:rsidR="002E7E0F" w:rsidRPr="00733701">
        <w:rPr>
          <w:color w:val="000000" w:themeColor="text1"/>
          <w:szCs w:val="34"/>
        </w:rPr>
        <w:t xml:space="preserve"> d’analyse</w:t>
      </w:r>
      <w:r w:rsidR="00CF2657">
        <w:rPr>
          <w:color w:val="000000" w:themeColor="text1"/>
          <w:szCs w:val="34"/>
        </w:rPr>
        <w:t>s</w:t>
      </w:r>
      <w:r w:rsidR="002E7E0F" w:rsidRPr="00733701">
        <w:rPr>
          <w:color w:val="000000" w:themeColor="text1"/>
          <w:szCs w:val="34"/>
        </w:rPr>
        <w:t xml:space="preserve"> d’</w:t>
      </w:r>
      <w:r w:rsidR="00A75DD4">
        <w:rPr>
          <w:color w:val="000000" w:themeColor="text1"/>
          <w:szCs w:val="34"/>
        </w:rPr>
        <w:t>arômes utilisant des méthodes d’analyse</w:t>
      </w:r>
      <w:r w:rsidR="00CF2657">
        <w:rPr>
          <w:color w:val="000000" w:themeColor="text1"/>
          <w:szCs w:val="34"/>
        </w:rPr>
        <w:t>s</w:t>
      </w:r>
      <w:r w:rsidR="00A75DD4">
        <w:rPr>
          <w:color w:val="000000" w:themeColor="text1"/>
          <w:szCs w:val="34"/>
        </w:rPr>
        <w:t xml:space="preserve"> en</w:t>
      </w:r>
      <w:r w:rsidR="002E7E0F" w:rsidRPr="00733701">
        <w:rPr>
          <w:color w:val="000000" w:themeColor="text1"/>
          <w:szCs w:val="34"/>
        </w:rPr>
        <w:t xml:space="preserve"> dilution isotopique et ce savoir-faire est un atout non négligeable en termes de fiabilité des analyses de composés souvent instables chimiquement et présents sous formes de traces dans le vin. </w:t>
      </w:r>
    </w:p>
    <w:p w14:paraId="6E5B3A91" w14:textId="6F9E99FF" w:rsidR="00BC58FC" w:rsidRDefault="00BC58FC" w:rsidP="00BC58FC">
      <w:pPr>
        <w:rPr>
          <w:color w:val="000000" w:themeColor="text1"/>
          <w:szCs w:val="34"/>
        </w:rPr>
      </w:pPr>
      <w:r>
        <w:rPr>
          <w:color w:val="000000" w:themeColor="text1"/>
          <w:szCs w:val="34"/>
        </w:rPr>
        <w:tab/>
        <w:t>Depuis quelques temps, la société s’est tournée vers le côté brasserie et fournis des analyses d’arômes pour divers acteurs (producteurs de houblon, brasseurs, etc…).</w:t>
      </w:r>
    </w:p>
    <w:p w14:paraId="7CC24FC2" w14:textId="65A6AB1D" w:rsidR="00ED7307" w:rsidRDefault="002E7E0F" w:rsidP="00BC58FC">
      <w:pPr>
        <w:ind w:firstLine="708"/>
        <w:rPr>
          <w:color w:val="000000" w:themeColor="text1"/>
          <w:szCs w:val="34"/>
        </w:rPr>
      </w:pPr>
      <w:r w:rsidRPr="00733701">
        <w:rPr>
          <w:color w:val="000000" w:themeColor="text1"/>
          <w:szCs w:val="34"/>
        </w:rPr>
        <w:t>NYSEOS est également un laboratoir</w:t>
      </w:r>
      <w:r w:rsidR="00BC58FC">
        <w:rPr>
          <w:color w:val="000000" w:themeColor="text1"/>
          <w:szCs w:val="34"/>
        </w:rPr>
        <w:t xml:space="preserve">e </w:t>
      </w:r>
      <w:r w:rsidRPr="00733701">
        <w:rPr>
          <w:color w:val="000000" w:themeColor="text1"/>
          <w:szCs w:val="34"/>
        </w:rPr>
        <w:t xml:space="preserve">de conseil et propose un suivi expert auprès des professionnels. La société propose ces services à divers acteurs </w:t>
      </w:r>
      <w:r w:rsidR="00A75DD4">
        <w:rPr>
          <w:color w:val="000000" w:themeColor="text1"/>
          <w:szCs w:val="34"/>
        </w:rPr>
        <w:t>et</w:t>
      </w:r>
      <w:r w:rsidRPr="00733701">
        <w:rPr>
          <w:color w:val="000000" w:themeColor="text1"/>
          <w:szCs w:val="34"/>
        </w:rPr>
        <w:t xml:space="preserve"> travail</w:t>
      </w:r>
      <w:r w:rsidR="00A75DD4">
        <w:rPr>
          <w:color w:val="000000" w:themeColor="text1"/>
          <w:szCs w:val="34"/>
        </w:rPr>
        <w:t>le</w:t>
      </w:r>
      <w:r w:rsidRPr="00733701">
        <w:rPr>
          <w:color w:val="000000" w:themeColor="text1"/>
          <w:szCs w:val="34"/>
        </w:rPr>
        <w:t xml:space="preserve"> en col</w:t>
      </w:r>
      <w:r w:rsidR="00587CEC" w:rsidRPr="00733701">
        <w:rPr>
          <w:color w:val="000000" w:themeColor="text1"/>
          <w:szCs w:val="34"/>
        </w:rPr>
        <w:t>l</w:t>
      </w:r>
      <w:r w:rsidRPr="00733701">
        <w:rPr>
          <w:color w:val="000000" w:themeColor="text1"/>
          <w:szCs w:val="34"/>
        </w:rPr>
        <w:t xml:space="preserve">aboration avec de nombreux partenaires </w:t>
      </w:r>
      <w:r w:rsidR="005B0036">
        <w:rPr>
          <w:color w:val="000000" w:themeColor="text1"/>
          <w:szCs w:val="34"/>
        </w:rPr>
        <w:t>notamment des clients institutionnels pour de la recherche, des producteurs œnologiques</w:t>
      </w:r>
      <w:r w:rsidR="00BC58FC">
        <w:rPr>
          <w:color w:val="000000" w:themeColor="text1"/>
          <w:szCs w:val="34"/>
        </w:rPr>
        <w:t xml:space="preserve"> ou de houblon</w:t>
      </w:r>
      <w:r w:rsidR="005B0036">
        <w:rPr>
          <w:color w:val="000000" w:themeColor="text1"/>
          <w:szCs w:val="34"/>
        </w:rPr>
        <w:t xml:space="preserve"> pour le développement de produits</w:t>
      </w:r>
      <w:r w:rsidRPr="00733701">
        <w:rPr>
          <w:color w:val="000000" w:themeColor="text1"/>
          <w:szCs w:val="34"/>
        </w:rPr>
        <w:t xml:space="preserve"> </w:t>
      </w:r>
      <w:r w:rsidR="005B0036">
        <w:rPr>
          <w:color w:val="000000" w:themeColor="text1"/>
          <w:szCs w:val="34"/>
        </w:rPr>
        <w:t>et certaines caves</w:t>
      </w:r>
      <w:r w:rsidR="00BC58FC">
        <w:rPr>
          <w:color w:val="000000" w:themeColor="text1"/>
          <w:szCs w:val="34"/>
        </w:rPr>
        <w:t xml:space="preserve"> et brasseries</w:t>
      </w:r>
      <w:r w:rsidR="005B0036">
        <w:rPr>
          <w:color w:val="000000" w:themeColor="text1"/>
          <w:szCs w:val="34"/>
        </w:rPr>
        <w:t>.</w:t>
      </w:r>
      <w:r w:rsidR="00E87B62">
        <w:rPr>
          <w:color w:val="000000" w:themeColor="text1"/>
          <w:szCs w:val="34"/>
        </w:rPr>
        <w:t xml:space="preserve"> </w:t>
      </w:r>
    </w:p>
    <w:p w14:paraId="457ACFB8" w14:textId="77777777" w:rsidR="002E7E0F" w:rsidRPr="00733701" w:rsidRDefault="00ED7307" w:rsidP="00E72C47">
      <w:pPr>
        <w:jc w:val="left"/>
        <w:rPr>
          <w:color w:val="000000" w:themeColor="text1"/>
          <w:szCs w:val="34"/>
        </w:rPr>
      </w:pPr>
      <w:r>
        <w:rPr>
          <w:color w:val="000000" w:themeColor="text1"/>
          <w:szCs w:val="34"/>
        </w:rPr>
        <w:br w:type="page"/>
      </w:r>
    </w:p>
    <w:p w14:paraId="137FA4A2" w14:textId="77777777" w:rsidR="00AE39C4" w:rsidRDefault="00AB2254" w:rsidP="00E00BE3">
      <w:pPr>
        <w:pStyle w:val="Titre"/>
      </w:pPr>
      <w:bookmarkStart w:id="20" w:name="_Toc512333130"/>
      <w:bookmarkStart w:id="21" w:name="_Toc17715183"/>
      <w:r w:rsidRPr="00733701">
        <w:lastRenderedPageBreak/>
        <w:t>Introduction</w:t>
      </w:r>
      <w:bookmarkEnd w:id="20"/>
      <w:bookmarkEnd w:id="21"/>
    </w:p>
    <w:p w14:paraId="22DB85B6" w14:textId="77777777" w:rsidR="00407056" w:rsidRPr="00407056" w:rsidRDefault="00407056" w:rsidP="00407056"/>
    <w:p w14:paraId="3062E063" w14:textId="578058D3" w:rsidR="00CB3575" w:rsidRDefault="00610058" w:rsidP="002932D4">
      <w:pPr>
        <w:spacing w:after="240"/>
        <w:rPr>
          <w:color w:val="000000" w:themeColor="text1"/>
          <w:szCs w:val="34"/>
        </w:rPr>
      </w:pPr>
      <w:r w:rsidRPr="00733701">
        <w:rPr>
          <w:b/>
          <w:color w:val="000000" w:themeColor="text1"/>
          <w:szCs w:val="34"/>
        </w:rPr>
        <w:tab/>
      </w:r>
      <w:r w:rsidR="00CB3575">
        <w:rPr>
          <w:color w:val="000000" w:themeColor="text1"/>
          <w:szCs w:val="34"/>
        </w:rPr>
        <w:t xml:space="preserve">La bière est une des boissons </w:t>
      </w:r>
      <w:r w:rsidR="006D1E52">
        <w:rPr>
          <w:color w:val="000000" w:themeColor="text1"/>
          <w:szCs w:val="34"/>
        </w:rPr>
        <w:t xml:space="preserve">fermentées </w:t>
      </w:r>
      <w:r w:rsidR="00CB3575">
        <w:rPr>
          <w:color w:val="000000" w:themeColor="text1"/>
          <w:szCs w:val="34"/>
        </w:rPr>
        <w:t>alcoolisées les plus ancienne</w:t>
      </w:r>
      <w:r w:rsidR="007E2A67">
        <w:rPr>
          <w:color w:val="000000" w:themeColor="text1"/>
          <w:szCs w:val="34"/>
        </w:rPr>
        <w:t>s</w:t>
      </w:r>
      <w:r w:rsidR="00CB3575">
        <w:rPr>
          <w:color w:val="000000" w:themeColor="text1"/>
          <w:szCs w:val="34"/>
        </w:rPr>
        <w:t xml:space="preserve">. Depuis ses premières traces dans l’Antiquité, elle n’a cessé d’évoluer au cours des âges, </w:t>
      </w:r>
      <w:r w:rsidR="00A14FB1">
        <w:rPr>
          <w:color w:val="000000" w:themeColor="text1"/>
          <w:szCs w:val="34"/>
        </w:rPr>
        <w:t>notamment au Moyen-Age avec l’arrivée du houblon dans la fabrication de la bière</w:t>
      </w:r>
      <w:r w:rsidR="00CB3575">
        <w:rPr>
          <w:color w:val="000000" w:themeColor="text1"/>
          <w:szCs w:val="34"/>
        </w:rPr>
        <w:t xml:space="preserve">. De nos jours, ce breuvage attise et suscite un intérêt très particulier notamment pour ses arômes, </w:t>
      </w:r>
      <w:r w:rsidR="00C32D4A">
        <w:rPr>
          <w:color w:val="000000" w:themeColor="text1"/>
          <w:szCs w:val="34"/>
        </w:rPr>
        <w:t>en partie</w:t>
      </w:r>
      <w:r w:rsidR="00CB3575">
        <w:rPr>
          <w:color w:val="000000" w:themeColor="text1"/>
          <w:szCs w:val="34"/>
        </w:rPr>
        <w:t xml:space="preserve"> apportées par le houblon. </w:t>
      </w:r>
    </w:p>
    <w:p w14:paraId="4F9C9BEC" w14:textId="5E608B3F" w:rsidR="00B776A6" w:rsidRDefault="00CB4A19" w:rsidP="00351DF1">
      <w:pPr>
        <w:spacing w:after="0"/>
        <w:ind w:firstLine="708"/>
        <w:rPr>
          <w:rFonts w:cstheme="minorHAnsi"/>
          <w:color w:val="000000" w:themeColor="text1"/>
          <w:szCs w:val="24"/>
        </w:rPr>
      </w:pPr>
      <w:r>
        <w:rPr>
          <w:rFonts w:cstheme="minorHAnsi"/>
          <w:color w:val="000000" w:themeColor="text1"/>
          <w:szCs w:val="24"/>
        </w:rPr>
        <w:t>Le métier le plus connu étant le brasseur, équivalent à</w:t>
      </w:r>
      <w:r w:rsidR="00B4283F">
        <w:rPr>
          <w:color w:val="000000" w:themeColor="text1"/>
          <w:szCs w:val="34"/>
        </w:rPr>
        <w:t xml:space="preserve"> l’œnologue, </w:t>
      </w:r>
      <w:r w:rsidR="00AC03D9">
        <w:rPr>
          <w:color w:val="000000" w:themeColor="text1"/>
          <w:szCs w:val="34"/>
        </w:rPr>
        <w:t xml:space="preserve">il </w:t>
      </w:r>
      <w:r w:rsidR="00B4283F">
        <w:rPr>
          <w:color w:val="000000" w:themeColor="text1"/>
          <w:szCs w:val="34"/>
        </w:rPr>
        <w:t>consist</w:t>
      </w:r>
      <w:r w:rsidR="00AC03D9">
        <w:rPr>
          <w:color w:val="000000" w:themeColor="text1"/>
          <w:szCs w:val="34"/>
        </w:rPr>
        <w:t>e</w:t>
      </w:r>
      <w:r w:rsidR="00B4283F">
        <w:rPr>
          <w:color w:val="000000" w:themeColor="text1"/>
          <w:szCs w:val="34"/>
        </w:rPr>
        <w:t xml:space="preserve"> en </w:t>
      </w:r>
      <w:r w:rsidR="00C32D4A">
        <w:rPr>
          <w:color w:val="000000" w:themeColor="text1"/>
          <w:szCs w:val="34"/>
        </w:rPr>
        <w:t>la production</w:t>
      </w:r>
      <w:r w:rsidR="00B4283F">
        <w:rPr>
          <w:color w:val="000000" w:themeColor="text1"/>
          <w:szCs w:val="34"/>
        </w:rPr>
        <w:t xml:space="preserve"> et la connaissance d</w:t>
      </w:r>
      <w:r>
        <w:rPr>
          <w:color w:val="000000" w:themeColor="text1"/>
          <w:szCs w:val="34"/>
        </w:rPr>
        <w:t>e la bière</w:t>
      </w:r>
      <w:r w:rsidR="00B4283F">
        <w:rPr>
          <w:color w:val="000000" w:themeColor="text1"/>
          <w:szCs w:val="34"/>
        </w:rPr>
        <w:t xml:space="preserve">. </w:t>
      </w:r>
      <w:r w:rsidR="00C32D4A">
        <w:rPr>
          <w:color w:val="000000" w:themeColor="text1"/>
          <w:szCs w:val="34"/>
        </w:rPr>
        <w:t>Cependant</w:t>
      </w:r>
      <w:r w:rsidR="00B4283F">
        <w:rPr>
          <w:color w:val="000000" w:themeColor="text1"/>
          <w:szCs w:val="34"/>
        </w:rPr>
        <w:t xml:space="preserve">, </w:t>
      </w:r>
      <w:r w:rsidR="00C32D4A">
        <w:rPr>
          <w:color w:val="000000" w:themeColor="text1"/>
          <w:szCs w:val="34"/>
        </w:rPr>
        <w:t>des connaissances objectives et des références techniques semblent être essentielles pour correctement comprendre et percevoir l’intérêt des arômes de ces boissons</w:t>
      </w:r>
      <w:r w:rsidR="00B4283F">
        <w:rPr>
          <w:color w:val="000000" w:themeColor="text1"/>
          <w:szCs w:val="34"/>
        </w:rPr>
        <w:t>. C’est ici qu’intervient le chimiste, qui, grâce aux analyses quantitatives,</w:t>
      </w:r>
      <w:r w:rsidR="0066678D">
        <w:rPr>
          <w:color w:val="000000" w:themeColor="text1"/>
          <w:szCs w:val="34"/>
        </w:rPr>
        <w:t xml:space="preserve"> permet de décrire précisément quels types d’arômes contient </w:t>
      </w:r>
      <w:r>
        <w:rPr>
          <w:color w:val="000000" w:themeColor="text1"/>
          <w:szCs w:val="34"/>
        </w:rPr>
        <w:t xml:space="preserve">une bière et </w:t>
      </w:r>
      <w:r w:rsidR="001376C9">
        <w:rPr>
          <w:color w:val="000000" w:themeColor="text1"/>
          <w:szCs w:val="34"/>
        </w:rPr>
        <w:t>un</w:t>
      </w:r>
      <w:r>
        <w:rPr>
          <w:color w:val="000000" w:themeColor="text1"/>
          <w:szCs w:val="34"/>
        </w:rPr>
        <w:t xml:space="preserve"> houblon </w:t>
      </w:r>
      <w:r w:rsidR="0066678D">
        <w:rPr>
          <w:color w:val="000000" w:themeColor="text1"/>
          <w:szCs w:val="34"/>
        </w:rPr>
        <w:t>et ainsi</w:t>
      </w:r>
      <w:r w:rsidR="00315CCB">
        <w:rPr>
          <w:color w:val="000000" w:themeColor="text1"/>
          <w:szCs w:val="34"/>
        </w:rPr>
        <w:t xml:space="preserve"> corrobore</w:t>
      </w:r>
      <w:r w:rsidR="00B4283F">
        <w:rPr>
          <w:color w:val="000000" w:themeColor="text1"/>
          <w:szCs w:val="34"/>
        </w:rPr>
        <w:t xml:space="preserve"> certaines perceptions </w:t>
      </w:r>
      <w:r>
        <w:rPr>
          <w:color w:val="000000" w:themeColor="text1"/>
          <w:szCs w:val="34"/>
        </w:rPr>
        <w:t xml:space="preserve">du </w:t>
      </w:r>
      <w:r w:rsidR="001376C9">
        <w:rPr>
          <w:color w:val="000000" w:themeColor="text1"/>
          <w:szCs w:val="34"/>
        </w:rPr>
        <w:t>brasseur</w:t>
      </w:r>
      <w:r w:rsidR="00397E19">
        <w:rPr>
          <w:rFonts w:cstheme="minorHAnsi"/>
          <w:color w:val="000000" w:themeColor="text1"/>
          <w:szCs w:val="24"/>
        </w:rPr>
        <w:t xml:space="preserve">. </w:t>
      </w:r>
      <w:r>
        <w:rPr>
          <w:rFonts w:cstheme="minorHAnsi"/>
          <w:color w:val="000000" w:themeColor="text1"/>
          <w:szCs w:val="24"/>
        </w:rPr>
        <w:t>En effet, l’ajout de houblon</w:t>
      </w:r>
      <w:r w:rsidR="001C3253">
        <w:rPr>
          <w:rFonts w:cstheme="minorHAnsi"/>
          <w:color w:val="000000" w:themeColor="text1"/>
          <w:szCs w:val="24"/>
        </w:rPr>
        <w:t>, initialement utilisé pour son amertume,</w:t>
      </w:r>
      <w:r>
        <w:rPr>
          <w:rFonts w:cstheme="minorHAnsi"/>
          <w:color w:val="000000" w:themeColor="text1"/>
          <w:szCs w:val="24"/>
        </w:rPr>
        <w:t xml:space="preserve"> est de plus en plus rependu dans le processus de fabrication d’une bière pour ses apports aromatiques.</w:t>
      </w:r>
      <w:r w:rsidR="001C3253">
        <w:rPr>
          <w:rFonts w:cstheme="minorHAnsi"/>
          <w:color w:val="000000" w:themeColor="text1"/>
          <w:szCs w:val="24"/>
        </w:rPr>
        <w:t xml:space="preserve"> Les diverses variétés de houblon mais également les quantités</w:t>
      </w:r>
      <w:r w:rsidR="00351DF1">
        <w:rPr>
          <w:rFonts w:cstheme="minorHAnsi"/>
          <w:color w:val="000000" w:themeColor="text1"/>
          <w:szCs w:val="24"/>
        </w:rPr>
        <w:t xml:space="preserve"> variables</w:t>
      </w:r>
      <w:r w:rsidR="001C3253">
        <w:rPr>
          <w:rFonts w:cstheme="minorHAnsi"/>
          <w:color w:val="000000" w:themeColor="text1"/>
          <w:szCs w:val="24"/>
        </w:rPr>
        <w:t xml:space="preserve"> ajoutées</w:t>
      </w:r>
      <w:r>
        <w:rPr>
          <w:rFonts w:cstheme="minorHAnsi"/>
          <w:color w:val="000000" w:themeColor="text1"/>
          <w:szCs w:val="24"/>
        </w:rPr>
        <w:t xml:space="preserve"> </w:t>
      </w:r>
      <w:r w:rsidR="001C3253">
        <w:rPr>
          <w:rFonts w:cstheme="minorHAnsi"/>
          <w:color w:val="000000" w:themeColor="text1"/>
          <w:szCs w:val="24"/>
        </w:rPr>
        <w:t>permettent de piloter l’arôme d’une bière.</w:t>
      </w:r>
      <w:r w:rsidR="00351DF1">
        <w:rPr>
          <w:rFonts w:cstheme="minorHAnsi"/>
          <w:color w:val="000000" w:themeColor="text1"/>
          <w:szCs w:val="24"/>
        </w:rPr>
        <w:t xml:space="preserve"> Malgré l’existence de méthodes d’analyses pour certains composés du houblon et de la bière, il n’existe pas de méthode multi-cibles regroupant tous les composés essentiels de ces deux matrices. Également, actuellement, aucun paramètre objectif n’est utilisé pour évaluer et optimiser l’usage des houblons afin de maîtriser le profil aromatique. </w:t>
      </w:r>
      <w:r w:rsidR="00C732FD">
        <w:rPr>
          <w:rFonts w:cstheme="minorHAnsi"/>
          <w:color w:val="000000" w:themeColor="text1"/>
          <w:szCs w:val="24"/>
        </w:rPr>
        <w:t xml:space="preserve"> A</w:t>
      </w:r>
      <w:r>
        <w:rPr>
          <w:rFonts w:cstheme="minorHAnsi"/>
          <w:color w:val="000000" w:themeColor="text1"/>
          <w:szCs w:val="24"/>
        </w:rPr>
        <w:t xml:space="preserve">insi la quantification </w:t>
      </w:r>
      <w:r w:rsidR="00351DF1">
        <w:rPr>
          <w:rFonts w:cstheme="minorHAnsi"/>
          <w:color w:val="000000" w:themeColor="text1"/>
          <w:szCs w:val="24"/>
        </w:rPr>
        <w:t>des</w:t>
      </w:r>
      <w:r>
        <w:rPr>
          <w:rFonts w:cstheme="minorHAnsi"/>
          <w:color w:val="000000" w:themeColor="text1"/>
          <w:szCs w:val="24"/>
        </w:rPr>
        <w:t xml:space="preserve"> composés </w:t>
      </w:r>
      <w:r w:rsidR="00351DF1">
        <w:rPr>
          <w:rFonts w:cstheme="minorHAnsi"/>
          <w:color w:val="000000" w:themeColor="text1"/>
          <w:szCs w:val="24"/>
        </w:rPr>
        <w:t>d’arôme</w:t>
      </w:r>
      <w:r>
        <w:rPr>
          <w:rFonts w:cstheme="minorHAnsi"/>
          <w:color w:val="000000" w:themeColor="text1"/>
          <w:szCs w:val="24"/>
        </w:rPr>
        <w:t xml:space="preserve"> et de certains précurseurs dans le houblon </w:t>
      </w:r>
      <w:r w:rsidR="00C732FD">
        <w:rPr>
          <w:rFonts w:cstheme="minorHAnsi"/>
          <w:color w:val="000000" w:themeColor="text1"/>
          <w:szCs w:val="24"/>
        </w:rPr>
        <w:t>est</w:t>
      </w:r>
      <w:r>
        <w:rPr>
          <w:rFonts w:cstheme="minorHAnsi"/>
          <w:color w:val="000000" w:themeColor="text1"/>
          <w:szCs w:val="24"/>
        </w:rPr>
        <w:t xml:space="preserve"> </w:t>
      </w:r>
      <w:r w:rsidR="00351DF1">
        <w:rPr>
          <w:rFonts w:cstheme="minorHAnsi"/>
          <w:color w:val="000000" w:themeColor="text1"/>
          <w:szCs w:val="24"/>
        </w:rPr>
        <w:t>primordiale</w:t>
      </w:r>
      <w:r>
        <w:rPr>
          <w:rFonts w:cstheme="minorHAnsi"/>
          <w:color w:val="000000" w:themeColor="text1"/>
          <w:szCs w:val="24"/>
        </w:rPr>
        <w:t xml:space="preserve"> pour l’étude d’une bière et de son caractère sensoriel et gustatif.</w:t>
      </w:r>
      <w:r w:rsidR="00351DF1">
        <w:rPr>
          <w:rFonts w:cstheme="minorHAnsi"/>
          <w:color w:val="000000" w:themeColor="text1"/>
          <w:szCs w:val="24"/>
        </w:rPr>
        <w:t xml:space="preserve"> C’est ici que </w:t>
      </w:r>
      <w:r w:rsidR="00BC3EC4">
        <w:rPr>
          <w:rFonts w:cstheme="minorHAnsi"/>
          <w:color w:val="000000" w:themeColor="text1"/>
          <w:szCs w:val="24"/>
        </w:rPr>
        <w:t>débute le sujet de ce rapport</w:t>
      </w:r>
      <w:r w:rsidR="006F43E9">
        <w:rPr>
          <w:rFonts w:cstheme="minorHAnsi"/>
          <w:color w:val="000000" w:themeColor="text1"/>
          <w:szCs w:val="24"/>
        </w:rPr>
        <w:t xml:space="preserve">, </w:t>
      </w:r>
      <w:r w:rsidR="00405C59">
        <w:rPr>
          <w:rFonts w:cstheme="minorHAnsi"/>
          <w:color w:val="000000" w:themeColor="text1"/>
          <w:szCs w:val="24"/>
        </w:rPr>
        <w:t>ayant pour but</w:t>
      </w:r>
      <w:r w:rsidR="00BC3EC4">
        <w:rPr>
          <w:rFonts w:cstheme="minorHAnsi"/>
          <w:color w:val="000000" w:themeColor="text1"/>
          <w:szCs w:val="24"/>
        </w:rPr>
        <w:t xml:space="preserve"> </w:t>
      </w:r>
      <w:r w:rsidR="00405C59">
        <w:rPr>
          <w:rFonts w:cstheme="minorHAnsi"/>
          <w:color w:val="000000" w:themeColor="text1"/>
          <w:szCs w:val="24"/>
        </w:rPr>
        <w:t>le</w:t>
      </w:r>
      <w:r w:rsidR="00BC3EC4">
        <w:rPr>
          <w:rFonts w:cstheme="minorHAnsi"/>
          <w:color w:val="000000" w:themeColor="text1"/>
          <w:szCs w:val="24"/>
        </w:rPr>
        <w:t xml:space="preserve"> développement d’une méthode d’analyses multi </w:t>
      </w:r>
      <w:r w:rsidR="00351DF1">
        <w:rPr>
          <w:rFonts w:cstheme="minorHAnsi"/>
          <w:color w:val="000000" w:themeColor="text1"/>
          <w:szCs w:val="24"/>
        </w:rPr>
        <w:t>cibles</w:t>
      </w:r>
      <w:r w:rsidR="00BC3EC4">
        <w:rPr>
          <w:rFonts w:cstheme="minorHAnsi"/>
          <w:color w:val="000000" w:themeColor="text1"/>
          <w:szCs w:val="24"/>
        </w:rPr>
        <w:t xml:space="preserve"> </w:t>
      </w:r>
      <w:r w:rsidR="00C732FD">
        <w:rPr>
          <w:rFonts w:cstheme="minorHAnsi"/>
          <w:color w:val="000000" w:themeColor="text1"/>
          <w:szCs w:val="24"/>
        </w:rPr>
        <w:t>de la</w:t>
      </w:r>
      <w:r w:rsidR="00BC3EC4">
        <w:rPr>
          <w:rFonts w:cstheme="minorHAnsi"/>
          <w:color w:val="000000" w:themeColor="text1"/>
          <w:szCs w:val="24"/>
        </w:rPr>
        <w:t xml:space="preserve"> bière et </w:t>
      </w:r>
      <w:r w:rsidR="00C732FD">
        <w:rPr>
          <w:rFonts w:cstheme="minorHAnsi"/>
          <w:color w:val="000000" w:themeColor="text1"/>
          <w:szCs w:val="24"/>
        </w:rPr>
        <w:t>du</w:t>
      </w:r>
      <w:r w:rsidR="00BC3EC4">
        <w:rPr>
          <w:rFonts w:cstheme="minorHAnsi"/>
          <w:color w:val="000000" w:themeColor="text1"/>
          <w:szCs w:val="24"/>
        </w:rPr>
        <w:t xml:space="preserve"> houblon</w:t>
      </w:r>
      <w:r w:rsidR="00C732FD">
        <w:rPr>
          <w:rFonts w:cstheme="minorHAnsi"/>
          <w:color w:val="000000" w:themeColor="text1"/>
          <w:szCs w:val="24"/>
        </w:rPr>
        <w:t xml:space="preserve"> par chromatographie gazeuse couplée à un spectromètre de masse</w:t>
      </w:r>
      <w:r w:rsidR="00BC3EC4">
        <w:rPr>
          <w:rFonts w:cstheme="minorHAnsi"/>
          <w:color w:val="000000" w:themeColor="text1"/>
          <w:szCs w:val="24"/>
        </w:rPr>
        <w:t xml:space="preserve">. </w:t>
      </w:r>
    </w:p>
    <w:p w14:paraId="46168DD7" w14:textId="77777777" w:rsidR="00FC571D" w:rsidRDefault="00FC571D" w:rsidP="00FC571D">
      <w:pPr>
        <w:spacing w:after="0"/>
        <w:ind w:firstLine="708"/>
        <w:rPr>
          <w:rFonts w:cstheme="minorHAnsi"/>
          <w:color w:val="000000" w:themeColor="text1"/>
          <w:szCs w:val="24"/>
        </w:rPr>
      </w:pPr>
    </w:p>
    <w:p w14:paraId="6A4C5A87" w14:textId="3EA98A66" w:rsidR="00F8239A" w:rsidRDefault="00397E19" w:rsidP="009B2074">
      <w:pPr>
        <w:spacing w:after="0"/>
        <w:ind w:firstLine="708"/>
        <w:rPr>
          <w:rFonts w:cstheme="minorHAnsi"/>
          <w:color w:val="000000" w:themeColor="text1"/>
          <w:szCs w:val="24"/>
        </w:rPr>
      </w:pPr>
      <w:r>
        <w:rPr>
          <w:rFonts w:cstheme="minorHAnsi"/>
          <w:color w:val="000000" w:themeColor="text1"/>
          <w:szCs w:val="24"/>
        </w:rPr>
        <w:t xml:space="preserve"> </w:t>
      </w:r>
      <w:r w:rsidR="00315CCB">
        <w:rPr>
          <w:rFonts w:cstheme="minorHAnsi"/>
          <w:color w:val="000000" w:themeColor="text1"/>
          <w:szCs w:val="24"/>
        </w:rPr>
        <w:t>L</w:t>
      </w:r>
      <w:r w:rsidR="00405C59">
        <w:rPr>
          <w:rFonts w:cstheme="minorHAnsi"/>
          <w:color w:val="000000" w:themeColor="text1"/>
          <w:szCs w:val="24"/>
        </w:rPr>
        <w:t>e</w:t>
      </w:r>
      <w:r w:rsidR="00F503B1">
        <w:rPr>
          <w:rFonts w:cstheme="minorHAnsi"/>
          <w:color w:val="000000" w:themeColor="text1"/>
          <w:szCs w:val="24"/>
        </w:rPr>
        <w:t xml:space="preserve"> premi</w:t>
      </w:r>
      <w:r w:rsidR="00405C59">
        <w:rPr>
          <w:rFonts w:cstheme="minorHAnsi"/>
          <w:color w:val="000000" w:themeColor="text1"/>
          <w:szCs w:val="24"/>
        </w:rPr>
        <w:t>er</w:t>
      </w:r>
      <w:r w:rsidR="00351DF1">
        <w:rPr>
          <w:rFonts w:cstheme="minorHAnsi"/>
          <w:color w:val="000000" w:themeColor="text1"/>
          <w:szCs w:val="24"/>
        </w:rPr>
        <w:t xml:space="preserve"> </w:t>
      </w:r>
      <w:r w:rsidR="00405C59">
        <w:rPr>
          <w:rFonts w:cstheme="minorHAnsi"/>
          <w:color w:val="000000" w:themeColor="text1"/>
          <w:szCs w:val="24"/>
        </w:rPr>
        <w:t>travail</w:t>
      </w:r>
      <w:r w:rsidR="00351DF1">
        <w:rPr>
          <w:rFonts w:cstheme="minorHAnsi"/>
          <w:color w:val="000000" w:themeColor="text1"/>
          <w:szCs w:val="24"/>
        </w:rPr>
        <w:t xml:space="preserve"> a été de faire une étude des composés répertoriés dans la littérature, de leur méthode d’analyse et de leurs particularités.</w:t>
      </w:r>
      <w:r w:rsidR="00F503B1">
        <w:rPr>
          <w:rFonts w:cstheme="minorHAnsi"/>
          <w:color w:val="000000" w:themeColor="text1"/>
          <w:szCs w:val="24"/>
        </w:rPr>
        <w:t xml:space="preserve"> </w:t>
      </w:r>
      <w:r w:rsidR="00351DF1">
        <w:rPr>
          <w:rFonts w:cstheme="minorHAnsi"/>
          <w:color w:val="000000" w:themeColor="text1"/>
          <w:szCs w:val="24"/>
        </w:rPr>
        <w:t>La première partie de ce rapport rependra ce travail pour</w:t>
      </w:r>
      <w:r w:rsidR="00C76197">
        <w:rPr>
          <w:rFonts w:cstheme="minorHAnsi"/>
          <w:color w:val="000000" w:themeColor="text1"/>
          <w:szCs w:val="24"/>
        </w:rPr>
        <w:t xml:space="preserve"> les différents composés du houblon et de la bière.</w:t>
      </w:r>
      <w:r w:rsidR="00315CCB">
        <w:rPr>
          <w:rFonts w:cstheme="minorHAnsi"/>
          <w:color w:val="000000" w:themeColor="text1"/>
          <w:szCs w:val="24"/>
        </w:rPr>
        <w:t xml:space="preserve"> </w:t>
      </w:r>
      <w:r w:rsidR="00351DF1">
        <w:rPr>
          <w:rFonts w:cstheme="minorHAnsi"/>
          <w:color w:val="000000" w:themeColor="text1"/>
          <w:szCs w:val="24"/>
        </w:rPr>
        <w:t>La</w:t>
      </w:r>
      <w:r w:rsidR="009E7914">
        <w:rPr>
          <w:rFonts w:cstheme="minorHAnsi"/>
          <w:color w:val="000000" w:themeColor="text1"/>
          <w:szCs w:val="24"/>
        </w:rPr>
        <w:t xml:space="preserve"> seconde partie</w:t>
      </w:r>
      <w:r w:rsidR="00351DF1">
        <w:rPr>
          <w:rFonts w:cstheme="minorHAnsi"/>
          <w:color w:val="000000" w:themeColor="text1"/>
          <w:szCs w:val="24"/>
        </w:rPr>
        <w:t xml:space="preserve"> détaillera</w:t>
      </w:r>
      <w:r w:rsidR="009E7914">
        <w:rPr>
          <w:rFonts w:cstheme="minorHAnsi"/>
          <w:color w:val="000000" w:themeColor="text1"/>
          <w:szCs w:val="24"/>
        </w:rPr>
        <w:t xml:space="preserve"> </w:t>
      </w:r>
      <w:r w:rsidR="004A6567">
        <w:rPr>
          <w:rFonts w:cstheme="minorHAnsi"/>
          <w:color w:val="000000" w:themeColor="text1"/>
          <w:szCs w:val="24"/>
        </w:rPr>
        <w:t>le principe de fonctionnement d’une GC-MS</w:t>
      </w:r>
      <w:r w:rsidR="00251BBF">
        <w:rPr>
          <w:rFonts w:cstheme="minorHAnsi"/>
          <w:color w:val="000000" w:themeColor="text1"/>
          <w:szCs w:val="24"/>
        </w:rPr>
        <w:t>/MS</w:t>
      </w:r>
      <w:r w:rsidR="004A6567">
        <w:rPr>
          <w:rFonts w:cstheme="minorHAnsi"/>
          <w:color w:val="000000" w:themeColor="text1"/>
          <w:szCs w:val="24"/>
        </w:rPr>
        <w:t>, les méthodes de</w:t>
      </w:r>
      <w:r w:rsidR="00F503B1">
        <w:rPr>
          <w:rFonts w:cstheme="minorHAnsi"/>
          <w:color w:val="000000" w:themeColor="text1"/>
          <w:szCs w:val="24"/>
        </w:rPr>
        <w:t xml:space="preserve"> l’étalonnage interne</w:t>
      </w:r>
      <w:r w:rsidR="00744392">
        <w:rPr>
          <w:rFonts w:cstheme="minorHAnsi"/>
          <w:color w:val="000000" w:themeColor="text1"/>
          <w:szCs w:val="24"/>
        </w:rPr>
        <w:t>,</w:t>
      </w:r>
      <w:r w:rsidR="004A6567">
        <w:rPr>
          <w:rFonts w:cstheme="minorHAnsi"/>
          <w:color w:val="000000" w:themeColor="text1"/>
          <w:szCs w:val="24"/>
        </w:rPr>
        <w:t xml:space="preserve"> l’extraction des composés</w:t>
      </w:r>
      <w:r w:rsidR="00744392">
        <w:rPr>
          <w:rFonts w:cstheme="minorHAnsi"/>
          <w:color w:val="000000" w:themeColor="text1"/>
          <w:szCs w:val="24"/>
        </w:rPr>
        <w:t xml:space="preserve"> et les paramètres analytiques utilisés lors d’un développement de méthode</w:t>
      </w:r>
      <w:r w:rsidR="00315CCB">
        <w:rPr>
          <w:rFonts w:cstheme="minorHAnsi"/>
          <w:color w:val="000000" w:themeColor="text1"/>
          <w:szCs w:val="24"/>
        </w:rPr>
        <w:t>. Enfin, l</w:t>
      </w:r>
      <w:r w:rsidR="004A6567">
        <w:rPr>
          <w:rFonts w:cstheme="minorHAnsi"/>
          <w:color w:val="000000" w:themeColor="text1"/>
          <w:szCs w:val="24"/>
        </w:rPr>
        <w:t xml:space="preserve">a troisième </w:t>
      </w:r>
      <w:r w:rsidR="00351DF1">
        <w:rPr>
          <w:rFonts w:cstheme="minorHAnsi"/>
          <w:color w:val="000000" w:themeColor="text1"/>
          <w:szCs w:val="24"/>
        </w:rPr>
        <w:t xml:space="preserve">partie </w:t>
      </w:r>
      <w:r w:rsidR="00FC54E0">
        <w:rPr>
          <w:rFonts w:cstheme="minorHAnsi"/>
          <w:color w:val="000000" w:themeColor="text1"/>
          <w:szCs w:val="24"/>
        </w:rPr>
        <w:t>portera sur le</w:t>
      </w:r>
      <w:r w:rsidR="00351DF1">
        <w:rPr>
          <w:rFonts w:cstheme="minorHAnsi"/>
          <w:color w:val="000000" w:themeColor="text1"/>
          <w:szCs w:val="24"/>
        </w:rPr>
        <w:t xml:space="preserve"> développement analytique de la méthode d’analyse : les</w:t>
      </w:r>
      <w:r w:rsidR="00FC54E0">
        <w:rPr>
          <w:rFonts w:cstheme="minorHAnsi"/>
          <w:color w:val="000000" w:themeColor="text1"/>
          <w:szCs w:val="24"/>
        </w:rPr>
        <w:t xml:space="preserve"> différents essais effectués</w:t>
      </w:r>
      <w:r w:rsidR="004A6567">
        <w:rPr>
          <w:rFonts w:cstheme="minorHAnsi"/>
          <w:color w:val="000000" w:themeColor="text1"/>
          <w:szCs w:val="24"/>
        </w:rPr>
        <w:t>, leurs résultats</w:t>
      </w:r>
      <w:r w:rsidR="009E7914">
        <w:rPr>
          <w:rFonts w:cstheme="minorHAnsi"/>
          <w:color w:val="000000" w:themeColor="text1"/>
          <w:szCs w:val="24"/>
        </w:rPr>
        <w:t xml:space="preserve"> </w:t>
      </w:r>
      <w:r w:rsidR="004A6567">
        <w:rPr>
          <w:rFonts w:cstheme="minorHAnsi"/>
          <w:color w:val="000000" w:themeColor="text1"/>
          <w:szCs w:val="24"/>
        </w:rPr>
        <w:t>et</w:t>
      </w:r>
      <w:r w:rsidR="009E7914">
        <w:rPr>
          <w:rFonts w:cstheme="minorHAnsi"/>
          <w:color w:val="000000" w:themeColor="text1"/>
          <w:szCs w:val="24"/>
        </w:rPr>
        <w:t xml:space="preserve"> les i</w:t>
      </w:r>
      <w:r w:rsidR="00315CCB">
        <w:rPr>
          <w:rFonts w:cstheme="minorHAnsi"/>
          <w:color w:val="000000" w:themeColor="text1"/>
          <w:szCs w:val="24"/>
        </w:rPr>
        <w:t>nterprétations qui s’en suivent.</w:t>
      </w:r>
      <w:r w:rsidR="009E7914">
        <w:rPr>
          <w:rFonts w:cstheme="minorHAnsi"/>
          <w:color w:val="000000" w:themeColor="text1"/>
          <w:szCs w:val="24"/>
        </w:rPr>
        <w:t xml:space="preserve"> </w:t>
      </w:r>
      <w:r w:rsidR="00315CCB">
        <w:rPr>
          <w:rFonts w:cstheme="minorHAnsi"/>
          <w:color w:val="000000" w:themeColor="text1"/>
          <w:szCs w:val="24"/>
        </w:rPr>
        <w:t xml:space="preserve">La conclusion reprendra </w:t>
      </w:r>
      <w:r w:rsidR="009E7914">
        <w:rPr>
          <w:rFonts w:cstheme="minorHAnsi"/>
          <w:color w:val="000000" w:themeColor="text1"/>
          <w:szCs w:val="24"/>
        </w:rPr>
        <w:t xml:space="preserve">l’avancement de l’élaboration de cette méthode, les étapes nécessaires à un tel travail, et </w:t>
      </w:r>
      <w:r w:rsidR="00315CCB">
        <w:rPr>
          <w:rFonts w:cstheme="minorHAnsi"/>
          <w:color w:val="000000" w:themeColor="text1"/>
          <w:szCs w:val="24"/>
        </w:rPr>
        <w:t>les apports tant professionnels que personnels</w:t>
      </w:r>
      <w:r w:rsidR="009E7914">
        <w:rPr>
          <w:rFonts w:cstheme="minorHAnsi"/>
          <w:color w:val="000000" w:themeColor="text1"/>
          <w:szCs w:val="24"/>
        </w:rPr>
        <w:t xml:space="preserve">. </w:t>
      </w:r>
    </w:p>
    <w:p w14:paraId="087449A4" w14:textId="6A9B284C" w:rsidR="00B21416" w:rsidRPr="00733701" w:rsidRDefault="00264C86" w:rsidP="00264C86">
      <w:pPr>
        <w:jc w:val="left"/>
        <w:rPr>
          <w:rFonts w:cstheme="minorHAnsi"/>
          <w:color w:val="000000" w:themeColor="text1"/>
          <w:szCs w:val="24"/>
        </w:rPr>
      </w:pPr>
      <w:r>
        <w:rPr>
          <w:rFonts w:cstheme="minorHAnsi"/>
          <w:color w:val="000000" w:themeColor="text1"/>
          <w:szCs w:val="24"/>
        </w:rPr>
        <w:br w:type="page"/>
      </w:r>
    </w:p>
    <w:p w14:paraId="5CD41823" w14:textId="071A630C" w:rsidR="00407056" w:rsidRDefault="00147900" w:rsidP="00E00BE3">
      <w:pPr>
        <w:pStyle w:val="Titre1"/>
      </w:pPr>
      <w:bookmarkStart w:id="22" w:name="_Toc515867120"/>
      <w:bookmarkStart w:id="23" w:name="_Toc515868555"/>
      <w:bookmarkStart w:id="24" w:name="_Toc17715184"/>
      <w:r>
        <w:lastRenderedPageBreak/>
        <w:t>Aperçu bibliographique</w:t>
      </w:r>
      <w:bookmarkEnd w:id="22"/>
      <w:bookmarkEnd w:id="23"/>
      <w:bookmarkEnd w:id="24"/>
    </w:p>
    <w:p w14:paraId="1A567AE2" w14:textId="02B4FA6F" w:rsidR="00C76197" w:rsidRDefault="00C76197" w:rsidP="00552048">
      <w:pPr>
        <w:pStyle w:val="Titre2"/>
        <w:numPr>
          <w:ilvl w:val="0"/>
          <w:numId w:val="0"/>
        </w:numPr>
        <w:ind w:left="576"/>
      </w:pPr>
    </w:p>
    <w:p w14:paraId="73F82EFD" w14:textId="602DE0EF" w:rsidR="00C76197" w:rsidRPr="00C76197" w:rsidRDefault="00C76197" w:rsidP="00C76197">
      <w:pPr>
        <w:ind w:firstLine="360"/>
      </w:pPr>
      <w:r>
        <w:t>Cette partie regroupe le cheminement du travail de recherche</w:t>
      </w:r>
      <w:r w:rsidR="006F43E9">
        <w:t xml:space="preserve"> bibliographique</w:t>
      </w:r>
      <w:r>
        <w:t xml:space="preserve"> qui a été effectué préliminairement au développement de la méthode</w:t>
      </w:r>
      <w:r w:rsidR="006F43E9">
        <w:t xml:space="preserve">. Le travail bibliographique basé sur la lecture </w:t>
      </w:r>
      <w:r>
        <w:t xml:space="preserve">de thèses, </w:t>
      </w:r>
      <w:r w:rsidR="006F43E9">
        <w:t xml:space="preserve">de </w:t>
      </w:r>
      <w:r>
        <w:t xml:space="preserve">publications scientifiques et </w:t>
      </w:r>
      <w:r w:rsidR="006F43E9">
        <w:t xml:space="preserve">de </w:t>
      </w:r>
      <w:r>
        <w:t>livres</w:t>
      </w:r>
      <w:r w:rsidR="006F43E9">
        <w:t xml:space="preserve"> a permis d’</w:t>
      </w:r>
      <w:r>
        <w:t xml:space="preserve">entreprendre un travail de classification et d’organisation des diverses données recueillies. </w:t>
      </w:r>
    </w:p>
    <w:p w14:paraId="4FAEEC80" w14:textId="77777777" w:rsidR="00F7693F" w:rsidRPr="00F7693F" w:rsidRDefault="00F7693F" w:rsidP="00F7693F">
      <w:pPr>
        <w:pStyle w:val="Sansinterligne"/>
      </w:pPr>
    </w:p>
    <w:p w14:paraId="04B3D906" w14:textId="76946AF3" w:rsidR="00B75F8E" w:rsidRDefault="004C1400" w:rsidP="00E00BE3">
      <w:pPr>
        <w:pStyle w:val="Titre2"/>
      </w:pPr>
      <w:bookmarkStart w:id="25" w:name="_Toc17715185"/>
      <w:r>
        <w:t>Fabrication de la bière et techniques d’houblonnage</w:t>
      </w:r>
      <w:bookmarkEnd w:id="25"/>
    </w:p>
    <w:p w14:paraId="36D7DBD9" w14:textId="77777777" w:rsidR="00723D85" w:rsidRPr="00723D85" w:rsidRDefault="00723D85" w:rsidP="00552048">
      <w:pPr>
        <w:pStyle w:val="Titre3"/>
        <w:numPr>
          <w:ilvl w:val="0"/>
          <w:numId w:val="0"/>
        </w:numPr>
        <w:ind w:left="720"/>
      </w:pPr>
    </w:p>
    <w:p w14:paraId="19C291F5" w14:textId="3C44FEEA" w:rsidR="004C1400" w:rsidRPr="004C1400" w:rsidRDefault="004C1400" w:rsidP="004C1400">
      <w:pPr>
        <w:ind w:firstLine="576"/>
      </w:pPr>
      <w:r>
        <w:t xml:space="preserve">La bière est une boisson alcoolique issue de la fermentation de céréales, plus communément de la fermentation du malt issu lui-même de l’orge.  Ce breuvage est le résultat de plusieurs étapes, dont la première </w:t>
      </w:r>
      <w:r w:rsidR="006F43E9">
        <w:t xml:space="preserve">consiste en la </w:t>
      </w:r>
      <w:r>
        <w:t>transform</w:t>
      </w:r>
      <w:r w:rsidR="006F43E9">
        <w:t>ation de</w:t>
      </w:r>
      <w:r>
        <w:t xml:space="preserve"> l’amidon </w:t>
      </w:r>
      <w:r w:rsidR="001376C9">
        <w:t xml:space="preserve">du malt </w:t>
      </w:r>
      <w:r>
        <w:t>en sucre fermentescible. Après filtration, le mélange est porté à ébullition puis transféré dans une cuve avec des levures qui vont permettre la fermentation. Lors de ce procédé,</w:t>
      </w:r>
      <w:r w:rsidR="001376C9">
        <w:t xml:space="preserve"> à divers moments,</w:t>
      </w:r>
      <w:r>
        <w:t xml:space="preserve"> il est très souvent ajouté du houblon pour son côté amérisant et</w:t>
      </w:r>
      <w:r w:rsidR="002037EE">
        <w:t xml:space="preserve"> pour</w:t>
      </w:r>
      <w:r>
        <w:t xml:space="preserve"> les arômes qu’il peut </w:t>
      </w:r>
      <w:r w:rsidR="002037EE">
        <w:t>apporter</w:t>
      </w:r>
      <w:r>
        <w:t xml:space="preserve"> à la bière.</w:t>
      </w:r>
      <w:r w:rsidR="00B05C23">
        <w:t xml:space="preserve"> [1]</w:t>
      </w:r>
      <w:r>
        <w:t xml:space="preserve"> </w:t>
      </w:r>
    </w:p>
    <w:p w14:paraId="3112C340" w14:textId="71D342DD" w:rsidR="006F43E9" w:rsidRDefault="005030F3" w:rsidP="00B56830">
      <w:pPr>
        <w:ind w:firstLine="360"/>
      </w:pPr>
      <w:r w:rsidRPr="005030F3">
        <w:t xml:space="preserve">Le houblon est une </w:t>
      </w:r>
      <w:r w:rsidR="006F43E9">
        <w:t>plante</w:t>
      </w:r>
      <w:r w:rsidRPr="005030F3">
        <w:t xml:space="preserve"> grimpante appelée </w:t>
      </w:r>
      <w:proofErr w:type="spellStart"/>
      <w:r w:rsidRPr="005030F3">
        <w:rPr>
          <w:i/>
        </w:rPr>
        <w:t>humulus</w:t>
      </w:r>
      <w:proofErr w:type="spellEnd"/>
      <w:r w:rsidRPr="005030F3">
        <w:rPr>
          <w:i/>
        </w:rPr>
        <w:t xml:space="preserve"> </w:t>
      </w:r>
      <w:proofErr w:type="spellStart"/>
      <w:r w:rsidRPr="005030F3">
        <w:rPr>
          <w:i/>
        </w:rPr>
        <w:t>hupulus</w:t>
      </w:r>
      <w:proofErr w:type="spellEnd"/>
      <w:r w:rsidRPr="005030F3">
        <w:t xml:space="preserve"> de la famille du chanvre, cousine du cannabis et de l'ortie. Le houblon a commencé à être utilisé dans le brassage de la bière à partir du VIIIème </w:t>
      </w:r>
      <w:r w:rsidRPr="00C26C65">
        <w:t>siècle. Il remplaça les épices telle</w:t>
      </w:r>
      <w:r w:rsidR="004C1400">
        <w:t>s</w:t>
      </w:r>
      <w:r w:rsidRPr="00C26C65">
        <w:t xml:space="preserve"> que la cannelle, la muscade, ou le gingembre dans l'aromatisation de la bière. Il fût vite adopté par le monde brassicole car il permet de compenser la saveur sucrée du malt et d'ajouter de l'arôme et de l'amertume. Il est également </w:t>
      </w:r>
      <w:r w:rsidRPr="00FB2029">
        <w:t xml:space="preserve">utilisé </w:t>
      </w:r>
      <w:r w:rsidR="001376C9">
        <w:t>pour son pouvoir antiseptique qui a un effet de</w:t>
      </w:r>
      <w:r w:rsidRPr="00FB2029">
        <w:t xml:space="preserve"> conservateur naturel </w:t>
      </w:r>
      <w:r w:rsidR="001376C9">
        <w:t xml:space="preserve">sur la </w:t>
      </w:r>
      <w:r w:rsidRPr="00FB2029">
        <w:t xml:space="preserve">bière ce qui permet </w:t>
      </w:r>
      <w:r w:rsidR="001376C9">
        <w:t>d’avoir une durée de vie plus longue des produits</w:t>
      </w:r>
      <w:r w:rsidRPr="00FB2029">
        <w:t>.</w:t>
      </w:r>
      <w:r w:rsidR="00C26C65" w:rsidRPr="00FB2029">
        <w:t xml:space="preserve"> </w:t>
      </w:r>
      <w:r w:rsidR="006F43E9">
        <w:t>L’ajout</w:t>
      </w:r>
      <w:r w:rsidR="004C1400" w:rsidRPr="00FB2029">
        <w:t xml:space="preserve"> de houblon peut se faire à </w:t>
      </w:r>
      <w:r w:rsidR="00D86A1F" w:rsidRPr="00FB2029">
        <w:t>différents</w:t>
      </w:r>
      <w:r w:rsidR="004C1400" w:rsidRPr="00FB2029">
        <w:t xml:space="preserve"> moment</w:t>
      </w:r>
      <w:r w:rsidR="00D86A1F" w:rsidRPr="00FB2029">
        <w:t>s</w:t>
      </w:r>
      <w:r w:rsidR="004C1400" w:rsidRPr="00FB2029">
        <w:t xml:space="preserve"> dans le processus et son impact sur la bière en sera différen</w:t>
      </w:r>
      <w:r w:rsidR="001376C9">
        <w:t>t</w:t>
      </w:r>
      <w:r w:rsidR="004C1400" w:rsidRPr="00FB2029">
        <w:t xml:space="preserve">. </w:t>
      </w:r>
      <w:r w:rsidR="00D86A1F" w:rsidRPr="00FB2029">
        <w:t xml:space="preserve">Parmi les diverses techniques de houblonnages, deux </w:t>
      </w:r>
      <w:r w:rsidR="006F43E9">
        <w:t>sont essentielles pour le modelage des arômes d’une bière :</w:t>
      </w:r>
      <w:r w:rsidR="00D86A1F" w:rsidRPr="00FB2029">
        <w:t xml:space="preserve"> le </w:t>
      </w:r>
      <w:proofErr w:type="spellStart"/>
      <w:r w:rsidR="00D86A1F" w:rsidRPr="00C219FF">
        <w:rPr>
          <w:i/>
          <w:iCs/>
        </w:rPr>
        <w:t>late</w:t>
      </w:r>
      <w:proofErr w:type="spellEnd"/>
      <w:r w:rsidR="00D86A1F" w:rsidRPr="00FB2029">
        <w:t xml:space="preserve"> </w:t>
      </w:r>
      <w:proofErr w:type="spellStart"/>
      <w:r w:rsidR="00D86A1F" w:rsidRPr="00C219FF">
        <w:rPr>
          <w:i/>
          <w:iCs/>
        </w:rPr>
        <w:t>hopping</w:t>
      </w:r>
      <w:proofErr w:type="spellEnd"/>
      <w:r w:rsidR="00D86A1F" w:rsidRPr="00FB2029">
        <w:t xml:space="preserve"> et le </w:t>
      </w:r>
      <w:r w:rsidR="00D86A1F" w:rsidRPr="00C219FF">
        <w:rPr>
          <w:i/>
          <w:iCs/>
        </w:rPr>
        <w:t>dry</w:t>
      </w:r>
      <w:r w:rsidR="00D86A1F" w:rsidRPr="00FB2029">
        <w:t xml:space="preserve"> </w:t>
      </w:r>
      <w:proofErr w:type="spellStart"/>
      <w:r w:rsidR="00D86A1F" w:rsidRPr="00C219FF">
        <w:rPr>
          <w:i/>
          <w:iCs/>
        </w:rPr>
        <w:t>hopping</w:t>
      </w:r>
      <w:proofErr w:type="spellEnd"/>
      <w:r w:rsidR="00D86A1F" w:rsidRPr="00FB2029">
        <w:t xml:space="preserve">. Le </w:t>
      </w:r>
      <w:proofErr w:type="spellStart"/>
      <w:r w:rsidR="00D86A1F" w:rsidRPr="00C219FF">
        <w:rPr>
          <w:i/>
          <w:iCs/>
        </w:rPr>
        <w:t>late</w:t>
      </w:r>
      <w:proofErr w:type="spellEnd"/>
      <w:r w:rsidR="00D86A1F" w:rsidRPr="00FB2029">
        <w:t xml:space="preserve"> </w:t>
      </w:r>
      <w:proofErr w:type="spellStart"/>
      <w:r w:rsidR="00D86A1F" w:rsidRPr="00C219FF">
        <w:rPr>
          <w:i/>
          <w:iCs/>
        </w:rPr>
        <w:t>hopping</w:t>
      </w:r>
      <w:proofErr w:type="spellEnd"/>
      <w:r w:rsidR="00D86A1F" w:rsidRPr="00FB2029">
        <w:t xml:space="preserve"> ou houblonnage tardif consiste </w:t>
      </w:r>
      <w:r w:rsidR="00C219FF">
        <w:t>en</w:t>
      </w:r>
      <w:r w:rsidR="00D86A1F" w:rsidRPr="00FB2029">
        <w:t xml:space="preserve"> l’ajout de houblon dans la dernière partie de l’</w:t>
      </w:r>
      <w:r w:rsidR="007B4C0A" w:rsidRPr="00FB2029">
        <w:t>ébullition</w:t>
      </w:r>
      <w:r w:rsidR="0002355A" w:rsidRPr="00FB2029">
        <w:t xml:space="preserve">. </w:t>
      </w:r>
      <w:r w:rsidR="00FB2029" w:rsidRPr="00FB2029">
        <w:t xml:space="preserve">Une autre technique pour diffuser l'arôme du houblon consiste à réaliser un </w:t>
      </w:r>
      <w:r w:rsidR="00FB2029" w:rsidRPr="00FB2029">
        <w:rPr>
          <w:i/>
        </w:rPr>
        <w:t xml:space="preserve">dry </w:t>
      </w:r>
      <w:proofErr w:type="spellStart"/>
      <w:r w:rsidR="00FB2029" w:rsidRPr="00FB2029">
        <w:rPr>
          <w:i/>
        </w:rPr>
        <w:t>hopping</w:t>
      </w:r>
      <w:proofErr w:type="spellEnd"/>
      <w:r w:rsidR="00FB2029" w:rsidRPr="00FB2029">
        <w:t xml:space="preserve"> ou houblonnage </w:t>
      </w:r>
      <w:proofErr w:type="spellStart"/>
      <w:r w:rsidR="00FB2029" w:rsidRPr="00FB2029">
        <w:t>à</w:t>
      </w:r>
      <w:proofErr w:type="spellEnd"/>
      <w:r w:rsidR="00FB2029" w:rsidRPr="00FB2029">
        <w:t xml:space="preserve"> cru qui consiste à ajouter du houblon après le déroulement de la première fermentation. Cette opération se déroulant à froid,</w:t>
      </w:r>
      <w:r w:rsidR="00B56830">
        <w:t xml:space="preserve"> les molécules aromatiques volatiles ne sont plus perdues lors de l’ébullition.</w:t>
      </w:r>
      <w:r w:rsidR="00B05C23">
        <w:t xml:space="preserve"> [2]</w:t>
      </w:r>
      <w:r w:rsidR="00FB2029" w:rsidRPr="00FB2029">
        <w:t xml:space="preserve"> </w:t>
      </w:r>
    </w:p>
    <w:p w14:paraId="162B2CDF" w14:textId="6B2C5A91" w:rsidR="00885886" w:rsidRPr="00984617" w:rsidRDefault="0002355A" w:rsidP="00984617">
      <w:pPr>
        <w:ind w:firstLine="360"/>
        <w:rPr>
          <w:rFonts w:cstheme="minorHAnsi"/>
        </w:rPr>
      </w:pPr>
      <w:r>
        <w:t xml:space="preserve">Certains brasseurs se tournent plutôt vers </w:t>
      </w:r>
      <w:proofErr w:type="spellStart"/>
      <w:r w:rsidR="0014326F">
        <w:t>l’houblonnage</w:t>
      </w:r>
      <w:proofErr w:type="spellEnd"/>
      <w:r>
        <w:t xml:space="preserve"> </w:t>
      </w:r>
      <w:proofErr w:type="spellStart"/>
      <w:r w:rsidR="0014326F">
        <w:t>à</w:t>
      </w:r>
      <w:proofErr w:type="spellEnd"/>
      <w:r>
        <w:t xml:space="preserve"> cru ou </w:t>
      </w:r>
      <w:r w:rsidRPr="0002355A">
        <w:rPr>
          <w:i/>
        </w:rPr>
        <w:t xml:space="preserve">dry </w:t>
      </w:r>
      <w:proofErr w:type="spellStart"/>
      <w:r w:rsidRPr="0002355A">
        <w:rPr>
          <w:i/>
        </w:rPr>
        <w:t>hopping</w:t>
      </w:r>
      <w:proofErr w:type="spellEnd"/>
      <w:r>
        <w:t xml:space="preserve"> de manière à obtenir </w:t>
      </w:r>
      <w:r w:rsidR="001376C9">
        <w:t>des bières plus aromatiques</w:t>
      </w:r>
      <w:r>
        <w:t>, mais ce dernier aboutit à des résultats différents, on retrouve en effet un côté plus résineux et herbeux, tandis que les houblons ajoutés en fin d'ébullition procurent plutôt des arômes floraux et épicés</w:t>
      </w:r>
      <w:r w:rsidR="00763D4B">
        <w:t xml:space="preserve"> [15]</w:t>
      </w:r>
      <w:r>
        <w:t xml:space="preserve">. </w:t>
      </w:r>
      <w:r w:rsidR="00355E6E">
        <w:t>En effet, on ne retrouve pas forcément les même</w:t>
      </w:r>
      <w:r w:rsidR="00984617">
        <w:t>s</w:t>
      </w:r>
      <w:r w:rsidR="00355E6E">
        <w:t xml:space="preserve"> arômes selon la technique utilisée</w:t>
      </w:r>
      <w:r w:rsidR="002037EE">
        <w:t xml:space="preserve"> mais également selon les variétés de houblon</w:t>
      </w:r>
      <w:r w:rsidR="00355E6E">
        <w:t>.</w:t>
      </w:r>
      <w:r w:rsidR="002037EE">
        <w:t xml:space="preserve"> Certains houblons génèreront plus </w:t>
      </w:r>
      <w:r w:rsidR="001376C9">
        <w:t>des notes herbacées</w:t>
      </w:r>
      <w:r w:rsidR="002037EE">
        <w:t xml:space="preserve"> (variété Aramis originaire de France), d’autres plus fruité ou épicé (variété </w:t>
      </w:r>
      <w:proofErr w:type="spellStart"/>
      <w:r w:rsidR="002037EE">
        <w:t>Azacca</w:t>
      </w:r>
      <w:proofErr w:type="spellEnd"/>
      <w:r w:rsidR="002037EE">
        <w:t xml:space="preserve"> des Etats-Unis). </w:t>
      </w:r>
      <w:r w:rsidR="00B56830">
        <w:t xml:space="preserve">De </w:t>
      </w:r>
      <w:r w:rsidR="007436F9">
        <w:t>plus, la</w:t>
      </w:r>
      <w:r w:rsidR="002037EE">
        <w:t xml:space="preserve"> technique </w:t>
      </w:r>
      <w:r w:rsidR="00DD2B1D">
        <w:t>d’houblonnage</w:t>
      </w:r>
      <w:r w:rsidR="00B56830">
        <w:t xml:space="preserve"> utilisée aura un impact sur le profil aromatique de la boisson</w:t>
      </w:r>
      <w:r w:rsidR="002037EE">
        <w:t>.</w:t>
      </w:r>
      <w:r w:rsidR="00A44189">
        <w:t xml:space="preserve"> Par exemple, pour un composé très volatil d’intérêt, </w:t>
      </w:r>
      <w:proofErr w:type="spellStart"/>
      <w:r w:rsidR="0014326F">
        <w:t>l’houblonnage</w:t>
      </w:r>
      <w:proofErr w:type="spellEnd"/>
      <w:r w:rsidR="00A44189">
        <w:t xml:space="preserve"> </w:t>
      </w:r>
      <w:proofErr w:type="spellStart"/>
      <w:r w:rsidR="00A44189">
        <w:t>à</w:t>
      </w:r>
      <w:proofErr w:type="spellEnd"/>
      <w:r w:rsidR="00A44189">
        <w:t xml:space="preserve"> cru sera favorisé. </w:t>
      </w:r>
      <w:r w:rsidR="0057479B">
        <w:t xml:space="preserve"> </w:t>
      </w:r>
      <w:r w:rsidR="00984617">
        <w:t xml:space="preserve">Ainsi, les multiples combinaisons possibles d’arômes ouvrent un éventail d’études à ce sujet, permettant de mieux comprendre comment fournir différentes bières (amertume, arômes, caractères, …). </w:t>
      </w:r>
    </w:p>
    <w:p w14:paraId="130BADB3" w14:textId="77777777" w:rsidR="00EE20A0" w:rsidRPr="00045671" w:rsidRDefault="00EE20A0" w:rsidP="00045671">
      <w:pPr>
        <w:pStyle w:val="Paragraphedeliste"/>
        <w:spacing w:after="0"/>
        <w:ind w:left="0"/>
        <w:jc w:val="center"/>
        <w:rPr>
          <w:color w:val="000000" w:themeColor="text1"/>
        </w:rPr>
      </w:pPr>
    </w:p>
    <w:p w14:paraId="12A864A9" w14:textId="11E78227" w:rsidR="000B78E4" w:rsidRDefault="00016FE2" w:rsidP="00E00BE3">
      <w:pPr>
        <w:pStyle w:val="Titre2"/>
      </w:pPr>
      <w:bookmarkStart w:id="26" w:name="_Toc17715186"/>
      <w:r>
        <w:t>Composés aromatiques du houblon et de la bière</w:t>
      </w:r>
      <w:bookmarkEnd w:id="26"/>
    </w:p>
    <w:p w14:paraId="7978CAD0" w14:textId="77777777" w:rsidR="00984617" w:rsidRPr="00984617" w:rsidRDefault="00984617" w:rsidP="00552048">
      <w:pPr>
        <w:pStyle w:val="Titre3"/>
        <w:numPr>
          <w:ilvl w:val="0"/>
          <w:numId w:val="0"/>
        </w:numPr>
        <w:ind w:left="720"/>
      </w:pPr>
    </w:p>
    <w:p w14:paraId="320981E2" w14:textId="7492FDFF" w:rsidR="000B78E4" w:rsidRDefault="000B78E4" w:rsidP="00007F0E">
      <w:pPr>
        <w:spacing w:after="240"/>
        <w:ind w:firstLine="708"/>
        <w:rPr>
          <w:rFonts w:cstheme="minorHAnsi"/>
          <w:color w:val="000000" w:themeColor="text1"/>
          <w:szCs w:val="24"/>
        </w:rPr>
      </w:pPr>
      <w:r w:rsidRPr="00733701">
        <w:rPr>
          <w:color w:val="000000" w:themeColor="text1"/>
          <w:szCs w:val="34"/>
        </w:rPr>
        <w:t>On app</w:t>
      </w:r>
      <w:r>
        <w:rPr>
          <w:color w:val="000000" w:themeColor="text1"/>
          <w:szCs w:val="34"/>
        </w:rPr>
        <w:t>elle arôme les composés volatil</w:t>
      </w:r>
      <w:r w:rsidRPr="00733701">
        <w:rPr>
          <w:color w:val="000000" w:themeColor="text1"/>
          <w:szCs w:val="34"/>
        </w:rPr>
        <w:t xml:space="preserve">s permettant une perception </w:t>
      </w:r>
      <w:r w:rsidR="008B11EC">
        <w:rPr>
          <w:color w:val="000000" w:themeColor="text1"/>
          <w:szCs w:val="34"/>
        </w:rPr>
        <w:t>organoleptique</w:t>
      </w:r>
      <w:r w:rsidRPr="00733701">
        <w:rPr>
          <w:color w:val="000000" w:themeColor="text1"/>
          <w:szCs w:val="34"/>
        </w:rPr>
        <w:t xml:space="preserve">. </w:t>
      </w:r>
      <w:r w:rsidRPr="00733701">
        <w:rPr>
          <w:rFonts w:cstheme="minorHAnsi"/>
          <w:color w:val="000000" w:themeColor="text1"/>
          <w:szCs w:val="24"/>
        </w:rPr>
        <w:t xml:space="preserve">Il existe </w:t>
      </w:r>
      <w:r>
        <w:rPr>
          <w:rFonts w:cstheme="minorHAnsi"/>
          <w:color w:val="000000" w:themeColor="text1"/>
          <w:szCs w:val="24"/>
        </w:rPr>
        <w:t>une multitude de</w:t>
      </w:r>
      <w:r w:rsidRPr="00733701">
        <w:rPr>
          <w:rFonts w:cstheme="minorHAnsi"/>
          <w:color w:val="000000" w:themeColor="text1"/>
          <w:szCs w:val="24"/>
        </w:rPr>
        <w:t xml:space="preserve"> composés d’arômes dans l</w:t>
      </w:r>
      <w:r>
        <w:rPr>
          <w:rFonts w:cstheme="minorHAnsi"/>
          <w:color w:val="000000" w:themeColor="text1"/>
          <w:szCs w:val="24"/>
        </w:rPr>
        <w:t xml:space="preserve">a bière. </w:t>
      </w:r>
      <w:r w:rsidR="00484D06">
        <w:rPr>
          <w:rFonts w:cstheme="minorHAnsi"/>
          <w:color w:val="000000" w:themeColor="text1"/>
          <w:szCs w:val="24"/>
        </w:rPr>
        <w:t>Ils</w:t>
      </w:r>
      <w:r w:rsidRPr="00733701">
        <w:rPr>
          <w:rFonts w:cstheme="minorHAnsi"/>
          <w:color w:val="000000" w:themeColor="text1"/>
          <w:szCs w:val="24"/>
        </w:rPr>
        <w:t xml:space="preserve"> ont été classifiés selon leurs origines de formation, en trois groupes distincts</w:t>
      </w:r>
      <w:r>
        <w:rPr>
          <w:rFonts w:cstheme="minorHAnsi"/>
          <w:color w:val="000000" w:themeColor="text1"/>
          <w:szCs w:val="24"/>
        </w:rPr>
        <w:t>.</w:t>
      </w:r>
      <w:r>
        <w:rPr>
          <w:color w:val="000000" w:themeColor="text1"/>
          <w:szCs w:val="34"/>
        </w:rPr>
        <w:t xml:space="preserve"> </w:t>
      </w:r>
      <w:r w:rsidRPr="00733701">
        <w:rPr>
          <w:rFonts w:cstheme="minorHAnsi"/>
          <w:color w:val="000000" w:themeColor="text1"/>
          <w:szCs w:val="24"/>
        </w:rPr>
        <w:t>On distingue premièrement les arômes dits primaires ou</w:t>
      </w:r>
      <w:r>
        <w:rPr>
          <w:rFonts w:cstheme="minorHAnsi"/>
          <w:color w:val="000000" w:themeColor="text1"/>
          <w:szCs w:val="24"/>
        </w:rPr>
        <w:t xml:space="preserve"> variétaux</w:t>
      </w:r>
      <w:r w:rsidRPr="00733701">
        <w:rPr>
          <w:rFonts w:cstheme="minorHAnsi"/>
          <w:color w:val="000000" w:themeColor="text1"/>
          <w:szCs w:val="24"/>
        </w:rPr>
        <w:t xml:space="preserve">. </w:t>
      </w:r>
      <w:r w:rsidRPr="00733701">
        <w:rPr>
          <w:rFonts w:cstheme="minorHAnsi"/>
          <w:color w:val="000000" w:themeColor="text1"/>
          <w:szCs w:val="24"/>
          <w:shd w:val="clear" w:color="auto" w:fill="FFFFFF"/>
        </w:rPr>
        <w:t xml:space="preserve">Ils donnent la typicité </w:t>
      </w:r>
      <w:r w:rsidR="00484D06">
        <w:rPr>
          <w:rFonts w:cstheme="minorHAnsi"/>
          <w:color w:val="000000" w:themeColor="text1"/>
          <w:szCs w:val="24"/>
          <w:shd w:val="clear" w:color="auto" w:fill="FFFFFF"/>
        </w:rPr>
        <w:t>de la bière car ils sont caractéristiques de la matières première (malt et houblon)</w:t>
      </w:r>
      <w:r>
        <w:rPr>
          <w:rFonts w:cstheme="minorHAnsi"/>
          <w:color w:val="000000" w:themeColor="text1"/>
          <w:szCs w:val="24"/>
          <w:shd w:val="clear" w:color="auto" w:fill="FFFFFF"/>
        </w:rPr>
        <w:t>.</w:t>
      </w:r>
      <w:r>
        <w:rPr>
          <w:color w:val="000000" w:themeColor="text1"/>
          <w:szCs w:val="34"/>
        </w:rPr>
        <w:t xml:space="preserve"> </w:t>
      </w:r>
      <w:r w:rsidRPr="00733701">
        <w:rPr>
          <w:rFonts w:cstheme="minorHAnsi"/>
          <w:color w:val="000000" w:themeColor="text1"/>
          <w:szCs w:val="24"/>
        </w:rPr>
        <w:t xml:space="preserve">Vient ensuite les arômes dits secondaires ou fermentaires. Ils résultent de l'activité des levures et des bactéries durant la fermentation alcoolique, lesquelles assimilent les nutriments en formant </w:t>
      </w:r>
      <w:r w:rsidR="00484D06">
        <w:rPr>
          <w:rFonts w:cstheme="minorHAnsi"/>
          <w:color w:val="000000" w:themeColor="text1"/>
          <w:szCs w:val="24"/>
        </w:rPr>
        <w:t>en majorité</w:t>
      </w:r>
      <w:r w:rsidRPr="00733701">
        <w:rPr>
          <w:rFonts w:cstheme="minorHAnsi"/>
          <w:color w:val="000000" w:themeColor="text1"/>
          <w:szCs w:val="24"/>
        </w:rPr>
        <w:t xml:space="preserve"> les esters</w:t>
      </w:r>
      <w:r w:rsidR="00484D06">
        <w:rPr>
          <w:rFonts w:cstheme="minorHAnsi"/>
          <w:color w:val="000000" w:themeColor="text1"/>
          <w:szCs w:val="24"/>
        </w:rPr>
        <w:t>.</w:t>
      </w:r>
      <w:r w:rsidRPr="00733701">
        <w:rPr>
          <w:rFonts w:cstheme="minorHAnsi"/>
          <w:color w:val="000000" w:themeColor="text1"/>
          <w:szCs w:val="24"/>
        </w:rPr>
        <w:t xml:space="preserve"> Enfin, les arômes tertiaires ou de vieillissement se forment essentiellement par réactions chimiques au cours de l’élevage et de la conservation </w:t>
      </w:r>
      <w:r w:rsidR="00484D06">
        <w:rPr>
          <w:rFonts w:cstheme="minorHAnsi"/>
          <w:color w:val="000000" w:themeColor="text1"/>
          <w:szCs w:val="24"/>
        </w:rPr>
        <w:t xml:space="preserve">des bières en bouteille ou fût. </w:t>
      </w:r>
    </w:p>
    <w:p w14:paraId="5EEC9AA1" w14:textId="71B659A0" w:rsidR="006460AF" w:rsidRPr="00007F0E" w:rsidRDefault="0067501D" w:rsidP="006460AF">
      <w:pPr>
        <w:ind w:firstLine="576"/>
        <w:rPr>
          <w:rFonts w:cstheme="minorHAnsi"/>
          <w:color w:val="000000" w:themeColor="text1"/>
          <w:szCs w:val="24"/>
        </w:rPr>
      </w:pPr>
      <w:r>
        <w:t xml:space="preserve">Lors de ce travail bibliographique, un intérêt particulier a été porté vis-à-vis de deux paramètres primordiaux dans l’étude d’un composé aromatique. </w:t>
      </w:r>
      <w:r w:rsidR="007F2B33">
        <w:t xml:space="preserve">Le seuil de perception du composé et la concentration où il est retrouvé dans la </w:t>
      </w:r>
      <w:r w:rsidR="003C786B">
        <w:t>bière</w:t>
      </w:r>
      <w:r w:rsidR="007F2B33">
        <w:t>. Le seuil de perception</w:t>
      </w:r>
      <w:r w:rsidR="006460AF">
        <w:t xml:space="preserve"> est </w:t>
      </w:r>
      <w:r w:rsidR="007F2B33">
        <w:t>défini</w:t>
      </w:r>
      <w:r w:rsidR="006460AF">
        <w:t xml:space="preserve"> comme étant la limite</w:t>
      </w:r>
      <w:r w:rsidR="0059108E">
        <w:t xml:space="preserve"> de concentration</w:t>
      </w:r>
      <w:r w:rsidR="006460AF">
        <w:t xml:space="preserve"> à partir de laquelle le dégustateur perçoit un arôme. </w:t>
      </w:r>
      <w:r w:rsidR="007F2B33">
        <w:t>Par conséquent, un composé présente un intérêt lorsqu’il est retrouvé</w:t>
      </w:r>
      <w:r w:rsidR="0059108E">
        <w:t xml:space="preserve"> dans la bière</w:t>
      </w:r>
      <w:r w:rsidR="007F2B33">
        <w:t xml:space="preserve"> à une concentration supérieure à son seuil de perception. </w:t>
      </w:r>
    </w:p>
    <w:p w14:paraId="574605F8" w14:textId="392FA1A6" w:rsidR="00494A12" w:rsidRDefault="001C65A5" w:rsidP="00984617">
      <w:pPr>
        <w:ind w:firstLine="576"/>
      </w:pPr>
      <w:r>
        <w:t xml:space="preserve">L’ajout de houblon </w:t>
      </w:r>
      <w:r w:rsidR="00B84D85">
        <w:t xml:space="preserve">dans la bière apporte des arômes caractéristiques. </w:t>
      </w:r>
      <w:r w:rsidR="006D7E37">
        <w:t>Certains arômes ont un effet direct sur la bière d’autres ont un effet dit indirect, c’est-à-dire qu’ils</w:t>
      </w:r>
      <w:r w:rsidR="00494A12">
        <w:t xml:space="preserve"> subiront des transformations pour donner d’autres composés aromatiques</w:t>
      </w:r>
      <w:r w:rsidR="007F2B33">
        <w:t>, ce sont des précurseurs d’arômes</w:t>
      </w:r>
      <w:r w:rsidR="00494A12">
        <w:t>. Le plus gros travail de ce projet a été de correctement différencier les arômes présents dans le houblon, ceux présents dans la bière et ceux qui se forme</w:t>
      </w:r>
      <w:r w:rsidR="0059108E">
        <w:t>nt</w:t>
      </w:r>
      <w:r w:rsidR="00494A12">
        <w:t xml:space="preserve"> à partir de précurseurs du houblon.</w:t>
      </w:r>
      <w:r w:rsidR="006D7E37">
        <w:t xml:space="preserve"> Dans la mesure du possible, certaines voies de formations de composés par leur précurseur ont été identifiés.</w:t>
      </w:r>
      <w:r w:rsidR="00494A12">
        <w:t xml:space="preserve"> Les composés ont été répertoriés selon leur nomenclature</w:t>
      </w:r>
      <w:r w:rsidR="00984617">
        <w:t>, et seront décrit par groupe, en raison de leurs grands nombres</w:t>
      </w:r>
      <w:r w:rsidR="009C3577">
        <w:t>, un tableau les répertoriant est disponible en annexe 1.</w:t>
      </w:r>
      <w:r w:rsidR="00A4615C">
        <w:t xml:space="preserve"> </w:t>
      </w:r>
      <w:r w:rsidR="000337E9">
        <w:t>Le tableau se lis de gauche à droite. Il permet de correctement visualiser les composés propres au houblon, ceux qui se retrouvent dans la bière et ceux qui sont formés uniquement dans la bière. Il est nécessaire de bien comprendre que certains composés sont spécifiques à la plante et d’autres à la boisson, qu’il existe cependant des corrélations entre certains composés du houblon et certains de la bière.</w:t>
      </w:r>
    </w:p>
    <w:p w14:paraId="29E5E82B" w14:textId="67C3CE6B" w:rsidR="00984617" w:rsidRDefault="00984617" w:rsidP="00984617">
      <w:r>
        <w:sym w:font="Wingdings" w:char="F0E0"/>
      </w:r>
      <w:r>
        <w:t xml:space="preserve"> Les </w:t>
      </w:r>
      <w:proofErr w:type="spellStart"/>
      <w:r w:rsidRPr="00F172A7">
        <w:rPr>
          <w:b/>
          <w:bCs/>
        </w:rPr>
        <w:t>Terpénoïdes</w:t>
      </w:r>
      <w:proofErr w:type="spellEnd"/>
      <w:r>
        <w:t xml:space="preserve"> sont des classes de molécules organiques contenant une structure multi cyclique. Elles sont souvent retrouvées dans le domaine des arômes quand elles sont </w:t>
      </w:r>
      <w:r w:rsidR="006460AF">
        <w:t>issues</w:t>
      </w:r>
      <w:r>
        <w:t xml:space="preserve"> de plantes. </w:t>
      </w:r>
      <w:r w:rsidR="006460AF">
        <w:t xml:space="preserve"> Nous les retrouvons donc dans nos recherches essentiellement au niveau du houblon, </w:t>
      </w:r>
      <w:r w:rsidR="00BA1D76">
        <w:t xml:space="preserve">en tant que précurseurs et dans la bière </w:t>
      </w:r>
      <w:r w:rsidR="006460AF">
        <w:t xml:space="preserve">en </w:t>
      </w:r>
      <w:r w:rsidR="00BA1D76">
        <w:t>tant</w:t>
      </w:r>
      <w:r w:rsidR="006460AF">
        <w:t xml:space="preserve"> qu</w:t>
      </w:r>
      <w:r w:rsidR="00BA1D76">
        <w:t>’arômes direct</w:t>
      </w:r>
      <w:r w:rsidR="006460AF">
        <w:t xml:space="preserve">.  </w:t>
      </w:r>
      <w:r w:rsidR="00F172A7">
        <w:t>L</w:t>
      </w:r>
      <w:r w:rsidR="00BA1D76">
        <w:t>a</w:t>
      </w:r>
      <w:r w:rsidR="00F172A7">
        <w:t xml:space="preserve"> quantification</w:t>
      </w:r>
      <w:r w:rsidR="00BA1D76">
        <w:t xml:space="preserve"> des précurseurs</w:t>
      </w:r>
      <w:r w:rsidR="00F172A7">
        <w:t xml:space="preserve"> dans le houblon peut donc représenter un intérêt pour prédire la quantité d’arômes qu’ils pourraient créent dans la bière. Cette classe de composés représente la majeure partie des composés aromatiques d’intérêt de la bière. Ils sont étudiés dans de nombreux sujets de recherches et nous en ferons de même.</w:t>
      </w:r>
      <w:r w:rsidR="00A4615C">
        <w:t xml:space="preserve"> Dans la bière, un des terpénols essentiel est le </w:t>
      </w:r>
      <w:proofErr w:type="spellStart"/>
      <w:r w:rsidR="00A4615C">
        <w:t>linalool</w:t>
      </w:r>
      <w:proofErr w:type="spellEnd"/>
      <w:r w:rsidR="00A4615C">
        <w:t>, retrouvé entre 1 et 500 µg/L, pour un seuil de perception de 27 µg/L. Il est responsable des notes florale</w:t>
      </w:r>
      <w:r w:rsidR="00230F27">
        <w:t>s telles que le muguet ou la lavande</w:t>
      </w:r>
      <w:r w:rsidR="00882F58">
        <w:t>.</w:t>
      </w:r>
      <w:r w:rsidR="00B05C23">
        <w:t xml:space="preserve"> [3]</w:t>
      </w:r>
      <w:r w:rsidR="009936B0">
        <w:fldChar w:fldCharType="begin"/>
      </w:r>
      <w:r w:rsidR="00B05C23">
        <w:instrText xml:space="preserve"> ADDIN ZOTERO_BIBL {"uncited":[],"omitted":[],"custom":[]} CSL_BIBLIOGRAPHY </w:instrText>
      </w:r>
      <w:r w:rsidR="009936B0">
        <w:fldChar w:fldCharType="separate"/>
      </w:r>
      <w:r w:rsidR="004C548A">
        <w:t xml:space="preserve"> </w:t>
      </w:r>
      <w:r w:rsidR="009936B0">
        <w:rPr>
          <w:rFonts w:ascii="Calibri" w:hAnsi="Calibri" w:cs="Calibri"/>
        </w:rPr>
        <w:t xml:space="preserve">  </w:t>
      </w:r>
      <w:r w:rsidR="009936B0">
        <w:fldChar w:fldCharType="end"/>
      </w:r>
      <w:r w:rsidR="00882F58">
        <w:t xml:space="preserve"> </w:t>
      </w:r>
      <w:r w:rsidR="009936B0">
        <w:rPr>
          <w:rFonts w:ascii="Calibri" w:hAnsi="Calibri" w:cs="Calibri"/>
        </w:rPr>
        <w:t xml:space="preserve">  </w:t>
      </w:r>
    </w:p>
    <w:p w14:paraId="3AC74359" w14:textId="52B9C3EB" w:rsidR="00BA1D76" w:rsidRDefault="00BA1D76" w:rsidP="00BA1D76">
      <w:r>
        <w:lastRenderedPageBreak/>
        <w:sym w:font="Wingdings" w:char="F0E0"/>
      </w:r>
      <w:r w:rsidRPr="00BA1D76">
        <w:rPr>
          <w:b/>
          <w:bCs/>
        </w:rPr>
        <w:t xml:space="preserve"> </w:t>
      </w:r>
      <w:r w:rsidRPr="00BA1D76">
        <w:t>Les</w:t>
      </w:r>
      <w:r>
        <w:rPr>
          <w:b/>
          <w:bCs/>
        </w:rPr>
        <w:t xml:space="preserve"> S</w:t>
      </w:r>
      <w:r w:rsidRPr="00F172A7">
        <w:rPr>
          <w:b/>
          <w:bCs/>
        </w:rPr>
        <w:t>esquiterpènes</w:t>
      </w:r>
      <w:r>
        <w:rPr>
          <w:b/>
          <w:bCs/>
        </w:rPr>
        <w:t xml:space="preserve"> </w:t>
      </w:r>
      <w:r w:rsidRPr="00BA1D76">
        <w:t>sont des molécules</w:t>
      </w:r>
      <w:r>
        <w:rPr>
          <w:b/>
          <w:bCs/>
        </w:rPr>
        <w:t xml:space="preserve"> </w:t>
      </w:r>
      <w:r w:rsidRPr="00BA1D76">
        <w:t>organiques multi cyclique</w:t>
      </w:r>
      <w:r>
        <w:t xml:space="preserve"> très volatiles. Ces composés du houblon sont des précurseurs pouvant former dans la bière une multitude de Terpénols notamment et représente donc un intérêt particulier de quantification dans le houblon. Par exemple, dans le houblon, le </w:t>
      </w:r>
      <w:proofErr w:type="spellStart"/>
      <w:r>
        <w:t>myrcène</w:t>
      </w:r>
      <w:proofErr w:type="spellEnd"/>
      <w:r w:rsidR="004C548A">
        <w:t xml:space="preserve"> </w:t>
      </w:r>
      <w:r w:rsidR="00230F27">
        <w:t xml:space="preserve">(notes </w:t>
      </w:r>
      <w:proofErr w:type="spellStart"/>
      <w:r w:rsidR="00230F27">
        <w:t>herbales</w:t>
      </w:r>
      <w:proofErr w:type="spellEnd"/>
      <w:r w:rsidR="00230F27">
        <w:t>)</w:t>
      </w:r>
      <w:r>
        <w:t xml:space="preserve"> est considéré comme un précurseur primordial d’arômes</w:t>
      </w:r>
      <w:r w:rsidR="00763D4B">
        <w:t xml:space="preserve"> [14]</w:t>
      </w:r>
      <w:r>
        <w:t xml:space="preserve">. En effet, il est le précurseur de terpénols au fort impact aromatique dans la bière tel que le </w:t>
      </w:r>
      <w:proofErr w:type="spellStart"/>
      <w:r>
        <w:t>linalool</w:t>
      </w:r>
      <w:proofErr w:type="spellEnd"/>
      <w:r>
        <w:t xml:space="preserve">, le géraniol ou le citronellol. </w:t>
      </w:r>
      <w:r w:rsidR="002F1D1D">
        <w:t>[4]</w:t>
      </w:r>
    </w:p>
    <w:p w14:paraId="0DE5A290" w14:textId="2E318B02" w:rsidR="00BA1D76" w:rsidRDefault="009C3577" w:rsidP="009C3577">
      <w:r>
        <w:sym w:font="Wingdings" w:char="F0E0"/>
      </w:r>
      <w:r w:rsidR="00607FE1">
        <w:t xml:space="preserve"> Les </w:t>
      </w:r>
      <w:r w:rsidR="00607FE1" w:rsidRPr="00607FE1">
        <w:rPr>
          <w:b/>
          <w:bCs/>
        </w:rPr>
        <w:t>Acides</w:t>
      </w:r>
      <w:r w:rsidR="00BA1D76">
        <w:t xml:space="preserve"> et</w:t>
      </w:r>
      <w:r w:rsidR="00607FE1">
        <w:t xml:space="preserve"> </w:t>
      </w:r>
      <w:r w:rsidR="00607FE1" w:rsidRPr="00607FE1">
        <w:rPr>
          <w:b/>
          <w:bCs/>
        </w:rPr>
        <w:t>Alcools</w:t>
      </w:r>
      <w:r w:rsidR="00607FE1">
        <w:t xml:space="preserve"> sont des composés </w:t>
      </w:r>
      <w:r w:rsidR="00BA1D76">
        <w:t xml:space="preserve">précurseurs d’esters, et se quantifient dans le houblon. L’estérification d’un acide pouvant former des esters </w:t>
      </w:r>
      <w:proofErr w:type="spellStart"/>
      <w:r w:rsidR="00BA1D76">
        <w:t>ethyliques</w:t>
      </w:r>
      <w:proofErr w:type="spellEnd"/>
      <w:r w:rsidR="00BA1D76">
        <w:t xml:space="preserve">, les alcools quant à eux forment des esters d’acétate. </w:t>
      </w:r>
      <w:r w:rsidR="00607FE1">
        <w:t xml:space="preserve"> </w:t>
      </w:r>
      <w:r w:rsidR="00F46FC5">
        <w:t xml:space="preserve">Par exemple, le 3-methylbutanol ou alcool </w:t>
      </w:r>
      <w:proofErr w:type="spellStart"/>
      <w:r w:rsidR="00F46FC5">
        <w:t>isoamylique</w:t>
      </w:r>
      <w:proofErr w:type="spellEnd"/>
      <w:r w:rsidR="00F46FC5">
        <w:t xml:space="preserve"> est un précurseur</w:t>
      </w:r>
      <w:r w:rsidR="00230F27">
        <w:t xml:space="preserve"> d’acétate</w:t>
      </w:r>
      <w:r w:rsidR="00F46FC5">
        <w:t>. Présent dans le houblon, il est également retrouvé dans certaines bières au seuil de perception de 50 mg/L pour des concentrations allant jusqu’à 70 mg/L</w:t>
      </w:r>
      <w:r w:rsidR="00607FE1">
        <w:t>.</w:t>
      </w:r>
      <w:r w:rsidR="002F1D1D">
        <w:t xml:space="preserve"> [5]</w:t>
      </w:r>
    </w:p>
    <w:p w14:paraId="428BD423" w14:textId="4A47BC97" w:rsidR="009C3577" w:rsidRPr="002F6DBE" w:rsidRDefault="00BA1D76" w:rsidP="009C3577">
      <w:pPr>
        <w:rPr>
          <w:color w:val="000000" w:themeColor="text1"/>
        </w:rPr>
      </w:pPr>
      <w:r>
        <w:sym w:font="Wingdings" w:char="F0E0"/>
      </w:r>
      <w:r w:rsidR="00607FE1">
        <w:t xml:space="preserve"> Les </w:t>
      </w:r>
      <w:r w:rsidRPr="00BA1D76">
        <w:rPr>
          <w:b/>
          <w:bCs/>
        </w:rPr>
        <w:t>E</w:t>
      </w:r>
      <w:r w:rsidR="00607FE1" w:rsidRPr="00BA1D76">
        <w:rPr>
          <w:b/>
          <w:bCs/>
        </w:rPr>
        <w:t>sters</w:t>
      </w:r>
      <w:r w:rsidR="00607FE1">
        <w:t>, sont des produits issus de la fermentation et sont donc retrouvés dans la bière.</w:t>
      </w:r>
      <w:r w:rsidRPr="00BA1D76">
        <w:t xml:space="preserve"> </w:t>
      </w:r>
      <w:r>
        <w:t xml:space="preserve">Les Esters représentent une classe importante de composés aromatiques </w:t>
      </w:r>
      <w:r w:rsidR="00230F27">
        <w:t xml:space="preserve">aux notes </w:t>
      </w:r>
      <w:r>
        <w:t>fruité</w:t>
      </w:r>
      <w:r w:rsidR="00230F27">
        <w:t>e</w:t>
      </w:r>
      <w:r>
        <w:t xml:space="preserve">s, et sont présents à des concentrations relativement importantes. Ils peuvent être formés par estérification d’un acide mais également par des alcools, comme décrit précédemment. </w:t>
      </w:r>
      <w:r w:rsidR="00607FE1">
        <w:t xml:space="preserve"> L’ester le plus connus par exemple, étant l’acétate d’isoamyle, </w:t>
      </w:r>
      <w:r w:rsidR="002F6DBE">
        <w:t>qui apporte des notes</w:t>
      </w:r>
      <w:r w:rsidR="00607FE1">
        <w:t xml:space="preserve"> de banane.</w:t>
      </w:r>
      <w:r w:rsidR="00F46FC5">
        <w:t xml:space="preserve"> Dans la bière, son seuil de perception est de 1,2 mg/L pour une concentration pouvant aller jusqu’à </w:t>
      </w:r>
      <w:r w:rsidR="00F46FC5" w:rsidRPr="002F6DBE">
        <w:rPr>
          <w:color w:val="000000" w:themeColor="text1"/>
        </w:rPr>
        <w:t xml:space="preserve">4 mg/L. </w:t>
      </w:r>
      <w:r w:rsidR="00C00442">
        <w:rPr>
          <w:color w:val="000000" w:themeColor="text1"/>
        </w:rPr>
        <w:t>[6]</w:t>
      </w:r>
    </w:p>
    <w:p w14:paraId="47ED0A28" w14:textId="12BF5120" w:rsidR="00607FE1" w:rsidRPr="002F6DBE" w:rsidRDefault="00607FE1" w:rsidP="009C3577">
      <w:pPr>
        <w:rPr>
          <w:color w:val="000000" w:themeColor="text1"/>
        </w:rPr>
      </w:pPr>
      <w:r w:rsidRPr="002F6DBE">
        <w:rPr>
          <w:color w:val="000000" w:themeColor="text1"/>
        </w:rPr>
        <w:sym w:font="Wingdings" w:char="F0E0"/>
      </w:r>
      <w:r w:rsidRPr="002F6DBE">
        <w:rPr>
          <w:color w:val="000000" w:themeColor="text1"/>
        </w:rPr>
        <w:t xml:space="preserve"> Les </w:t>
      </w:r>
      <w:r w:rsidRPr="002F6DBE">
        <w:rPr>
          <w:b/>
          <w:bCs/>
          <w:color w:val="000000" w:themeColor="text1"/>
        </w:rPr>
        <w:t>Thiols</w:t>
      </w:r>
      <w:r w:rsidRPr="002F6DBE">
        <w:rPr>
          <w:color w:val="000000" w:themeColor="text1"/>
        </w:rPr>
        <w:t xml:space="preserve"> sont des composés essentiels et très prisés</w:t>
      </w:r>
      <w:r w:rsidR="00491C12">
        <w:rPr>
          <w:color w:val="000000" w:themeColor="text1"/>
        </w:rPr>
        <w:t xml:space="preserve"> dans les boissons fermentées</w:t>
      </w:r>
      <w:r w:rsidRPr="002F6DBE">
        <w:rPr>
          <w:color w:val="000000" w:themeColor="text1"/>
        </w:rPr>
        <w:t xml:space="preserve">. </w:t>
      </w:r>
      <w:r w:rsidR="00707582">
        <w:rPr>
          <w:color w:val="000000" w:themeColor="text1"/>
        </w:rPr>
        <w:t xml:space="preserve">Aux concentrations retrouvées dans la bière, </w:t>
      </w:r>
      <w:r w:rsidR="00707582" w:rsidRPr="002F6DBE">
        <w:rPr>
          <w:color w:val="000000" w:themeColor="text1"/>
        </w:rPr>
        <w:t>ils</w:t>
      </w:r>
      <w:r w:rsidR="00D429FC" w:rsidRPr="002F6DBE">
        <w:rPr>
          <w:color w:val="000000" w:themeColor="text1"/>
        </w:rPr>
        <w:t xml:space="preserve"> </w:t>
      </w:r>
      <w:r w:rsidR="00707582">
        <w:rPr>
          <w:color w:val="000000" w:themeColor="text1"/>
        </w:rPr>
        <w:t>sont responsables d’</w:t>
      </w:r>
      <w:r w:rsidR="00D429FC" w:rsidRPr="002F6DBE">
        <w:rPr>
          <w:color w:val="000000" w:themeColor="text1"/>
        </w:rPr>
        <w:t xml:space="preserve">une odeur délicate et très appréciée par les consommateurs (pamplemousse, fruit de la passion, </w:t>
      </w:r>
      <w:r w:rsidR="00A71010" w:rsidRPr="002F6DBE">
        <w:rPr>
          <w:color w:val="000000" w:themeColor="text1"/>
        </w:rPr>
        <w:t>etc..</w:t>
      </w:r>
      <w:r w:rsidR="00D429FC" w:rsidRPr="002F6DBE">
        <w:rPr>
          <w:color w:val="000000" w:themeColor="text1"/>
        </w:rPr>
        <w:t>)</w:t>
      </w:r>
      <w:r w:rsidR="00B35EC4" w:rsidRPr="002F6DBE">
        <w:rPr>
          <w:color w:val="000000" w:themeColor="text1"/>
        </w:rPr>
        <w:t xml:space="preserve">. </w:t>
      </w:r>
      <w:r w:rsidR="00A71010" w:rsidRPr="002F6DBE">
        <w:rPr>
          <w:color w:val="000000" w:themeColor="text1"/>
        </w:rPr>
        <w:t xml:space="preserve">Déjà présent dans le houblon, </w:t>
      </w:r>
      <w:r w:rsidR="00491C12">
        <w:rPr>
          <w:color w:val="000000" w:themeColor="text1"/>
        </w:rPr>
        <w:t>certains</w:t>
      </w:r>
      <w:r w:rsidR="00A71010" w:rsidRPr="002F6DBE">
        <w:rPr>
          <w:color w:val="000000" w:themeColor="text1"/>
        </w:rPr>
        <w:t xml:space="preserve"> thiols sont retrouvés dans la bière</w:t>
      </w:r>
      <w:r w:rsidR="00491C12">
        <w:rPr>
          <w:color w:val="000000" w:themeColor="text1"/>
        </w:rPr>
        <w:t>. D’autres sont présent uniquement dans la boisson après fermentation, issu de précurseurs dans le houblon</w:t>
      </w:r>
      <w:r w:rsidR="00A71010" w:rsidRPr="002F6DBE">
        <w:rPr>
          <w:color w:val="000000" w:themeColor="text1"/>
        </w:rPr>
        <w:t xml:space="preserve">. </w:t>
      </w:r>
      <w:r w:rsidR="00491C12">
        <w:rPr>
          <w:color w:val="000000" w:themeColor="text1"/>
        </w:rPr>
        <w:t>Par exemple, Le 3-Mercapto-hexanol ou 3MH est</w:t>
      </w:r>
      <w:r w:rsidR="00D96A03">
        <w:rPr>
          <w:color w:val="000000" w:themeColor="text1"/>
        </w:rPr>
        <w:t xml:space="preserve"> présent dans la plante et la boisson. Son seuil de perception est de 60 ng/L pour des concentrations pouvant aller jusqu’à 400 ng/L dans la </w:t>
      </w:r>
      <w:r w:rsidR="00763D4B">
        <w:rPr>
          <w:color w:val="000000" w:themeColor="text1"/>
        </w:rPr>
        <w:t>bière [7]</w:t>
      </w:r>
      <w:r w:rsidR="00D96A03">
        <w:rPr>
          <w:color w:val="000000" w:themeColor="text1"/>
        </w:rPr>
        <w:t xml:space="preserve">. Il est responsable des notes </w:t>
      </w:r>
      <w:r w:rsidR="00707582">
        <w:rPr>
          <w:color w:val="000000" w:themeColor="text1"/>
        </w:rPr>
        <w:t>de pamplemousse</w:t>
      </w:r>
      <w:r w:rsidR="00D96A03">
        <w:rPr>
          <w:color w:val="000000" w:themeColor="text1"/>
        </w:rPr>
        <w:t>.</w:t>
      </w:r>
      <w:r w:rsidR="00707582">
        <w:rPr>
          <w:color w:val="000000" w:themeColor="text1"/>
        </w:rPr>
        <w:t xml:space="preserve"> Le 3-MercaptoHexanol ou 3 MHA, responsable des notes de fruits de la passion, a un seuil de perception de 4 µg/L</w:t>
      </w:r>
      <w:r w:rsidR="00C00442">
        <w:rPr>
          <w:color w:val="000000" w:themeColor="text1"/>
        </w:rPr>
        <w:t xml:space="preserve"> [</w:t>
      </w:r>
      <w:r w:rsidR="00763D4B">
        <w:rPr>
          <w:color w:val="000000" w:themeColor="text1"/>
        </w:rPr>
        <w:t>13</w:t>
      </w:r>
      <w:r w:rsidR="00C00442">
        <w:rPr>
          <w:color w:val="000000" w:themeColor="text1"/>
        </w:rPr>
        <w:t xml:space="preserve">]. </w:t>
      </w:r>
      <w:r w:rsidR="00A71010" w:rsidRPr="002F6DBE">
        <w:rPr>
          <w:color w:val="000000" w:themeColor="text1"/>
        </w:rPr>
        <w:t xml:space="preserve">Actuellement l’analyse de thiols chez </w:t>
      </w:r>
      <w:proofErr w:type="spellStart"/>
      <w:r w:rsidR="00A71010" w:rsidRPr="002F6DBE">
        <w:rPr>
          <w:color w:val="000000" w:themeColor="text1"/>
        </w:rPr>
        <w:t>Nyseos</w:t>
      </w:r>
      <w:proofErr w:type="spellEnd"/>
      <w:r w:rsidR="00A71010" w:rsidRPr="002F6DBE">
        <w:rPr>
          <w:color w:val="000000" w:themeColor="text1"/>
        </w:rPr>
        <w:t xml:space="preserve"> est effectuée en </w:t>
      </w:r>
      <w:r w:rsidR="00707582">
        <w:rPr>
          <w:color w:val="000000" w:themeColor="text1"/>
        </w:rPr>
        <w:t>U</w:t>
      </w:r>
      <w:r w:rsidR="00A71010" w:rsidRPr="002F6DBE">
        <w:rPr>
          <w:color w:val="000000" w:themeColor="text1"/>
        </w:rPr>
        <w:t xml:space="preserve">HPLC, toutefois l’objectif ici est de développer une méthode multi </w:t>
      </w:r>
      <w:r w:rsidR="00491C12">
        <w:rPr>
          <w:color w:val="000000" w:themeColor="text1"/>
        </w:rPr>
        <w:t>cibles</w:t>
      </w:r>
      <w:r w:rsidR="00DA6671" w:rsidRPr="002F6DBE">
        <w:rPr>
          <w:color w:val="000000" w:themeColor="text1"/>
        </w:rPr>
        <w:t xml:space="preserve"> en GC-MS</w:t>
      </w:r>
      <w:r w:rsidR="00A71010" w:rsidRPr="002F6DBE">
        <w:rPr>
          <w:color w:val="000000" w:themeColor="text1"/>
        </w:rPr>
        <w:t xml:space="preserve"> pouvant potentiellement inclure des thiols. </w:t>
      </w:r>
    </w:p>
    <w:p w14:paraId="034791F3" w14:textId="1939AD7F" w:rsidR="00DA6671" w:rsidRDefault="00DA6671" w:rsidP="00DA6671">
      <w:r>
        <w:sym w:font="Wingdings" w:char="F0E0"/>
      </w:r>
      <w:r>
        <w:t xml:space="preserve"> </w:t>
      </w:r>
      <w:r w:rsidR="00707582">
        <w:t>Les</w:t>
      </w:r>
      <w:r>
        <w:t xml:space="preserve"> </w:t>
      </w:r>
      <w:r w:rsidRPr="00DA6671">
        <w:rPr>
          <w:b/>
          <w:bCs/>
        </w:rPr>
        <w:t>aldéhyde</w:t>
      </w:r>
      <w:r>
        <w:rPr>
          <w:b/>
          <w:bCs/>
        </w:rPr>
        <w:t>s</w:t>
      </w:r>
      <w:r>
        <w:t xml:space="preserve"> et </w:t>
      </w:r>
      <w:r w:rsidRPr="00DA6671">
        <w:rPr>
          <w:b/>
          <w:bCs/>
        </w:rPr>
        <w:t>cétone</w:t>
      </w:r>
      <w:r>
        <w:rPr>
          <w:b/>
          <w:bCs/>
        </w:rPr>
        <w:t>s</w:t>
      </w:r>
      <w:r>
        <w:t xml:space="preserve">, moins importants en nombre, constituent un impact sensoriel non négligeable. Retrouvés principalement dans la bière, ils n’ont pas été identifiés dans le houblon et seraient donc formés pendant la fermentation. </w:t>
      </w:r>
      <w:r w:rsidR="00001802">
        <w:t xml:space="preserve">Par exemple, le </w:t>
      </w:r>
      <w:proofErr w:type="spellStart"/>
      <w:r w:rsidR="00001802">
        <w:t>furanéol</w:t>
      </w:r>
      <w:proofErr w:type="spellEnd"/>
      <w:r w:rsidR="00001802">
        <w:t>, identifié comme étant l’odeur du caramel, a pour seuil de perception 0.5 mg/L et peut être retrouvé à une concentration de 2.6 mg/L</w:t>
      </w:r>
      <w:r w:rsidR="00C00442">
        <w:t xml:space="preserve"> [5</w:t>
      </w:r>
      <w:r w:rsidR="00744392">
        <w:t>]. Il</w:t>
      </w:r>
      <w:r w:rsidR="00001802">
        <w:t xml:space="preserve"> a donc été retenu lors de cette étude pour être intégré à la méthode développée. </w:t>
      </w:r>
    </w:p>
    <w:p w14:paraId="0F5FAB8A" w14:textId="2D8DAEA6" w:rsidR="00045671" w:rsidRPr="00AB6F78" w:rsidRDefault="00DA6671" w:rsidP="00AB6F78">
      <w:r>
        <w:tab/>
        <w:t xml:space="preserve">Le tableau en annexe 1 </w:t>
      </w:r>
      <w:r w:rsidR="00137C91">
        <w:t>répertorie</w:t>
      </w:r>
      <w:r>
        <w:t xml:space="preserve"> tous les arômes cités majoritairement dans les publications. Leurs seuils de perceptions et leur </w:t>
      </w:r>
      <w:r w:rsidR="005F0142">
        <w:t>gamme</w:t>
      </w:r>
      <w:r>
        <w:t xml:space="preserve"> de concentrations leur ont été associés dans la mesure du possible ainsi que </w:t>
      </w:r>
      <w:r w:rsidR="0080144C">
        <w:t>leurs impacts olfactifs</w:t>
      </w:r>
      <w:r>
        <w:t xml:space="preserve"> et leurs voix de formation. Le tableau </w:t>
      </w:r>
      <w:r w:rsidR="0080144C">
        <w:t>se</w:t>
      </w:r>
      <w:r>
        <w:t xml:space="preserve"> lira de gauche </w:t>
      </w:r>
      <w:proofErr w:type="spellStart"/>
      <w:r>
        <w:t>a</w:t>
      </w:r>
      <w:proofErr w:type="spellEnd"/>
      <w:r>
        <w:t xml:space="preserve"> droite</w:t>
      </w:r>
      <w:r w:rsidR="0080144C">
        <w:t>. Les cases grisées signifient qu’il n’y pas de précurseurs identifiés au</w:t>
      </w:r>
      <w:r w:rsidR="00AB6F78">
        <w:t>x</w:t>
      </w:r>
      <w:r w:rsidR="0080144C">
        <w:t xml:space="preserve"> composé</w:t>
      </w:r>
      <w:r w:rsidR="00AB6F78">
        <w:t>s</w:t>
      </w:r>
      <w:r w:rsidR="0080144C">
        <w:t xml:space="preserve"> en question ou qu’il n’est pas présent dans la matrice grisée.</w:t>
      </w:r>
      <w:r w:rsidR="00AB6F78">
        <w:t xml:space="preserve"> </w:t>
      </w:r>
    </w:p>
    <w:p w14:paraId="4A606D4B" w14:textId="77777777" w:rsidR="00016FE2" w:rsidRPr="00C23799" w:rsidRDefault="00016FE2" w:rsidP="00AB6F78">
      <w:pPr>
        <w:rPr>
          <w:rFonts w:cstheme="minorHAnsi"/>
          <w:color w:val="333333"/>
          <w:szCs w:val="24"/>
          <w:shd w:val="clear" w:color="auto" w:fill="FFFFFF"/>
        </w:rPr>
      </w:pPr>
    </w:p>
    <w:p w14:paraId="64449909" w14:textId="77777777" w:rsidR="00045671" w:rsidRPr="0052389D" w:rsidRDefault="0052389D" w:rsidP="00E00BE3">
      <w:pPr>
        <w:pStyle w:val="Titre1"/>
      </w:pPr>
      <w:bookmarkStart w:id="27" w:name="_Toc515867124"/>
      <w:bookmarkStart w:id="28" w:name="_Toc515868559"/>
      <w:bookmarkStart w:id="29" w:name="_Toc17715187"/>
      <w:r>
        <w:lastRenderedPageBreak/>
        <w:t>Matériels et méthodes</w:t>
      </w:r>
      <w:bookmarkEnd w:id="27"/>
      <w:bookmarkEnd w:id="28"/>
      <w:bookmarkEnd w:id="29"/>
    </w:p>
    <w:p w14:paraId="0506B9E6" w14:textId="77777777" w:rsidR="006D7F3C" w:rsidRDefault="006D7F3C" w:rsidP="00552048">
      <w:pPr>
        <w:pStyle w:val="Titre2"/>
        <w:numPr>
          <w:ilvl w:val="0"/>
          <w:numId w:val="0"/>
        </w:numPr>
        <w:ind w:left="576"/>
      </w:pPr>
    </w:p>
    <w:p w14:paraId="36AFC82F" w14:textId="0D09AA30" w:rsidR="00E05665" w:rsidRDefault="006D7F3C" w:rsidP="00F520AF">
      <w:pPr>
        <w:ind w:firstLine="360"/>
      </w:pPr>
      <w:r>
        <w:t>Les composés à analyser doivent être analysés par Chromatographie gazeuse couplée à un spectromètre de masse</w:t>
      </w:r>
      <w:r w:rsidR="00DD51FD">
        <w:t>, en raison de leur volatilité</w:t>
      </w:r>
      <w:r>
        <w:t xml:space="preserve">. La méthode de préparation d’échantillon doit se baser sur une extraction liquide-liquide et sur la méthode de la dilution isotopique dont le principe sera décrit dans cette partie. </w:t>
      </w:r>
      <w:r w:rsidR="00C23799">
        <w:tab/>
      </w:r>
    </w:p>
    <w:p w14:paraId="1D344FD5" w14:textId="77777777" w:rsidR="00F13C1A" w:rsidRDefault="00F13C1A" w:rsidP="00E00BE3">
      <w:pPr>
        <w:pStyle w:val="Titre2"/>
      </w:pPr>
      <w:bookmarkStart w:id="30" w:name="_Toc17715188"/>
      <w:r>
        <w:t>Préparation des échantillons</w:t>
      </w:r>
      <w:bookmarkEnd w:id="30"/>
    </w:p>
    <w:p w14:paraId="7AE76CD3" w14:textId="77777777" w:rsidR="00F13C1A" w:rsidRPr="005C5F63" w:rsidRDefault="00F13C1A" w:rsidP="00E00BE3">
      <w:pPr>
        <w:pStyle w:val="Titre3"/>
      </w:pPr>
      <w:bookmarkStart w:id="31" w:name="_Toc17715189"/>
      <w:r>
        <w:t>Dans la bière</w:t>
      </w:r>
      <w:bookmarkEnd w:id="31"/>
    </w:p>
    <w:p w14:paraId="1B46E1AD" w14:textId="77777777" w:rsidR="00F13C1A" w:rsidRDefault="00F13C1A" w:rsidP="00F13C1A">
      <w:pPr>
        <w:ind w:firstLine="576"/>
        <w:rPr>
          <w:szCs w:val="24"/>
        </w:rPr>
      </w:pPr>
      <w:r w:rsidRPr="00B768A8">
        <w:rPr>
          <w:szCs w:val="24"/>
        </w:rPr>
        <w:t xml:space="preserve">L’analyse des composés en GC-MS nécessite une succession d’étapes amenant à une extraction liquide-liquide. Le protocole de cette extraction est similaire aux autres méthodes développées chez NYSEOS.  </w:t>
      </w:r>
    </w:p>
    <w:p w14:paraId="094C699E" w14:textId="77777777" w:rsidR="00F13C1A" w:rsidRDefault="00F13C1A" w:rsidP="00F13C1A">
      <w:pPr>
        <w:ind w:firstLine="576"/>
        <w:rPr>
          <w:szCs w:val="24"/>
        </w:rPr>
      </w:pPr>
      <w:r w:rsidRPr="00B768A8">
        <w:rPr>
          <w:szCs w:val="24"/>
        </w:rPr>
        <w:t>Tout d’abord l</w:t>
      </w:r>
      <w:r>
        <w:rPr>
          <w:szCs w:val="24"/>
        </w:rPr>
        <w:t xml:space="preserve">a bière </w:t>
      </w:r>
      <w:r w:rsidRPr="00B768A8">
        <w:rPr>
          <w:szCs w:val="24"/>
        </w:rPr>
        <w:t xml:space="preserve">ou </w:t>
      </w:r>
      <w:r>
        <w:rPr>
          <w:szCs w:val="24"/>
        </w:rPr>
        <w:t xml:space="preserve">la bière modèle </w:t>
      </w:r>
      <w:r w:rsidRPr="00B768A8">
        <w:rPr>
          <w:szCs w:val="24"/>
        </w:rPr>
        <w:t>(solution éthanolique au pH=</w:t>
      </w:r>
      <w:r>
        <w:rPr>
          <w:szCs w:val="24"/>
        </w:rPr>
        <w:t>4</w:t>
      </w:r>
      <w:r w:rsidRPr="00B768A8">
        <w:rPr>
          <w:szCs w:val="24"/>
        </w:rPr>
        <w:t>,5</w:t>
      </w:r>
      <w:r>
        <w:rPr>
          <w:szCs w:val="24"/>
        </w:rPr>
        <w:t>, mimant la matrice de la bière</w:t>
      </w:r>
      <w:r w:rsidRPr="00B768A8">
        <w:rPr>
          <w:szCs w:val="24"/>
        </w:rPr>
        <w:t xml:space="preserve">) est prélevée avec une </w:t>
      </w:r>
      <w:proofErr w:type="spellStart"/>
      <w:r w:rsidRPr="00B768A8">
        <w:rPr>
          <w:szCs w:val="24"/>
        </w:rPr>
        <w:t>stripette</w:t>
      </w:r>
      <w:proofErr w:type="spellEnd"/>
      <w:r w:rsidRPr="00B768A8">
        <w:rPr>
          <w:szCs w:val="24"/>
        </w:rPr>
        <w:t xml:space="preserve"> de 30 mL dans des </w:t>
      </w:r>
      <w:r>
        <w:rPr>
          <w:szCs w:val="24"/>
        </w:rPr>
        <w:t>tubes</w:t>
      </w:r>
      <w:r w:rsidRPr="00B768A8">
        <w:rPr>
          <w:szCs w:val="24"/>
        </w:rPr>
        <w:t xml:space="preserve"> de 50 mL. Les standards deutérés sont ajoutés ainsi que les standards naturels. A la suite, environ 1 gramme de </w:t>
      </w:r>
      <w:proofErr w:type="spellStart"/>
      <w:r w:rsidRPr="00B768A8">
        <w:rPr>
          <w:szCs w:val="24"/>
        </w:rPr>
        <w:t>NaCl</w:t>
      </w:r>
      <w:proofErr w:type="spellEnd"/>
      <w:r w:rsidRPr="00B768A8">
        <w:rPr>
          <w:szCs w:val="24"/>
        </w:rPr>
        <w:t xml:space="preserve"> est ajouté dans chaque </w:t>
      </w:r>
      <w:proofErr w:type="spellStart"/>
      <w:r w:rsidRPr="00B768A8">
        <w:rPr>
          <w:szCs w:val="24"/>
        </w:rPr>
        <w:t>falcon</w:t>
      </w:r>
      <w:proofErr w:type="spellEnd"/>
      <w:r w:rsidRPr="00B768A8">
        <w:rPr>
          <w:szCs w:val="24"/>
        </w:rPr>
        <w:t xml:space="preserve"> pour </w:t>
      </w:r>
      <w:r>
        <w:rPr>
          <w:szCs w:val="24"/>
        </w:rPr>
        <w:t>favoriser l’extraction avec un solvant organique</w:t>
      </w:r>
      <w:r w:rsidRPr="00B768A8">
        <w:rPr>
          <w:szCs w:val="24"/>
        </w:rPr>
        <w:t xml:space="preserve">. Le mélange est homogénéisé. La première extraction se fait à l’aide de 8 mL d’un mélange azéotropique constitué de pentane et de dichlorométhane en proportion 2/1. Après homogénéisation, le mélange est passé quelques secondes aux ultrasons pour </w:t>
      </w:r>
      <w:r>
        <w:rPr>
          <w:szCs w:val="24"/>
        </w:rPr>
        <w:t>casser toute émulsion</w:t>
      </w:r>
      <w:r w:rsidRPr="00B768A8">
        <w:rPr>
          <w:szCs w:val="24"/>
        </w:rPr>
        <w:t xml:space="preserve">. La phase organique se trouvant au-dessus est pipetée et rassemblée dans un </w:t>
      </w:r>
      <w:proofErr w:type="spellStart"/>
      <w:r w:rsidRPr="00B768A8">
        <w:rPr>
          <w:szCs w:val="24"/>
        </w:rPr>
        <w:t>vial</w:t>
      </w:r>
      <w:proofErr w:type="spellEnd"/>
      <w:r w:rsidRPr="00B768A8">
        <w:rPr>
          <w:szCs w:val="24"/>
        </w:rPr>
        <w:t xml:space="preserve">. Le reste de phase aqueuse subit une seconde extraction de la même manière que la première. Les phases organiques de chaque échantillon sont séchées au sulfate de sodium (pointe de spatule).  A l’aide d’une pipette pasteur, </w:t>
      </w:r>
      <w:r>
        <w:rPr>
          <w:szCs w:val="24"/>
        </w:rPr>
        <w:t>une partie est placée</w:t>
      </w:r>
      <w:r w:rsidRPr="00B768A8">
        <w:rPr>
          <w:szCs w:val="24"/>
        </w:rPr>
        <w:t xml:space="preserve"> dans des </w:t>
      </w:r>
      <w:proofErr w:type="spellStart"/>
      <w:r w:rsidRPr="00B768A8">
        <w:rPr>
          <w:szCs w:val="24"/>
        </w:rPr>
        <w:t>vials</w:t>
      </w:r>
      <w:proofErr w:type="spellEnd"/>
      <w:r w:rsidRPr="00B768A8">
        <w:rPr>
          <w:szCs w:val="24"/>
        </w:rPr>
        <w:t xml:space="preserve"> à insert de 2 mL. L’analyse en mode SPLIT peut commencer. Ce mode concerne l’analyse des molécules présentes dans un ordre de mg/</w:t>
      </w:r>
      <w:r>
        <w:rPr>
          <w:szCs w:val="24"/>
        </w:rPr>
        <w:t>L</w:t>
      </w:r>
      <w:r w:rsidRPr="00B768A8">
        <w:rPr>
          <w:szCs w:val="24"/>
        </w:rPr>
        <w:t xml:space="preserve">. Pour l’analyse des composés présents en </w:t>
      </w:r>
      <w:r>
        <w:rPr>
          <w:szCs w:val="24"/>
        </w:rPr>
        <w:t>plus petite quantité</w:t>
      </w:r>
      <w:r w:rsidRPr="00B768A8">
        <w:rPr>
          <w:szCs w:val="24"/>
        </w:rPr>
        <w:t>, il faut</w:t>
      </w:r>
      <w:r>
        <w:rPr>
          <w:szCs w:val="24"/>
        </w:rPr>
        <w:t xml:space="preserve"> les analyser en mode SPLITLESS</w:t>
      </w:r>
      <w:r w:rsidRPr="00B768A8">
        <w:rPr>
          <w:szCs w:val="24"/>
        </w:rPr>
        <w:t xml:space="preserve">. Pour cela le reste de phase organique doit être concentré. En effet, les phases organiques restantes sont placées dans des </w:t>
      </w:r>
      <w:r>
        <w:rPr>
          <w:szCs w:val="24"/>
        </w:rPr>
        <w:t>tubes</w:t>
      </w:r>
      <w:r w:rsidRPr="00B768A8">
        <w:rPr>
          <w:szCs w:val="24"/>
        </w:rPr>
        <w:t xml:space="preserve"> de 15 mL puis passé</w:t>
      </w:r>
      <w:r>
        <w:rPr>
          <w:szCs w:val="24"/>
        </w:rPr>
        <w:t>e</w:t>
      </w:r>
      <w:r w:rsidRPr="00B768A8">
        <w:rPr>
          <w:szCs w:val="24"/>
        </w:rPr>
        <w:t>s au GENEVAC</w:t>
      </w:r>
      <w:r>
        <w:rPr>
          <w:szCs w:val="24"/>
        </w:rPr>
        <w:t xml:space="preserve"> (évaporation du solvant et concentration des extraits </w:t>
      </w:r>
      <w:r w:rsidRPr="00B768A8">
        <w:rPr>
          <w:szCs w:val="24"/>
        </w:rPr>
        <w:t>à une température de 40°C pendant 35 minutes sous une pression de 100 mbar</w:t>
      </w:r>
      <w:r>
        <w:rPr>
          <w:szCs w:val="24"/>
        </w:rPr>
        <w:t>)</w:t>
      </w:r>
      <w:r w:rsidRPr="00B768A8">
        <w:rPr>
          <w:szCs w:val="24"/>
        </w:rPr>
        <w:t xml:space="preserve">. Une fois les phases concentrées, elles sont mises dans des </w:t>
      </w:r>
      <w:proofErr w:type="spellStart"/>
      <w:r w:rsidRPr="00B768A8">
        <w:rPr>
          <w:szCs w:val="24"/>
        </w:rPr>
        <w:t>vials</w:t>
      </w:r>
      <w:proofErr w:type="spellEnd"/>
      <w:r w:rsidRPr="00B768A8">
        <w:rPr>
          <w:szCs w:val="24"/>
        </w:rPr>
        <w:t xml:space="preserve"> à insert de 2 mL et analysées en mode SPLITLESS</w:t>
      </w:r>
      <w:r>
        <w:rPr>
          <w:szCs w:val="24"/>
        </w:rPr>
        <w:t xml:space="preserve">. </w:t>
      </w:r>
    </w:p>
    <w:p w14:paraId="537C759D" w14:textId="77777777" w:rsidR="00F13C1A" w:rsidRDefault="00F13C1A" w:rsidP="00E00BE3">
      <w:pPr>
        <w:pStyle w:val="Titre3"/>
      </w:pPr>
      <w:bookmarkStart w:id="32" w:name="_Toc17715190"/>
      <w:r>
        <w:t>Extraction du Houblon</w:t>
      </w:r>
      <w:bookmarkEnd w:id="32"/>
    </w:p>
    <w:p w14:paraId="46D2B9F2" w14:textId="19E0477A" w:rsidR="00F13C1A" w:rsidRDefault="00F13C1A" w:rsidP="00F13C1A">
      <w:pPr>
        <w:ind w:firstLine="576"/>
      </w:pPr>
      <w:r>
        <w:t xml:space="preserve">Le Houblon, pour être analysé, nécessite une extraction solide-liquide. Pour cela, 1 gramme de houblon est pesé précisément et mélangé pendant une heure dans un mélange eau/méthanol en proportion 50/50. Par la suite une filtration sur coton de verre est effectuée pour récupérer le filtrat. Ce filtrat subira la même extraction liquide-liquide que la bière, décrite précédemment. </w:t>
      </w:r>
    </w:p>
    <w:p w14:paraId="72B62E12" w14:textId="77777777" w:rsidR="006D7F3C" w:rsidRDefault="006D7F3C" w:rsidP="006D7F3C">
      <w:pPr>
        <w:pStyle w:val="Sansinterligne"/>
        <w:ind w:firstLine="360"/>
      </w:pPr>
    </w:p>
    <w:p w14:paraId="53BFC0BF" w14:textId="42F9DC51" w:rsidR="00AF2760" w:rsidRPr="006D7F3C" w:rsidRDefault="00F830AA" w:rsidP="00E00BE3">
      <w:pPr>
        <w:pStyle w:val="Titre2"/>
      </w:pPr>
      <w:bookmarkStart w:id="33" w:name="_Toc515867125"/>
      <w:bookmarkStart w:id="34" w:name="_Toc515868560"/>
      <w:bookmarkStart w:id="35" w:name="_Toc17715191"/>
      <w:r>
        <w:t>Principe de fonctionnement</w:t>
      </w:r>
      <w:r w:rsidR="0052389D">
        <w:t xml:space="preserve"> d’une GC-MS</w:t>
      </w:r>
      <w:bookmarkEnd w:id="33"/>
      <w:bookmarkEnd w:id="34"/>
      <w:bookmarkEnd w:id="35"/>
      <w:r>
        <w:t xml:space="preserve"> </w:t>
      </w:r>
    </w:p>
    <w:p w14:paraId="7E525459" w14:textId="7CA47AD6" w:rsidR="00D54A27" w:rsidRPr="00733701" w:rsidRDefault="007C1EE2" w:rsidP="00D54A27">
      <w:pPr>
        <w:pStyle w:val="NormalWeb"/>
        <w:shd w:val="clear" w:color="auto" w:fill="FFFFFF"/>
        <w:spacing w:before="120" w:beforeAutospacing="0" w:after="120" w:afterAutospacing="0" w:line="240" w:lineRule="atLeast"/>
        <w:ind w:firstLine="708"/>
        <w:rPr>
          <w:rFonts w:asciiTheme="minorHAnsi" w:hAnsiTheme="minorHAnsi" w:cstheme="minorHAnsi"/>
          <w:color w:val="000000" w:themeColor="text1"/>
          <w:shd w:val="clear" w:color="auto" w:fill="FFFFFF"/>
        </w:rPr>
      </w:pPr>
      <w:r w:rsidRPr="00AF2760">
        <w:rPr>
          <w:rFonts w:asciiTheme="minorHAnsi" w:hAnsiTheme="minorHAnsi" w:cstheme="minorHAnsi"/>
        </w:rPr>
        <w:t xml:space="preserve">La chromatographie </w:t>
      </w:r>
      <w:r w:rsidR="00D54A27" w:rsidRPr="00AF2760">
        <w:rPr>
          <w:rFonts w:asciiTheme="minorHAnsi" w:hAnsiTheme="minorHAnsi" w:cstheme="minorHAnsi"/>
        </w:rPr>
        <w:t xml:space="preserve">en phase gazeuse </w:t>
      </w:r>
      <w:r w:rsidRPr="00AF2760">
        <w:rPr>
          <w:rFonts w:asciiTheme="minorHAnsi" w:hAnsiTheme="minorHAnsi" w:cstheme="minorHAnsi"/>
        </w:rPr>
        <w:t xml:space="preserve">est une </w:t>
      </w:r>
      <w:r w:rsidR="008807A6" w:rsidRPr="00AF2760">
        <w:rPr>
          <w:rFonts w:asciiTheme="minorHAnsi" w:hAnsiTheme="minorHAnsi" w:cstheme="minorHAnsi"/>
        </w:rPr>
        <w:t xml:space="preserve">technique de séparation de molécules volatiles ou gazeuses. Les éléments </w:t>
      </w:r>
      <w:hyperlink r:id="rId16" w:tgtFrame="_blank" w:tooltip="Les dangers des composés organiques volatils" w:history="1">
        <w:r w:rsidR="008807A6" w:rsidRPr="00AF2760">
          <w:rPr>
            <w:rFonts w:asciiTheme="minorHAnsi" w:hAnsiTheme="minorHAnsi" w:cstheme="minorHAnsi"/>
          </w:rPr>
          <w:t>volatils</w:t>
        </w:r>
      </w:hyperlink>
      <w:r w:rsidR="008807A6" w:rsidRPr="00AF2760">
        <w:rPr>
          <w:rFonts w:asciiTheme="minorHAnsi" w:hAnsiTheme="minorHAnsi" w:cstheme="minorHAnsi"/>
        </w:rPr>
        <w:t> d</w:t>
      </w:r>
      <w:r w:rsidR="009D7206">
        <w:rPr>
          <w:rFonts w:asciiTheme="minorHAnsi" w:hAnsiTheme="minorHAnsi" w:cstheme="minorHAnsi"/>
        </w:rPr>
        <w:t xml:space="preserve">e l’échantillon d’intérêt </w:t>
      </w:r>
      <w:r w:rsidR="008807A6" w:rsidRPr="00AF2760">
        <w:rPr>
          <w:rFonts w:asciiTheme="minorHAnsi" w:hAnsiTheme="minorHAnsi" w:cstheme="minorHAnsi"/>
        </w:rPr>
        <w:t>sont placés dans un injecteur. Ils vont ensuite être emportés par un </w:t>
      </w:r>
      <w:hyperlink r:id="rId17" w:history="1">
        <w:r w:rsidR="008807A6" w:rsidRPr="00AF2760">
          <w:rPr>
            <w:rFonts w:asciiTheme="minorHAnsi" w:hAnsiTheme="minorHAnsi" w:cstheme="minorHAnsi"/>
          </w:rPr>
          <w:t>gaz</w:t>
        </w:r>
      </w:hyperlink>
      <w:r w:rsidR="008807A6" w:rsidRPr="00AF2760">
        <w:rPr>
          <w:rFonts w:asciiTheme="minorHAnsi" w:hAnsiTheme="minorHAnsi" w:cstheme="minorHAnsi"/>
        </w:rPr>
        <w:t> porteur</w:t>
      </w:r>
      <w:r w:rsidR="009D7206">
        <w:rPr>
          <w:rFonts w:asciiTheme="minorHAnsi" w:hAnsiTheme="minorHAnsi" w:cstheme="minorHAnsi"/>
        </w:rPr>
        <w:t xml:space="preserve"> constituant la phase mobile</w:t>
      </w:r>
      <w:r w:rsidR="008807A6" w:rsidRPr="00AF2760">
        <w:rPr>
          <w:rFonts w:asciiTheme="minorHAnsi" w:hAnsiTheme="minorHAnsi" w:cstheme="minorHAnsi"/>
        </w:rPr>
        <w:t xml:space="preserve"> qui va les amener dans une colonne </w:t>
      </w:r>
      <w:r w:rsidR="009D7206">
        <w:rPr>
          <w:rFonts w:asciiTheme="minorHAnsi" w:hAnsiTheme="minorHAnsi" w:cstheme="minorHAnsi"/>
        </w:rPr>
        <w:t xml:space="preserve">appelée phase stationnaire </w:t>
      </w:r>
      <w:r w:rsidR="008807A6" w:rsidRPr="00AF2760">
        <w:rPr>
          <w:rFonts w:asciiTheme="minorHAnsi" w:hAnsiTheme="minorHAnsi" w:cstheme="minorHAnsi"/>
        </w:rPr>
        <w:t xml:space="preserve">pour </w:t>
      </w:r>
      <w:r w:rsidR="009D7206">
        <w:rPr>
          <w:rFonts w:asciiTheme="minorHAnsi" w:hAnsiTheme="minorHAnsi" w:cstheme="minorHAnsi"/>
        </w:rPr>
        <w:t>y être</w:t>
      </w:r>
      <w:r w:rsidR="008807A6" w:rsidRPr="00AF2760">
        <w:rPr>
          <w:rFonts w:asciiTheme="minorHAnsi" w:hAnsiTheme="minorHAnsi" w:cstheme="minorHAnsi"/>
        </w:rPr>
        <w:t xml:space="preserve"> séparés. </w:t>
      </w:r>
      <w:r w:rsidR="00D54A27" w:rsidRPr="00AF2760">
        <w:rPr>
          <w:rFonts w:asciiTheme="minorHAnsi" w:hAnsiTheme="minorHAnsi" w:cstheme="minorHAnsi"/>
        </w:rPr>
        <w:t xml:space="preserve">La séparation des analytes repose sur la </w:t>
      </w:r>
      <w:r w:rsidR="00D54A27" w:rsidRPr="00AF2760">
        <w:rPr>
          <w:rFonts w:asciiTheme="minorHAnsi" w:hAnsiTheme="minorHAnsi" w:cstheme="minorHAnsi"/>
        </w:rPr>
        <w:lastRenderedPageBreak/>
        <w:t>différence d’affinité de ces composés pour la phase mobile</w:t>
      </w:r>
      <w:r w:rsidR="0052389D" w:rsidRPr="00AF2760">
        <w:rPr>
          <w:rFonts w:asciiTheme="minorHAnsi" w:hAnsiTheme="minorHAnsi" w:cstheme="minorHAnsi"/>
        </w:rPr>
        <w:t xml:space="preserve"> gazeuse</w:t>
      </w:r>
      <w:r w:rsidR="00D54A27" w:rsidRPr="00733701">
        <w:rPr>
          <w:rFonts w:asciiTheme="minorHAnsi" w:hAnsiTheme="minorHAnsi" w:cstheme="minorHAnsi"/>
          <w:color w:val="000000" w:themeColor="text1"/>
        </w:rPr>
        <w:t xml:space="preserve"> et pour la phase stationnaire</w:t>
      </w:r>
      <w:r w:rsidR="005121DF">
        <w:rPr>
          <w:rFonts w:asciiTheme="minorHAnsi" w:hAnsiTheme="minorHAnsi" w:cstheme="minorHAnsi"/>
          <w:color w:val="000000" w:themeColor="text1"/>
        </w:rPr>
        <w:t xml:space="preserve"> et dépend de leur température d’ébullition</w:t>
      </w:r>
      <w:r w:rsidR="00D54A27" w:rsidRPr="00733701">
        <w:rPr>
          <w:rFonts w:asciiTheme="minorHAnsi" w:hAnsiTheme="minorHAnsi" w:cstheme="minorHAnsi"/>
          <w:color w:val="000000" w:themeColor="text1"/>
        </w:rPr>
        <w:t xml:space="preserve">. </w:t>
      </w:r>
      <w:r w:rsidR="00D54A27" w:rsidRPr="00733701">
        <w:rPr>
          <w:rFonts w:asciiTheme="minorHAnsi" w:hAnsiTheme="minorHAnsi" w:cstheme="minorHAnsi"/>
          <w:color w:val="000000" w:themeColor="text1"/>
          <w:shd w:val="clear" w:color="auto" w:fill="FFFFFF"/>
        </w:rPr>
        <w:t xml:space="preserve">Plus la molécule </w:t>
      </w:r>
      <w:r w:rsidR="009D7206">
        <w:rPr>
          <w:rFonts w:asciiTheme="minorHAnsi" w:hAnsiTheme="minorHAnsi" w:cstheme="minorHAnsi"/>
          <w:color w:val="000000" w:themeColor="text1"/>
          <w:shd w:val="clear" w:color="auto" w:fill="FFFFFF"/>
        </w:rPr>
        <w:t>présente</w:t>
      </w:r>
      <w:r w:rsidR="00D54A27" w:rsidRPr="00733701">
        <w:rPr>
          <w:rFonts w:asciiTheme="minorHAnsi" w:hAnsiTheme="minorHAnsi" w:cstheme="minorHAnsi"/>
          <w:color w:val="000000" w:themeColor="text1"/>
          <w:shd w:val="clear" w:color="auto" w:fill="FFFFFF"/>
        </w:rPr>
        <w:t xml:space="preserve"> d’affinité pour la phase stationnaire, moins elle est entraînée par le gaz vecteur et </w:t>
      </w:r>
      <w:r w:rsidR="009D7206">
        <w:rPr>
          <w:rFonts w:asciiTheme="minorHAnsi" w:hAnsiTheme="minorHAnsi" w:cstheme="minorHAnsi"/>
          <w:color w:val="000000" w:themeColor="text1"/>
          <w:shd w:val="clear" w:color="auto" w:fill="FFFFFF"/>
        </w:rPr>
        <w:t>ainsi</w:t>
      </w:r>
      <w:r w:rsidR="00D54A27" w:rsidRPr="00733701">
        <w:rPr>
          <w:rFonts w:asciiTheme="minorHAnsi" w:hAnsiTheme="minorHAnsi" w:cstheme="minorHAnsi"/>
          <w:color w:val="000000" w:themeColor="text1"/>
          <w:shd w:val="clear" w:color="auto" w:fill="FFFFFF"/>
        </w:rPr>
        <w:t xml:space="preserve"> plus elle est retenue sur la colonne</w:t>
      </w:r>
      <w:r w:rsidR="007A570C">
        <w:rPr>
          <w:rFonts w:asciiTheme="minorHAnsi" w:hAnsiTheme="minorHAnsi" w:cstheme="minorHAnsi"/>
          <w:color w:val="000000" w:themeColor="text1"/>
          <w:shd w:val="clear" w:color="auto" w:fill="FFFFFF"/>
        </w:rPr>
        <w:t xml:space="preserve"> [</w:t>
      </w:r>
      <w:r w:rsidR="00C00442">
        <w:rPr>
          <w:rFonts w:asciiTheme="minorHAnsi" w:hAnsiTheme="minorHAnsi" w:cstheme="minorHAnsi"/>
          <w:color w:val="000000" w:themeColor="text1"/>
          <w:shd w:val="clear" w:color="auto" w:fill="FFFFFF"/>
        </w:rPr>
        <w:t>8</w:t>
      </w:r>
      <w:r w:rsidR="007A570C">
        <w:rPr>
          <w:rFonts w:asciiTheme="minorHAnsi" w:hAnsiTheme="minorHAnsi" w:cstheme="minorHAnsi"/>
          <w:color w:val="000000" w:themeColor="text1"/>
          <w:shd w:val="clear" w:color="auto" w:fill="FFFFFF"/>
        </w:rPr>
        <w:t>]</w:t>
      </w:r>
      <w:r w:rsidR="00D54A27" w:rsidRPr="00733701">
        <w:rPr>
          <w:rFonts w:asciiTheme="minorHAnsi" w:hAnsiTheme="minorHAnsi" w:cstheme="minorHAnsi"/>
          <w:color w:val="000000" w:themeColor="text1"/>
          <w:shd w:val="clear" w:color="auto" w:fill="FFFFFF"/>
        </w:rPr>
        <w:t xml:space="preserve">. </w:t>
      </w:r>
    </w:p>
    <w:p w14:paraId="17351323" w14:textId="77777777" w:rsidR="00EE4ADF" w:rsidRPr="00733701" w:rsidRDefault="00EE4ADF" w:rsidP="00EE4ADF">
      <w:pPr>
        <w:pStyle w:val="Paragraphedeliste"/>
        <w:ind w:left="0" w:firstLine="708"/>
        <w:rPr>
          <w:rFonts w:eastAsiaTheme="minorEastAsia" w:cs="Times New Roman"/>
          <w:color w:val="000000" w:themeColor="text1"/>
        </w:rPr>
      </w:pPr>
      <w:r w:rsidRPr="00733701">
        <w:rPr>
          <w:rFonts w:eastAsiaTheme="minorEastAsia" w:cs="Times New Roman"/>
          <w:color w:val="000000" w:themeColor="text1"/>
        </w:rPr>
        <w:t xml:space="preserve">Nous allons décrire chaque partie séparément pour mieux comprendre les conditions nécessaires ainsi que le bon fonctionnement de l’appareil. </w:t>
      </w:r>
    </w:p>
    <w:p w14:paraId="6A2BE8C6" w14:textId="480E1B3D" w:rsidR="00EE4ADF" w:rsidRPr="00733701" w:rsidRDefault="00EE4ADF" w:rsidP="004D6E66">
      <w:pPr>
        <w:pStyle w:val="NormalWeb"/>
        <w:numPr>
          <w:ilvl w:val="0"/>
          <w:numId w:val="4"/>
        </w:numPr>
        <w:shd w:val="clear" w:color="auto" w:fill="FFFFFF"/>
        <w:spacing w:before="120" w:beforeAutospacing="0" w:after="0" w:afterAutospacing="0" w:line="240" w:lineRule="atLeast"/>
        <w:ind w:left="0" w:firstLine="708"/>
        <w:rPr>
          <w:rFonts w:asciiTheme="minorHAnsi" w:eastAsiaTheme="minorEastAsia" w:hAnsiTheme="minorHAnsi" w:cstheme="minorHAnsi"/>
          <w:color w:val="000000" w:themeColor="text1"/>
        </w:rPr>
      </w:pPr>
      <w:r w:rsidRPr="00733701">
        <w:rPr>
          <w:rFonts w:asciiTheme="minorHAnsi" w:hAnsiTheme="minorHAnsi" w:cstheme="minorHAnsi"/>
          <w:b/>
          <w:color w:val="000000" w:themeColor="text1"/>
        </w:rPr>
        <w:t>Le gaz vecteur</w:t>
      </w:r>
      <w:r w:rsidRPr="00733701">
        <w:rPr>
          <w:rFonts w:asciiTheme="minorHAnsi" w:hAnsiTheme="minorHAnsi" w:cstheme="minorHAnsi"/>
          <w:color w:val="000000" w:themeColor="text1"/>
        </w:rPr>
        <w:t xml:space="preserve"> est le gaz entraînant les analytes à travers la colonne, depuis l’injecteur jusqu’au détecteur. Son choix dépend du type de détecteur utilisé ; cela peut être de l’hélium, de l’azote, de l’argon ou de l’hydrogène. Le débit de ce gaz vecteur est de l’ordre de 0,2 à 2 mL/min pour les colonnes capillaires. </w:t>
      </w:r>
      <w:r w:rsidR="003A72F4">
        <w:rPr>
          <w:rFonts w:asciiTheme="minorHAnsi" w:hAnsiTheme="minorHAnsi" w:cstheme="minorHAnsi"/>
          <w:color w:val="000000" w:themeColor="text1"/>
        </w:rPr>
        <w:t>Dans notre cas le gaz vecteur est de l’</w:t>
      </w:r>
      <w:proofErr w:type="spellStart"/>
      <w:r w:rsidR="003A72F4">
        <w:rPr>
          <w:rFonts w:asciiTheme="minorHAnsi" w:hAnsiTheme="minorHAnsi" w:cstheme="minorHAnsi"/>
          <w:color w:val="000000" w:themeColor="text1"/>
        </w:rPr>
        <w:t>Helium</w:t>
      </w:r>
      <w:proofErr w:type="spellEnd"/>
      <w:r w:rsidR="003A72F4">
        <w:rPr>
          <w:rFonts w:asciiTheme="minorHAnsi" w:hAnsiTheme="minorHAnsi" w:cstheme="minorHAnsi"/>
          <w:color w:val="000000" w:themeColor="text1"/>
        </w:rPr>
        <w:t>.</w:t>
      </w:r>
    </w:p>
    <w:p w14:paraId="318DE393" w14:textId="1CEE86CA" w:rsidR="00BB243C" w:rsidRPr="00130D39" w:rsidRDefault="00EE4ADF" w:rsidP="004D6E66">
      <w:pPr>
        <w:pStyle w:val="NormalWeb"/>
        <w:numPr>
          <w:ilvl w:val="0"/>
          <w:numId w:val="4"/>
        </w:numPr>
        <w:shd w:val="clear" w:color="auto" w:fill="FFFFFF"/>
        <w:spacing w:before="120" w:beforeAutospacing="0" w:after="0" w:afterAutospacing="0" w:line="240" w:lineRule="atLeast"/>
        <w:ind w:left="0" w:firstLine="708"/>
        <w:rPr>
          <w:rFonts w:eastAsiaTheme="minorEastAsia"/>
          <w:color w:val="000000" w:themeColor="text1"/>
        </w:rPr>
      </w:pPr>
      <w:r w:rsidRPr="00733701">
        <w:rPr>
          <w:rFonts w:eastAsiaTheme="minorEastAsia"/>
          <w:b/>
          <w:color w:val="000000" w:themeColor="text1"/>
        </w:rPr>
        <w:t xml:space="preserve">Le </w:t>
      </w:r>
      <w:r w:rsidRPr="00733701">
        <w:rPr>
          <w:rFonts w:asciiTheme="minorHAnsi" w:eastAsiaTheme="minorEastAsia" w:hAnsiTheme="minorHAnsi" w:cstheme="minorHAnsi"/>
          <w:b/>
          <w:color w:val="000000" w:themeColor="text1"/>
        </w:rPr>
        <w:t>système d’injection</w:t>
      </w:r>
      <w:r w:rsidRPr="00733701">
        <w:rPr>
          <w:rFonts w:asciiTheme="minorHAnsi" w:eastAsiaTheme="minorEastAsia" w:hAnsiTheme="minorHAnsi" w:cstheme="minorHAnsi"/>
          <w:color w:val="000000" w:themeColor="text1"/>
        </w:rPr>
        <w:t xml:space="preserve"> </w:t>
      </w:r>
      <w:r w:rsidRPr="00733701">
        <w:rPr>
          <w:rFonts w:asciiTheme="minorHAnsi" w:hAnsiTheme="minorHAnsi" w:cstheme="minorHAnsi"/>
          <w:color w:val="000000" w:themeColor="text1"/>
        </w:rPr>
        <w:t xml:space="preserve">permet à la fois l’introduction de l’échantillon dans la colonne mais également la volatilisation des analytes. La température de l’injecteur doit être réglée de manière à </w:t>
      </w:r>
      <w:r w:rsidR="00130D39">
        <w:rPr>
          <w:rFonts w:asciiTheme="minorHAnsi" w:hAnsiTheme="minorHAnsi" w:cstheme="minorHAnsi"/>
          <w:color w:val="000000" w:themeColor="text1"/>
        </w:rPr>
        <w:t>pouvoir entraîner</w:t>
      </w:r>
      <w:r w:rsidRPr="00733701">
        <w:rPr>
          <w:rFonts w:asciiTheme="minorHAnsi" w:hAnsiTheme="minorHAnsi" w:cstheme="minorHAnsi"/>
          <w:color w:val="000000" w:themeColor="text1"/>
        </w:rPr>
        <w:t xml:space="preserve"> la vaporisation de tous les </w:t>
      </w:r>
      <w:r w:rsidR="00130D39">
        <w:rPr>
          <w:rFonts w:asciiTheme="minorHAnsi" w:hAnsiTheme="minorHAnsi" w:cstheme="minorHAnsi"/>
          <w:color w:val="000000" w:themeColor="text1"/>
        </w:rPr>
        <w:t>composés</w:t>
      </w:r>
      <w:r w:rsidRPr="00733701">
        <w:rPr>
          <w:rFonts w:asciiTheme="minorHAnsi" w:hAnsiTheme="minorHAnsi" w:cstheme="minorHAnsi"/>
          <w:color w:val="000000" w:themeColor="text1"/>
        </w:rPr>
        <w:t xml:space="preserve"> de l’échantillon : elle est généralement maintenue à 50°C au-dessus de la température d’ébullition de l’analyte le moins volatil.</w:t>
      </w:r>
      <w:r w:rsidRPr="00733701">
        <w:rPr>
          <w:rFonts w:asciiTheme="minorHAnsi" w:eastAsiaTheme="minorEastAsia" w:hAnsiTheme="minorHAnsi" w:cstheme="minorHAnsi"/>
          <w:color w:val="000000" w:themeColor="text1"/>
        </w:rPr>
        <w:t xml:space="preserve"> </w:t>
      </w:r>
      <w:r w:rsidRPr="00733701">
        <w:rPr>
          <w:rFonts w:asciiTheme="minorHAnsi" w:hAnsiTheme="minorHAnsi" w:cstheme="minorHAnsi"/>
          <w:color w:val="000000" w:themeColor="text1"/>
        </w:rPr>
        <w:t xml:space="preserve">L’introduction se fait </w:t>
      </w:r>
      <w:r w:rsidR="00130D39">
        <w:rPr>
          <w:rFonts w:asciiTheme="minorHAnsi" w:hAnsiTheme="minorHAnsi" w:cstheme="minorHAnsi"/>
          <w:color w:val="000000" w:themeColor="text1"/>
        </w:rPr>
        <w:t xml:space="preserve">par </w:t>
      </w:r>
      <w:r w:rsidRPr="00733701">
        <w:rPr>
          <w:rFonts w:asciiTheme="minorHAnsi" w:hAnsiTheme="minorHAnsi" w:cstheme="minorHAnsi"/>
          <w:color w:val="000000" w:themeColor="text1"/>
        </w:rPr>
        <w:t xml:space="preserve">une </w:t>
      </w:r>
      <w:r w:rsidR="00C30C35" w:rsidRPr="00733701">
        <w:rPr>
          <w:rFonts w:asciiTheme="minorHAnsi" w:hAnsiTheme="minorHAnsi" w:cstheme="minorHAnsi"/>
          <w:color w:val="000000" w:themeColor="text1"/>
        </w:rPr>
        <w:t>micro-seringue</w:t>
      </w:r>
      <w:r w:rsidRPr="00733701">
        <w:rPr>
          <w:rFonts w:asciiTheme="minorHAnsi" w:hAnsiTheme="minorHAnsi" w:cstheme="minorHAnsi"/>
          <w:color w:val="000000" w:themeColor="text1"/>
        </w:rPr>
        <w:t xml:space="preserve"> (volume à injecter généralement de 1 µL).</w:t>
      </w:r>
      <w:r w:rsidRPr="00733701">
        <w:rPr>
          <w:rFonts w:asciiTheme="minorHAnsi" w:eastAsiaTheme="minorEastAsia" w:hAnsiTheme="minorHAnsi" w:cstheme="minorHAnsi"/>
          <w:color w:val="000000" w:themeColor="text1"/>
        </w:rPr>
        <w:t xml:space="preserve"> </w:t>
      </w:r>
      <w:r w:rsidRPr="00733701">
        <w:rPr>
          <w:rFonts w:asciiTheme="minorHAnsi" w:hAnsiTheme="minorHAnsi" w:cstheme="minorHAnsi"/>
          <w:color w:val="000000" w:themeColor="text1"/>
        </w:rPr>
        <w:t>Les espèces volatiles</w:t>
      </w:r>
      <w:r w:rsidR="00130D39">
        <w:rPr>
          <w:rFonts w:asciiTheme="minorHAnsi" w:hAnsiTheme="minorHAnsi" w:cstheme="minorHAnsi"/>
          <w:color w:val="000000" w:themeColor="text1"/>
        </w:rPr>
        <w:t xml:space="preserve"> seront entraînées par le gaz vecteur vers la tête de colonne après avoir été vaporisé</w:t>
      </w:r>
      <w:r w:rsidR="00BB243C">
        <w:rPr>
          <w:rFonts w:asciiTheme="minorHAnsi" w:hAnsiTheme="minorHAnsi" w:cstheme="minorHAnsi"/>
          <w:color w:val="000000" w:themeColor="text1"/>
        </w:rPr>
        <w:t xml:space="preserve">. Il existe deux modes d’injection sur notre GC-MS. Le mode SPLIT et le mode SPLITLESS. </w:t>
      </w:r>
      <w:r w:rsidR="00BB243C" w:rsidRPr="00BB243C">
        <w:rPr>
          <w:rFonts w:asciiTheme="minorHAnsi" w:hAnsiTheme="minorHAnsi" w:cstheme="minorHAnsi"/>
          <w:color w:val="000000" w:themeColor="text1"/>
        </w:rPr>
        <w:t>L’analyse en mode SPLIT concerne les composés présents en quantité relativement importante tels que les esters (mg/L). Le mode SPLITLESS sera utilisé pour les composés présents sous forme de traces. La différence entre SPLIT et SPLITLESS se retrouve notamment au niveau de l’injecteur : avec diviseur (Split) ou sans diviseur de flux (</w:t>
      </w:r>
      <w:proofErr w:type="spellStart"/>
      <w:r w:rsidR="00BB243C" w:rsidRPr="00BB243C">
        <w:rPr>
          <w:rFonts w:asciiTheme="minorHAnsi" w:hAnsiTheme="minorHAnsi" w:cstheme="minorHAnsi"/>
          <w:color w:val="000000" w:themeColor="text1"/>
        </w:rPr>
        <w:t>splitless</w:t>
      </w:r>
      <w:proofErr w:type="spellEnd"/>
      <w:r w:rsidR="00BB243C" w:rsidRPr="00BB243C">
        <w:rPr>
          <w:rFonts w:asciiTheme="minorHAnsi" w:hAnsiTheme="minorHAnsi" w:cstheme="minorHAnsi"/>
          <w:color w:val="000000" w:themeColor="text1"/>
        </w:rPr>
        <w:t>)</w:t>
      </w:r>
      <w:r w:rsidR="00BB243C">
        <w:rPr>
          <w:rFonts w:asciiTheme="minorHAnsi" w:hAnsiTheme="minorHAnsi" w:cstheme="minorHAnsi"/>
          <w:color w:val="000000" w:themeColor="text1"/>
        </w:rPr>
        <w:t xml:space="preserve"> </w:t>
      </w:r>
      <w:r w:rsidR="00BB243C" w:rsidRPr="00BB243C">
        <w:rPr>
          <w:rFonts w:asciiTheme="minorHAnsi" w:hAnsiTheme="minorHAnsi" w:cstheme="minorHAnsi"/>
          <w:color w:val="000000" w:themeColor="text1"/>
        </w:rPr>
        <w:t>[</w:t>
      </w:r>
      <w:r w:rsidR="00C00442">
        <w:rPr>
          <w:rFonts w:asciiTheme="minorHAnsi" w:hAnsiTheme="minorHAnsi" w:cstheme="minorHAnsi"/>
          <w:color w:val="000000" w:themeColor="text1"/>
        </w:rPr>
        <w:t>9</w:t>
      </w:r>
      <w:r w:rsidR="00BB243C" w:rsidRPr="00BB243C">
        <w:rPr>
          <w:rFonts w:asciiTheme="minorHAnsi" w:hAnsiTheme="minorHAnsi" w:cstheme="minorHAnsi"/>
          <w:color w:val="000000" w:themeColor="text1"/>
        </w:rPr>
        <w:t>]. Les injecteurs à diviseurs de flux permettent d’injecter de très faibles volumes</w:t>
      </w:r>
      <w:r w:rsidR="00130D39">
        <w:rPr>
          <w:rFonts w:asciiTheme="minorHAnsi" w:hAnsiTheme="minorHAnsi" w:cstheme="minorHAnsi"/>
          <w:color w:val="000000" w:themeColor="text1"/>
        </w:rPr>
        <w:t>, ainsi la colonne n’est pas saturée</w:t>
      </w:r>
      <w:r w:rsidR="00BB243C" w:rsidRPr="00BB243C">
        <w:rPr>
          <w:rFonts w:asciiTheme="minorHAnsi" w:hAnsiTheme="minorHAnsi" w:cstheme="minorHAnsi"/>
          <w:color w:val="000000" w:themeColor="text1"/>
        </w:rPr>
        <w:t xml:space="preserve">. Le split correspond à un ratio entre la partie réellement injectée dans la colonne et celle </w:t>
      </w:r>
      <w:r w:rsidR="00130D39">
        <w:rPr>
          <w:rFonts w:asciiTheme="minorHAnsi" w:hAnsiTheme="minorHAnsi" w:cstheme="minorHAnsi"/>
          <w:color w:val="000000" w:themeColor="text1"/>
        </w:rPr>
        <w:t>éliminée</w:t>
      </w:r>
      <w:r w:rsidR="00BB243C" w:rsidRPr="00BB243C">
        <w:rPr>
          <w:rFonts w:asciiTheme="minorHAnsi" w:hAnsiTheme="minorHAnsi" w:cstheme="minorHAnsi"/>
          <w:color w:val="000000" w:themeColor="text1"/>
        </w:rPr>
        <w:t xml:space="preserve">. Le tableau ci-dessous regroupe les avantages et inconvénients de ces deux modes. </w:t>
      </w:r>
    </w:p>
    <w:p w14:paraId="57309123" w14:textId="77777777" w:rsidR="00130D39" w:rsidRPr="00BB243C" w:rsidRDefault="00130D39" w:rsidP="00130D39">
      <w:pPr>
        <w:pStyle w:val="NormalWeb"/>
        <w:shd w:val="clear" w:color="auto" w:fill="FFFFFF"/>
        <w:spacing w:before="120" w:beforeAutospacing="0" w:after="0" w:afterAutospacing="0" w:line="240" w:lineRule="atLeast"/>
        <w:ind w:left="708"/>
        <w:rPr>
          <w:rFonts w:eastAsiaTheme="minorEastAsia"/>
          <w:color w:val="000000" w:themeColor="text1"/>
        </w:rPr>
      </w:pPr>
    </w:p>
    <w:tbl>
      <w:tblPr>
        <w:tblStyle w:val="Grillemoyenne3-Accent2"/>
        <w:tblW w:w="0" w:type="auto"/>
        <w:tblLook w:val="04A0" w:firstRow="1" w:lastRow="0" w:firstColumn="1" w:lastColumn="0" w:noHBand="0" w:noVBand="1"/>
      </w:tblPr>
      <w:tblGrid>
        <w:gridCol w:w="3234"/>
        <w:gridCol w:w="3245"/>
        <w:gridCol w:w="3247"/>
      </w:tblGrid>
      <w:tr w:rsidR="00BB243C" w14:paraId="3ED85FE8" w14:textId="77777777" w:rsidTr="00144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shd w:val="clear" w:color="auto" w:fill="D3E2B0"/>
          </w:tcPr>
          <w:p w14:paraId="2B604A9B" w14:textId="77777777" w:rsidR="00BB243C" w:rsidRDefault="00BB243C" w:rsidP="00144BD5">
            <w:pPr>
              <w:pStyle w:val="NormalWeb"/>
              <w:spacing w:before="120" w:beforeAutospacing="0" w:after="120" w:afterAutospacing="0" w:line="240" w:lineRule="atLeast"/>
              <w:rPr>
                <w:rFonts w:asciiTheme="minorHAnsi" w:hAnsiTheme="minorHAnsi" w:cstheme="minorHAnsi"/>
                <w:color w:val="000000" w:themeColor="text1"/>
              </w:rPr>
            </w:pPr>
          </w:p>
        </w:tc>
        <w:tc>
          <w:tcPr>
            <w:tcW w:w="3295" w:type="dxa"/>
            <w:shd w:val="clear" w:color="auto" w:fill="D3E2B0"/>
          </w:tcPr>
          <w:p w14:paraId="281AEBBC" w14:textId="77777777" w:rsidR="00BB243C" w:rsidRDefault="00BB243C" w:rsidP="00144BD5">
            <w:pPr>
              <w:pStyle w:val="NormalWeb"/>
              <w:spacing w:before="120" w:beforeAutospacing="0" w:after="120" w:afterAutospacing="0"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Avantages</w:t>
            </w:r>
          </w:p>
        </w:tc>
        <w:tc>
          <w:tcPr>
            <w:tcW w:w="3296" w:type="dxa"/>
            <w:shd w:val="clear" w:color="auto" w:fill="D3E2B0"/>
          </w:tcPr>
          <w:p w14:paraId="2BD25374" w14:textId="77777777" w:rsidR="00BB243C" w:rsidRDefault="00BB243C" w:rsidP="00144BD5">
            <w:pPr>
              <w:pStyle w:val="NormalWeb"/>
              <w:spacing w:before="120" w:beforeAutospacing="0" w:after="120" w:afterAutospacing="0"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Inconvénients</w:t>
            </w:r>
          </w:p>
        </w:tc>
      </w:tr>
      <w:tr w:rsidR="00BB243C" w14:paraId="53ED9C7C" w14:textId="77777777" w:rsidTr="00144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shd w:val="clear" w:color="auto" w:fill="D3E2B0"/>
          </w:tcPr>
          <w:p w14:paraId="0DE42E29" w14:textId="77777777" w:rsidR="00BB243C" w:rsidRDefault="00BB243C" w:rsidP="00144BD5">
            <w:pPr>
              <w:pStyle w:val="NormalWeb"/>
              <w:spacing w:before="120" w:beforeAutospacing="0" w:after="120" w:afterAutospacing="0" w:line="240" w:lineRule="atLeast"/>
              <w:jc w:val="center"/>
              <w:rPr>
                <w:rFonts w:asciiTheme="minorHAnsi" w:hAnsiTheme="minorHAnsi" w:cstheme="minorHAnsi"/>
                <w:color w:val="000000" w:themeColor="text1"/>
              </w:rPr>
            </w:pPr>
            <w:r>
              <w:rPr>
                <w:rFonts w:asciiTheme="minorHAnsi" w:hAnsiTheme="minorHAnsi" w:cstheme="minorHAnsi"/>
                <w:color w:val="000000" w:themeColor="text1"/>
              </w:rPr>
              <w:t>Mode SPLIT</w:t>
            </w:r>
          </w:p>
        </w:tc>
        <w:tc>
          <w:tcPr>
            <w:tcW w:w="3295" w:type="dxa"/>
            <w:shd w:val="clear" w:color="auto" w:fill="D3E2B0"/>
          </w:tcPr>
          <w:p w14:paraId="05CB9D6F" w14:textId="77777777" w:rsidR="00BB243C" w:rsidRDefault="00BB243C" w:rsidP="00BB243C">
            <w:pPr>
              <w:pStyle w:val="NormalWeb"/>
              <w:spacing w:before="120" w:beforeAutospacing="0" w:after="120" w:afterAutospacing="0"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Pratique pour l’analyse des esters, rapport de division ajustable.</w:t>
            </w:r>
          </w:p>
        </w:tc>
        <w:tc>
          <w:tcPr>
            <w:tcW w:w="3296" w:type="dxa"/>
            <w:shd w:val="clear" w:color="auto" w:fill="D3E2B0"/>
          </w:tcPr>
          <w:p w14:paraId="6F636A30" w14:textId="77777777" w:rsidR="00BB243C" w:rsidRDefault="00BB243C" w:rsidP="00144BD5">
            <w:pPr>
              <w:pStyle w:val="NormalWeb"/>
              <w:spacing w:before="120" w:beforeAutospacing="0" w:after="120" w:afterAutospacing="0"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 xml:space="preserve">Ne convient pas aux traces, </w:t>
            </w:r>
            <w:r w:rsidR="005121DF">
              <w:rPr>
                <w:rFonts w:asciiTheme="minorHAnsi" w:hAnsiTheme="minorHAnsi" w:cstheme="minorHAnsi"/>
                <w:color w:val="000000" w:themeColor="text1"/>
              </w:rPr>
              <w:t>manque de sensibilité.</w:t>
            </w:r>
          </w:p>
        </w:tc>
      </w:tr>
      <w:tr w:rsidR="00BB243C" w14:paraId="759F9EF9" w14:textId="77777777" w:rsidTr="00144BD5">
        <w:tc>
          <w:tcPr>
            <w:cnfStyle w:val="001000000000" w:firstRow="0" w:lastRow="0" w:firstColumn="1" w:lastColumn="0" w:oddVBand="0" w:evenVBand="0" w:oddHBand="0" w:evenHBand="0" w:firstRowFirstColumn="0" w:firstRowLastColumn="0" w:lastRowFirstColumn="0" w:lastRowLastColumn="0"/>
            <w:tcW w:w="3295" w:type="dxa"/>
            <w:shd w:val="clear" w:color="auto" w:fill="D3E2B0"/>
          </w:tcPr>
          <w:p w14:paraId="5D99345C" w14:textId="77777777" w:rsidR="00BB243C" w:rsidRDefault="00BB243C" w:rsidP="00144BD5">
            <w:pPr>
              <w:pStyle w:val="NormalWeb"/>
              <w:spacing w:before="120" w:beforeAutospacing="0" w:after="120" w:afterAutospacing="0" w:line="240" w:lineRule="atLeast"/>
              <w:jc w:val="center"/>
              <w:rPr>
                <w:rFonts w:asciiTheme="minorHAnsi" w:hAnsiTheme="minorHAnsi" w:cstheme="minorHAnsi"/>
                <w:color w:val="000000" w:themeColor="text1"/>
              </w:rPr>
            </w:pPr>
            <w:r>
              <w:rPr>
                <w:rFonts w:asciiTheme="minorHAnsi" w:hAnsiTheme="minorHAnsi" w:cstheme="minorHAnsi"/>
                <w:color w:val="000000" w:themeColor="text1"/>
              </w:rPr>
              <w:t>Mode SPLITLESS</w:t>
            </w:r>
          </w:p>
        </w:tc>
        <w:tc>
          <w:tcPr>
            <w:tcW w:w="3295" w:type="dxa"/>
            <w:shd w:val="clear" w:color="auto" w:fill="D3E2B0"/>
          </w:tcPr>
          <w:p w14:paraId="597A9C2A" w14:textId="6C051E80" w:rsidR="00BB243C" w:rsidRDefault="00BB243C" w:rsidP="00144BD5">
            <w:pPr>
              <w:pStyle w:val="NormalWeb"/>
              <w:spacing w:before="120" w:beforeAutospacing="0" w:after="120" w:afterAutospacing="0" w:line="240" w:lineRule="atLeas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 xml:space="preserve">Analyse de </w:t>
            </w:r>
            <w:r w:rsidR="00316BBA">
              <w:rPr>
                <w:rFonts w:asciiTheme="minorHAnsi" w:hAnsiTheme="minorHAnsi" w:cstheme="minorHAnsi"/>
                <w:color w:val="000000" w:themeColor="text1"/>
              </w:rPr>
              <w:t>traces, sensibilité</w:t>
            </w:r>
            <w:r>
              <w:rPr>
                <w:rFonts w:asciiTheme="minorHAnsi" w:hAnsiTheme="minorHAnsi" w:cstheme="minorHAnsi"/>
                <w:color w:val="000000" w:themeColor="text1"/>
              </w:rPr>
              <w:t xml:space="preserve"> élevée, pratiquement tout l’échantillon est introduit dans la colonne.</w:t>
            </w:r>
          </w:p>
        </w:tc>
        <w:tc>
          <w:tcPr>
            <w:tcW w:w="3296" w:type="dxa"/>
            <w:shd w:val="clear" w:color="auto" w:fill="D3E2B0"/>
          </w:tcPr>
          <w:p w14:paraId="4FC5E2EE" w14:textId="77777777" w:rsidR="00BB243C" w:rsidRDefault="00BB243C" w:rsidP="005121DF">
            <w:pPr>
              <w:pStyle w:val="NormalWeb"/>
              <w:keepNext/>
              <w:spacing w:before="120" w:beforeAutospacing="0" w:after="120" w:afterAutospacing="0" w:line="240" w:lineRule="atLeas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 xml:space="preserve">Injection lente, </w:t>
            </w:r>
            <w:r w:rsidR="005121DF">
              <w:rPr>
                <w:rFonts w:asciiTheme="minorHAnsi" w:hAnsiTheme="minorHAnsi" w:cstheme="minorHAnsi"/>
                <w:color w:val="000000" w:themeColor="text1"/>
              </w:rPr>
              <w:t>saturation possible de la colonne.</w:t>
            </w:r>
          </w:p>
        </w:tc>
      </w:tr>
    </w:tbl>
    <w:p w14:paraId="07A2A07C" w14:textId="46E8BD5E" w:rsidR="00BB243C" w:rsidRDefault="00BB243C" w:rsidP="00BB243C">
      <w:pPr>
        <w:pStyle w:val="Lgende"/>
        <w:ind w:left="1428"/>
        <w:rPr>
          <w:rFonts w:cstheme="minorHAnsi"/>
          <w:color w:val="000000" w:themeColor="text1"/>
        </w:rPr>
      </w:pPr>
      <w:bookmarkStart w:id="36" w:name="_Toc17713891"/>
      <w:r>
        <w:t xml:space="preserve">Figure </w:t>
      </w:r>
      <w:r w:rsidR="0094564A">
        <w:fldChar w:fldCharType="begin"/>
      </w:r>
      <w:r w:rsidR="0094564A">
        <w:instrText xml:space="preserve"> SEQ Figure \* ARABIC </w:instrText>
      </w:r>
      <w:r w:rsidR="0094564A">
        <w:fldChar w:fldCharType="separate"/>
      </w:r>
      <w:r w:rsidR="0094564A">
        <w:rPr>
          <w:noProof/>
        </w:rPr>
        <w:t>2</w:t>
      </w:r>
      <w:r w:rsidR="0094564A">
        <w:rPr>
          <w:noProof/>
        </w:rPr>
        <w:fldChar w:fldCharType="end"/>
      </w:r>
      <w:r>
        <w:t>: Avantages et inconvénients des modes SPLIT et SPLITLESS</w:t>
      </w:r>
      <w:bookmarkEnd w:id="36"/>
    </w:p>
    <w:p w14:paraId="09202CCE" w14:textId="77777777" w:rsidR="00BB243C" w:rsidRPr="00733701" w:rsidRDefault="00BB243C" w:rsidP="00BB243C">
      <w:pPr>
        <w:pStyle w:val="NormalWeb"/>
        <w:shd w:val="clear" w:color="auto" w:fill="FFFFFF"/>
        <w:spacing w:before="120" w:beforeAutospacing="0" w:after="120" w:afterAutospacing="0" w:line="240" w:lineRule="atLeast"/>
        <w:ind w:left="708"/>
        <w:rPr>
          <w:rFonts w:eastAsiaTheme="minorEastAsia"/>
          <w:color w:val="000000" w:themeColor="text1"/>
        </w:rPr>
      </w:pPr>
    </w:p>
    <w:p w14:paraId="326382C6" w14:textId="561E521D" w:rsidR="006515F2" w:rsidRPr="00733701" w:rsidRDefault="006515F2" w:rsidP="004D6E66">
      <w:pPr>
        <w:pStyle w:val="NormalWeb"/>
        <w:numPr>
          <w:ilvl w:val="0"/>
          <w:numId w:val="4"/>
        </w:numPr>
        <w:shd w:val="clear" w:color="auto" w:fill="FFFFFF"/>
        <w:spacing w:before="120" w:beforeAutospacing="0" w:after="0" w:afterAutospacing="0" w:line="240" w:lineRule="atLeast"/>
        <w:ind w:left="0" w:firstLine="708"/>
        <w:rPr>
          <w:rFonts w:asciiTheme="minorHAnsi" w:hAnsiTheme="minorHAnsi" w:cstheme="minorHAnsi"/>
          <w:color w:val="000000" w:themeColor="text1"/>
          <w:shd w:val="clear" w:color="auto" w:fill="FFFFFF"/>
        </w:rPr>
      </w:pPr>
      <w:r w:rsidRPr="00733701">
        <w:rPr>
          <w:rFonts w:asciiTheme="minorHAnsi" w:hAnsiTheme="minorHAnsi" w:cstheme="minorHAnsi"/>
          <w:b/>
          <w:color w:val="000000" w:themeColor="text1"/>
        </w:rPr>
        <w:t>La</w:t>
      </w:r>
      <w:r w:rsidR="00EE4ADF" w:rsidRPr="00733701">
        <w:rPr>
          <w:rFonts w:asciiTheme="minorHAnsi" w:hAnsiTheme="minorHAnsi" w:cstheme="minorHAnsi"/>
          <w:b/>
          <w:color w:val="000000" w:themeColor="text1"/>
        </w:rPr>
        <w:t xml:space="preserve"> </w:t>
      </w:r>
      <w:r w:rsidRPr="00733701">
        <w:rPr>
          <w:rFonts w:asciiTheme="minorHAnsi" w:hAnsiTheme="minorHAnsi" w:cstheme="minorHAnsi"/>
          <w:b/>
          <w:color w:val="000000" w:themeColor="text1"/>
        </w:rPr>
        <w:t>colonne</w:t>
      </w:r>
      <w:r w:rsidRPr="00733701">
        <w:rPr>
          <w:rFonts w:asciiTheme="minorHAnsi" w:hAnsiTheme="minorHAnsi" w:cstheme="minorHAnsi"/>
          <w:color w:val="000000" w:themeColor="text1"/>
        </w:rPr>
        <w:t xml:space="preserve"> constitue ce qu’on appelle la phase stationnaire et il en </w:t>
      </w:r>
      <w:r w:rsidR="00EE4ADF" w:rsidRPr="00733701">
        <w:rPr>
          <w:rFonts w:asciiTheme="minorHAnsi" w:hAnsiTheme="minorHAnsi" w:cstheme="minorHAnsi"/>
          <w:color w:val="000000" w:themeColor="text1"/>
        </w:rPr>
        <w:t>existe deux types de colonnes : les </w:t>
      </w:r>
      <w:r w:rsidR="00EE4ADF" w:rsidRPr="00733701">
        <w:rPr>
          <w:rStyle w:val="Accentuation"/>
          <w:rFonts w:asciiTheme="minorHAnsi" w:hAnsiTheme="minorHAnsi" w:cstheme="minorHAnsi"/>
          <w:color w:val="000000" w:themeColor="text1"/>
        </w:rPr>
        <w:t>colonnes remplies</w:t>
      </w:r>
      <w:r w:rsidR="00EE4ADF" w:rsidRPr="00733701">
        <w:rPr>
          <w:rFonts w:asciiTheme="minorHAnsi" w:hAnsiTheme="minorHAnsi" w:cstheme="minorHAnsi"/>
          <w:color w:val="000000" w:themeColor="text1"/>
        </w:rPr>
        <w:t> et les </w:t>
      </w:r>
      <w:r w:rsidR="00EE4ADF" w:rsidRPr="00733701">
        <w:rPr>
          <w:rStyle w:val="Accentuation"/>
          <w:rFonts w:asciiTheme="minorHAnsi" w:hAnsiTheme="minorHAnsi" w:cstheme="minorHAnsi"/>
          <w:color w:val="000000" w:themeColor="text1"/>
        </w:rPr>
        <w:t>colonnes capillaires</w:t>
      </w:r>
      <w:r w:rsidRPr="00733701">
        <w:rPr>
          <w:rFonts w:asciiTheme="minorHAnsi" w:hAnsiTheme="minorHAnsi" w:cstheme="minorHAnsi"/>
          <w:color w:val="000000" w:themeColor="text1"/>
        </w:rPr>
        <w:t xml:space="preserve">. Les colonnes remplies </w:t>
      </w:r>
      <w:r w:rsidR="00EE4ADF" w:rsidRPr="00733701">
        <w:rPr>
          <w:rFonts w:asciiTheme="minorHAnsi" w:hAnsiTheme="minorHAnsi" w:cstheme="minorHAnsi"/>
          <w:color w:val="000000" w:themeColor="text1"/>
        </w:rPr>
        <w:t xml:space="preserve">ont un diamètre de quelques millimètres et une longueur de l’ordre du mètre. Elles sont remplies de granules, généralement de la silice, dont la surface est imprégnée ou greffée avec la phase stationnaire. Elles sont aujourd’hui </w:t>
      </w:r>
      <w:r w:rsidR="00397142">
        <w:rPr>
          <w:rFonts w:asciiTheme="minorHAnsi" w:hAnsiTheme="minorHAnsi" w:cstheme="minorHAnsi"/>
          <w:color w:val="000000" w:themeColor="text1"/>
        </w:rPr>
        <w:t>remplacées</w:t>
      </w:r>
      <w:r w:rsidR="00EE4ADF" w:rsidRPr="00733701">
        <w:rPr>
          <w:rFonts w:asciiTheme="minorHAnsi" w:hAnsiTheme="minorHAnsi" w:cstheme="minorHAnsi"/>
          <w:color w:val="000000" w:themeColor="text1"/>
        </w:rPr>
        <w:t xml:space="preserve"> par les colonnes capillaires, dont le pouvoir de résolution est bien </w:t>
      </w:r>
      <w:r w:rsidR="00397142">
        <w:rPr>
          <w:rFonts w:asciiTheme="minorHAnsi" w:hAnsiTheme="minorHAnsi" w:cstheme="minorHAnsi"/>
          <w:color w:val="000000" w:themeColor="text1"/>
        </w:rPr>
        <w:t>meilleur</w:t>
      </w:r>
      <w:r w:rsidR="00EE4ADF" w:rsidRPr="00733701">
        <w:rPr>
          <w:rFonts w:asciiTheme="minorHAnsi" w:hAnsiTheme="minorHAnsi" w:cstheme="minorHAnsi"/>
          <w:color w:val="000000" w:themeColor="text1"/>
        </w:rPr>
        <w:t xml:space="preserve">. </w:t>
      </w:r>
      <w:r w:rsidR="00EE4ADF" w:rsidRPr="00733701">
        <w:rPr>
          <w:rFonts w:asciiTheme="minorHAnsi" w:hAnsiTheme="minorHAnsi" w:cstheme="minorHAnsi"/>
          <w:color w:val="000000" w:themeColor="text1"/>
          <w:shd w:val="clear" w:color="auto" w:fill="FFFFFF"/>
        </w:rPr>
        <w:t xml:space="preserve">Les colonnes capillaires sont de simples tubes d’acier inoxydable, de verre ou de silice fondue de diamètre intérieur compris entre 0,1 et 0,5 mm, et d’une longueur typique de plusieurs </w:t>
      </w:r>
      <w:r w:rsidR="00EE4ADF" w:rsidRPr="00733701">
        <w:rPr>
          <w:rFonts w:asciiTheme="minorHAnsi" w:hAnsiTheme="minorHAnsi" w:cstheme="minorHAnsi"/>
          <w:color w:val="000000" w:themeColor="text1"/>
          <w:shd w:val="clear" w:color="auto" w:fill="FFFFFF"/>
        </w:rPr>
        <w:lastRenderedPageBreak/>
        <w:t xml:space="preserve">dizaines de mètres, pouvant aller jusqu’à 100 m. La surface interne de ce tube est </w:t>
      </w:r>
      <w:r w:rsidR="00397142">
        <w:rPr>
          <w:rFonts w:asciiTheme="minorHAnsi" w:hAnsiTheme="minorHAnsi" w:cstheme="minorHAnsi"/>
          <w:color w:val="000000" w:themeColor="text1"/>
          <w:shd w:val="clear" w:color="auto" w:fill="FFFFFF"/>
        </w:rPr>
        <w:t>tapissée de la phase stationnaire (</w:t>
      </w:r>
      <w:r w:rsidR="00EE4ADF" w:rsidRPr="00733701">
        <w:rPr>
          <w:rFonts w:asciiTheme="minorHAnsi" w:hAnsiTheme="minorHAnsi" w:cstheme="minorHAnsi"/>
          <w:color w:val="000000" w:themeColor="text1"/>
          <w:shd w:val="clear" w:color="auto" w:fill="FFFFFF"/>
        </w:rPr>
        <w:t>film de 0,1 à 5 µm d’épaisseur</w:t>
      </w:r>
      <w:r w:rsidR="00397142">
        <w:rPr>
          <w:rFonts w:asciiTheme="minorHAnsi" w:hAnsiTheme="minorHAnsi" w:cstheme="minorHAnsi"/>
          <w:color w:val="000000" w:themeColor="text1"/>
          <w:shd w:val="clear" w:color="auto" w:fill="FFFFFF"/>
        </w:rPr>
        <w:t>).</w:t>
      </w:r>
    </w:p>
    <w:p w14:paraId="71EB53AC" w14:textId="04A6CF3E" w:rsidR="00F13C1A" w:rsidRPr="009D7206" w:rsidRDefault="006515F2" w:rsidP="00137C91">
      <w:pPr>
        <w:pStyle w:val="NormalWeb"/>
        <w:numPr>
          <w:ilvl w:val="0"/>
          <w:numId w:val="4"/>
        </w:numPr>
        <w:shd w:val="clear" w:color="auto" w:fill="FFFFFF"/>
        <w:spacing w:before="120" w:beforeAutospacing="0" w:after="0" w:afterAutospacing="0" w:line="240" w:lineRule="atLeast"/>
        <w:ind w:left="0" w:firstLine="708"/>
        <w:rPr>
          <w:rFonts w:asciiTheme="minorHAnsi" w:hAnsiTheme="minorHAnsi" w:cstheme="minorHAnsi"/>
          <w:color w:val="000000" w:themeColor="text1"/>
          <w:shd w:val="clear" w:color="auto" w:fill="FFFFFF"/>
        </w:rPr>
      </w:pPr>
      <w:r w:rsidRPr="00733701">
        <w:rPr>
          <w:rFonts w:asciiTheme="minorHAnsi" w:hAnsiTheme="minorHAnsi" w:cstheme="minorHAnsi"/>
          <w:b/>
          <w:color w:val="000000" w:themeColor="text1"/>
        </w:rPr>
        <w:t xml:space="preserve">Le four </w:t>
      </w:r>
      <w:r w:rsidRPr="00733701">
        <w:rPr>
          <w:rFonts w:asciiTheme="minorHAnsi" w:hAnsiTheme="minorHAnsi" w:cstheme="minorHAnsi"/>
          <w:color w:val="000000" w:themeColor="text1"/>
          <w:shd w:val="clear" w:color="auto" w:fill="FFFFFF"/>
        </w:rPr>
        <w:t xml:space="preserve">contient la colonne </w:t>
      </w:r>
      <w:r w:rsidR="00657C08" w:rsidRPr="00733701">
        <w:rPr>
          <w:rFonts w:asciiTheme="minorHAnsi" w:hAnsiTheme="minorHAnsi" w:cstheme="minorHAnsi"/>
          <w:color w:val="000000" w:themeColor="text1"/>
          <w:shd w:val="clear" w:color="auto" w:fill="FFFFFF"/>
        </w:rPr>
        <w:t>et il est généralement de type</w:t>
      </w:r>
      <w:r w:rsidRPr="00733701">
        <w:rPr>
          <w:rFonts w:asciiTheme="minorHAnsi" w:hAnsiTheme="minorHAnsi" w:cstheme="minorHAnsi"/>
          <w:color w:val="000000" w:themeColor="text1"/>
        </w:rPr>
        <w:t xml:space="preserve"> chaleur tournante, dont la tempéra</w:t>
      </w:r>
      <w:r w:rsidR="00657C08" w:rsidRPr="00733701">
        <w:rPr>
          <w:rFonts w:asciiTheme="minorHAnsi" w:hAnsiTheme="minorHAnsi" w:cstheme="minorHAnsi"/>
          <w:color w:val="000000" w:themeColor="text1"/>
        </w:rPr>
        <w:t>ture est précisément ajustable</w:t>
      </w:r>
      <w:r w:rsidRPr="00733701">
        <w:rPr>
          <w:rFonts w:asciiTheme="minorHAnsi" w:hAnsiTheme="minorHAnsi" w:cstheme="minorHAnsi"/>
          <w:color w:val="000000" w:themeColor="text1"/>
        </w:rPr>
        <w:t xml:space="preserve">. Les températures utilisables dépendent des domaines de stabilité en température de la colonne utilisée, et de ceux des composés analysés. </w:t>
      </w:r>
      <w:r w:rsidR="00137C91">
        <w:rPr>
          <w:rFonts w:asciiTheme="minorHAnsi" w:hAnsiTheme="minorHAnsi" w:cstheme="minorHAnsi"/>
          <w:color w:val="000000" w:themeColor="text1"/>
        </w:rPr>
        <w:t>Dans le cas de ce développement de méthode, un gradient de température est utilisé</w:t>
      </w:r>
      <w:r w:rsidR="00397142">
        <w:rPr>
          <w:rFonts w:asciiTheme="minorHAnsi" w:hAnsiTheme="minorHAnsi" w:cstheme="minorHAnsi"/>
          <w:color w:val="000000" w:themeColor="text1"/>
        </w:rPr>
        <w:t xml:space="preserve"> [8].</w:t>
      </w:r>
      <w:r w:rsidR="00137C91">
        <w:rPr>
          <w:rFonts w:asciiTheme="minorHAnsi" w:hAnsiTheme="minorHAnsi" w:cstheme="minorHAnsi"/>
          <w:color w:val="000000" w:themeColor="text1"/>
        </w:rPr>
        <w:t xml:space="preserve"> Deux </w:t>
      </w:r>
      <w:r w:rsidR="00137C91" w:rsidRPr="00F13C1A">
        <w:rPr>
          <w:rFonts w:asciiTheme="minorHAnsi" w:hAnsiTheme="minorHAnsi" w:cstheme="minorHAnsi"/>
          <w:color w:val="000000" w:themeColor="text1"/>
        </w:rPr>
        <w:t xml:space="preserve">méthodes d’analyse existent regroupant une préparation d’échantillon, le mode d’injection, et la méthode chromatographique.  Les deux méthodes sont appelées « méthode split » et « méthode </w:t>
      </w:r>
      <w:proofErr w:type="spellStart"/>
      <w:r w:rsidR="00137C91" w:rsidRPr="00F13C1A">
        <w:rPr>
          <w:rFonts w:asciiTheme="minorHAnsi" w:hAnsiTheme="minorHAnsi" w:cstheme="minorHAnsi"/>
          <w:color w:val="000000" w:themeColor="text1"/>
        </w:rPr>
        <w:t>splitless</w:t>
      </w:r>
      <w:proofErr w:type="spellEnd"/>
      <w:r w:rsidR="00137C91" w:rsidRPr="00F13C1A">
        <w:rPr>
          <w:rFonts w:asciiTheme="minorHAnsi" w:hAnsiTheme="minorHAnsi" w:cstheme="minorHAnsi"/>
          <w:color w:val="000000" w:themeColor="text1"/>
        </w:rPr>
        <w:t> », et seront utilisées lors des essais de la partie III.</w:t>
      </w:r>
    </w:p>
    <w:p w14:paraId="4D64A686" w14:textId="1410DB80" w:rsidR="00685430" w:rsidRPr="00685430" w:rsidRDefault="003744E8" w:rsidP="004D6E66">
      <w:pPr>
        <w:pStyle w:val="NormalWeb"/>
        <w:numPr>
          <w:ilvl w:val="0"/>
          <w:numId w:val="4"/>
        </w:numPr>
        <w:shd w:val="clear" w:color="auto" w:fill="FFFFFF"/>
        <w:spacing w:before="120" w:beforeAutospacing="0" w:after="120" w:afterAutospacing="0" w:line="240" w:lineRule="atLeast"/>
        <w:ind w:left="0" w:firstLine="708"/>
        <w:rPr>
          <w:rFonts w:asciiTheme="minorHAnsi" w:hAnsiTheme="minorHAnsi" w:cstheme="minorHAnsi"/>
          <w:color w:val="000000" w:themeColor="text1"/>
          <w:shd w:val="clear" w:color="auto" w:fill="FFFFFF"/>
        </w:rPr>
      </w:pPr>
      <w:r w:rsidRPr="00733701">
        <w:rPr>
          <w:rFonts w:asciiTheme="minorHAnsi" w:hAnsiTheme="minorHAnsi" w:cstheme="minorHAnsi"/>
          <w:b/>
          <w:color w:val="000000" w:themeColor="text1"/>
          <w:shd w:val="clear" w:color="auto" w:fill="FFFFFF"/>
        </w:rPr>
        <w:t>Le détecteur</w:t>
      </w:r>
      <w:r w:rsidRPr="00733701">
        <w:rPr>
          <w:rFonts w:asciiTheme="minorHAnsi" w:hAnsiTheme="minorHAnsi" w:cstheme="minorHAnsi"/>
          <w:color w:val="000000" w:themeColor="text1"/>
          <w:shd w:val="clear" w:color="auto" w:fill="FFFFFF"/>
        </w:rPr>
        <w:t xml:space="preserve"> est situé en sortie de colonne et reçoit les analytes. </w:t>
      </w:r>
      <w:r w:rsidRPr="00733701">
        <w:rPr>
          <w:rFonts w:asciiTheme="minorHAnsi" w:hAnsiTheme="minorHAnsi" w:cstheme="minorHAnsi"/>
          <w:color w:val="000000" w:themeColor="text1"/>
        </w:rPr>
        <w:t xml:space="preserve">Aujourd’hui il est généralement couplé à un enregistreur numérique </w:t>
      </w:r>
      <w:r w:rsidR="00397142">
        <w:rPr>
          <w:rFonts w:asciiTheme="minorHAnsi" w:hAnsiTheme="minorHAnsi" w:cstheme="minorHAnsi"/>
          <w:color w:val="000000" w:themeColor="text1"/>
        </w:rPr>
        <w:t>permettant le traitement du signal</w:t>
      </w:r>
      <w:r w:rsidR="0020020E">
        <w:rPr>
          <w:rFonts w:asciiTheme="minorHAnsi" w:hAnsiTheme="minorHAnsi" w:cstheme="minorHAnsi"/>
          <w:color w:val="000000" w:themeColor="text1"/>
        </w:rPr>
        <w:t xml:space="preserve">. </w:t>
      </w:r>
      <w:r w:rsidRPr="00733701">
        <w:rPr>
          <w:rFonts w:asciiTheme="minorHAnsi" w:hAnsiTheme="minorHAnsi" w:cstheme="minorHAnsi"/>
          <w:color w:val="000000" w:themeColor="text1"/>
        </w:rPr>
        <w:t xml:space="preserve">Dans notre cas la chromatographie gazeuse </w:t>
      </w:r>
      <w:r w:rsidR="0020020E">
        <w:rPr>
          <w:rFonts w:asciiTheme="minorHAnsi" w:hAnsiTheme="minorHAnsi" w:cstheme="minorHAnsi"/>
          <w:color w:val="000000" w:themeColor="text1"/>
        </w:rPr>
        <w:t xml:space="preserve">a pour </w:t>
      </w:r>
      <w:r w:rsidR="00CA2FF5">
        <w:rPr>
          <w:rFonts w:asciiTheme="minorHAnsi" w:hAnsiTheme="minorHAnsi" w:cstheme="minorHAnsi"/>
          <w:color w:val="000000" w:themeColor="text1"/>
        </w:rPr>
        <w:t>détecteur un</w:t>
      </w:r>
      <w:r w:rsidRPr="00733701">
        <w:rPr>
          <w:rFonts w:asciiTheme="minorHAnsi" w:hAnsiTheme="minorHAnsi" w:cstheme="minorHAnsi"/>
          <w:color w:val="000000" w:themeColor="text1"/>
        </w:rPr>
        <w:t xml:space="preserve"> spectromètre de masse provocant l’ionisation des molécules organiques. Ce couplage GC–MS permet, au-delà de la simple détection de présence d’espèces chimiques, d’avoir des informations concernant les</w:t>
      </w:r>
      <w:r w:rsidR="00A72DD7">
        <w:rPr>
          <w:rFonts w:asciiTheme="minorHAnsi" w:hAnsiTheme="minorHAnsi" w:cstheme="minorHAnsi"/>
          <w:color w:val="000000" w:themeColor="text1"/>
        </w:rPr>
        <w:t xml:space="preserve"> </w:t>
      </w:r>
      <w:r w:rsidRPr="00733701">
        <w:rPr>
          <w:rFonts w:asciiTheme="minorHAnsi" w:hAnsiTheme="minorHAnsi" w:cstheme="minorHAnsi"/>
          <w:color w:val="000000" w:themeColor="text1"/>
        </w:rPr>
        <w:t>dits composants.</w:t>
      </w:r>
      <w:r w:rsidR="009370DB" w:rsidRPr="00733701">
        <w:rPr>
          <w:rFonts w:asciiTheme="minorHAnsi" w:hAnsiTheme="minorHAnsi" w:cstheme="minorHAnsi"/>
          <w:color w:val="000000" w:themeColor="text1"/>
        </w:rPr>
        <w:t xml:space="preserve"> </w:t>
      </w:r>
      <w:r w:rsidR="009370DB" w:rsidRPr="00144BD5">
        <w:rPr>
          <w:rFonts w:asciiTheme="minorHAnsi" w:hAnsiTheme="minorHAnsi" w:cstheme="minorHAnsi"/>
          <w:color w:val="000000" w:themeColor="text1"/>
          <w:shd w:val="clear" w:color="auto" w:fill="FFFFFF"/>
        </w:rPr>
        <w:t xml:space="preserve">Pour mieux appréhender ce couplage instrumental, il est nécessaire de comprendre, dans les grandes lignes, le fonctionnement de base d’un spectromètre de masse. Le spectromètre de masse est un appareil utilisé pour déterminer la masse d’une molécule ou d’une association de molécule. </w:t>
      </w:r>
      <w:r w:rsidR="00371F71" w:rsidRPr="00144BD5">
        <w:rPr>
          <w:rFonts w:asciiTheme="minorHAnsi" w:hAnsiTheme="minorHAnsi" w:cstheme="minorHAnsi"/>
          <w:color w:val="000000" w:themeColor="text1"/>
        </w:rPr>
        <w:t>Les spectromètres de masse sont de plus en plus performants, ils offrent de très haute</w:t>
      </w:r>
      <w:r w:rsidR="003A72F4">
        <w:rPr>
          <w:rFonts w:asciiTheme="minorHAnsi" w:hAnsiTheme="minorHAnsi" w:cstheme="minorHAnsi"/>
          <w:color w:val="000000" w:themeColor="text1"/>
        </w:rPr>
        <w:t>s</w:t>
      </w:r>
      <w:r w:rsidR="00371F71" w:rsidRPr="00144BD5">
        <w:rPr>
          <w:rFonts w:asciiTheme="minorHAnsi" w:hAnsiTheme="minorHAnsi" w:cstheme="minorHAnsi"/>
          <w:color w:val="000000" w:themeColor="text1"/>
        </w:rPr>
        <w:t xml:space="preserve"> résolution</w:t>
      </w:r>
      <w:r w:rsidR="003A72F4">
        <w:rPr>
          <w:rFonts w:asciiTheme="minorHAnsi" w:hAnsiTheme="minorHAnsi" w:cstheme="minorHAnsi"/>
          <w:color w:val="000000" w:themeColor="text1"/>
        </w:rPr>
        <w:t>s</w:t>
      </w:r>
      <w:r w:rsidR="00371F71" w:rsidRPr="00144BD5">
        <w:rPr>
          <w:rFonts w:asciiTheme="minorHAnsi" w:hAnsiTheme="minorHAnsi" w:cstheme="minorHAnsi"/>
          <w:color w:val="000000" w:themeColor="text1"/>
        </w:rPr>
        <w:t xml:space="preserve"> et des précisions en masse de l’ordre &lt;1 ppm. </w:t>
      </w:r>
      <w:r w:rsidR="003F538F">
        <w:rPr>
          <w:rFonts w:asciiTheme="minorHAnsi" w:hAnsiTheme="minorHAnsi" w:cstheme="minorHAnsi"/>
          <w:color w:val="000000" w:themeColor="text1"/>
          <w:shd w:val="clear" w:color="auto" w:fill="FFFFFF"/>
        </w:rPr>
        <w:t xml:space="preserve">Le couplage du spectromètre de masse avec la chromatographie gazeuse permet d’augmenter l’efficacité de la séparation </w:t>
      </w:r>
      <w:r w:rsidR="007A570C" w:rsidRPr="00144BD5">
        <w:rPr>
          <w:rFonts w:asciiTheme="minorHAnsi" w:hAnsiTheme="minorHAnsi" w:cstheme="minorHAnsi"/>
          <w:color w:val="000000" w:themeColor="text1"/>
        </w:rPr>
        <w:t>[</w:t>
      </w:r>
      <w:r w:rsidR="00C00442">
        <w:rPr>
          <w:rFonts w:asciiTheme="minorHAnsi" w:hAnsiTheme="minorHAnsi" w:cstheme="minorHAnsi"/>
          <w:color w:val="000000" w:themeColor="text1"/>
        </w:rPr>
        <w:t>10</w:t>
      </w:r>
      <w:r w:rsidR="007A570C" w:rsidRPr="00144BD5">
        <w:rPr>
          <w:rFonts w:asciiTheme="minorHAnsi" w:hAnsiTheme="minorHAnsi" w:cstheme="minorHAnsi"/>
          <w:color w:val="000000" w:themeColor="text1"/>
        </w:rPr>
        <w:t>]</w:t>
      </w:r>
      <w:r w:rsidR="00371F71" w:rsidRPr="00144BD5">
        <w:rPr>
          <w:rFonts w:asciiTheme="minorHAnsi" w:hAnsiTheme="minorHAnsi" w:cstheme="minorHAnsi"/>
          <w:color w:val="000000" w:themeColor="text1"/>
        </w:rPr>
        <w:t>. Un spectromètre de masse</w:t>
      </w:r>
      <w:r w:rsidR="00CA571E">
        <w:rPr>
          <w:rFonts w:asciiTheme="minorHAnsi" w:hAnsiTheme="minorHAnsi" w:cstheme="minorHAnsi"/>
          <w:color w:val="000000" w:themeColor="text1"/>
        </w:rPr>
        <w:t xml:space="preserve">, </w:t>
      </w:r>
      <w:r w:rsidR="001946FB" w:rsidRPr="00144BD5">
        <w:rPr>
          <w:rFonts w:asciiTheme="minorHAnsi" w:hAnsiTheme="minorHAnsi" w:cstheme="minorHAnsi"/>
          <w:color w:val="000000" w:themeColor="text1"/>
        </w:rPr>
        <w:t xml:space="preserve">est divisé en </w:t>
      </w:r>
      <w:r w:rsidR="00CA571E">
        <w:rPr>
          <w:rFonts w:asciiTheme="minorHAnsi" w:hAnsiTheme="minorHAnsi" w:cstheme="minorHAnsi"/>
          <w:color w:val="000000" w:themeColor="text1"/>
        </w:rPr>
        <w:t>quatre</w:t>
      </w:r>
      <w:r w:rsidR="001946FB" w:rsidRPr="00144BD5">
        <w:rPr>
          <w:rFonts w:asciiTheme="minorHAnsi" w:hAnsiTheme="minorHAnsi" w:cstheme="minorHAnsi"/>
          <w:color w:val="000000" w:themeColor="text1"/>
        </w:rPr>
        <w:t xml:space="preserve"> partie</w:t>
      </w:r>
      <w:r w:rsidR="002860EB" w:rsidRPr="00144BD5">
        <w:rPr>
          <w:rFonts w:asciiTheme="minorHAnsi" w:hAnsiTheme="minorHAnsi" w:cstheme="minorHAnsi"/>
          <w:color w:val="000000" w:themeColor="text1"/>
        </w:rPr>
        <w:t>s</w:t>
      </w:r>
      <w:r w:rsidR="00685430">
        <w:rPr>
          <w:rFonts w:asciiTheme="minorHAnsi" w:hAnsiTheme="minorHAnsi" w:cstheme="minorHAnsi"/>
          <w:color w:val="000000" w:themeColor="text1"/>
        </w:rPr>
        <w:t> :</w:t>
      </w:r>
    </w:p>
    <w:p w14:paraId="295543F0" w14:textId="403D8794" w:rsidR="00CA571E" w:rsidRDefault="00CA571E" w:rsidP="004D6E66">
      <w:pPr>
        <w:pStyle w:val="Paragraphedeliste"/>
        <w:numPr>
          <w:ilvl w:val="0"/>
          <w:numId w:val="5"/>
        </w:numPr>
        <w:spacing w:after="0"/>
      </w:pPr>
      <w:r w:rsidRPr="0086123F">
        <w:rPr>
          <w:b/>
          <w:iCs/>
        </w:rPr>
        <w:t>Le système d’introduction de l’échantillon</w:t>
      </w:r>
      <w:r w:rsidRPr="0086123F">
        <w:rPr>
          <w:iCs/>
        </w:rPr>
        <w:t> :</w:t>
      </w:r>
      <w:r w:rsidRPr="0086123F">
        <w:t xml:space="preserve"> l’échantillon </w:t>
      </w:r>
      <w:r w:rsidR="008D00E7" w:rsidRPr="0086123F">
        <w:t xml:space="preserve">est </w:t>
      </w:r>
      <w:r w:rsidR="008D00E7">
        <w:t>introduit</w:t>
      </w:r>
      <w:r w:rsidR="0086123F">
        <w:t xml:space="preserve"> directement dans la </w:t>
      </w:r>
      <w:r w:rsidRPr="0086123F">
        <w:t>source, en sortie de chromatographie.</w:t>
      </w:r>
    </w:p>
    <w:p w14:paraId="471C1F2F" w14:textId="77777777" w:rsidR="0086123F" w:rsidRPr="0086123F" w:rsidRDefault="0086123F" w:rsidP="0086123F">
      <w:pPr>
        <w:spacing w:after="0"/>
      </w:pPr>
    </w:p>
    <w:p w14:paraId="595CF499" w14:textId="77777777" w:rsidR="00494E73" w:rsidRDefault="00CA571E" w:rsidP="004D6E66">
      <w:pPr>
        <w:pStyle w:val="Paragraphedeliste"/>
        <w:numPr>
          <w:ilvl w:val="0"/>
          <w:numId w:val="5"/>
        </w:numPr>
        <w:spacing w:after="0"/>
        <w:rPr>
          <w:rFonts w:cstheme="minorHAnsi"/>
          <w:color w:val="000000" w:themeColor="text1"/>
        </w:rPr>
      </w:pPr>
      <w:r w:rsidRPr="0086123F">
        <w:rPr>
          <w:b/>
          <w:iCs/>
        </w:rPr>
        <w:t>La source d'ionisation</w:t>
      </w:r>
      <w:r w:rsidRPr="0086123F">
        <w:rPr>
          <w:iCs/>
        </w:rPr>
        <w:t> :</w:t>
      </w:r>
      <w:r w:rsidRPr="0086123F">
        <w:t xml:space="preserve"> elle consiste à vaporiser les molécules et à les ioniser. </w:t>
      </w:r>
      <w:r w:rsidR="0086123F">
        <w:t xml:space="preserve">Plusieurs types </w:t>
      </w:r>
      <w:r w:rsidRPr="0086123F">
        <w:t xml:space="preserve">de sources existent et sont utilisés en fonction du résultat recherché et des molécules analysées, dans notre cas, c’est une ionisation électronique (EI). </w:t>
      </w:r>
      <w:r w:rsidRPr="0086123F">
        <w:rPr>
          <w:rFonts w:cstheme="minorHAnsi"/>
          <w:color w:val="000000" w:themeColor="text1"/>
        </w:rPr>
        <w:t>Dans notre cas, le spectromètre de masse utilise le mode d’ionisation par impact électronique. Ce mode repose sur l’émission d’électrons par un filament. Lors de la rencontre avec la molécule, un électron de cette dernière est arraché, formant ainsi un ion radica</w:t>
      </w:r>
      <w:r w:rsidR="00361CA9">
        <w:rPr>
          <w:rFonts w:cstheme="minorHAnsi"/>
          <w:color w:val="000000" w:themeColor="text1"/>
        </w:rPr>
        <w:t>l. Ce mode conduit à un spectre avec plusieurs fragments,</w:t>
      </w:r>
      <w:r w:rsidRPr="0086123F">
        <w:rPr>
          <w:rFonts w:cstheme="minorHAnsi"/>
          <w:color w:val="000000" w:themeColor="text1"/>
        </w:rPr>
        <w:t xml:space="preserve"> riche en informations structurales. </w:t>
      </w:r>
    </w:p>
    <w:p w14:paraId="5E206F8A" w14:textId="77777777" w:rsidR="00494E73" w:rsidRPr="00494E73" w:rsidRDefault="00494E73" w:rsidP="00494E73">
      <w:pPr>
        <w:pStyle w:val="Paragraphedeliste"/>
        <w:rPr>
          <w:b/>
          <w:iCs/>
        </w:rPr>
      </w:pPr>
    </w:p>
    <w:p w14:paraId="630668DF" w14:textId="2F71D133" w:rsidR="00494E73" w:rsidRPr="00137C91" w:rsidRDefault="00CA571E" w:rsidP="004D6E66">
      <w:pPr>
        <w:pStyle w:val="Paragraphedeliste"/>
        <w:numPr>
          <w:ilvl w:val="0"/>
          <w:numId w:val="5"/>
        </w:numPr>
        <w:spacing w:after="0"/>
        <w:rPr>
          <w:rFonts w:cstheme="minorHAnsi"/>
          <w:color w:val="000000" w:themeColor="text1"/>
        </w:rPr>
      </w:pPr>
      <w:r w:rsidRPr="00494E73">
        <w:rPr>
          <w:b/>
          <w:iCs/>
        </w:rPr>
        <w:t>L’analyseur</w:t>
      </w:r>
      <w:r w:rsidR="00494E73" w:rsidRPr="00494E73">
        <w:rPr>
          <w:b/>
          <w:iCs/>
        </w:rPr>
        <w:t xml:space="preserve"> triple quadripôle</w:t>
      </w:r>
      <w:r w:rsidR="00494E73" w:rsidRPr="00494E73">
        <w:rPr>
          <w:iCs/>
        </w:rPr>
        <w:t xml:space="preserve"> : </w:t>
      </w:r>
      <w:r w:rsidR="00494E73" w:rsidRPr="00971415">
        <w:t xml:space="preserve">: deux analyseurs quadripôles pour fragmenter les ions séparés par une cellule de collision. Il existe plusieurs modes d’acquisition mais </w:t>
      </w:r>
      <w:r w:rsidR="00494E73">
        <w:t>un seul</w:t>
      </w:r>
      <w:r w:rsidR="00494E73" w:rsidRPr="00971415">
        <w:t xml:space="preserve"> </w:t>
      </w:r>
      <w:r w:rsidR="00494E73">
        <w:t>sera utilisé ici</w:t>
      </w:r>
      <w:r w:rsidR="00494E73" w:rsidRPr="00971415">
        <w:t xml:space="preserve">, à savoir </w:t>
      </w:r>
      <w:r w:rsidR="00494E73" w:rsidRPr="00494E73">
        <w:rPr>
          <w:i/>
          <w:iCs/>
        </w:rPr>
        <w:t>MRM</w:t>
      </w:r>
      <w:r w:rsidR="00494E73" w:rsidRPr="00971415">
        <w:t>.</w:t>
      </w:r>
      <w:r w:rsidR="00494E73">
        <w:t xml:space="preserve"> </w:t>
      </w:r>
      <w:r w:rsidR="00494E73" w:rsidRPr="00971415">
        <w:t>La molécule subit une première fragmentation</w:t>
      </w:r>
      <w:r w:rsidR="00494E73">
        <w:t xml:space="preserve"> dans le Q1, les ions pères subissent une fragmentation dans la cellule de collision, et le second analyseur est focalisé sur l’ion produit.</w:t>
      </w:r>
      <w:r w:rsidR="00494E73" w:rsidRPr="00494E73">
        <w:t xml:space="preserve"> </w:t>
      </w:r>
      <w:r w:rsidR="00494E73" w:rsidRPr="00923C69">
        <w:t xml:space="preserve">Ce mode de fonctionnement présente une double sélectivité, au niveau des sélections de l'ion parent et de l'ion produit. La sensibilité de détection est améliorée par rapport à d'autres modes de balayage, faisant de la </w:t>
      </w:r>
      <w:r w:rsidR="00494E73" w:rsidRPr="00494E73">
        <w:rPr>
          <w:i/>
          <w:iCs/>
        </w:rPr>
        <w:t>MRM</w:t>
      </w:r>
      <w:r w:rsidR="00494E73" w:rsidRPr="00923C69">
        <w:t xml:space="preserve"> un mode de choix pour la quantification.</w:t>
      </w:r>
    </w:p>
    <w:p w14:paraId="31979615" w14:textId="77777777" w:rsidR="00137C91" w:rsidRPr="00137C91" w:rsidRDefault="00137C91" w:rsidP="00137C91">
      <w:pPr>
        <w:pStyle w:val="Paragraphedeliste"/>
        <w:rPr>
          <w:rFonts w:cstheme="minorHAnsi"/>
          <w:color w:val="000000" w:themeColor="text1"/>
        </w:rPr>
      </w:pPr>
    </w:p>
    <w:p w14:paraId="059783D0" w14:textId="7C1611C3" w:rsidR="000A72E4" w:rsidRPr="00137C91" w:rsidRDefault="00137C91" w:rsidP="004D6E66">
      <w:pPr>
        <w:pStyle w:val="Paragraphedeliste"/>
        <w:numPr>
          <w:ilvl w:val="0"/>
          <w:numId w:val="5"/>
        </w:numPr>
        <w:rPr>
          <w:rFonts w:cstheme="minorHAnsi"/>
          <w:color w:val="000000" w:themeColor="text1"/>
          <w:shd w:val="clear" w:color="auto" w:fill="FFFFFF"/>
        </w:rPr>
      </w:pPr>
      <w:r>
        <w:t xml:space="preserve">Le </w:t>
      </w:r>
      <w:r w:rsidRPr="00137C91">
        <w:rPr>
          <w:b/>
          <w:bCs/>
        </w:rPr>
        <w:t xml:space="preserve">logiciel </w:t>
      </w:r>
      <w:r w:rsidRPr="00137C91">
        <w:rPr>
          <w:b/>
          <w:bCs/>
          <w:i/>
          <w:iCs/>
        </w:rPr>
        <w:t>d’auto SRM</w:t>
      </w:r>
      <w:r>
        <w:t>, permet de développer</w:t>
      </w:r>
      <w:r w:rsidRPr="00971415">
        <w:t xml:space="preserve"> </w:t>
      </w:r>
      <w:r>
        <w:t>les conditions de masse des nouveaux composé</w:t>
      </w:r>
      <w:r w:rsidR="00BB1AD5">
        <w:t>s en optimisant la sensibilité.</w:t>
      </w:r>
      <w:r w:rsidRPr="00971415">
        <w:t xml:space="preserve"> La molécule subit une première fragmentation. En fonction de l’abondance et la spécificité, plusieurs ions pères spécifiques à la molécule sont </w:t>
      </w:r>
      <w:r w:rsidRPr="00923C69">
        <w:lastRenderedPageBreak/>
        <w:t>sélectionnés par le premier analyseur. Ces ions pères sont fragmentés dans la cellule de collision. Par la suite, une énergie de collision optimale sera sélectionnée</w:t>
      </w:r>
      <w:r w:rsidR="00BB1AD5">
        <w:t xml:space="preserve"> afin d’optimiser la sensibilité. </w:t>
      </w:r>
    </w:p>
    <w:p w14:paraId="20A887E0" w14:textId="77777777" w:rsidR="000A72E4" w:rsidRPr="0086123F" w:rsidRDefault="000A72E4" w:rsidP="000A72E4">
      <w:pPr>
        <w:spacing w:after="0"/>
      </w:pPr>
    </w:p>
    <w:p w14:paraId="7C715086" w14:textId="77777777" w:rsidR="002860EB" w:rsidRDefault="00CA571E" w:rsidP="004D6E66">
      <w:pPr>
        <w:pStyle w:val="Paragraphedeliste"/>
        <w:numPr>
          <w:ilvl w:val="0"/>
          <w:numId w:val="5"/>
        </w:numPr>
        <w:spacing w:after="0"/>
      </w:pPr>
      <w:r w:rsidRPr="0086123F">
        <w:rPr>
          <w:b/>
          <w:iCs/>
        </w:rPr>
        <w:t>Le détecteur et système de traitement</w:t>
      </w:r>
      <w:r w:rsidRPr="0086123F">
        <w:rPr>
          <w:iCs/>
        </w:rPr>
        <w:t> :</w:t>
      </w:r>
      <w:r w:rsidRPr="0086123F">
        <w:t> le détecteu</w:t>
      </w:r>
      <w:r w:rsidR="0086123F">
        <w:t xml:space="preserve">r transforme les ions en signal </w:t>
      </w:r>
      <w:r w:rsidRPr="0086123F">
        <w:t xml:space="preserve">électrique. </w:t>
      </w:r>
      <w:r w:rsidR="00685430">
        <w:t>Il</w:t>
      </w:r>
      <w:r w:rsidRPr="0086123F">
        <w:t xml:space="preserve"> amplifie le signal obtenu pour qu'il puisse être traité informatiquement.</w:t>
      </w:r>
      <w:r w:rsidR="00C12DF1">
        <w:t xml:space="preserve"> </w:t>
      </w:r>
      <w:r w:rsidR="00C12DF1">
        <w:br/>
      </w:r>
    </w:p>
    <w:p w14:paraId="7125CC8D" w14:textId="4A221A3A" w:rsidR="000A72E4" w:rsidRDefault="00FE1E17" w:rsidP="000A72E4">
      <w:pPr>
        <w:spacing w:after="0"/>
      </w:pPr>
      <w:r>
        <w:t xml:space="preserve">Le tableau ci-après regroupe les références de l’appareillage et les paramètres analytiques spécifiques aux analyses. </w:t>
      </w:r>
    </w:p>
    <w:p w14:paraId="5E22B7C7" w14:textId="3CB57B8E" w:rsidR="00FE1E17" w:rsidRDefault="00FE1E17" w:rsidP="00FE1E17">
      <w:pPr>
        <w:pStyle w:val="Lgende"/>
        <w:keepNext/>
        <w:jc w:val="center"/>
      </w:pPr>
      <w:bookmarkStart w:id="37" w:name="_Toc17713884"/>
      <w:r>
        <w:t xml:space="preserve">Tableau </w:t>
      </w:r>
      <w:r w:rsidR="0094564A">
        <w:fldChar w:fldCharType="begin"/>
      </w:r>
      <w:r w:rsidR="0094564A">
        <w:instrText xml:space="preserve"> SEQ Tableau \* ARABIC </w:instrText>
      </w:r>
      <w:r w:rsidR="0094564A">
        <w:fldChar w:fldCharType="separate"/>
      </w:r>
      <w:r w:rsidR="0094564A">
        <w:rPr>
          <w:noProof/>
        </w:rPr>
        <w:t>1</w:t>
      </w:r>
      <w:r w:rsidR="0094564A">
        <w:rPr>
          <w:noProof/>
        </w:rPr>
        <w:fldChar w:fldCharType="end"/>
      </w:r>
      <w:r>
        <w:t xml:space="preserve">: références et paramètres </w:t>
      </w:r>
      <w:r w:rsidR="00140B35">
        <w:t>instrumentaux</w:t>
      </w:r>
      <w:r>
        <w:t>.</w:t>
      </w:r>
      <w:bookmarkEnd w:id="37"/>
    </w:p>
    <w:tbl>
      <w:tblPr>
        <w:tblW w:w="4520" w:type="dxa"/>
        <w:jc w:val="center"/>
        <w:tblCellMar>
          <w:left w:w="70" w:type="dxa"/>
          <w:right w:w="70" w:type="dxa"/>
        </w:tblCellMar>
        <w:tblLook w:val="04A0" w:firstRow="1" w:lastRow="0" w:firstColumn="1" w:lastColumn="0" w:noHBand="0" w:noVBand="1"/>
      </w:tblPr>
      <w:tblGrid>
        <w:gridCol w:w="2320"/>
        <w:gridCol w:w="2200"/>
      </w:tblGrid>
      <w:tr w:rsidR="00FE1E17" w:rsidRPr="00FE1E17" w14:paraId="018E522C" w14:textId="77777777" w:rsidTr="00FE1E17">
        <w:trPr>
          <w:trHeight w:val="630"/>
          <w:jc w:val="center"/>
        </w:trPr>
        <w:tc>
          <w:tcPr>
            <w:tcW w:w="2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68CC1A" w14:textId="77777777" w:rsidR="00FE1E17" w:rsidRPr="00FE1E17" w:rsidRDefault="00FE1E17" w:rsidP="00FE1E17">
            <w:pPr>
              <w:spacing w:after="0" w:line="240" w:lineRule="auto"/>
              <w:jc w:val="center"/>
              <w:rPr>
                <w:rFonts w:ascii="Calibri" w:eastAsia="Times New Roman" w:hAnsi="Calibri" w:cs="Calibri"/>
                <w:color w:val="000000"/>
                <w:szCs w:val="24"/>
                <w:lang w:eastAsia="fr-FR"/>
              </w:rPr>
            </w:pPr>
            <w:r w:rsidRPr="00FE1E17">
              <w:rPr>
                <w:rFonts w:ascii="Calibri" w:eastAsia="Times New Roman" w:hAnsi="Calibri" w:cs="Calibri"/>
                <w:color w:val="000000"/>
                <w:szCs w:val="24"/>
                <w:lang w:eastAsia="fr-FR"/>
              </w:rPr>
              <w:t>Chromatographie gazeuse</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14:paraId="1E6AC82E" w14:textId="77777777" w:rsidR="00FE1E17" w:rsidRPr="00FE1E17" w:rsidRDefault="00FE1E17" w:rsidP="00FE1E17">
            <w:pPr>
              <w:spacing w:after="0" w:line="240" w:lineRule="auto"/>
              <w:jc w:val="center"/>
              <w:rPr>
                <w:rFonts w:ascii="Calibri" w:eastAsia="Times New Roman" w:hAnsi="Calibri" w:cs="Calibri"/>
                <w:color w:val="000000"/>
                <w:szCs w:val="24"/>
                <w:lang w:eastAsia="fr-FR"/>
              </w:rPr>
            </w:pPr>
            <w:r w:rsidRPr="00FE1E17">
              <w:rPr>
                <w:rFonts w:ascii="Calibri" w:eastAsia="Times New Roman" w:hAnsi="Calibri" w:cs="Calibri"/>
                <w:color w:val="000000"/>
                <w:szCs w:val="24"/>
                <w:lang w:eastAsia="fr-FR"/>
              </w:rPr>
              <w:t>Trace 1310</w:t>
            </w:r>
          </w:p>
        </w:tc>
      </w:tr>
      <w:tr w:rsidR="00FE1E17" w:rsidRPr="00FE1E17" w14:paraId="3F3538AA" w14:textId="77777777" w:rsidTr="00FE1E17">
        <w:trPr>
          <w:trHeight w:val="945"/>
          <w:jc w:val="center"/>
        </w:trPr>
        <w:tc>
          <w:tcPr>
            <w:tcW w:w="2320" w:type="dxa"/>
            <w:tcBorders>
              <w:top w:val="nil"/>
              <w:left w:val="single" w:sz="4" w:space="0" w:color="auto"/>
              <w:bottom w:val="single" w:sz="4" w:space="0" w:color="auto"/>
              <w:right w:val="single" w:sz="4" w:space="0" w:color="auto"/>
            </w:tcBorders>
            <w:shd w:val="clear" w:color="auto" w:fill="auto"/>
            <w:vAlign w:val="center"/>
            <w:hideMark/>
          </w:tcPr>
          <w:p w14:paraId="4BF32412" w14:textId="77777777" w:rsidR="00FE1E17" w:rsidRPr="00FE1E17" w:rsidRDefault="00FE1E17" w:rsidP="00FE1E17">
            <w:pPr>
              <w:spacing w:after="0" w:line="240" w:lineRule="auto"/>
              <w:jc w:val="center"/>
              <w:rPr>
                <w:rFonts w:ascii="Calibri" w:eastAsia="Times New Roman" w:hAnsi="Calibri" w:cs="Calibri"/>
                <w:color w:val="000000"/>
                <w:szCs w:val="24"/>
                <w:lang w:eastAsia="fr-FR"/>
              </w:rPr>
            </w:pPr>
            <w:r w:rsidRPr="00FE1E17">
              <w:rPr>
                <w:rFonts w:ascii="Calibri" w:eastAsia="Times New Roman" w:hAnsi="Calibri" w:cs="Calibri"/>
                <w:color w:val="000000"/>
                <w:szCs w:val="24"/>
                <w:lang w:eastAsia="fr-FR"/>
              </w:rPr>
              <w:t>Détecteur masse triple quadripôle</w:t>
            </w:r>
          </w:p>
        </w:tc>
        <w:tc>
          <w:tcPr>
            <w:tcW w:w="2200" w:type="dxa"/>
            <w:tcBorders>
              <w:top w:val="nil"/>
              <w:left w:val="nil"/>
              <w:bottom w:val="single" w:sz="4" w:space="0" w:color="auto"/>
              <w:right w:val="single" w:sz="4" w:space="0" w:color="auto"/>
            </w:tcBorders>
            <w:shd w:val="clear" w:color="auto" w:fill="auto"/>
            <w:vAlign w:val="center"/>
            <w:hideMark/>
          </w:tcPr>
          <w:p w14:paraId="49BBA852" w14:textId="77777777" w:rsidR="00FE1E17" w:rsidRPr="00FE1E17" w:rsidRDefault="00FE1E17" w:rsidP="00FE1E17">
            <w:pPr>
              <w:spacing w:after="0" w:line="240" w:lineRule="auto"/>
              <w:jc w:val="center"/>
              <w:rPr>
                <w:rFonts w:ascii="Calibri" w:eastAsia="Times New Roman" w:hAnsi="Calibri" w:cs="Calibri"/>
                <w:color w:val="000000"/>
                <w:szCs w:val="24"/>
                <w:lang w:eastAsia="fr-FR"/>
              </w:rPr>
            </w:pPr>
            <w:r w:rsidRPr="00FE1E17">
              <w:rPr>
                <w:rFonts w:ascii="Calibri" w:eastAsia="Times New Roman" w:hAnsi="Calibri" w:cs="Calibri"/>
                <w:color w:val="000000"/>
                <w:szCs w:val="24"/>
                <w:lang w:eastAsia="fr-FR"/>
              </w:rPr>
              <w:t>TSQ 8000 GVO</w:t>
            </w:r>
          </w:p>
        </w:tc>
      </w:tr>
      <w:tr w:rsidR="00FE1E17" w:rsidRPr="00FE1E17" w14:paraId="5BDE6119" w14:textId="77777777" w:rsidTr="00FE1E17">
        <w:trPr>
          <w:trHeight w:val="630"/>
          <w:jc w:val="center"/>
        </w:trPr>
        <w:tc>
          <w:tcPr>
            <w:tcW w:w="2320" w:type="dxa"/>
            <w:tcBorders>
              <w:top w:val="nil"/>
              <w:left w:val="single" w:sz="4" w:space="0" w:color="auto"/>
              <w:bottom w:val="single" w:sz="4" w:space="0" w:color="auto"/>
              <w:right w:val="single" w:sz="4" w:space="0" w:color="auto"/>
            </w:tcBorders>
            <w:shd w:val="clear" w:color="auto" w:fill="auto"/>
            <w:vAlign w:val="center"/>
            <w:hideMark/>
          </w:tcPr>
          <w:p w14:paraId="77CBBAA8" w14:textId="164FEB58" w:rsidR="00FE1E17" w:rsidRPr="00FE1E17" w:rsidRDefault="00FE1E17" w:rsidP="00FE1E17">
            <w:pPr>
              <w:spacing w:after="0" w:line="240" w:lineRule="auto"/>
              <w:jc w:val="center"/>
              <w:rPr>
                <w:rFonts w:ascii="Calibri" w:eastAsia="Times New Roman" w:hAnsi="Calibri" w:cs="Calibri"/>
                <w:color w:val="000000"/>
                <w:szCs w:val="24"/>
                <w:lang w:eastAsia="fr-FR"/>
              </w:rPr>
            </w:pPr>
            <w:r w:rsidRPr="00FE1E17">
              <w:rPr>
                <w:rFonts w:ascii="Calibri" w:eastAsia="Times New Roman" w:hAnsi="Calibri" w:cs="Calibri"/>
                <w:color w:val="000000"/>
                <w:szCs w:val="24"/>
                <w:lang w:eastAsia="fr-FR"/>
              </w:rPr>
              <w:t>Colonne capillaire</w:t>
            </w:r>
          </w:p>
        </w:tc>
        <w:tc>
          <w:tcPr>
            <w:tcW w:w="2200" w:type="dxa"/>
            <w:tcBorders>
              <w:top w:val="nil"/>
              <w:left w:val="nil"/>
              <w:bottom w:val="single" w:sz="4" w:space="0" w:color="auto"/>
              <w:right w:val="single" w:sz="4" w:space="0" w:color="auto"/>
            </w:tcBorders>
            <w:shd w:val="clear" w:color="auto" w:fill="auto"/>
            <w:vAlign w:val="center"/>
            <w:hideMark/>
          </w:tcPr>
          <w:p w14:paraId="5DC4A442" w14:textId="77777777" w:rsidR="00FE1E17" w:rsidRPr="00FE1E17" w:rsidRDefault="00FE1E17" w:rsidP="00FE1E17">
            <w:pPr>
              <w:spacing w:after="0" w:line="240" w:lineRule="auto"/>
              <w:jc w:val="center"/>
              <w:rPr>
                <w:rFonts w:ascii="Calibri" w:eastAsia="Times New Roman" w:hAnsi="Calibri" w:cs="Calibri"/>
                <w:color w:val="000000"/>
                <w:szCs w:val="24"/>
                <w:lang w:eastAsia="fr-FR"/>
              </w:rPr>
            </w:pPr>
            <w:r w:rsidRPr="00FE1E17">
              <w:rPr>
                <w:rFonts w:ascii="Calibri" w:eastAsia="Times New Roman" w:hAnsi="Calibri" w:cs="Calibri"/>
                <w:color w:val="000000"/>
                <w:szCs w:val="24"/>
                <w:lang w:eastAsia="fr-FR"/>
              </w:rPr>
              <w:t>VF-WAX 30 x 0,25 x 0,25</w:t>
            </w:r>
          </w:p>
        </w:tc>
      </w:tr>
      <w:tr w:rsidR="00FE1E17" w:rsidRPr="00FE1E17" w14:paraId="2D83061F" w14:textId="77777777" w:rsidTr="00FE1E17">
        <w:trPr>
          <w:trHeight w:val="630"/>
          <w:jc w:val="center"/>
        </w:trPr>
        <w:tc>
          <w:tcPr>
            <w:tcW w:w="2320" w:type="dxa"/>
            <w:tcBorders>
              <w:top w:val="nil"/>
              <w:left w:val="single" w:sz="4" w:space="0" w:color="auto"/>
              <w:bottom w:val="single" w:sz="4" w:space="0" w:color="auto"/>
              <w:right w:val="single" w:sz="4" w:space="0" w:color="auto"/>
            </w:tcBorders>
            <w:shd w:val="clear" w:color="auto" w:fill="auto"/>
            <w:vAlign w:val="center"/>
            <w:hideMark/>
          </w:tcPr>
          <w:p w14:paraId="7D3FF636" w14:textId="45F18131" w:rsidR="00FE1E17" w:rsidRPr="00FE1E17" w:rsidRDefault="00FE1E17" w:rsidP="00FE1E17">
            <w:pPr>
              <w:spacing w:after="0" w:line="240" w:lineRule="auto"/>
              <w:jc w:val="center"/>
              <w:rPr>
                <w:rFonts w:ascii="Calibri" w:eastAsia="Times New Roman" w:hAnsi="Calibri" w:cs="Calibri"/>
                <w:color w:val="000000"/>
                <w:szCs w:val="24"/>
                <w:lang w:eastAsia="fr-FR"/>
              </w:rPr>
            </w:pPr>
            <w:r w:rsidRPr="00FE1E17">
              <w:rPr>
                <w:rFonts w:ascii="Calibri" w:eastAsia="Times New Roman" w:hAnsi="Calibri" w:cs="Calibri"/>
                <w:color w:val="000000"/>
                <w:szCs w:val="24"/>
                <w:lang w:eastAsia="fr-FR"/>
              </w:rPr>
              <w:t>Phase stationnaire</w:t>
            </w:r>
          </w:p>
        </w:tc>
        <w:tc>
          <w:tcPr>
            <w:tcW w:w="2200" w:type="dxa"/>
            <w:tcBorders>
              <w:top w:val="nil"/>
              <w:left w:val="nil"/>
              <w:bottom w:val="single" w:sz="4" w:space="0" w:color="auto"/>
              <w:right w:val="single" w:sz="4" w:space="0" w:color="auto"/>
            </w:tcBorders>
            <w:shd w:val="clear" w:color="auto" w:fill="auto"/>
            <w:vAlign w:val="center"/>
            <w:hideMark/>
          </w:tcPr>
          <w:p w14:paraId="19D578AB" w14:textId="27C046B5" w:rsidR="00FE1E17" w:rsidRPr="00FE1E17" w:rsidRDefault="00FE1E17" w:rsidP="00FE1E17">
            <w:pPr>
              <w:spacing w:after="0" w:line="240" w:lineRule="auto"/>
              <w:jc w:val="center"/>
              <w:rPr>
                <w:rFonts w:ascii="Calibri" w:eastAsia="Times New Roman" w:hAnsi="Calibri" w:cs="Calibri"/>
                <w:color w:val="000000"/>
                <w:szCs w:val="24"/>
                <w:lang w:eastAsia="fr-FR"/>
              </w:rPr>
            </w:pPr>
            <w:r w:rsidRPr="00FE1E17">
              <w:rPr>
                <w:rFonts w:ascii="Calibri" w:eastAsia="Times New Roman" w:hAnsi="Calibri" w:cs="Calibri"/>
                <w:color w:val="000000"/>
                <w:szCs w:val="24"/>
                <w:lang w:eastAsia="fr-FR"/>
              </w:rPr>
              <w:t>Polaire</w:t>
            </w:r>
          </w:p>
        </w:tc>
      </w:tr>
      <w:tr w:rsidR="00FE1E17" w:rsidRPr="00FE1E17" w14:paraId="6C6D455E" w14:textId="77777777" w:rsidTr="00FE1E17">
        <w:trPr>
          <w:trHeight w:val="315"/>
          <w:jc w:val="center"/>
        </w:trPr>
        <w:tc>
          <w:tcPr>
            <w:tcW w:w="2320" w:type="dxa"/>
            <w:tcBorders>
              <w:top w:val="nil"/>
              <w:left w:val="single" w:sz="4" w:space="0" w:color="auto"/>
              <w:bottom w:val="single" w:sz="4" w:space="0" w:color="auto"/>
              <w:right w:val="single" w:sz="4" w:space="0" w:color="auto"/>
            </w:tcBorders>
            <w:shd w:val="clear" w:color="auto" w:fill="auto"/>
            <w:vAlign w:val="center"/>
            <w:hideMark/>
          </w:tcPr>
          <w:p w14:paraId="168EB07A" w14:textId="66128175" w:rsidR="00FE1E17" w:rsidRPr="00FE1E17" w:rsidRDefault="00FE1E17" w:rsidP="00FE1E17">
            <w:pPr>
              <w:spacing w:after="0" w:line="240" w:lineRule="auto"/>
              <w:jc w:val="center"/>
              <w:rPr>
                <w:rFonts w:ascii="Calibri" w:eastAsia="Times New Roman" w:hAnsi="Calibri" w:cs="Calibri"/>
                <w:color w:val="000000"/>
                <w:szCs w:val="24"/>
                <w:lang w:eastAsia="fr-FR"/>
              </w:rPr>
            </w:pPr>
            <w:r w:rsidRPr="00FE1E17">
              <w:rPr>
                <w:rFonts w:ascii="Calibri" w:eastAsia="Times New Roman" w:hAnsi="Calibri" w:cs="Calibri"/>
                <w:color w:val="000000"/>
                <w:szCs w:val="24"/>
                <w:lang w:eastAsia="fr-FR"/>
              </w:rPr>
              <w:t>Débit</w:t>
            </w:r>
          </w:p>
        </w:tc>
        <w:tc>
          <w:tcPr>
            <w:tcW w:w="2200" w:type="dxa"/>
            <w:tcBorders>
              <w:top w:val="nil"/>
              <w:left w:val="nil"/>
              <w:bottom w:val="single" w:sz="4" w:space="0" w:color="auto"/>
              <w:right w:val="single" w:sz="4" w:space="0" w:color="auto"/>
            </w:tcBorders>
            <w:shd w:val="clear" w:color="auto" w:fill="auto"/>
            <w:vAlign w:val="center"/>
            <w:hideMark/>
          </w:tcPr>
          <w:p w14:paraId="7B14EA4B" w14:textId="77777777" w:rsidR="00FE1E17" w:rsidRPr="00FE1E17" w:rsidRDefault="00FE1E17" w:rsidP="00FE1E17">
            <w:pPr>
              <w:spacing w:after="0" w:line="240" w:lineRule="auto"/>
              <w:jc w:val="center"/>
              <w:rPr>
                <w:rFonts w:ascii="Calibri" w:eastAsia="Times New Roman" w:hAnsi="Calibri" w:cs="Calibri"/>
                <w:color w:val="000000"/>
                <w:szCs w:val="24"/>
                <w:lang w:eastAsia="fr-FR"/>
              </w:rPr>
            </w:pPr>
            <w:r w:rsidRPr="00FE1E17">
              <w:rPr>
                <w:rFonts w:ascii="Calibri" w:eastAsia="Times New Roman" w:hAnsi="Calibri" w:cs="Calibri"/>
                <w:color w:val="000000"/>
                <w:szCs w:val="24"/>
                <w:lang w:eastAsia="fr-FR"/>
              </w:rPr>
              <w:t>1 ml/min</w:t>
            </w:r>
          </w:p>
        </w:tc>
      </w:tr>
      <w:tr w:rsidR="00FE1E17" w:rsidRPr="00FE1E17" w14:paraId="5EC6C484" w14:textId="77777777" w:rsidTr="00FE1E17">
        <w:trPr>
          <w:trHeight w:val="315"/>
          <w:jc w:val="center"/>
        </w:trPr>
        <w:tc>
          <w:tcPr>
            <w:tcW w:w="2320" w:type="dxa"/>
            <w:tcBorders>
              <w:top w:val="nil"/>
              <w:left w:val="single" w:sz="4" w:space="0" w:color="auto"/>
              <w:bottom w:val="single" w:sz="4" w:space="0" w:color="auto"/>
              <w:right w:val="single" w:sz="4" w:space="0" w:color="auto"/>
            </w:tcBorders>
            <w:shd w:val="clear" w:color="auto" w:fill="auto"/>
            <w:vAlign w:val="center"/>
            <w:hideMark/>
          </w:tcPr>
          <w:p w14:paraId="370B0662" w14:textId="05489B13" w:rsidR="00FE1E17" w:rsidRPr="00FE1E17" w:rsidRDefault="00FE1E17" w:rsidP="00FE1E17">
            <w:pPr>
              <w:spacing w:after="0" w:line="240" w:lineRule="auto"/>
              <w:jc w:val="center"/>
              <w:rPr>
                <w:rFonts w:ascii="Calibri" w:eastAsia="Times New Roman" w:hAnsi="Calibri" w:cs="Calibri"/>
                <w:color w:val="000000"/>
                <w:szCs w:val="24"/>
                <w:lang w:eastAsia="fr-FR"/>
              </w:rPr>
            </w:pPr>
            <w:r w:rsidRPr="00FE1E17">
              <w:rPr>
                <w:rFonts w:ascii="Calibri" w:eastAsia="Times New Roman" w:hAnsi="Calibri" w:cs="Calibri"/>
                <w:color w:val="000000"/>
                <w:szCs w:val="24"/>
                <w:lang w:eastAsia="fr-FR"/>
              </w:rPr>
              <w:t>Gaz vecteur</w:t>
            </w:r>
          </w:p>
        </w:tc>
        <w:tc>
          <w:tcPr>
            <w:tcW w:w="2200" w:type="dxa"/>
            <w:tcBorders>
              <w:top w:val="nil"/>
              <w:left w:val="nil"/>
              <w:bottom w:val="single" w:sz="4" w:space="0" w:color="auto"/>
              <w:right w:val="single" w:sz="4" w:space="0" w:color="auto"/>
            </w:tcBorders>
            <w:shd w:val="clear" w:color="auto" w:fill="auto"/>
            <w:vAlign w:val="center"/>
            <w:hideMark/>
          </w:tcPr>
          <w:p w14:paraId="3D00B259" w14:textId="77777777" w:rsidR="00FE1E17" w:rsidRPr="00FE1E17" w:rsidRDefault="00FE1E17" w:rsidP="00FE1E17">
            <w:pPr>
              <w:spacing w:after="0" w:line="240" w:lineRule="auto"/>
              <w:jc w:val="center"/>
              <w:rPr>
                <w:rFonts w:ascii="Calibri" w:eastAsia="Times New Roman" w:hAnsi="Calibri" w:cs="Calibri"/>
                <w:color w:val="000000"/>
                <w:szCs w:val="24"/>
                <w:lang w:eastAsia="fr-FR"/>
              </w:rPr>
            </w:pPr>
            <w:proofErr w:type="spellStart"/>
            <w:r w:rsidRPr="00FE1E17">
              <w:rPr>
                <w:rFonts w:ascii="Calibri" w:eastAsia="Times New Roman" w:hAnsi="Calibri" w:cs="Calibri"/>
                <w:color w:val="000000"/>
                <w:szCs w:val="24"/>
                <w:lang w:eastAsia="fr-FR"/>
              </w:rPr>
              <w:t>Helium</w:t>
            </w:r>
            <w:proofErr w:type="spellEnd"/>
          </w:p>
        </w:tc>
      </w:tr>
    </w:tbl>
    <w:p w14:paraId="1954F545" w14:textId="6B521581" w:rsidR="00FE1E17" w:rsidRDefault="00FE1E17" w:rsidP="000A72E4">
      <w:pPr>
        <w:spacing w:after="0"/>
      </w:pPr>
    </w:p>
    <w:p w14:paraId="470FF3F8" w14:textId="77777777" w:rsidR="00FE1E17" w:rsidRPr="0086123F" w:rsidRDefault="00FE1E17" w:rsidP="000A72E4">
      <w:pPr>
        <w:spacing w:after="0"/>
      </w:pPr>
    </w:p>
    <w:p w14:paraId="522531E3" w14:textId="77777777" w:rsidR="00391140" w:rsidRDefault="0011604F" w:rsidP="00E00BE3">
      <w:pPr>
        <w:pStyle w:val="Titre2"/>
      </w:pPr>
      <w:bookmarkStart w:id="38" w:name="_Toc515867126"/>
      <w:bookmarkStart w:id="39" w:name="_Toc515868561"/>
      <w:bookmarkStart w:id="40" w:name="_Toc17715192"/>
      <w:r>
        <w:t>Etalonnage interne et dilution isotopique</w:t>
      </w:r>
      <w:bookmarkEnd w:id="38"/>
      <w:bookmarkEnd w:id="39"/>
      <w:bookmarkEnd w:id="40"/>
      <w:r>
        <w:t xml:space="preserve"> </w:t>
      </w:r>
    </w:p>
    <w:p w14:paraId="77F7A442" w14:textId="5645DE07" w:rsidR="00AB4BC8" w:rsidRDefault="00AD3A69" w:rsidP="00AB4BC8">
      <w:pPr>
        <w:spacing w:after="0"/>
        <w:ind w:firstLine="576"/>
        <w:rPr>
          <w:szCs w:val="24"/>
        </w:rPr>
      </w:pPr>
      <w:r>
        <w:rPr>
          <w:szCs w:val="24"/>
        </w:rPr>
        <w:t>Durant certaines expérimentations</w:t>
      </w:r>
      <w:r w:rsidR="00BE0A9F">
        <w:rPr>
          <w:szCs w:val="24"/>
        </w:rPr>
        <w:t>,</w:t>
      </w:r>
      <w:r>
        <w:rPr>
          <w:szCs w:val="24"/>
        </w:rPr>
        <w:t xml:space="preserve"> certains bais peuvent être causés</w:t>
      </w:r>
      <w:r w:rsidR="00E11421">
        <w:rPr>
          <w:szCs w:val="24"/>
        </w:rPr>
        <w:t xml:space="preserve"> par la préparation d’échantillons</w:t>
      </w:r>
      <w:r>
        <w:rPr>
          <w:szCs w:val="24"/>
        </w:rPr>
        <w:t xml:space="preserve">. Lors </w:t>
      </w:r>
      <w:r w:rsidR="00E11421">
        <w:rPr>
          <w:szCs w:val="24"/>
        </w:rPr>
        <w:t xml:space="preserve">de la réalisation </w:t>
      </w:r>
      <w:r>
        <w:rPr>
          <w:szCs w:val="24"/>
        </w:rPr>
        <w:t xml:space="preserve">d’un </w:t>
      </w:r>
      <w:r w:rsidR="00E11421">
        <w:rPr>
          <w:szCs w:val="24"/>
        </w:rPr>
        <w:t>dosage</w:t>
      </w:r>
      <w:r>
        <w:rPr>
          <w:szCs w:val="24"/>
        </w:rPr>
        <w:t xml:space="preserve">, ces </w:t>
      </w:r>
      <w:r w:rsidR="00E11421">
        <w:rPr>
          <w:szCs w:val="24"/>
        </w:rPr>
        <w:t>biais</w:t>
      </w:r>
      <w:r>
        <w:rPr>
          <w:szCs w:val="24"/>
        </w:rPr>
        <w:t xml:space="preserve"> peuvent alors compromettre la justesse des résultats. </w:t>
      </w:r>
      <w:r w:rsidR="00BE0A9F">
        <w:rPr>
          <w:szCs w:val="24"/>
        </w:rPr>
        <w:t xml:space="preserve">Pour corriger ces écarts causés par </w:t>
      </w:r>
      <w:r>
        <w:rPr>
          <w:szCs w:val="24"/>
        </w:rPr>
        <w:t>divers biais</w:t>
      </w:r>
      <w:r w:rsidR="00BE0A9F">
        <w:rPr>
          <w:szCs w:val="24"/>
        </w:rPr>
        <w:t xml:space="preserve">, on utilise </w:t>
      </w:r>
      <w:r>
        <w:rPr>
          <w:szCs w:val="24"/>
        </w:rPr>
        <w:t>la méthode de l’étalonnage interne. Cette méthode consiste en l’ajout d’</w:t>
      </w:r>
      <w:r w:rsidR="00BE0A9F">
        <w:rPr>
          <w:szCs w:val="24"/>
        </w:rPr>
        <w:t xml:space="preserve">une molécule, appelée étalon, </w:t>
      </w:r>
      <w:r w:rsidR="00316BBA">
        <w:rPr>
          <w:szCs w:val="24"/>
        </w:rPr>
        <w:t>aux propriétés physico-chimiques</w:t>
      </w:r>
      <w:r w:rsidR="00BE0A9F">
        <w:rPr>
          <w:szCs w:val="24"/>
        </w:rPr>
        <w:t xml:space="preserve"> très proches de la molécule d’intérêt. </w:t>
      </w:r>
      <w:r w:rsidR="00E11421">
        <w:rPr>
          <w:szCs w:val="24"/>
        </w:rPr>
        <w:t>Avec cette technique,</w:t>
      </w:r>
      <w:r w:rsidR="004675D7">
        <w:rPr>
          <w:szCs w:val="24"/>
        </w:rPr>
        <w:t xml:space="preserve"> la courbe d’étalonnage ne sera plus établ</w:t>
      </w:r>
      <w:r w:rsidR="00250018">
        <w:rPr>
          <w:szCs w:val="24"/>
        </w:rPr>
        <w:t>i</w:t>
      </w:r>
      <w:r w:rsidR="004675D7">
        <w:rPr>
          <w:szCs w:val="24"/>
        </w:rPr>
        <w:t>e en fonction de la concentration de la substance à analyser mais en fonction du rapport des concentrations entre la substance à doser et l’étalon interne.</w:t>
      </w:r>
      <w:r w:rsidR="00E11421">
        <w:rPr>
          <w:szCs w:val="24"/>
        </w:rPr>
        <w:t xml:space="preserve"> En effet, si une dégradation de l’analyte d’intérêt a lieu, elle aura également lieu sur le standard et n’influera donc pas le ratio.</w:t>
      </w:r>
      <w:r w:rsidR="006D7246">
        <w:rPr>
          <w:szCs w:val="24"/>
        </w:rPr>
        <w:t xml:space="preserve"> </w:t>
      </w:r>
      <w:r w:rsidR="008C477E">
        <w:rPr>
          <w:szCs w:val="24"/>
        </w:rPr>
        <w:t xml:space="preserve">L’avantage d’un étalonnage interne par rapport à l’étalonnage externe réside donc dans l’ajout de cet étalon, qui apporte plus de précision en corrigeant les éventuels biais causés par des erreurs de dosages ou de dilution. </w:t>
      </w:r>
    </w:p>
    <w:p w14:paraId="6530ACE6" w14:textId="4D71DCE0" w:rsidR="005E6490" w:rsidRPr="00FE1E17" w:rsidRDefault="008C477E" w:rsidP="00FE1E17">
      <w:pPr>
        <w:spacing w:after="0"/>
        <w:ind w:firstLine="576"/>
        <w:rPr>
          <w:rFonts w:cstheme="minorHAnsi"/>
          <w:color w:val="000000" w:themeColor="text1"/>
          <w:szCs w:val="24"/>
        </w:rPr>
      </w:pPr>
      <w:r>
        <w:rPr>
          <w:szCs w:val="24"/>
        </w:rPr>
        <w:t>Basée sur le principe de l’étalonnage interne, la dilution isotopique utilise un étalon</w:t>
      </w:r>
      <w:r w:rsidR="00F06762">
        <w:rPr>
          <w:szCs w:val="24"/>
        </w:rPr>
        <w:t xml:space="preserve"> marqué par un</w:t>
      </w:r>
      <w:r>
        <w:rPr>
          <w:szCs w:val="24"/>
        </w:rPr>
        <w:t xml:space="preserve"> isotope </w:t>
      </w:r>
      <w:r w:rsidR="00F06762">
        <w:rPr>
          <w:szCs w:val="24"/>
        </w:rPr>
        <w:t xml:space="preserve">stable </w:t>
      </w:r>
      <w:r>
        <w:rPr>
          <w:szCs w:val="24"/>
        </w:rPr>
        <w:t>de l’analyte d’intérêt</w:t>
      </w:r>
      <w:r w:rsidR="00E11421">
        <w:rPr>
          <w:szCs w:val="24"/>
        </w:rPr>
        <w:t>. L’intérêt d’utiliser ce type d’étalon est qu’</w:t>
      </w:r>
      <w:r>
        <w:rPr>
          <w:szCs w:val="24"/>
        </w:rPr>
        <w:t>il possède les mêmes propriétés que le composé à doser et apporte une plus grande précision. Dans notre cas, les étalons sont des deutér</w:t>
      </w:r>
      <w:r w:rsidR="00E11421">
        <w:rPr>
          <w:szCs w:val="24"/>
        </w:rPr>
        <w:t xml:space="preserve">és, c’est-à-dire qu’il possède un </w:t>
      </w:r>
      <w:r>
        <w:rPr>
          <w:szCs w:val="24"/>
        </w:rPr>
        <w:t>isotope</w:t>
      </w:r>
      <w:r w:rsidR="00E11421">
        <w:rPr>
          <w:szCs w:val="24"/>
        </w:rPr>
        <w:t xml:space="preserve"> de</w:t>
      </w:r>
      <w:r>
        <w:rPr>
          <w:szCs w:val="24"/>
        </w:rPr>
        <w:t xml:space="preserve"> Deutérium à la place des Hydrogènes</w:t>
      </w:r>
      <w:r w:rsidR="00C00442">
        <w:rPr>
          <w:szCs w:val="24"/>
        </w:rPr>
        <w:t xml:space="preserve"> [11].</w:t>
      </w:r>
      <w:r>
        <w:rPr>
          <w:szCs w:val="24"/>
        </w:rPr>
        <w:t xml:space="preserve"> </w:t>
      </w:r>
      <w:r w:rsidR="00F06762">
        <w:rPr>
          <w:szCs w:val="24"/>
        </w:rPr>
        <w:t xml:space="preserve">Il est couramment utilisé car il est facilement incorporable aux molécules naturelles. </w:t>
      </w:r>
      <w:r>
        <w:rPr>
          <w:szCs w:val="24"/>
        </w:rPr>
        <w:t xml:space="preserve">Cette technique impose l’utilisation d’un </w:t>
      </w:r>
      <w:r w:rsidR="00A8331B">
        <w:rPr>
          <w:szCs w:val="24"/>
        </w:rPr>
        <w:t>spectromètre de</w:t>
      </w:r>
      <w:r>
        <w:rPr>
          <w:szCs w:val="24"/>
        </w:rPr>
        <w:t xml:space="preserve"> masse pour distinguer l’analyte de son isotope après la séparation chromatographique. </w:t>
      </w:r>
      <w:r w:rsidR="00F61D27">
        <w:rPr>
          <w:rFonts w:cstheme="minorHAnsi"/>
          <w:color w:val="000000" w:themeColor="text1"/>
          <w:szCs w:val="24"/>
        </w:rPr>
        <w:t>Toutefois, l</w:t>
      </w:r>
      <w:r w:rsidR="00312E52">
        <w:rPr>
          <w:rFonts w:cstheme="minorHAnsi"/>
          <w:color w:val="000000" w:themeColor="text1"/>
          <w:szCs w:val="24"/>
        </w:rPr>
        <w:t xml:space="preserve">es standards </w:t>
      </w:r>
      <w:r w:rsidR="00F61D27">
        <w:rPr>
          <w:rFonts w:cstheme="minorHAnsi"/>
          <w:color w:val="000000" w:themeColor="text1"/>
          <w:szCs w:val="24"/>
        </w:rPr>
        <w:t>deutérés sont</w:t>
      </w:r>
      <w:r w:rsidR="00312E52">
        <w:rPr>
          <w:rFonts w:cstheme="minorHAnsi"/>
          <w:color w:val="000000" w:themeColor="text1"/>
          <w:szCs w:val="24"/>
        </w:rPr>
        <w:t xml:space="preserve"> </w:t>
      </w:r>
      <w:r w:rsidR="00312E52">
        <w:rPr>
          <w:rFonts w:cstheme="minorHAnsi"/>
          <w:color w:val="000000" w:themeColor="text1"/>
          <w:szCs w:val="24"/>
        </w:rPr>
        <w:lastRenderedPageBreak/>
        <w:t>souvent très chers et même si leur synthèse peut être envisagée directement dans le laboratoire, elle reste très longue et composée de beaucoup d’étapes, demandant du temps mais aussi l’achat de produits spécifiques à l’élaboration d’un standard. C’est pourquoi,</w:t>
      </w:r>
      <w:r w:rsidR="00F61D27">
        <w:rPr>
          <w:rFonts w:cstheme="minorHAnsi"/>
          <w:color w:val="000000" w:themeColor="text1"/>
          <w:szCs w:val="24"/>
        </w:rPr>
        <w:t xml:space="preserve"> dans </w:t>
      </w:r>
      <w:r w:rsidR="00276051">
        <w:rPr>
          <w:rFonts w:cstheme="minorHAnsi"/>
          <w:color w:val="000000" w:themeColor="text1"/>
          <w:szCs w:val="24"/>
        </w:rPr>
        <w:t>ce</w:t>
      </w:r>
      <w:r w:rsidR="00F61D27">
        <w:rPr>
          <w:rFonts w:cstheme="minorHAnsi"/>
          <w:color w:val="000000" w:themeColor="text1"/>
          <w:szCs w:val="24"/>
        </w:rPr>
        <w:t xml:space="preserve"> cas, </w:t>
      </w:r>
      <w:r w:rsidR="00276051">
        <w:rPr>
          <w:rFonts w:cstheme="minorHAnsi"/>
          <w:color w:val="000000" w:themeColor="text1"/>
          <w:szCs w:val="24"/>
        </w:rPr>
        <w:t>il a été</w:t>
      </w:r>
      <w:r w:rsidR="00F61D27">
        <w:rPr>
          <w:rFonts w:cstheme="minorHAnsi"/>
          <w:color w:val="000000" w:themeColor="text1"/>
          <w:szCs w:val="24"/>
        </w:rPr>
        <w:t xml:space="preserve"> utilisé </w:t>
      </w:r>
      <w:r w:rsidR="00E11421">
        <w:rPr>
          <w:rFonts w:cstheme="minorHAnsi"/>
          <w:color w:val="000000" w:themeColor="text1"/>
          <w:szCs w:val="24"/>
        </w:rPr>
        <w:t xml:space="preserve">un minimum de </w:t>
      </w:r>
      <w:r w:rsidR="00105341">
        <w:rPr>
          <w:rFonts w:cstheme="minorHAnsi"/>
          <w:color w:val="000000" w:themeColor="text1"/>
          <w:szCs w:val="24"/>
        </w:rPr>
        <w:t xml:space="preserve">standards </w:t>
      </w:r>
      <w:r w:rsidR="00E11421">
        <w:rPr>
          <w:rFonts w:cstheme="minorHAnsi"/>
          <w:color w:val="000000" w:themeColor="text1"/>
          <w:szCs w:val="24"/>
        </w:rPr>
        <w:t xml:space="preserve">deutérés. </w:t>
      </w:r>
      <w:r w:rsidR="00312E52">
        <w:rPr>
          <w:rFonts w:cstheme="minorHAnsi"/>
          <w:color w:val="000000" w:themeColor="text1"/>
          <w:szCs w:val="24"/>
        </w:rPr>
        <w:t xml:space="preserve"> </w:t>
      </w:r>
    </w:p>
    <w:p w14:paraId="1765E48D" w14:textId="17771621" w:rsidR="00B768A8" w:rsidRDefault="00B768A8" w:rsidP="00E00BE3">
      <w:pPr>
        <w:pStyle w:val="Titre2"/>
      </w:pPr>
      <w:bookmarkStart w:id="41" w:name="_Toc515867128"/>
      <w:bookmarkStart w:id="42" w:name="_Toc515868563"/>
      <w:bookmarkStart w:id="43" w:name="_Toc17715193"/>
      <w:r>
        <w:t xml:space="preserve">Paramètres </w:t>
      </w:r>
      <w:bookmarkEnd w:id="41"/>
      <w:bookmarkEnd w:id="42"/>
      <w:r w:rsidR="00DA4550">
        <w:t>analytiques</w:t>
      </w:r>
      <w:bookmarkEnd w:id="43"/>
      <w:r w:rsidR="00DA4550">
        <w:t xml:space="preserve"> </w:t>
      </w:r>
    </w:p>
    <w:p w14:paraId="3AFDA567" w14:textId="6182EE78" w:rsidR="00F3537B" w:rsidRDefault="00B768A8" w:rsidP="00F3537B">
      <w:pPr>
        <w:ind w:firstLine="576"/>
        <w:rPr>
          <w:szCs w:val="24"/>
        </w:rPr>
      </w:pPr>
      <w:r w:rsidRPr="00B768A8">
        <w:rPr>
          <w:szCs w:val="24"/>
        </w:rPr>
        <w:t>Dans cette</w:t>
      </w:r>
      <w:r>
        <w:rPr>
          <w:szCs w:val="24"/>
        </w:rPr>
        <w:t xml:space="preserve"> </w:t>
      </w:r>
      <w:r w:rsidR="003A6573">
        <w:rPr>
          <w:szCs w:val="24"/>
        </w:rPr>
        <w:t xml:space="preserve">sous </w:t>
      </w:r>
      <w:r>
        <w:rPr>
          <w:szCs w:val="24"/>
        </w:rPr>
        <w:t xml:space="preserve">partie </w:t>
      </w:r>
      <w:r w:rsidR="00DF1332">
        <w:rPr>
          <w:szCs w:val="24"/>
        </w:rPr>
        <w:t>il sera</w:t>
      </w:r>
      <w:r>
        <w:rPr>
          <w:szCs w:val="24"/>
        </w:rPr>
        <w:t xml:space="preserve"> </w:t>
      </w:r>
      <w:r w:rsidR="00DF1332">
        <w:rPr>
          <w:szCs w:val="24"/>
        </w:rPr>
        <w:t>détaillé</w:t>
      </w:r>
      <w:r>
        <w:rPr>
          <w:szCs w:val="24"/>
        </w:rPr>
        <w:t xml:space="preserve"> les différents paramètres analytiques entrant en compte </w:t>
      </w:r>
      <w:r w:rsidR="003E54ED">
        <w:rPr>
          <w:szCs w:val="24"/>
        </w:rPr>
        <w:t>lors de l’élaboration d’une méthode</w:t>
      </w:r>
      <w:r>
        <w:rPr>
          <w:szCs w:val="24"/>
        </w:rPr>
        <w:t xml:space="preserve">. </w:t>
      </w:r>
      <w:r w:rsidR="003E54ED">
        <w:rPr>
          <w:szCs w:val="24"/>
        </w:rPr>
        <w:t xml:space="preserve">Tout </w:t>
      </w:r>
      <w:r w:rsidR="00DF1332">
        <w:rPr>
          <w:szCs w:val="24"/>
        </w:rPr>
        <w:t>au</w:t>
      </w:r>
      <w:r w:rsidR="003E54ED">
        <w:rPr>
          <w:szCs w:val="24"/>
        </w:rPr>
        <w:t xml:space="preserve"> long de </w:t>
      </w:r>
      <w:r w:rsidR="00DF1332">
        <w:rPr>
          <w:szCs w:val="24"/>
        </w:rPr>
        <w:t>ces</w:t>
      </w:r>
      <w:r w:rsidR="003E54ED">
        <w:rPr>
          <w:szCs w:val="24"/>
        </w:rPr>
        <w:t xml:space="preserve"> essais</w:t>
      </w:r>
      <w:r w:rsidR="00051B3F">
        <w:rPr>
          <w:szCs w:val="24"/>
        </w:rPr>
        <w:t xml:space="preserve">, </w:t>
      </w:r>
      <w:r w:rsidR="007D5808">
        <w:rPr>
          <w:szCs w:val="24"/>
        </w:rPr>
        <w:t>quatre paramètres</w:t>
      </w:r>
      <w:r w:rsidR="00DF1332">
        <w:rPr>
          <w:szCs w:val="24"/>
        </w:rPr>
        <w:t xml:space="preserve"> seront utilisés</w:t>
      </w:r>
      <w:r w:rsidR="007D5808">
        <w:rPr>
          <w:szCs w:val="24"/>
        </w:rPr>
        <w:t xml:space="preserve"> à savoir</w:t>
      </w:r>
      <w:r w:rsidR="00F3537B">
        <w:rPr>
          <w:szCs w:val="24"/>
        </w:rPr>
        <w:t xml:space="preserve"> la Limite de Quantification &amp; Limite de Détection (LOQ et LOD),</w:t>
      </w:r>
      <w:r w:rsidR="007D5808">
        <w:rPr>
          <w:szCs w:val="24"/>
        </w:rPr>
        <w:t xml:space="preserve"> l’exactitude</w:t>
      </w:r>
      <w:r w:rsidR="003E54ED">
        <w:rPr>
          <w:szCs w:val="24"/>
        </w:rPr>
        <w:t xml:space="preserve"> et</w:t>
      </w:r>
      <w:r w:rsidR="00DF1332">
        <w:rPr>
          <w:szCs w:val="24"/>
        </w:rPr>
        <w:t xml:space="preserve"> </w:t>
      </w:r>
      <w:r w:rsidR="007D5808">
        <w:rPr>
          <w:szCs w:val="24"/>
        </w:rPr>
        <w:t>la répétabilité</w:t>
      </w:r>
      <w:r w:rsidR="003E54ED">
        <w:rPr>
          <w:szCs w:val="24"/>
        </w:rPr>
        <w:t>.</w:t>
      </w:r>
      <w:r w:rsidR="007D5808">
        <w:rPr>
          <w:szCs w:val="24"/>
        </w:rPr>
        <w:t xml:space="preserve"> </w:t>
      </w:r>
    </w:p>
    <w:p w14:paraId="74F50A61" w14:textId="77777777" w:rsidR="0014326F" w:rsidRDefault="00F3537B" w:rsidP="00F3537B">
      <w:pPr>
        <w:ind w:firstLine="576"/>
      </w:pPr>
      <w:r w:rsidRPr="00F3537B">
        <w:rPr>
          <w:b/>
        </w:rPr>
        <w:t>La limite de détection</w:t>
      </w:r>
      <w:r>
        <w:t xml:space="preserve"> est la plus petite concentration ou teneur de l’analyte pouvant être détectée.</w:t>
      </w:r>
    </w:p>
    <w:p w14:paraId="2FBF3264" w14:textId="09BB63EC" w:rsidR="00F3537B" w:rsidRDefault="00F3537B" w:rsidP="00F3537B">
      <w:pPr>
        <w:ind w:firstLine="576"/>
      </w:pPr>
      <w:r>
        <w:t xml:space="preserve"> </w:t>
      </w:r>
      <w:r w:rsidRPr="00F3537B">
        <w:rPr>
          <w:b/>
        </w:rPr>
        <w:t>La limite de quantification</w:t>
      </w:r>
      <w:r>
        <w:t xml:space="preserve"> est la plus petite concentration ou teneur de l’analyte pouvant être quantifiée. Ces deux paramètres sont établie grâce au rapport du Signal sur le Bruit tel que :</w:t>
      </w:r>
    </w:p>
    <w:p w14:paraId="4D4566AF" w14:textId="3185F94D" w:rsidR="00187F9B" w:rsidRDefault="00187F9B" w:rsidP="00F3537B">
      <w:pPr>
        <w:ind w:firstLine="576"/>
      </w:pPr>
      <w:r>
        <w:rPr>
          <w:b/>
          <w:noProof/>
          <w:lang w:eastAsia="fr-FR"/>
        </w:rPr>
        <mc:AlternateContent>
          <mc:Choice Requires="wps">
            <w:drawing>
              <wp:anchor distT="0" distB="0" distL="114300" distR="114300" simplePos="0" relativeHeight="251721728" behindDoc="0" locked="0" layoutInCell="1" allowOverlap="1" wp14:anchorId="727A8039" wp14:editId="563682C1">
                <wp:simplePos x="0" y="0"/>
                <wp:positionH relativeFrom="column">
                  <wp:posOffset>334010</wp:posOffset>
                </wp:positionH>
                <wp:positionV relativeFrom="paragraph">
                  <wp:posOffset>245110</wp:posOffset>
                </wp:positionV>
                <wp:extent cx="1169670" cy="318770"/>
                <wp:effectExtent l="10160" t="5080" r="10795" b="9525"/>
                <wp:wrapNone/>
                <wp:docPr id="67"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9670" cy="31877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DE610F" id="Rectangle 49" o:spid="_x0000_s1026" style="position:absolute;margin-left:26.3pt;margin-top:19.3pt;width:92.1pt;height:25.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" filled="f" strokecolor="black [3213]"/>
            </w:pict>
          </mc:Fallback>
        </mc:AlternateContent>
      </w:r>
    </w:p>
    <w:p w14:paraId="54FCF53A" w14:textId="4B8C091E" w:rsidR="00F3537B" w:rsidRDefault="00F3537B" w:rsidP="00F3537B">
      <w:pPr>
        <w:ind w:firstLine="576"/>
        <w:rPr>
          <w:rFonts w:eastAsiaTheme="minorEastAsia"/>
          <w:szCs w:val="24"/>
        </w:rPr>
      </w:pPr>
      <w:r>
        <w:rPr>
          <w:rFonts w:eastAsiaTheme="minorEastAsia"/>
          <w:szCs w:val="24"/>
        </w:rPr>
        <w:t xml:space="preserve"> </w:t>
      </w:r>
      <m:oMath>
        <m:r>
          <w:rPr>
            <w:rFonts w:ascii="Cambria Math" w:hAnsi="Cambria Math"/>
            <w:szCs w:val="24"/>
          </w:rPr>
          <m:t>LOD=3×</m:t>
        </m:r>
        <m:f>
          <m:fPr>
            <m:type m:val="skw"/>
            <m:ctrlPr>
              <w:rPr>
                <w:rFonts w:ascii="Cambria Math" w:hAnsi="Cambria Math"/>
                <w:i/>
                <w:szCs w:val="24"/>
              </w:rPr>
            </m:ctrlPr>
          </m:fPr>
          <m:num>
            <m:r>
              <w:rPr>
                <w:rFonts w:ascii="Cambria Math" w:hAnsi="Cambria Math"/>
                <w:szCs w:val="24"/>
              </w:rPr>
              <m:t>S</m:t>
            </m:r>
          </m:num>
          <m:den>
            <m:r>
              <w:rPr>
                <w:rFonts w:ascii="Cambria Math" w:hAnsi="Cambria Math"/>
                <w:szCs w:val="24"/>
              </w:rPr>
              <m:t>N</m:t>
            </m:r>
          </m:den>
        </m:f>
      </m:oMath>
      <w:r>
        <w:rPr>
          <w:rFonts w:eastAsiaTheme="minorEastAsia"/>
          <w:szCs w:val="24"/>
        </w:rPr>
        <w:t xml:space="preserve">  </w:t>
      </w:r>
    </w:p>
    <w:p w14:paraId="0758962E" w14:textId="5646933F" w:rsidR="00F3537B" w:rsidRDefault="009D7206" w:rsidP="00F3537B">
      <w:pPr>
        <w:ind w:firstLine="576"/>
        <w:rPr>
          <w:szCs w:val="24"/>
        </w:rPr>
      </w:pPr>
      <w:r>
        <w:rPr>
          <w:rFonts w:eastAsiaTheme="minorEastAsia"/>
          <w:noProof/>
          <w:szCs w:val="24"/>
          <w:lang w:eastAsia="fr-FR"/>
        </w:rPr>
        <mc:AlternateContent>
          <mc:Choice Requires="wps">
            <w:drawing>
              <wp:anchor distT="0" distB="0" distL="114300" distR="114300" simplePos="0" relativeHeight="251722752" behindDoc="0" locked="0" layoutInCell="1" allowOverlap="1" wp14:anchorId="6095F986" wp14:editId="46AD8ADC">
                <wp:simplePos x="0" y="0"/>
                <wp:positionH relativeFrom="column">
                  <wp:posOffset>343535</wp:posOffset>
                </wp:positionH>
                <wp:positionV relativeFrom="paragraph">
                  <wp:posOffset>-40005</wp:posOffset>
                </wp:positionV>
                <wp:extent cx="1169670" cy="340360"/>
                <wp:effectExtent l="10160" t="5080" r="10795" b="6985"/>
                <wp:wrapNone/>
                <wp:docPr id="66"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9670" cy="340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436769" id="Rectangle 50" o:spid="_x0000_s1026" style="position:absolute;margin-left:27.05pt;margin-top:-3.15pt;width:92.1pt;height:26.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" filled="f"/>
            </w:pict>
          </mc:Fallback>
        </mc:AlternateContent>
      </w:r>
      <w:r w:rsidR="00F3537B">
        <w:rPr>
          <w:rFonts w:eastAsiaTheme="minorEastAsia"/>
          <w:szCs w:val="24"/>
        </w:rPr>
        <w:t xml:space="preserve"> </w:t>
      </w:r>
      <m:oMath>
        <m:r>
          <w:rPr>
            <w:rFonts w:ascii="Cambria Math" w:hAnsi="Cambria Math"/>
            <w:szCs w:val="24"/>
          </w:rPr>
          <m:t>LOQ=10×</m:t>
        </m:r>
        <m:f>
          <m:fPr>
            <m:type m:val="skw"/>
            <m:ctrlPr>
              <w:rPr>
                <w:rFonts w:ascii="Cambria Math" w:hAnsi="Cambria Math"/>
                <w:i/>
                <w:szCs w:val="24"/>
              </w:rPr>
            </m:ctrlPr>
          </m:fPr>
          <m:num>
            <m:r>
              <w:rPr>
                <w:rFonts w:ascii="Cambria Math" w:hAnsi="Cambria Math"/>
                <w:szCs w:val="24"/>
              </w:rPr>
              <m:t>S</m:t>
            </m:r>
          </m:num>
          <m:den>
            <m:r>
              <w:rPr>
                <w:rFonts w:ascii="Cambria Math" w:hAnsi="Cambria Math"/>
                <w:szCs w:val="24"/>
              </w:rPr>
              <m:t>N</m:t>
            </m:r>
          </m:den>
        </m:f>
      </m:oMath>
      <w:r w:rsidR="00F3537B">
        <w:rPr>
          <w:rFonts w:eastAsiaTheme="minorEastAsia"/>
          <w:szCs w:val="24"/>
        </w:rPr>
        <w:t xml:space="preserve">          </w:t>
      </w:r>
      <w:r w:rsidR="00F3537B" w:rsidRPr="00F3537B">
        <w:rPr>
          <w:rFonts w:eastAsiaTheme="minorEastAsia"/>
          <w:szCs w:val="24"/>
        </w:rPr>
        <w:sym w:font="Wingdings" w:char="F0E0"/>
      </w:r>
      <w:r w:rsidR="00F3537B">
        <w:rPr>
          <w:rFonts w:eastAsiaTheme="minorEastAsia"/>
          <w:szCs w:val="24"/>
        </w:rPr>
        <w:t xml:space="preserve"> </w:t>
      </w:r>
      <w:r w:rsidR="00F3537B" w:rsidRPr="00F3537B">
        <w:rPr>
          <w:rFonts w:eastAsiaTheme="minorEastAsia"/>
          <w:i/>
          <w:szCs w:val="24"/>
        </w:rPr>
        <w:t xml:space="preserve">Avec </w:t>
      </w:r>
      <m:oMath>
        <m:f>
          <m:fPr>
            <m:type m:val="skw"/>
            <m:ctrlPr>
              <w:rPr>
                <w:rFonts w:ascii="Cambria Math" w:hAnsi="Cambria Math"/>
                <w:i/>
                <w:szCs w:val="24"/>
              </w:rPr>
            </m:ctrlPr>
          </m:fPr>
          <m:num>
            <m:r>
              <w:rPr>
                <w:rFonts w:ascii="Cambria Math" w:hAnsi="Cambria Math"/>
                <w:szCs w:val="24"/>
              </w:rPr>
              <m:t>S</m:t>
            </m:r>
          </m:num>
          <m:den>
            <m:r>
              <w:rPr>
                <w:rFonts w:ascii="Cambria Math" w:hAnsi="Cambria Math"/>
                <w:szCs w:val="24"/>
              </w:rPr>
              <m:t>N</m:t>
            </m:r>
          </m:den>
        </m:f>
      </m:oMath>
      <w:r w:rsidR="00F3537B" w:rsidRPr="00F3537B">
        <w:rPr>
          <w:rFonts w:eastAsiaTheme="minorEastAsia"/>
          <w:i/>
          <w:szCs w:val="24"/>
        </w:rPr>
        <w:t xml:space="preserve"> rapport du signal sur bruit</w:t>
      </w:r>
      <w:r w:rsidR="00F3537B">
        <w:rPr>
          <w:rFonts w:eastAsiaTheme="minorEastAsia"/>
          <w:i/>
          <w:szCs w:val="24"/>
        </w:rPr>
        <w:t>, et LOD et LOQ exprimés dans</w:t>
      </w:r>
      <w:r w:rsidR="00F3537B">
        <w:rPr>
          <w:rFonts w:eastAsiaTheme="minorEastAsia"/>
          <w:i/>
          <w:szCs w:val="24"/>
        </w:rPr>
        <w:tab/>
      </w:r>
      <w:r w:rsidR="00F3537B">
        <w:rPr>
          <w:rFonts w:eastAsiaTheme="minorEastAsia"/>
          <w:i/>
          <w:szCs w:val="24"/>
        </w:rPr>
        <w:tab/>
      </w:r>
      <w:r w:rsidR="00F3537B">
        <w:rPr>
          <w:rFonts w:eastAsiaTheme="minorEastAsia"/>
          <w:i/>
          <w:szCs w:val="24"/>
        </w:rPr>
        <w:tab/>
      </w:r>
      <w:r w:rsidR="00F3537B">
        <w:rPr>
          <w:rFonts w:eastAsiaTheme="minorEastAsia"/>
          <w:i/>
          <w:szCs w:val="24"/>
        </w:rPr>
        <w:tab/>
        <w:t xml:space="preserve">    l’unité de la concentration.</w:t>
      </w:r>
    </w:p>
    <w:p w14:paraId="6C860999" w14:textId="77777777" w:rsidR="00F3537B" w:rsidRDefault="00F3537B" w:rsidP="005C7D6F">
      <w:pPr>
        <w:rPr>
          <w:szCs w:val="24"/>
        </w:rPr>
      </w:pPr>
    </w:p>
    <w:p w14:paraId="3EECB172" w14:textId="77777777" w:rsidR="00EF1848" w:rsidRPr="00A368F3" w:rsidRDefault="00EF1848" w:rsidP="00F545C0">
      <w:pPr>
        <w:spacing w:after="0"/>
        <w:rPr>
          <w:rFonts w:eastAsiaTheme="minorEastAsia"/>
          <w:i/>
        </w:rPr>
      </w:pPr>
    </w:p>
    <w:p w14:paraId="19602DCB" w14:textId="77777777" w:rsidR="00BF0F11" w:rsidRDefault="001B60C6" w:rsidP="00E00BE3">
      <w:pPr>
        <w:pStyle w:val="Titre1"/>
      </w:pPr>
      <w:bookmarkStart w:id="44" w:name="_Toc515867129"/>
      <w:bookmarkStart w:id="45" w:name="_Toc515868564"/>
      <w:bookmarkStart w:id="46" w:name="_Toc17715194"/>
      <w:r>
        <w:t>Expérimentations et résultats</w:t>
      </w:r>
      <w:bookmarkEnd w:id="44"/>
      <w:bookmarkEnd w:id="45"/>
      <w:bookmarkEnd w:id="46"/>
      <w:r>
        <w:t xml:space="preserve"> </w:t>
      </w:r>
      <w:r>
        <w:br/>
      </w:r>
    </w:p>
    <w:p w14:paraId="19C9943F" w14:textId="564981C7" w:rsidR="001B60C6" w:rsidRDefault="00911B94" w:rsidP="00E00BE3">
      <w:pPr>
        <w:pStyle w:val="Titre2"/>
      </w:pPr>
      <w:bookmarkStart w:id="47" w:name="_Toc17715195"/>
      <w:r>
        <w:t>Possibilité d’analyse des thiols</w:t>
      </w:r>
      <w:r w:rsidR="00A54BAC">
        <w:t xml:space="preserve"> et définition de la liste des cibles</w:t>
      </w:r>
      <w:bookmarkEnd w:id="47"/>
    </w:p>
    <w:p w14:paraId="03197E36" w14:textId="100D0C80" w:rsidR="00F545C0" w:rsidRDefault="00F545C0" w:rsidP="00A847D2">
      <w:pPr>
        <w:ind w:firstLine="576"/>
        <w:rPr>
          <w:rFonts w:cstheme="minorHAnsi"/>
          <w:color w:val="000000" w:themeColor="text1"/>
          <w:shd w:val="clear" w:color="auto" w:fill="FFFFFF"/>
        </w:rPr>
      </w:pPr>
      <w:r>
        <w:rPr>
          <w:rFonts w:cstheme="minorHAnsi"/>
          <w:color w:val="000000" w:themeColor="text1"/>
          <w:shd w:val="clear" w:color="auto" w:fill="FFFFFF"/>
        </w:rPr>
        <w:t>La première étape dans ce développement de méthode, est d’établir une liste de cibles à analyser, sélectionnées parmi plus de 300 composés étudiés dans la partie bibliographique. Avant tout, il a été nécessaire de s’intéresser aux thiols. Il existe déjà une méthode d’analyse en UHPLC permettant de doser ces composés. Cependant, s’il est possible de quantifier les thiols désirés, ils seront intégrés à notre liste de cibles dans le but de développer une méthode multi éléments sensible et performante.</w:t>
      </w:r>
    </w:p>
    <w:p w14:paraId="4BDDB7AD" w14:textId="128F1C8A" w:rsidR="00FE1E17" w:rsidRDefault="00911B94" w:rsidP="00FE1E17">
      <w:pPr>
        <w:ind w:firstLine="576"/>
        <w:rPr>
          <w:rFonts w:cstheme="minorHAnsi"/>
          <w:color w:val="000000" w:themeColor="text1"/>
          <w:shd w:val="clear" w:color="auto" w:fill="FFFFFF"/>
        </w:rPr>
      </w:pPr>
      <w:r>
        <w:rPr>
          <w:rFonts w:cstheme="minorHAnsi"/>
          <w:color w:val="000000" w:themeColor="text1"/>
          <w:shd w:val="clear" w:color="auto" w:fill="FFFFFF"/>
        </w:rPr>
        <w:t>Les thiols sont des molécules aromatiques</w:t>
      </w:r>
      <w:r w:rsidR="000809BD">
        <w:rPr>
          <w:rFonts w:cstheme="minorHAnsi"/>
          <w:color w:val="000000" w:themeColor="text1"/>
          <w:shd w:val="clear" w:color="auto" w:fill="FFFFFF"/>
        </w:rPr>
        <w:t xml:space="preserve"> avec un seuil de perception très bas (de l’ordre du ng/L). Il est donc important de pouvoir les quantifier en dessous de ces basses concentrations. Ce premier essai permettra d’estimer la sensibilité fournis par la GC-MS</w:t>
      </w:r>
      <w:r w:rsidR="00251BBF">
        <w:rPr>
          <w:rFonts w:cstheme="minorHAnsi"/>
          <w:color w:val="000000" w:themeColor="text1"/>
          <w:shd w:val="clear" w:color="auto" w:fill="FFFFFF"/>
        </w:rPr>
        <w:t>/MS</w:t>
      </w:r>
      <w:r w:rsidR="000809BD">
        <w:rPr>
          <w:rFonts w:cstheme="minorHAnsi"/>
          <w:color w:val="000000" w:themeColor="text1"/>
          <w:shd w:val="clear" w:color="auto" w:fill="FFFFFF"/>
        </w:rPr>
        <w:t xml:space="preserve"> dans l’analyse des thiols. </w:t>
      </w:r>
      <w:r w:rsidR="00707582">
        <w:rPr>
          <w:rFonts w:cstheme="minorHAnsi"/>
          <w:color w:val="000000" w:themeColor="text1"/>
          <w:shd w:val="clear" w:color="auto" w:fill="FFFFFF"/>
        </w:rPr>
        <w:t>Également, la GC-MS</w:t>
      </w:r>
      <w:r w:rsidR="00C24DAC">
        <w:rPr>
          <w:rFonts w:cstheme="minorHAnsi"/>
          <w:color w:val="000000" w:themeColor="text1"/>
          <w:shd w:val="clear" w:color="auto" w:fill="FFFFFF"/>
        </w:rPr>
        <w:t>/MS</w:t>
      </w:r>
      <w:r w:rsidR="00707582">
        <w:rPr>
          <w:rFonts w:cstheme="minorHAnsi"/>
          <w:color w:val="000000" w:themeColor="text1"/>
          <w:shd w:val="clear" w:color="auto" w:fill="FFFFFF"/>
        </w:rPr>
        <w:t xml:space="preserve"> offre une plus grande résolution et permettrait potentiellement de correctement séparer certains isomères tels que 3-sulfanyl-4-methylpentanol et le 3-mercaptoHexanol, relevés dans les recherches bibliographiques. </w:t>
      </w:r>
      <w:r w:rsidR="003B099C">
        <w:rPr>
          <w:rFonts w:cstheme="minorHAnsi"/>
          <w:color w:val="000000" w:themeColor="text1"/>
          <w:shd w:val="clear" w:color="auto" w:fill="FFFFFF"/>
        </w:rPr>
        <w:t xml:space="preserve"> Dans le cas contraire,</w:t>
      </w:r>
      <w:r w:rsidR="00A847D2">
        <w:rPr>
          <w:rFonts w:cstheme="minorHAnsi"/>
          <w:color w:val="000000" w:themeColor="text1"/>
          <w:shd w:val="clear" w:color="auto" w:fill="FFFFFF"/>
        </w:rPr>
        <w:t xml:space="preserve"> </w:t>
      </w:r>
      <w:r w:rsidR="003B099C">
        <w:rPr>
          <w:rFonts w:cstheme="minorHAnsi"/>
          <w:color w:val="000000" w:themeColor="text1"/>
          <w:shd w:val="clear" w:color="auto" w:fill="FFFFFF"/>
        </w:rPr>
        <w:t>ce test reste</w:t>
      </w:r>
      <w:r w:rsidR="00F545C0">
        <w:rPr>
          <w:rFonts w:cstheme="minorHAnsi"/>
          <w:color w:val="000000" w:themeColor="text1"/>
          <w:shd w:val="clear" w:color="auto" w:fill="FFFFFF"/>
        </w:rPr>
        <w:t>rait</w:t>
      </w:r>
      <w:r w:rsidR="003B099C">
        <w:rPr>
          <w:rFonts w:cstheme="minorHAnsi"/>
          <w:color w:val="000000" w:themeColor="text1"/>
          <w:shd w:val="clear" w:color="auto" w:fill="FFFFFF"/>
        </w:rPr>
        <w:t xml:space="preserve"> tout de même intéressant pour avoir une information sur la possibilité d’analyse de ces </w:t>
      </w:r>
      <w:r w:rsidR="00707582">
        <w:rPr>
          <w:rFonts w:cstheme="minorHAnsi"/>
          <w:color w:val="000000" w:themeColor="text1"/>
          <w:shd w:val="clear" w:color="auto" w:fill="FFFFFF"/>
        </w:rPr>
        <w:t>composés, la</w:t>
      </w:r>
      <w:r w:rsidR="003B099C">
        <w:rPr>
          <w:rFonts w:cstheme="minorHAnsi"/>
          <w:color w:val="000000" w:themeColor="text1"/>
          <w:shd w:val="clear" w:color="auto" w:fill="FFFFFF"/>
        </w:rPr>
        <w:t xml:space="preserve"> sensibilité de l’appareil à détecter ou non certains thiols</w:t>
      </w:r>
      <w:r w:rsidR="00707582">
        <w:rPr>
          <w:rFonts w:cstheme="minorHAnsi"/>
          <w:color w:val="000000" w:themeColor="text1"/>
          <w:shd w:val="clear" w:color="auto" w:fill="FFFFFF"/>
        </w:rPr>
        <w:t xml:space="preserve"> et la résolution fournie</w:t>
      </w:r>
      <w:r w:rsidR="003B099C">
        <w:rPr>
          <w:rFonts w:cstheme="minorHAnsi"/>
          <w:color w:val="000000" w:themeColor="text1"/>
          <w:shd w:val="clear" w:color="auto" w:fill="FFFFFF"/>
        </w:rPr>
        <w:t xml:space="preserve">. </w:t>
      </w:r>
      <w:r w:rsidR="00B856C3">
        <w:rPr>
          <w:rFonts w:cstheme="minorHAnsi"/>
          <w:color w:val="000000" w:themeColor="text1"/>
          <w:shd w:val="clear" w:color="auto" w:fill="FFFFFF"/>
        </w:rPr>
        <w:t>Ce</w:t>
      </w:r>
      <w:r w:rsidR="003073E7">
        <w:rPr>
          <w:rFonts w:cstheme="minorHAnsi"/>
          <w:color w:val="000000" w:themeColor="text1"/>
          <w:shd w:val="clear" w:color="auto" w:fill="FFFFFF"/>
        </w:rPr>
        <w:t>tte</w:t>
      </w:r>
      <w:r w:rsidR="00B856C3">
        <w:rPr>
          <w:rFonts w:cstheme="minorHAnsi"/>
          <w:color w:val="000000" w:themeColor="text1"/>
          <w:shd w:val="clear" w:color="auto" w:fill="FFFFFF"/>
        </w:rPr>
        <w:t xml:space="preserve"> </w:t>
      </w:r>
      <w:r w:rsidR="003073E7">
        <w:rPr>
          <w:rFonts w:cstheme="minorHAnsi"/>
          <w:color w:val="000000" w:themeColor="text1"/>
          <w:shd w:val="clear" w:color="auto" w:fill="FFFFFF"/>
        </w:rPr>
        <w:lastRenderedPageBreak/>
        <w:t>expérience</w:t>
      </w:r>
      <w:r w:rsidR="00B856C3">
        <w:rPr>
          <w:rFonts w:cstheme="minorHAnsi"/>
          <w:color w:val="000000" w:themeColor="text1"/>
          <w:shd w:val="clear" w:color="auto" w:fill="FFFFFF"/>
        </w:rPr>
        <w:t xml:space="preserve"> comportera </w:t>
      </w:r>
      <w:r w:rsidR="003B099C">
        <w:rPr>
          <w:rFonts w:cstheme="minorHAnsi"/>
          <w:color w:val="000000" w:themeColor="text1"/>
          <w:shd w:val="clear" w:color="auto" w:fill="FFFFFF"/>
        </w:rPr>
        <w:t xml:space="preserve">donc </w:t>
      </w:r>
      <w:r w:rsidR="00B856C3">
        <w:rPr>
          <w:rFonts w:cstheme="minorHAnsi"/>
          <w:color w:val="000000" w:themeColor="text1"/>
          <w:shd w:val="clear" w:color="auto" w:fill="FFFFFF"/>
        </w:rPr>
        <w:t>le développement des conditions de masse de trois thiols</w:t>
      </w:r>
      <w:r w:rsidR="003073E7">
        <w:rPr>
          <w:rFonts w:cstheme="minorHAnsi"/>
          <w:color w:val="000000" w:themeColor="text1"/>
          <w:shd w:val="clear" w:color="auto" w:fill="FFFFFF"/>
        </w:rPr>
        <w:t xml:space="preserve"> pour permettre</w:t>
      </w:r>
      <w:r w:rsidR="00B856C3">
        <w:rPr>
          <w:rFonts w:cstheme="minorHAnsi"/>
          <w:color w:val="000000" w:themeColor="text1"/>
          <w:shd w:val="clear" w:color="auto" w:fill="FFFFFF"/>
        </w:rPr>
        <w:t xml:space="preserve"> un</w:t>
      </w:r>
      <w:r w:rsidR="003073E7">
        <w:rPr>
          <w:rFonts w:cstheme="minorHAnsi"/>
          <w:color w:val="000000" w:themeColor="text1"/>
          <w:shd w:val="clear" w:color="auto" w:fill="FFFFFF"/>
        </w:rPr>
        <w:t xml:space="preserve">e analyse </w:t>
      </w:r>
      <w:r w:rsidR="00B856C3">
        <w:rPr>
          <w:rFonts w:cstheme="minorHAnsi"/>
          <w:color w:val="000000" w:themeColor="text1"/>
          <w:shd w:val="clear" w:color="auto" w:fill="FFFFFF"/>
        </w:rPr>
        <w:t>sur</w:t>
      </w:r>
      <w:r w:rsidR="003073E7">
        <w:rPr>
          <w:rFonts w:cstheme="minorHAnsi"/>
          <w:color w:val="000000" w:themeColor="text1"/>
          <w:shd w:val="clear" w:color="auto" w:fill="FFFFFF"/>
        </w:rPr>
        <w:t xml:space="preserve"> un échantillon </w:t>
      </w:r>
      <w:r w:rsidR="00F545C0">
        <w:rPr>
          <w:rFonts w:cstheme="minorHAnsi"/>
          <w:color w:val="000000" w:themeColor="text1"/>
          <w:shd w:val="clear" w:color="auto" w:fill="FFFFFF"/>
        </w:rPr>
        <w:t>de matrice réelle</w:t>
      </w:r>
      <w:r w:rsidR="001D4EC4">
        <w:rPr>
          <w:rFonts w:cstheme="minorHAnsi"/>
          <w:color w:val="000000" w:themeColor="text1"/>
          <w:shd w:val="clear" w:color="auto" w:fill="FFFFFF"/>
        </w:rPr>
        <w:t>.</w:t>
      </w:r>
    </w:p>
    <w:p w14:paraId="2BE67182" w14:textId="6BB3908C" w:rsidR="00157872" w:rsidRDefault="00157872" w:rsidP="00187F9B">
      <w:pPr>
        <w:ind w:firstLine="576"/>
        <w:rPr>
          <w:rFonts w:cstheme="minorHAnsi"/>
          <w:color w:val="000000" w:themeColor="text1"/>
          <w:shd w:val="clear" w:color="auto" w:fill="FFFFFF"/>
        </w:rPr>
      </w:pPr>
      <w:r>
        <w:rPr>
          <w:rFonts w:cstheme="minorHAnsi"/>
          <w:color w:val="000000" w:themeColor="text1"/>
          <w:shd w:val="clear" w:color="auto" w:fill="FFFFFF"/>
        </w:rPr>
        <w:t>La première étape a été de développer les conditions de masse des trois thiols d’intérêts : le 3MH</w:t>
      </w:r>
      <w:r w:rsidR="000809BD">
        <w:rPr>
          <w:rFonts w:cstheme="minorHAnsi"/>
          <w:color w:val="000000" w:themeColor="text1"/>
          <w:shd w:val="clear" w:color="auto" w:fill="FFFFFF"/>
        </w:rPr>
        <w:t xml:space="preserve"> (3-MercaptoHexanol)</w:t>
      </w:r>
      <w:r>
        <w:rPr>
          <w:rFonts w:cstheme="minorHAnsi"/>
          <w:color w:val="000000" w:themeColor="text1"/>
          <w:shd w:val="clear" w:color="auto" w:fill="FFFFFF"/>
        </w:rPr>
        <w:t xml:space="preserve">, le 3MHA (Acétate de 3-MercaptoHexanol) et la 4 MMP (4-Mercapto-4 </w:t>
      </w:r>
      <w:proofErr w:type="spellStart"/>
      <w:r>
        <w:rPr>
          <w:rFonts w:cstheme="minorHAnsi"/>
          <w:color w:val="000000" w:themeColor="text1"/>
          <w:shd w:val="clear" w:color="auto" w:fill="FFFFFF"/>
        </w:rPr>
        <w:t>Methyl</w:t>
      </w:r>
      <w:proofErr w:type="spellEnd"/>
      <w:r>
        <w:rPr>
          <w:rFonts w:cstheme="minorHAnsi"/>
          <w:color w:val="000000" w:themeColor="text1"/>
          <w:shd w:val="clear" w:color="auto" w:fill="FFFFFF"/>
        </w:rPr>
        <w:t xml:space="preserve"> Pentan-2-one). Une solution éthanolique à 200 µg/L de chaque composé a été injectée en GC-MS</w:t>
      </w:r>
      <w:r w:rsidR="00A847D2">
        <w:rPr>
          <w:rFonts w:cstheme="minorHAnsi"/>
          <w:color w:val="000000" w:themeColor="text1"/>
          <w:shd w:val="clear" w:color="auto" w:fill="FFFFFF"/>
        </w:rPr>
        <w:t xml:space="preserve">, en utilisant le </w:t>
      </w:r>
      <w:r w:rsidR="00A847D2" w:rsidRPr="00971415">
        <w:rPr>
          <w:rFonts w:cstheme="minorHAnsi"/>
          <w:color w:val="000000" w:themeColor="text1"/>
          <w:shd w:val="clear" w:color="auto" w:fill="FFFFFF"/>
        </w:rPr>
        <w:t>logiciel auto SRM dont le</w:t>
      </w:r>
      <w:r w:rsidR="00A847D2">
        <w:rPr>
          <w:rFonts w:cstheme="minorHAnsi"/>
          <w:color w:val="000000" w:themeColor="text1"/>
          <w:shd w:val="clear" w:color="auto" w:fill="FFFFFF"/>
        </w:rPr>
        <w:t xml:space="preserve"> principe a été décrit dans la partie 2</w:t>
      </w:r>
      <w:r w:rsidR="00E17229">
        <w:rPr>
          <w:rFonts w:cstheme="minorHAnsi"/>
          <w:color w:val="000000" w:themeColor="text1"/>
          <w:shd w:val="clear" w:color="auto" w:fill="FFFFFF"/>
        </w:rPr>
        <w:t>.</w:t>
      </w:r>
      <w:r w:rsidR="00E17229" w:rsidRPr="00E17229">
        <w:rPr>
          <w:rFonts w:cstheme="minorHAnsi"/>
          <w:color w:val="000000" w:themeColor="text1"/>
          <w:sz w:val="22"/>
          <w:szCs w:val="20"/>
          <w:shd w:val="clear" w:color="auto" w:fill="FFFFFF"/>
        </w:rPr>
        <w:t>2</w:t>
      </w:r>
      <w:r w:rsidR="00A847D2">
        <w:rPr>
          <w:rFonts w:cstheme="minorHAnsi"/>
          <w:color w:val="000000" w:themeColor="text1"/>
          <w:shd w:val="clear" w:color="auto" w:fill="FFFFFF"/>
        </w:rPr>
        <w:t>.</w:t>
      </w:r>
    </w:p>
    <w:p w14:paraId="079B27F5" w14:textId="77777777" w:rsidR="00C24DAC" w:rsidRDefault="00157872" w:rsidP="00882ED2">
      <w:pPr>
        <w:ind w:firstLine="576"/>
        <w:rPr>
          <w:rFonts w:cstheme="minorHAnsi"/>
          <w:color w:val="000000" w:themeColor="text1"/>
          <w:shd w:val="clear" w:color="auto" w:fill="FFFFFF"/>
        </w:rPr>
      </w:pPr>
      <w:r>
        <w:rPr>
          <w:rFonts w:cstheme="minorHAnsi"/>
          <w:color w:val="000000" w:themeColor="text1"/>
          <w:shd w:val="clear" w:color="auto" w:fill="FFFFFF"/>
        </w:rPr>
        <w:t>La seconde étape a été l’analyse d’un</w:t>
      </w:r>
      <w:r w:rsidR="00655E12">
        <w:rPr>
          <w:rFonts w:cstheme="minorHAnsi"/>
          <w:color w:val="000000" w:themeColor="text1"/>
          <w:shd w:val="clear" w:color="auto" w:fill="FFFFFF"/>
        </w:rPr>
        <w:t xml:space="preserve"> échantillon de</w:t>
      </w:r>
      <w:r w:rsidR="00707582">
        <w:rPr>
          <w:rFonts w:cstheme="minorHAnsi"/>
          <w:color w:val="000000" w:themeColor="text1"/>
          <w:shd w:val="clear" w:color="auto" w:fill="FFFFFF"/>
        </w:rPr>
        <w:t xml:space="preserve"> matrice réelle </w:t>
      </w:r>
      <w:r w:rsidR="00655E12">
        <w:rPr>
          <w:rFonts w:cstheme="minorHAnsi"/>
          <w:color w:val="000000" w:themeColor="text1"/>
          <w:shd w:val="clear" w:color="auto" w:fill="FFFFFF"/>
        </w:rPr>
        <w:t>dopé en 3MH, 3MHA et 4MMP.</w:t>
      </w:r>
      <w:r w:rsidR="00A642D1">
        <w:rPr>
          <w:rFonts w:cstheme="minorHAnsi"/>
          <w:color w:val="000000" w:themeColor="text1"/>
          <w:shd w:val="clear" w:color="auto" w:fill="FFFFFF"/>
        </w:rPr>
        <w:t xml:space="preserve"> L’échantillon a été préparé en suivant l’extraction liquide-liquide décrite en partie II.</w:t>
      </w:r>
      <w:r w:rsidR="00C65D9F">
        <w:rPr>
          <w:rFonts w:cstheme="minorHAnsi"/>
          <w:color w:val="000000" w:themeColor="text1"/>
          <w:shd w:val="clear" w:color="auto" w:fill="FFFFFF"/>
        </w:rPr>
        <w:t xml:space="preserve"> </w:t>
      </w:r>
      <w:r w:rsidR="004400AB">
        <w:rPr>
          <w:rFonts w:cstheme="minorHAnsi"/>
          <w:color w:val="000000" w:themeColor="text1"/>
          <w:shd w:val="clear" w:color="auto" w:fill="FFFFFF"/>
        </w:rPr>
        <w:t xml:space="preserve">L’intérêt ici est d’estimer la limite de quantification (LOQ) et de la comparer avec les seuils de perception de ces trois composés. En effet, pour être correctement analysé, </w:t>
      </w:r>
      <w:r w:rsidR="00A642D1">
        <w:rPr>
          <w:rFonts w:cstheme="minorHAnsi"/>
          <w:color w:val="000000" w:themeColor="text1"/>
          <w:shd w:val="clear" w:color="auto" w:fill="FFFFFF"/>
        </w:rPr>
        <w:t>la méthode</w:t>
      </w:r>
      <w:r w:rsidR="004400AB">
        <w:rPr>
          <w:rFonts w:cstheme="minorHAnsi"/>
          <w:color w:val="000000" w:themeColor="text1"/>
          <w:shd w:val="clear" w:color="auto" w:fill="FFFFFF"/>
        </w:rPr>
        <w:t xml:space="preserve"> doit </w:t>
      </w:r>
      <w:r w:rsidR="00A642D1">
        <w:rPr>
          <w:rFonts w:cstheme="minorHAnsi"/>
          <w:color w:val="000000" w:themeColor="text1"/>
          <w:shd w:val="clear" w:color="auto" w:fill="FFFFFF"/>
        </w:rPr>
        <w:t>présenter</w:t>
      </w:r>
      <w:r w:rsidR="004400AB">
        <w:rPr>
          <w:rFonts w:cstheme="minorHAnsi"/>
          <w:color w:val="000000" w:themeColor="text1"/>
          <w:shd w:val="clear" w:color="auto" w:fill="FFFFFF"/>
        </w:rPr>
        <w:t xml:space="preserve"> une LOQ inférieure </w:t>
      </w:r>
      <w:r w:rsidR="00A642D1">
        <w:rPr>
          <w:rFonts w:cstheme="minorHAnsi"/>
          <w:color w:val="000000" w:themeColor="text1"/>
          <w:shd w:val="clear" w:color="auto" w:fill="FFFFFF"/>
        </w:rPr>
        <w:t xml:space="preserve">au </w:t>
      </w:r>
      <w:r w:rsidR="004400AB">
        <w:rPr>
          <w:rFonts w:cstheme="minorHAnsi"/>
          <w:color w:val="000000" w:themeColor="text1"/>
          <w:shd w:val="clear" w:color="auto" w:fill="FFFFFF"/>
        </w:rPr>
        <w:t>seuil de perception</w:t>
      </w:r>
      <w:r w:rsidR="00A642D1">
        <w:rPr>
          <w:rFonts w:cstheme="minorHAnsi"/>
          <w:color w:val="000000" w:themeColor="text1"/>
          <w:shd w:val="clear" w:color="auto" w:fill="FFFFFF"/>
        </w:rPr>
        <w:t xml:space="preserve"> du composé</w:t>
      </w:r>
      <w:r w:rsidR="004400AB">
        <w:rPr>
          <w:rFonts w:cstheme="minorHAnsi"/>
          <w:color w:val="000000" w:themeColor="text1"/>
          <w:shd w:val="clear" w:color="auto" w:fill="FFFFFF"/>
        </w:rPr>
        <w:t xml:space="preserve">. </w:t>
      </w:r>
      <w:r w:rsidR="001C42CD">
        <w:rPr>
          <w:rFonts w:cstheme="minorHAnsi"/>
          <w:color w:val="000000" w:themeColor="text1"/>
          <w:shd w:val="clear" w:color="auto" w:fill="FFFFFF"/>
        </w:rPr>
        <w:t xml:space="preserve">Les résultats de cet essai sont répertoriés dans le tableau ci-après. </w:t>
      </w:r>
    </w:p>
    <w:p w14:paraId="2B58A82D" w14:textId="1037FA7A" w:rsidR="00882ED2" w:rsidRDefault="001C42CD" w:rsidP="00882ED2">
      <w:pPr>
        <w:ind w:firstLine="576"/>
        <w:rPr>
          <w:rFonts w:cstheme="minorHAnsi"/>
          <w:color w:val="000000" w:themeColor="text1"/>
          <w:shd w:val="clear" w:color="auto" w:fill="FFFFFF"/>
        </w:rPr>
      </w:pPr>
      <w:r>
        <w:rPr>
          <w:rFonts w:cstheme="minorHAnsi"/>
          <w:color w:val="000000" w:themeColor="text1"/>
          <w:shd w:val="clear" w:color="auto" w:fill="FFFFFF"/>
        </w:rPr>
        <w:t>La 4MMP</w:t>
      </w:r>
      <w:r w:rsidR="003073E7">
        <w:rPr>
          <w:rFonts w:cstheme="minorHAnsi"/>
          <w:color w:val="000000" w:themeColor="text1"/>
          <w:shd w:val="clear" w:color="auto" w:fill="FFFFFF"/>
        </w:rPr>
        <w:t xml:space="preserve"> </w:t>
      </w:r>
      <w:r>
        <w:rPr>
          <w:rFonts w:cstheme="minorHAnsi"/>
          <w:color w:val="000000" w:themeColor="text1"/>
          <w:shd w:val="clear" w:color="auto" w:fill="FFFFFF"/>
        </w:rPr>
        <w:t>n’</w:t>
      </w:r>
      <w:r w:rsidR="00A642D1">
        <w:rPr>
          <w:rFonts w:cstheme="minorHAnsi"/>
          <w:color w:val="000000" w:themeColor="text1"/>
          <w:shd w:val="clear" w:color="auto" w:fill="FFFFFF"/>
        </w:rPr>
        <w:t>a</w:t>
      </w:r>
      <w:r>
        <w:rPr>
          <w:rFonts w:cstheme="minorHAnsi"/>
          <w:color w:val="000000" w:themeColor="text1"/>
          <w:shd w:val="clear" w:color="auto" w:fill="FFFFFF"/>
        </w:rPr>
        <w:t xml:space="preserve"> pas été détecté</w:t>
      </w:r>
      <w:r w:rsidR="00A642D1">
        <w:rPr>
          <w:rFonts w:cstheme="minorHAnsi"/>
          <w:color w:val="000000" w:themeColor="text1"/>
          <w:shd w:val="clear" w:color="auto" w:fill="FFFFFF"/>
        </w:rPr>
        <w:t>e</w:t>
      </w:r>
      <w:r>
        <w:rPr>
          <w:rFonts w:cstheme="minorHAnsi"/>
          <w:color w:val="000000" w:themeColor="text1"/>
          <w:shd w:val="clear" w:color="auto" w:fill="FFFFFF"/>
        </w:rPr>
        <w:t>. Le 3MH</w:t>
      </w:r>
      <w:r w:rsidR="00C24DAC">
        <w:rPr>
          <w:rFonts w:cstheme="minorHAnsi"/>
          <w:color w:val="000000" w:themeColor="text1"/>
          <w:shd w:val="clear" w:color="auto" w:fill="FFFFFF"/>
        </w:rPr>
        <w:t xml:space="preserve"> et 3 MHA</w:t>
      </w:r>
      <w:r>
        <w:rPr>
          <w:rFonts w:cstheme="minorHAnsi"/>
          <w:color w:val="000000" w:themeColor="text1"/>
          <w:shd w:val="clear" w:color="auto" w:fill="FFFFFF"/>
        </w:rPr>
        <w:t xml:space="preserve"> </w:t>
      </w:r>
      <w:r w:rsidR="003073E7">
        <w:rPr>
          <w:rFonts w:cstheme="minorHAnsi"/>
          <w:color w:val="000000" w:themeColor="text1"/>
          <w:shd w:val="clear" w:color="auto" w:fill="FFFFFF"/>
        </w:rPr>
        <w:t>pourrai</w:t>
      </w:r>
      <w:r w:rsidR="00C24DAC">
        <w:rPr>
          <w:rFonts w:cstheme="minorHAnsi"/>
          <w:color w:val="000000" w:themeColor="text1"/>
          <w:shd w:val="clear" w:color="auto" w:fill="FFFFFF"/>
        </w:rPr>
        <w:t>en</w:t>
      </w:r>
      <w:r w:rsidR="003073E7">
        <w:rPr>
          <w:rFonts w:cstheme="minorHAnsi"/>
          <w:color w:val="000000" w:themeColor="text1"/>
          <w:shd w:val="clear" w:color="auto" w:fill="FFFFFF"/>
        </w:rPr>
        <w:t>t être</w:t>
      </w:r>
      <w:r>
        <w:rPr>
          <w:rFonts w:cstheme="minorHAnsi"/>
          <w:color w:val="000000" w:themeColor="text1"/>
          <w:shd w:val="clear" w:color="auto" w:fill="FFFFFF"/>
        </w:rPr>
        <w:t xml:space="preserve"> quantifiables et analysés en GC-MS. </w:t>
      </w:r>
      <w:r w:rsidR="003B099C">
        <w:rPr>
          <w:rFonts w:cstheme="minorHAnsi"/>
          <w:color w:val="000000" w:themeColor="text1"/>
          <w:shd w:val="clear" w:color="auto" w:fill="FFFFFF"/>
        </w:rPr>
        <w:t xml:space="preserve">Cependant, comme expliqué précédemment, une méthode existe déjà pour doser ces trois thiols, </w:t>
      </w:r>
      <w:r w:rsidR="00A642D1">
        <w:rPr>
          <w:rFonts w:cstheme="minorHAnsi"/>
          <w:color w:val="000000" w:themeColor="text1"/>
          <w:shd w:val="clear" w:color="auto" w:fill="FFFFFF"/>
        </w:rPr>
        <w:t>et l’objectif de regrouper toutes les cibles en une même analyse ne semble pas atteignable.</w:t>
      </w:r>
    </w:p>
    <w:p w14:paraId="483EAAED" w14:textId="12E1390D" w:rsidR="00FE1E17" w:rsidRDefault="00FE1E17" w:rsidP="00FE1E17">
      <w:pPr>
        <w:pStyle w:val="Lgende"/>
        <w:keepNext/>
        <w:jc w:val="center"/>
      </w:pPr>
      <w:bookmarkStart w:id="48" w:name="_Toc17713885"/>
      <w:r>
        <w:t xml:space="preserve">Tableau </w:t>
      </w:r>
      <w:r w:rsidR="0094564A">
        <w:fldChar w:fldCharType="begin"/>
      </w:r>
      <w:r w:rsidR="0094564A">
        <w:instrText xml:space="preserve"> SEQ Tableau \* ARABIC </w:instrText>
      </w:r>
      <w:r w:rsidR="0094564A">
        <w:fldChar w:fldCharType="separate"/>
      </w:r>
      <w:r w:rsidR="0094564A">
        <w:rPr>
          <w:noProof/>
        </w:rPr>
        <w:t>2</w:t>
      </w:r>
      <w:r w:rsidR="0094564A">
        <w:rPr>
          <w:noProof/>
        </w:rPr>
        <w:fldChar w:fldCharType="end"/>
      </w:r>
      <w:r>
        <w:t xml:space="preserve">: </w:t>
      </w:r>
      <w:r w:rsidRPr="00C165E7">
        <w:t>Signal sur bruit et Limite de quantification des thiols</w:t>
      </w:r>
      <w:r>
        <w:t>.</w:t>
      </w:r>
      <w:bookmarkEnd w:id="48"/>
    </w:p>
    <w:tbl>
      <w:tblPr>
        <w:tblStyle w:val="Grilledutableau"/>
        <w:tblpPr w:leftFromText="141" w:rightFromText="141" w:vertAnchor="page" w:horzAnchor="margin" w:tblpXSpec="center" w:tblpY="7432"/>
        <w:tblW w:w="5320" w:type="dxa"/>
        <w:tblLook w:val="04A0" w:firstRow="1" w:lastRow="0" w:firstColumn="1" w:lastColumn="0" w:noHBand="0" w:noVBand="1"/>
      </w:tblPr>
      <w:tblGrid>
        <w:gridCol w:w="1720"/>
        <w:gridCol w:w="1200"/>
        <w:gridCol w:w="1200"/>
        <w:gridCol w:w="1200"/>
      </w:tblGrid>
      <w:tr w:rsidR="002F54FC" w:rsidRPr="004400AB" w14:paraId="195C65A2" w14:textId="77777777" w:rsidTr="002F54FC">
        <w:trPr>
          <w:trHeight w:val="300"/>
        </w:trPr>
        <w:tc>
          <w:tcPr>
            <w:tcW w:w="1720" w:type="dxa"/>
            <w:noWrap/>
            <w:hideMark/>
          </w:tcPr>
          <w:p w14:paraId="0C0FDFB5" w14:textId="77777777" w:rsidR="002F54FC" w:rsidRPr="004400AB" w:rsidRDefault="002F54FC" w:rsidP="002F54FC">
            <w:pPr>
              <w:jc w:val="left"/>
              <w:rPr>
                <w:rFonts w:ascii="Calibri" w:eastAsia="Times New Roman" w:hAnsi="Calibri" w:cs="Calibri"/>
                <w:color w:val="000000"/>
                <w:sz w:val="22"/>
                <w:lang w:eastAsia="fr-FR"/>
              </w:rPr>
            </w:pPr>
            <w:r w:rsidRPr="004400AB">
              <w:rPr>
                <w:rFonts w:ascii="Calibri" w:eastAsia="Times New Roman" w:hAnsi="Calibri" w:cs="Calibri"/>
                <w:color w:val="000000"/>
                <w:sz w:val="22"/>
                <w:lang w:eastAsia="fr-FR"/>
              </w:rPr>
              <w:t> </w:t>
            </w:r>
          </w:p>
        </w:tc>
        <w:tc>
          <w:tcPr>
            <w:tcW w:w="1200" w:type="dxa"/>
            <w:noWrap/>
            <w:hideMark/>
          </w:tcPr>
          <w:p w14:paraId="5805CB70" w14:textId="77777777" w:rsidR="002F54FC" w:rsidRPr="004400AB" w:rsidRDefault="002F54FC" w:rsidP="002F54FC">
            <w:pPr>
              <w:jc w:val="center"/>
              <w:rPr>
                <w:rFonts w:ascii="Calibri" w:eastAsia="Times New Roman" w:hAnsi="Calibri" w:cs="Calibri"/>
                <w:color w:val="000000"/>
                <w:sz w:val="22"/>
                <w:lang w:eastAsia="fr-FR"/>
              </w:rPr>
            </w:pPr>
            <w:r w:rsidRPr="004400AB">
              <w:rPr>
                <w:rFonts w:ascii="Calibri" w:eastAsia="Times New Roman" w:hAnsi="Calibri" w:cs="Calibri"/>
                <w:color w:val="000000"/>
                <w:sz w:val="22"/>
                <w:lang w:eastAsia="fr-FR"/>
              </w:rPr>
              <w:t>3 MH</w:t>
            </w:r>
          </w:p>
        </w:tc>
        <w:tc>
          <w:tcPr>
            <w:tcW w:w="1200" w:type="dxa"/>
            <w:noWrap/>
            <w:hideMark/>
          </w:tcPr>
          <w:p w14:paraId="715A79BA" w14:textId="77777777" w:rsidR="002F54FC" w:rsidRPr="004400AB" w:rsidRDefault="002F54FC" w:rsidP="002F54FC">
            <w:pPr>
              <w:jc w:val="center"/>
              <w:rPr>
                <w:rFonts w:ascii="Calibri" w:eastAsia="Times New Roman" w:hAnsi="Calibri" w:cs="Calibri"/>
                <w:color w:val="000000"/>
                <w:sz w:val="22"/>
                <w:lang w:eastAsia="fr-FR"/>
              </w:rPr>
            </w:pPr>
            <w:r w:rsidRPr="004400AB">
              <w:rPr>
                <w:rFonts w:ascii="Calibri" w:eastAsia="Times New Roman" w:hAnsi="Calibri" w:cs="Calibri"/>
                <w:color w:val="000000"/>
                <w:sz w:val="22"/>
                <w:lang w:eastAsia="fr-FR"/>
              </w:rPr>
              <w:t>3 MHA</w:t>
            </w:r>
          </w:p>
        </w:tc>
        <w:tc>
          <w:tcPr>
            <w:tcW w:w="1200" w:type="dxa"/>
            <w:noWrap/>
            <w:hideMark/>
          </w:tcPr>
          <w:p w14:paraId="36FCBFF2" w14:textId="77777777" w:rsidR="002F54FC" w:rsidRPr="004400AB" w:rsidRDefault="002F54FC" w:rsidP="002F54FC">
            <w:pPr>
              <w:jc w:val="center"/>
              <w:rPr>
                <w:rFonts w:ascii="Calibri" w:eastAsia="Times New Roman" w:hAnsi="Calibri" w:cs="Calibri"/>
                <w:color w:val="000000"/>
                <w:sz w:val="22"/>
                <w:lang w:eastAsia="fr-FR"/>
              </w:rPr>
            </w:pPr>
            <w:r w:rsidRPr="004400AB">
              <w:rPr>
                <w:rFonts w:ascii="Calibri" w:eastAsia="Times New Roman" w:hAnsi="Calibri" w:cs="Calibri"/>
                <w:color w:val="000000"/>
                <w:sz w:val="22"/>
                <w:lang w:eastAsia="fr-FR"/>
              </w:rPr>
              <w:t>4 MMP</w:t>
            </w:r>
          </w:p>
        </w:tc>
      </w:tr>
      <w:tr w:rsidR="002F54FC" w:rsidRPr="004400AB" w14:paraId="6A26074A" w14:textId="77777777" w:rsidTr="002F54FC">
        <w:trPr>
          <w:trHeight w:val="249"/>
        </w:trPr>
        <w:tc>
          <w:tcPr>
            <w:tcW w:w="1720" w:type="dxa"/>
            <w:hideMark/>
          </w:tcPr>
          <w:p w14:paraId="08B3AC9B" w14:textId="77777777" w:rsidR="002F54FC" w:rsidRPr="004400AB" w:rsidRDefault="002F54FC" w:rsidP="002F54FC">
            <w:pPr>
              <w:jc w:val="center"/>
              <w:rPr>
                <w:rFonts w:ascii="Calibri" w:eastAsia="Times New Roman" w:hAnsi="Calibri" w:cs="Calibri"/>
                <w:color w:val="000000"/>
                <w:sz w:val="22"/>
                <w:lang w:eastAsia="fr-FR"/>
              </w:rPr>
            </w:pPr>
            <w:r w:rsidRPr="004400AB">
              <w:rPr>
                <w:rFonts w:ascii="Calibri" w:eastAsia="Times New Roman" w:hAnsi="Calibri" w:cs="Calibri"/>
                <w:color w:val="000000"/>
                <w:sz w:val="22"/>
                <w:lang w:eastAsia="fr-FR"/>
              </w:rPr>
              <w:t>Concentration (µg/L)</w:t>
            </w:r>
          </w:p>
        </w:tc>
        <w:tc>
          <w:tcPr>
            <w:tcW w:w="1200" w:type="dxa"/>
            <w:noWrap/>
            <w:hideMark/>
          </w:tcPr>
          <w:p w14:paraId="6FF164FC" w14:textId="77777777" w:rsidR="002F54FC" w:rsidRPr="004400AB" w:rsidRDefault="002F54FC" w:rsidP="002F54FC">
            <w:pPr>
              <w:jc w:val="center"/>
              <w:rPr>
                <w:rFonts w:ascii="Calibri" w:eastAsia="Times New Roman" w:hAnsi="Calibri" w:cs="Calibri"/>
                <w:color w:val="000000"/>
                <w:sz w:val="22"/>
                <w:lang w:eastAsia="fr-FR"/>
              </w:rPr>
            </w:pPr>
            <w:r w:rsidRPr="004400AB">
              <w:rPr>
                <w:rFonts w:ascii="Calibri" w:eastAsia="Times New Roman" w:hAnsi="Calibri" w:cs="Calibri"/>
                <w:color w:val="000000"/>
                <w:sz w:val="22"/>
                <w:lang w:eastAsia="fr-FR"/>
              </w:rPr>
              <w:t>1</w:t>
            </w:r>
          </w:p>
        </w:tc>
        <w:tc>
          <w:tcPr>
            <w:tcW w:w="1200" w:type="dxa"/>
            <w:noWrap/>
            <w:hideMark/>
          </w:tcPr>
          <w:p w14:paraId="1ABC1DF9" w14:textId="77777777" w:rsidR="002F54FC" w:rsidRPr="004400AB" w:rsidRDefault="002F54FC" w:rsidP="002F54FC">
            <w:pPr>
              <w:jc w:val="center"/>
              <w:rPr>
                <w:rFonts w:ascii="Calibri" w:eastAsia="Times New Roman" w:hAnsi="Calibri" w:cs="Calibri"/>
                <w:color w:val="000000"/>
                <w:sz w:val="22"/>
                <w:lang w:eastAsia="fr-FR"/>
              </w:rPr>
            </w:pPr>
            <w:r w:rsidRPr="004400AB">
              <w:rPr>
                <w:rFonts w:ascii="Calibri" w:eastAsia="Times New Roman" w:hAnsi="Calibri" w:cs="Calibri"/>
                <w:color w:val="000000"/>
                <w:sz w:val="22"/>
                <w:lang w:eastAsia="fr-FR"/>
              </w:rPr>
              <w:t>1</w:t>
            </w:r>
          </w:p>
        </w:tc>
        <w:tc>
          <w:tcPr>
            <w:tcW w:w="1200" w:type="dxa"/>
            <w:noWrap/>
            <w:hideMark/>
          </w:tcPr>
          <w:p w14:paraId="3DD687D7" w14:textId="77777777" w:rsidR="002F54FC" w:rsidRPr="004400AB" w:rsidRDefault="002F54FC" w:rsidP="002F54FC">
            <w:pPr>
              <w:jc w:val="center"/>
              <w:rPr>
                <w:rFonts w:ascii="Calibri" w:eastAsia="Times New Roman" w:hAnsi="Calibri" w:cs="Calibri"/>
                <w:color w:val="000000"/>
                <w:sz w:val="22"/>
                <w:lang w:eastAsia="fr-FR"/>
              </w:rPr>
            </w:pPr>
            <w:r w:rsidRPr="004400AB">
              <w:rPr>
                <w:rFonts w:ascii="Calibri" w:eastAsia="Times New Roman" w:hAnsi="Calibri" w:cs="Calibri"/>
                <w:color w:val="000000"/>
                <w:sz w:val="22"/>
                <w:lang w:eastAsia="fr-FR"/>
              </w:rPr>
              <w:t>0,1</w:t>
            </w:r>
          </w:p>
        </w:tc>
      </w:tr>
      <w:tr w:rsidR="002F54FC" w:rsidRPr="004400AB" w14:paraId="02F0F116" w14:textId="77777777" w:rsidTr="002F54FC">
        <w:trPr>
          <w:trHeight w:val="270"/>
        </w:trPr>
        <w:tc>
          <w:tcPr>
            <w:tcW w:w="1720" w:type="dxa"/>
            <w:noWrap/>
            <w:hideMark/>
          </w:tcPr>
          <w:p w14:paraId="4FF286F6" w14:textId="77777777" w:rsidR="002F54FC" w:rsidRPr="004400AB" w:rsidRDefault="002F54FC" w:rsidP="002F54FC">
            <w:pPr>
              <w:jc w:val="center"/>
              <w:rPr>
                <w:rFonts w:ascii="Calibri" w:eastAsia="Times New Roman" w:hAnsi="Calibri" w:cs="Calibri"/>
                <w:color w:val="000000"/>
                <w:sz w:val="22"/>
                <w:lang w:eastAsia="fr-FR"/>
              </w:rPr>
            </w:pPr>
            <w:r w:rsidRPr="004400AB">
              <w:rPr>
                <w:rFonts w:ascii="Calibri" w:eastAsia="Times New Roman" w:hAnsi="Calibri" w:cs="Calibri"/>
                <w:color w:val="000000"/>
                <w:sz w:val="22"/>
                <w:lang w:eastAsia="fr-FR"/>
              </w:rPr>
              <w:t>S/N</w:t>
            </w:r>
          </w:p>
        </w:tc>
        <w:tc>
          <w:tcPr>
            <w:tcW w:w="1200" w:type="dxa"/>
            <w:noWrap/>
            <w:hideMark/>
          </w:tcPr>
          <w:p w14:paraId="2630667B" w14:textId="77777777" w:rsidR="002F54FC" w:rsidRPr="004400AB" w:rsidRDefault="002F54FC" w:rsidP="002F54FC">
            <w:pPr>
              <w:jc w:val="center"/>
              <w:rPr>
                <w:rFonts w:ascii="Calibri" w:eastAsia="Times New Roman" w:hAnsi="Calibri" w:cs="Calibri"/>
                <w:color w:val="000000"/>
                <w:sz w:val="22"/>
                <w:lang w:eastAsia="fr-FR"/>
              </w:rPr>
            </w:pPr>
            <w:r w:rsidRPr="004400AB">
              <w:rPr>
                <w:rFonts w:ascii="Calibri" w:eastAsia="Times New Roman" w:hAnsi="Calibri" w:cs="Calibri"/>
                <w:color w:val="000000"/>
                <w:sz w:val="22"/>
                <w:lang w:eastAsia="fr-FR"/>
              </w:rPr>
              <w:t>320</w:t>
            </w:r>
          </w:p>
        </w:tc>
        <w:tc>
          <w:tcPr>
            <w:tcW w:w="1200" w:type="dxa"/>
            <w:noWrap/>
            <w:hideMark/>
          </w:tcPr>
          <w:p w14:paraId="29D851BB" w14:textId="77777777" w:rsidR="002F54FC" w:rsidRPr="004400AB" w:rsidRDefault="002F54FC" w:rsidP="002F54FC">
            <w:pPr>
              <w:jc w:val="center"/>
              <w:rPr>
                <w:rFonts w:ascii="Calibri" w:eastAsia="Times New Roman" w:hAnsi="Calibri" w:cs="Calibri"/>
                <w:color w:val="000000"/>
                <w:sz w:val="22"/>
                <w:lang w:eastAsia="fr-FR"/>
              </w:rPr>
            </w:pPr>
            <w:r w:rsidRPr="004400AB">
              <w:rPr>
                <w:rFonts w:ascii="Calibri" w:eastAsia="Times New Roman" w:hAnsi="Calibri" w:cs="Calibri"/>
                <w:color w:val="000000"/>
                <w:sz w:val="22"/>
                <w:lang w:eastAsia="fr-FR"/>
              </w:rPr>
              <w:t>556</w:t>
            </w:r>
          </w:p>
        </w:tc>
        <w:tc>
          <w:tcPr>
            <w:tcW w:w="1200" w:type="dxa"/>
            <w:shd w:val="clear" w:color="auto" w:fill="FBE4D5" w:themeFill="accent2" w:themeFillTint="33"/>
            <w:noWrap/>
            <w:hideMark/>
          </w:tcPr>
          <w:p w14:paraId="6AC42CA0" w14:textId="77777777" w:rsidR="002F54FC" w:rsidRPr="004400AB" w:rsidRDefault="002F54FC" w:rsidP="002F54FC">
            <w:pPr>
              <w:jc w:val="center"/>
              <w:rPr>
                <w:rFonts w:ascii="Calibri" w:eastAsia="Times New Roman" w:hAnsi="Calibri" w:cs="Calibri"/>
                <w:color w:val="000000"/>
                <w:sz w:val="22"/>
                <w:lang w:eastAsia="fr-FR"/>
              </w:rPr>
            </w:pPr>
            <w:r w:rsidRPr="004400AB">
              <w:rPr>
                <w:rFonts w:ascii="Calibri" w:eastAsia="Times New Roman" w:hAnsi="Calibri" w:cs="Calibri"/>
                <w:color w:val="000000"/>
                <w:sz w:val="22"/>
                <w:lang w:eastAsia="fr-FR"/>
              </w:rPr>
              <w:t>/</w:t>
            </w:r>
          </w:p>
        </w:tc>
      </w:tr>
      <w:tr w:rsidR="002F54FC" w:rsidRPr="004400AB" w14:paraId="33CFA304" w14:textId="77777777" w:rsidTr="002F54FC">
        <w:trPr>
          <w:trHeight w:val="403"/>
        </w:trPr>
        <w:tc>
          <w:tcPr>
            <w:tcW w:w="1720" w:type="dxa"/>
            <w:hideMark/>
          </w:tcPr>
          <w:p w14:paraId="705D8F50" w14:textId="77777777" w:rsidR="002F54FC" w:rsidRPr="004400AB" w:rsidRDefault="002F54FC" w:rsidP="002F54FC">
            <w:pPr>
              <w:jc w:val="center"/>
              <w:rPr>
                <w:rFonts w:ascii="Calibri" w:eastAsia="Times New Roman" w:hAnsi="Calibri" w:cs="Calibri"/>
                <w:color w:val="000000"/>
                <w:sz w:val="22"/>
                <w:lang w:eastAsia="fr-FR"/>
              </w:rPr>
            </w:pPr>
            <w:r w:rsidRPr="004400AB">
              <w:rPr>
                <w:rFonts w:ascii="Calibri" w:eastAsia="Times New Roman" w:hAnsi="Calibri" w:cs="Calibri"/>
                <w:color w:val="000000"/>
                <w:sz w:val="22"/>
                <w:lang w:eastAsia="fr-FR"/>
              </w:rPr>
              <w:t>LOQ (ng/L)</w:t>
            </w:r>
          </w:p>
        </w:tc>
        <w:tc>
          <w:tcPr>
            <w:tcW w:w="1200" w:type="dxa"/>
            <w:shd w:val="clear" w:color="auto" w:fill="E2EFD9" w:themeFill="accent6" w:themeFillTint="33"/>
            <w:noWrap/>
            <w:hideMark/>
          </w:tcPr>
          <w:p w14:paraId="504FE45A" w14:textId="77777777" w:rsidR="002F54FC" w:rsidRPr="004400AB" w:rsidRDefault="002F54FC" w:rsidP="002F54FC">
            <w:pPr>
              <w:jc w:val="center"/>
              <w:rPr>
                <w:rFonts w:ascii="Calibri" w:eastAsia="Times New Roman" w:hAnsi="Calibri" w:cs="Calibri"/>
                <w:color w:val="000000"/>
                <w:sz w:val="22"/>
                <w:lang w:eastAsia="fr-FR"/>
              </w:rPr>
            </w:pPr>
            <w:r w:rsidRPr="004400AB">
              <w:rPr>
                <w:rFonts w:ascii="Calibri" w:eastAsia="Times New Roman" w:hAnsi="Calibri" w:cs="Calibri"/>
                <w:color w:val="000000"/>
                <w:sz w:val="22"/>
                <w:lang w:eastAsia="fr-FR"/>
              </w:rPr>
              <w:t>31</w:t>
            </w:r>
          </w:p>
        </w:tc>
        <w:tc>
          <w:tcPr>
            <w:tcW w:w="1200" w:type="dxa"/>
            <w:shd w:val="clear" w:color="auto" w:fill="E2EFD9" w:themeFill="accent6" w:themeFillTint="33"/>
            <w:noWrap/>
            <w:hideMark/>
          </w:tcPr>
          <w:p w14:paraId="23F83E05" w14:textId="77777777" w:rsidR="002F54FC" w:rsidRPr="004400AB" w:rsidRDefault="002F54FC" w:rsidP="002F54FC">
            <w:pPr>
              <w:jc w:val="center"/>
              <w:rPr>
                <w:rFonts w:ascii="Calibri" w:eastAsia="Times New Roman" w:hAnsi="Calibri" w:cs="Calibri"/>
                <w:color w:val="000000"/>
                <w:sz w:val="22"/>
                <w:lang w:eastAsia="fr-FR"/>
              </w:rPr>
            </w:pPr>
            <w:r w:rsidRPr="004400AB">
              <w:rPr>
                <w:rFonts w:ascii="Calibri" w:eastAsia="Times New Roman" w:hAnsi="Calibri" w:cs="Calibri"/>
                <w:color w:val="000000"/>
                <w:sz w:val="22"/>
                <w:lang w:eastAsia="fr-FR"/>
              </w:rPr>
              <w:t>17</w:t>
            </w:r>
          </w:p>
        </w:tc>
        <w:tc>
          <w:tcPr>
            <w:tcW w:w="1200" w:type="dxa"/>
            <w:shd w:val="clear" w:color="auto" w:fill="FBE4D5" w:themeFill="accent2" w:themeFillTint="33"/>
            <w:noWrap/>
            <w:hideMark/>
          </w:tcPr>
          <w:p w14:paraId="056FF9D2" w14:textId="77777777" w:rsidR="002F54FC" w:rsidRPr="004400AB" w:rsidRDefault="002F54FC" w:rsidP="002F54FC">
            <w:pPr>
              <w:jc w:val="center"/>
              <w:rPr>
                <w:rFonts w:ascii="Calibri" w:eastAsia="Times New Roman" w:hAnsi="Calibri" w:cs="Calibri"/>
                <w:color w:val="000000"/>
                <w:sz w:val="22"/>
                <w:lang w:eastAsia="fr-FR"/>
              </w:rPr>
            </w:pPr>
            <w:r w:rsidRPr="004400AB">
              <w:rPr>
                <w:rFonts w:ascii="Calibri" w:eastAsia="Times New Roman" w:hAnsi="Calibri" w:cs="Calibri"/>
                <w:color w:val="000000"/>
                <w:sz w:val="22"/>
                <w:lang w:eastAsia="fr-FR"/>
              </w:rPr>
              <w:t>/</w:t>
            </w:r>
          </w:p>
        </w:tc>
      </w:tr>
      <w:tr w:rsidR="002F54FC" w:rsidRPr="004400AB" w14:paraId="53D79F49" w14:textId="77777777" w:rsidTr="002F54FC">
        <w:trPr>
          <w:trHeight w:val="579"/>
        </w:trPr>
        <w:tc>
          <w:tcPr>
            <w:tcW w:w="1720" w:type="dxa"/>
            <w:hideMark/>
          </w:tcPr>
          <w:p w14:paraId="3FAD8CFF" w14:textId="77777777" w:rsidR="002F54FC" w:rsidRPr="004400AB" w:rsidRDefault="002F54FC" w:rsidP="002F54FC">
            <w:pPr>
              <w:jc w:val="center"/>
              <w:rPr>
                <w:rFonts w:ascii="Calibri" w:eastAsia="Times New Roman" w:hAnsi="Calibri" w:cs="Calibri"/>
                <w:color w:val="000000"/>
                <w:sz w:val="22"/>
                <w:lang w:eastAsia="fr-FR"/>
              </w:rPr>
            </w:pPr>
            <w:r w:rsidRPr="004400AB">
              <w:rPr>
                <w:rFonts w:ascii="Calibri" w:eastAsia="Times New Roman" w:hAnsi="Calibri" w:cs="Calibri"/>
                <w:color w:val="000000"/>
                <w:sz w:val="22"/>
                <w:lang w:eastAsia="fr-FR"/>
              </w:rPr>
              <w:t>Seuil de perception (ng/L)</w:t>
            </w:r>
          </w:p>
        </w:tc>
        <w:tc>
          <w:tcPr>
            <w:tcW w:w="1200" w:type="dxa"/>
            <w:shd w:val="clear" w:color="auto" w:fill="E2EFD9" w:themeFill="accent6" w:themeFillTint="33"/>
            <w:noWrap/>
            <w:hideMark/>
          </w:tcPr>
          <w:p w14:paraId="0006E37D" w14:textId="77777777" w:rsidR="002F54FC" w:rsidRPr="004400AB" w:rsidRDefault="002F54FC" w:rsidP="002F54FC">
            <w:pPr>
              <w:jc w:val="center"/>
              <w:rPr>
                <w:rFonts w:ascii="Calibri" w:eastAsia="Times New Roman" w:hAnsi="Calibri" w:cs="Calibri"/>
                <w:color w:val="000000"/>
                <w:sz w:val="22"/>
                <w:lang w:eastAsia="fr-FR"/>
              </w:rPr>
            </w:pPr>
            <w:r w:rsidRPr="004400AB">
              <w:rPr>
                <w:rFonts w:ascii="Calibri" w:eastAsia="Times New Roman" w:hAnsi="Calibri" w:cs="Calibri"/>
                <w:color w:val="000000"/>
                <w:sz w:val="22"/>
                <w:lang w:eastAsia="fr-FR"/>
              </w:rPr>
              <w:t>60</w:t>
            </w:r>
          </w:p>
        </w:tc>
        <w:tc>
          <w:tcPr>
            <w:tcW w:w="1200" w:type="dxa"/>
            <w:shd w:val="clear" w:color="auto" w:fill="E2EFD9" w:themeFill="accent6" w:themeFillTint="33"/>
            <w:noWrap/>
            <w:hideMark/>
          </w:tcPr>
          <w:p w14:paraId="2351E583" w14:textId="77777777" w:rsidR="002F54FC" w:rsidRPr="004400AB" w:rsidRDefault="002F54FC" w:rsidP="002F54FC">
            <w:pPr>
              <w:jc w:val="center"/>
              <w:rPr>
                <w:rFonts w:ascii="Calibri" w:eastAsia="Times New Roman" w:hAnsi="Calibri" w:cs="Calibri"/>
                <w:color w:val="000000"/>
                <w:sz w:val="22"/>
                <w:lang w:eastAsia="fr-FR"/>
              </w:rPr>
            </w:pPr>
            <w:r w:rsidRPr="004400AB">
              <w:rPr>
                <w:rFonts w:ascii="Calibri" w:eastAsia="Times New Roman" w:hAnsi="Calibri" w:cs="Calibri"/>
                <w:color w:val="000000"/>
                <w:sz w:val="22"/>
                <w:lang w:eastAsia="fr-FR"/>
              </w:rPr>
              <w:t>4</w:t>
            </w:r>
          </w:p>
        </w:tc>
        <w:tc>
          <w:tcPr>
            <w:tcW w:w="1200" w:type="dxa"/>
            <w:noWrap/>
            <w:hideMark/>
          </w:tcPr>
          <w:p w14:paraId="17DEA7CA" w14:textId="77777777" w:rsidR="002F54FC" w:rsidRPr="004400AB" w:rsidRDefault="002F54FC" w:rsidP="002F54FC">
            <w:pPr>
              <w:jc w:val="center"/>
              <w:rPr>
                <w:rFonts w:ascii="Calibri" w:eastAsia="Times New Roman" w:hAnsi="Calibri" w:cs="Calibri"/>
                <w:color w:val="000000"/>
                <w:sz w:val="22"/>
                <w:lang w:eastAsia="fr-FR"/>
              </w:rPr>
            </w:pPr>
            <w:r w:rsidRPr="004400AB">
              <w:rPr>
                <w:rFonts w:ascii="Calibri" w:eastAsia="Times New Roman" w:hAnsi="Calibri" w:cs="Calibri"/>
                <w:color w:val="000000"/>
                <w:sz w:val="22"/>
                <w:lang w:eastAsia="fr-FR"/>
              </w:rPr>
              <w:t>0,</w:t>
            </w:r>
            <w:r>
              <w:rPr>
                <w:rFonts w:ascii="Calibri" w:eastAsia="Times New Roman" w:hAnsi="Calibri" w:cs="Calibri"/>
                <w:color w:val="000000"/>
                <w:sz w:val="22"/>
                <w:lang w:eastAsia="fr-FR"/>
              </w:rPr>
              <w:t>8</w:t>
            </w:r>
          </w:p>
        </w:tc>
      </w:tr>
    </w:tbl>
    <w:p w14:paraId="0CFC5A6F" w14:textId="77777777" w:rsidR="00156484" w:rsidRDefault="00156484" w:rsidP="00187F9B">
      <w:pPr>
        <w:ind w:firstLine="576"/>
        <w:rPr>
          <w:rFonts w:cstheme="minorHAnsi"/>
          <w:color w:val="000000" w:themeColor="text1"/>
          <w:shd w:val="clear" w:color="auto" w:fill="FFFFFF"/>
        </w:rPr>
      </w:pPr>
    </w:p>
    <w:p w14:paraId="48E318C7" w14:textId="71FF5AEA" w:rsidR="00FE1E17" w:rsidRDefault="00FE1E17" w:rsidP="00F545C0">
      <w:pPr>
        <w:rPr>
          <w:rFonts w:cstheme="minorHAnsi"/>
          <w:color w:val="000000" w:themeColor="text1"/>
          <w:shd w:val="clear" w:color="auto" w:fill="FFFFFF"/>
        </w:rPr>
      </w:pPr>
    </w:p>
    <w:p w14:paraId="6C4FABD5" w14:textId="477FE8B7" w:rsidR="00D978AA" w:rsidRDefault="00D978AA" w:rsidP="00F545C0">
      <w:pPr>
        <w:rPr>
          <w:rFonts w:cstheme="minorHAnsi"/>
          <w:color w:val="000000" w:themeColor="text1"/>
          <w:shd w:val="clear" w:color="auto" w:fill="FFFFFF"/>
        </w:rPr>
      </w:pPr>
    </w:p>
    <w:p w14:paraId="110F8256" w14:textId="1B07C628" w:rsidR="00D978AA" w:rsidRDefault="00D978AA" w:rsidP="00F545C0">
      <w:pPr>
        <w:rPr>
          <w:rFonts w:cstheme="minorHAnsi"/>
          <w:color w:val="000000" w:themeColor="text1"/>
          <w:shd w:val="clear" w:color="auto" w:fill="FFFFFF"/>
        </w:rPr>
      </w:pPr>
    </w:p>
    <w:p w14:paraId="1449A6C1" w14:textId="4E90DBF5" w:rsidR="00D978AA" w:rsidRDefault="00D978AA" w:rsidP="00F545C0">
      <w:pPr>
        <w:rPr>
          <w:rFonts w:cstheme="minorHAnsi"/>
          <w:color w:val="000000" w:themeColor="text1"/>
          <w:shd w:val="clear" w:color="auto" w:fill="FFFFFF"/>
        </w:rPr>
      </w:pPr>
    </w:p>
    <w:p w14:paraId="26532FD8" w14:textId="77777777" w:rsidR="00C24DAC" w:rsidRDefault="00C24DAC" w:rsidP="00F545C0">
      <w:pPr>
        <w:rPr>
          <w:rFonts w:cstheme="minorHAnsi"/>
          <w:color w:val="000000" w:themeColor="text1"/>
          <w:shd w:val="clear" w:color="auto" w:fill="FFFFFF"/>
        </w:rPr>
      </w:pPr>
    </w:p>
    <w:p w14:paraId="172BFBDA" w14:textId="317F6EF3" w:rsidR="003B099C" w:rsidRDefault="00F545C0" w:rsidP="00157872">
      <w:pPr>
        <w:ind w:firstLine="576"/>
        <w:rPr>
          <w:rFonts w:cstheme="minorHAnsi"/>
          <w:color w:val="000000" w:themeColor="text1"/>
          <w:shd w:val="clear" w:color="auto" w:fill="FFFFFF"/>
        </w:rPr>
      </w:pPr>
      <w:r>
        <w:rPr>
          <w:rFonts w:cstheme="minorHAnsi"/>
          <w:color w:val="000000" w:themeColor="text1"/>
          <w:shd w:val="clear" w:color="auto" w:fill="FFFFFF"/>
        </w:rPr>
        <w:t>Ce premier essai a permis de définir la liste des composés à analyser, sans y intégrer les thiols au vu des résultats obtenus.</w:t>
      </w:r>
      <w:r w:rsidR="0052022B">
        <w:rPr>
          <w:rFonts w:cstheme="minorHAnsi"/>
          <w:color w:val="000000" w:themeColor="text1"/>
          <w:shd w:val="clear" w:color="auto" w:fill="FFFFFF"/>
        </w:rPr>
        <w:t xml:space="preserve"> </w:t>
      </w:r>
      <w:r w:rsidR="003B099C">
        <w:rPr>
          <w:rFonts w:cstheme="minorHAnsi"/>
          <w:color w:val="000000" w:themeColor="text1"/>
          <w:shd w:val="clear" w:color="auto" w:fill="FFFFFF"/>
        </w:rPr>
        <w:t xml:space="preserve">Lors du travail bibliographique, plus de </w:t>
      </w:r>
      <w:r>
        <w:rPr>
          <w:rFonts w:cstheme="minorHAnsi"/>
          <w:color w:val="000000" w:themeColor="text1"/>
          <w:shd w:val="clear" w:color="auto" w:fill="FFFFFF"/>
        </w:rPr>
        <w:t>3</w:t>
      </w:r>
      <w:r w:rsidR="003B099C">
        <w:rPr>
          <w:rFonts w:cstheme="minorHAnsi"/>
          <w:color w:val="000000" w:themeColor="text1"/>
          <w:shd w:val="clear" w:color="auto" w:fill="FFFFFF"/>
        </w:rPr>
        <w:t>00 composés ont été identifiés dans la bière et/ou le houblon. Cette liste a permis d’appréhender dans son ensemble, les divers composés aromatiques impactant ou non le houblon et la bière. Une sélection a été faite, basée sur la pertinence de chaque molécule, la disponibilité</w:t>
      </w:r>
      <w:r w:rsidR="00650FE6">
        <w:rPr>
          <w:rFonts w:cstheme="minorHAnsi"/>
          <w:color w:val="000000" w:themeColor="text1"/>
          <w:shd w:val="clear" w:color="auto" w:fill="FFFFFF"/>
        </w:rPr>
        <w:t xml:space="preserve"> au laboratoire</w:t>
      </w:r>
      <w:r w:rsidR="003B099C">
        <w:rPr>
          <w:rFonts w:cstheme="minorHAnsi"/>
          <w:color w:val="000000" w:themeColor="text1"/>
          <w:shd w:val="clear" w:color="auto" w:fill="FFFFFF"/>
        </w:rPr>
        <w:t xml:space="preserve"> et</w:t>
      </w:r>
      <w:r w:rsidR="00650FE6">
        <w:rPr>
          <w:rFonts w:cstheme="minorHAnsi"/>
          <w:color w:val="000000" w:themeColor="text1"/>
          <w:shd w:val="clear" w:color="auto" w:fill="FFFFFF"/>
        </w:rPr>
        <w:t xml:space="preserve"> </w:t>
      </w:r>
      <w:r w:rsidR="003B099C">
        <w:rPr>
          <w:rFonts w:cstheme="minorHAnsi"/>
          <w:color w:val="000000" w:themeColor="text1"/>
          <w:shd w:val="clear" w:color="auto" w:fill="FFFFFF"/>
        </w:rPr>
        <w:t>le coût</w:t>
      </w:r>
      <w:r w:rsidR="00650FE6">
        <w:rPr>
          <w:rFonts w:cstheme="minorHAnsi"/>
          <w:color w:val="000000" w:themeColor="text1"/>
          <w:shd w:val="clear" w:color="auto" w:fill="FFFFFF"/>
        </w:rPr>
        <w:t xml:space="preserve"> d’achat</w:t>
      </w:r>
      <w:r w:rsidR="003B099C">
        <w:rPr>
          <w:rFonts w:cstheme="minorHAnsi"/>
          <w:color w:val="000000" w:themeColor="text1"/>
          <w:shd w:val="clear" w:color="auto" w:fill="FFFFFF"/>
        </w:rPr>
        <w:t xml:space="preserve"> de chacune d’elle. Une liste d’environ </w:t>
      </w:r>
      <w:r w:rsidR="00C24DAC">
        <w:rPr>
          <w:rFonts w:cstheme="minorHAnsi"/>
          <w:color w:val="000000" w:themeColor="text1"/>
          <w:shd w:val="clear" w:color="auto" w:fill="FFFFFF"/>
        </w:rPr>
        <w:t>trente</w:t>
      </w:r>
      <w:r w:rsidR="003B099C">
        <w:rPr>
          <w:rFonts w:cstheme="minorHAnsi"/>
          <w:color w:val="000000" w:themeColor="text1"/>
          <w:shd w:val="clear" w:color="auto" w:fill="FFFFFF"/>
        </w:rPr>
        <w:t xml:space="preserve"> composés a été dressée, regroupant :</w:t>
      </w:r>
    </w:p>
    <w:p w14:paraId="74BAE2AA" w14:textId="319A2E83" w:rsidR="003B099C" w:rsidRPr="003B099C" w:rsidRDefault="003B099C" w:rsidP="004D6E66">
      <w:pPr>
        <w:pStyle w:val="Paragraphedeliste"/>
        <w:numPr>
          <w:ilvl w:val="0"/>
          <w:numId w:val="7"/>
        </w:numPr>
        <w:rPr>
          <w:rFonts w:cstheme="minorHAnsi"/>
          <w:color w:val="000000" w:themeColor="text1"/>
          <w:shd w:val="clear" w:color="auto" w:fill="FFFFFF"/>
        </w:rPr>
      </w:pPr>
      <w:r>
        <w:rPr>
          <w:rFonts w:cstheme="minorHAnsi"/>
          <w:color w:val="000000" w:themeColor="text1"/>
          <w:shd w:val="clear" w:color="auto" w:fill="FFFFFF"/>
        </w:rPr>
        <w:t>En priorité, les composés majeurs et essentiels comme les sesquiterpènes,</w:t>
      </w:r>
      <w:r w:rsidRPr="003B099C">
        <w:rPr>
          <w:rFonts w:cstheme="minorHAnsi"/>
          <w:color w:val="000000" w:themeColor="text1"/>
          <w:shd w:val="clear" w:color="auto" w:fill="FFFFFF"/>
        </w:rPr>
        <w:t xml:space="preserve"> </w:t>
      </w:r>
    </w:p>
    <w:p w14:paraId="5B1BCF25" w14:textId="47866804" w:rsidR="00187F9B" w:rsidRDefault="003B099C" w:rsidP="004D6E66">
      <w:pPr>
        <w:pStyle w:val="Paragraphedeliste"/>
        <w:numPr>
          <w:ilvl w:val="0"/>
          <w:numId w:val="7"/>
        </w:numPr>
        <w:rPr>
          <w:rFonts w:cstheme="minorHAnsi"/>
          <w:color w:val="000000" w:themeColor="text1"/>
          <w:shd w:val="clear" w:color="auto" w:fill="FFFFFF"/>
        </w:rPr>
      </w:pPr>
      <w:r w:rsidRPr="003B099C">
        <w:rPr>
          <w:rFonts w:cstheme="minorHAnsi"/>
          <w:color w:val="000000" w:themeColor="text1"/>
          <w:shd w:val="clear" w:color="auto" w:fill="FFFFFF"/>
        </w:rPr>
        <w:t xml:space="preserve">Les composés déjà présents dans les méthodes d’analyses du vin et présentant </w:t>
      </w:r>
      <w:r>
        <w:rPr>
          <w:rFonts w:cstheme="minorHAnsi"/>
          <w:color w:val="000000" w:themeColor="text1"/>
          <w:shd w:val="clear" w:color="auto" w:fill="FFFFFF"/>
        </w:rPr>
        <w:t xml:space="preserve">un intérêt dans la bière et le houblon tel que </w:t>
      </w:r>
      <w:r w:rsidR="00E17229">
        <w:rPr>
          <w:rFonts w:cstheme="minorHAnsi"/>
          <w:color w:val="000000" w:themeColor="text1"/>
          <w:shd w:val="clear" w:color="auto" w:fill="FFFFFF"/>
        </w:rPr>
        <w:t>les esters ou les terpénols</w:t>
      </w:r>
      <w:r w:rsidR="00650FE6">
        <w:rPr>
          <w:rFonts w:cstheme="minorHAnsi"/>
          <w:color w:val="000000" w:themeColor="text1"/>
          <w:shd w:val="clear" w:color="auto" w:fill="FFFFFF"/>
        </w:rPr>
        <w:t>.</w:t>
      </w:r>
    </w:p>
    <w:p w14:paraId="100B5B80" w14:textId="72C651C5" w:rsidR="003B099C" w:rsidRDefault="003B099C" w:rsidP="004D6E66">
      <w:pPr>
        <w:pStyle w:val="Paragraphedeliste"/>
        <w:numPr>
          <w:ilvl w:val="0"/>
          <w:numId w:val="7"/>
        </w:numPr>
        <w:rPr>
          <w:rFonts w:cstheme="minorHAnsi"/>
          <w:color w:val="000000" w:themeColor="text1"/>
          <w:shd w:val="clear" w:color="auto" w:fill="FFFFFF"/>
        </w:rPr>
      </w:pPr>
      <w:r>
        <w:rPr>
          <w:rFonts w:cstheme="minorHAnsi"/>
          <w:color w:val="000000" w:themeColor="text1"/>
          <w:shd w:val="clear" w:color="auto" w:fill="FFFFFF"/>
        </w:rPr>
        <w:t>Les composés à faibles coûts et intéressants à doser comme le citral.</w:t>
      </w:r>
    </w:p>
    <w:p w14:paraId="0137CB6B" w14:textId="77777777" w:rsidR="007A72D8" w:rsidRDefault="007A72D8" w:rsidP="00B9714C">
      <w:pPr>
        <w:rPr>
          <w:rFonts w:cstheme="minorHAnsi"/>
          <w:color w:val="000000" w:themeColor="text1"/>
          <w:shd w:val="clear" w:color="auto" w:fill="FFFFFF"/>
        </w:rPr>
      </w:pPr>
    </w:p>
    <w:p w14:paraId="671A2EE8" w14:textId="0083CB5A" w:rsidR="007A72D8" w:rsidRPr="007A72D8" w:rsidRDefault="00203CFB" w:rsidP="00E00BE3">
      <w:pPr>
        <w:pStyle w:val="Titre2"/>
        <w:rPr>
          <w:shd w:val="clear" w:color="auto" w:fill="FFFFFF"/>
        </w:rPr>
      </w:pPr>
      <w:bookmarkStart w:id="49" w:name="_Toc17715196"/>
      <w:r>
        <w:rPr>
          <w:shd w:val="clear" w:color="auto" w:fill="FFFFFF"/>
        </w:rPr>
        <w:lastRenderedPageBreak/>
        <w:t xml:space="preserve">Développement des conditions </w:t>
      </w:r>
      <w:r w:rsidR="0052022B">
        <w:rPr>
          <w:shd w:val="clear" w:color="auto" w:fill="FFFFFF"/>
        </w:rPr>
        <w:t xml:space="preserve">chromatographique et </w:t>
      </w:r>
      <w:r>
        <w:rPr>
          <w:shd w:val="clear" w:color="auto" w:fill="FFFFFF"/>
        </w:rPr>
        <w:t>de masse</w:t>
      </w:r>
      <w:bookmarkEnd w:id="49"/>
      <w:r>
        <w:rPr>
          <w:shd w:val="clear" w:color="auto" w:fill="FFFFFF"/>
        </w:rPr>
        <w:t xml:space="preserve"> </w:t>
      </w:r>
    </w:p>
    <w:p w14:paraId="5544090E" w14:textId="38C3DE8A" w:rsidR="00F545C0" w:rsidRDefault="00F545C0" w:rsidP="00F545C0">
      <w:pPr>
        <w:pStyle w:val="Titre3"/>
      </w:pPr>
      <w:bookmarkStart w:id="50" w:name="_Toc17715197"/>
      <w:r>
        <w:t>Conditions chromatographiques</w:t>
      </w:r>
      <w:bookmarkEnd w:id="50"/>
    </w:p>
    <w:p w14:paraId="02937719" w14:textId="7D482F1B" w:rsidR="007A72D8" w:rsidRDefault="007A72D8" w:rsidP="007A72D8">
      <w:pPr>
        <w:ind w:firstLine="360"/>
      </w:pPr>
      <w:r>
        <w:t xml:space="preserve">Dans cette partie, le développement des conditions chromatographiques et de masse sera développé. Le but ici est d’établir selon quelles méthodes seront analysés les composés selon leur sensibilité et leurs concentrations théoriques dans la matrice d’intérêt. </w:t>
      </w:r>
    </w:p>
    <w:p w14:paraId="7D474A93" w14:textId="6A36BF7C" w:rsidR="007F6D2B" w:rsidRDefault="007A72D8" w:rsidP="00E17229">
      <w:pPr>
        <w:ind w:firstLine="360"/>
      </w:pPr>
      <w:r>
        <w:t>L’analyse des composés aromatiques dans le vin est habituellement faite grâce à deux méthodes, regroupant une préparation d’échantillon, une méthode chromatographique et un mode d’injection spécifique (</w:t>
      </w:r>
      <w:r w:rsidRPr="007A72D8">
        <w:rPr>
          <w:i/>
          <w:iCs/>
        </w:rPr>
        <w:t>split</w:t>
      </w:r>
      <w:r>
        <w:t xml:space="preserve"> ou </w:t>
      </w:r>
      <w:proofErr w:type="spellStart"/>
      <w:r w:rsidRPr="007A72D8">
        <w:rPr>
          <w:i/>
          <w:iCs/>
        </w:rPr>
        <w:t>splitless</w:t>
      </w:r>
      <w:proofErr w:type="spellEnd"/>
      <w:r>
        <w:t>)</w:t>
      </w:r>
      <w:r w:rsidR="00E17229">
        <w:t>, comme expliqué dans la partie 2.2.</w:t>
      </w:r>
      <w:r>
        <w:t xml:space="preserve"> Ces deux méthodes appelées « split » et « </w:t>
      </w:r>
      <w:proofErr w:type="spellStart"/>
      <w:r>
        <w:t>splitless</w:t>
      </w:r>
      <w:proofErr w:type="spellEnd"/>
      <w:r>
        <w:t xml:space="preserve"> » seront utilisées ici comme base de nos essais. </w:t>
      </w:r>
      <w:r w:rsidR="007F6D2B">
        <w:t xml:space="preserve">A l’inverse de la </w:t>
      </w:r>
      <w:r w:rsidR="007F6D2B" w:rsidRPr="007F6D2B">
        <w:rPr>
          <w:i/>
          <w:iCs/>
        </w:rPr>
        <w:t xml:space="preserve">méthode </w:t>
      </w:r>
      <w:proofErr w:type="spellStart"/>
      <w:r w:rsidR="007F6D2B" w:rsidRPr="007F6D2B">
        <w:rPr>
          <w:i/>
          <w:iCs/>
        </w:rPr>
        <w:t>splitless</w:t>
      </w:r>
      <w:proofErr w:type="spellEnd"/>
      <w:r w:rsidR="007F6D2B">
        <w:t xml:space="preserve">, la </w:t>
      </w:r>
      <w:r w:rsidR="007F6D2B" w:rsidRPr="007F6D2B">
        <w:rPr>
          <w:i/>
          <w:iCs/>
        </w:rPr>
        <w:t>méthode split</w:t>
      </w:r>
      <w:r w:rsidR="007F6D2B">
        <w:t xml:space="preserve"> regroupe les composés dont la concentration élevée permet une bonne sensibilité. Une </w:t>
      </w:r>
      <w:r w:rsidR="00157872">
        <w:t xml:space="preserve">optimisation chromatographique restera toutefois possible pour éventuellement accélérer la méthode ou séparer des composés qui pourraient être </w:t>
      </w:r>
      <w:proofErr w:type="spellStart"/>
      <w:r w:rsidR="00157872">
        <w:t>co</w:t>
      </w:r>
      <w:proofErr w:type="spellEnd"/>
      <w:r w:rsidR="00157872">
        <w:t xml:space="preserve">-élués. </w:t>
      </w:r>
    </w:p>
    <w:p w14:paraId="59F6A89B" w14:textId="6C77E168" w:rsidR="008E4E5A" w:rsidRDefault="00E17229" w:rsidP="008E4E5A">
      <w:pPr>
        <w:ind w:firstLine="360"/>
      </w:pPr>
      <w:r>
        <w:t xml:space="preserve">Les esters, alcools et le </w:t>
      </w:r>
      <w:proofErr w:type="spellStart"/>
      <w:r>
        <w:t>Dimethyl</w:t>
      </w:r>
      <w:proofErr w:type="spellEnd"/>
      <w:r>
        <w:t xml:space="preserve">-Sulfide (DMS) ont été placés dans la </w:t>
      </w:r>
      <w:r w:rsidRPr="00EF5EBA">
        <w:rPr>
          <w:i/>
          <w:iCs/>
        </w:rPr>
        <w:t>méthode split</w:t>
      </w:r>
      <w:r>
        <w:rPr>
          <w:i/>
          <w:iCs/>
        </w:rPr>
        <w:t xml:space="preserve">, </w:t>
      </w:r>
      <w:r w:rsidRPr="00E17229">
        <w:t>comme pour les analyses de routine du vin</w:t>
      </w:r>
      <w:r>
        <w:t xml:space="preserve">. Les autres composés sont placés dans la </w:t>
      </w:r>
      <w:r w:rsidRPr="00EF5EBA">
        <w:rPr>
          <w:i/>
          <w:iCs/>
        </w:rPr>
        <w:t xml:space="preserve">méthode </w:t>
      </w:r>
      <w:proofErr w:type="spellStart"/>
      <w:r w:rsidRPr="00EF5EBA">
        <w:rPr>
          <w:i/>
          <w:iCs/>
        </w:rPr>
        <w:t>splitless</w:t>
      </w:r>
      <w:proofErr w:type="spellEnd"/>
      <w:r>
        <w:t xml:space="preserve"> dans un premier temps, pour évaluer la sensibilité des composés. </w:t>
      </w:r>
      <w:r w:rsidR="008E4E5A">
        <w:t xml:space="preserve">La première étape a été d’injecter en </w:t>
      </w:r>
      <w:r w:rsidR="008E4E5A" w:rsidRPr="0006768D">
        <w:rPr>
          <w:i/>
          <w:iCs/>
        </w:rPr>
        <w:t>full</w:t>
      </w:r>
      <w:r w:rsidR="008E4E5A">
        <w:t xml:space="preserve"> </w:t>
      </w:r>
      <w:r w:rsidR="008E4E5A" w:rsidRPr="0006768D">
        <w:rPr>
          <w:i/>
          <w:iCs/>
        </w:rPr>
        <w:t>scan</w:t>
      </w:r>
      <w:r w:rsidR="008E4E5A">
        <w:t xml:space="preserve"> une solution éthanolique à 200 µg/L de chaque composé, avec la méthode adaptée. Le but étant d’identifier les temps de rétentions nécessaire à </w:t>
      </w:r>
      <w:r w:rsidR="008E4E5A" w:rsidRPr="0006768D">
        <w:rPr>
          <w:i/>
          <w:iCs/>
        </w:rPr>
        <w:t>l’auto</w:t>
      </w:r>
      <w:r w:rsidR="008E4E5A">
        <w:t xml:space="preserve"> </w:t>
      </w:r>
      <w:r w:rsidR="008E4E5A" w:rsidRPr="0006768D">
        <w:rPr>
          <w:i/>
          <w:iCs/>
        </w:rPr>
        <w:t>SRM</w:t>
      </w:r>
      <w:r w:rsidR="008E4E5A">
        <w:t xml:space="preserve"> mais également l’ordre d’élution des composés et les éventuelles </w:t>
      </w:r>
      <w:proofErr w:type="spellStart"/>
      <w:r w:rsidR="008E4E5A">
        <w:t>co</w:t>
      </w:r>
      <w:proofErr w:type="spellEnd"/>
      <w:r w:rsidR="008E4E5A">
        <w:t xml:space="preserve">-élutions. </w:t>
      </w:r>
    </w:p>
    <w:p w14:paraId="5BCD9C10" w14:textId="0583620E" w:rsidR="005C7D6F" w:rsidRDefault="00FE1E17" w:rsidP="00E17229">
      <w:pPr>
        <w:ind w:firstLine="360"/>
      </w:pPr>
      <w:r>
        <w:rPr>
          <w:noProof/>
        </w:rPr>
        <w:drawing>
          <wp:anchor distT="0" distB="0" distL="114300" distR="114300" simplePos="0" relativeHeight="251824128" behindDoc="1" locked="0" layoutInCell="1" allowOverlap="1" wp14:anchorId="372CB112" wp14:editId="3DD3F21D">
            <wp:simplePos x="0" y="0"/>
            <wp:positionH relativeFrom="margin">
              <wp:posOffset>294005</wp:posOffset>
            </wp:positionH>
            <wp:positionV relativeFrom="paragraph">
              <wp:posOffset>253365</wp:posOffset>
            </wp:positionV>
            <wp:extent cx="4931410" cy="1941195"/>
            <wp:effectExtent l="0" t="0" r="2540" b="1905"/>
            <wp:wrapTight wrapText="bothSides">
              <wp:wrapPolygon edited="0">
                <wp:start x="0" y="0"/>
                <wp:lineTo x="0" y="21409"/>
                <wp:lineTo x="21528" y="21409"/>
                <wp:lineTo x="21528"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1410" cy="1941195"/>
                    </a:xfrm>
                    <a:prstGeom prst="rect">
                      <a:avLst/>
                    </a:prstGeom>
                    <a:noFill/>
                    <a:ln>
                      <a:noFill/>
                    </a:ln>
                  </pic:spPr>
                </pic:pic>
              </a:graphicData>
            </a:graphic>
            <wp14:sizeRelH relativeFrom="page">
              <wp14:pctWidth>0</wp14:pctWidth>
            </wp14:sizeRelH>
            <wp14:sizeRelV relativeFrom="page">
              <wp14:pctHeight>0</wp14:pctHeight>
            </wp14:sizeRelV>
          </wp:anchor>
        </w:drawing>
      </w:r>
      <w:r w:rsidR="005C7D6F">
        <w:rPr>
          <w:noProof/>
        </w:rPr>
        <mc:AlternateContent>
          <mc:Choice Requires="wps">
            <w:drawing>
              <wp:anchor distT="0" distB="0" distL="114300" distR="114300" simplePos="0" relativeHeight="251826176" behindDoc="1" locked="0" layoutInCell="1" allowOverlap="1" wp14:anchorId="74833D10" wp14:editId="5D924B7B">
                <wp:simplePos x="0" y="0"/>
                <wp:positionH relativeFrom="page">
                  <wp:align>right</wp:align>
                </wp:positionH>
                <wp:positionV relativeFrom="paragraph">
                  <wp:posOffset>0</wp:posOffset>
                </wp:positionV>
                <wp:extent cx="6188710" cy="209550"/>
                <wp:effectExtent l="0" t="0" r="2540" b="0"/>
                <wp:wrapTight wrapText="bothSides">
                  <wp:wrapPolygon edited="0">
                    <wp:start x="0" y="0"/>
                    <wp:lineTo x="0" y="19636"/>
                    <wp:lineTo x="21542" y="19636"/>
                    <wp:lineTo x="21542" y="0"/>
                    <wp:lineTo x="0" y="0"/>
                  </wp:wrapPolygon>
                </wp:wrapTight>
                <wp:docPr id="27" name="Zone de texte 27"/>
                <wp:cNvGraphicFramePr/>
                <a:graphic xmlns:a="http://schemas.openxmlformats.org/drawingml/2006/main">
                  <a:graphicData uri="http://schemas.microsoft.com/office/word/2010/wordprocessingShape">
                    <wps:wsp>
                      <wps:cNvSpPr txBox="1"/>
                      <wps:spPr>
                        <a:xfrm>
                          <a:off x="0" y="0"/>
                          <a:ext cx="6188710" cy="209550"/>
                        </a:xfrm>
                        <a:prstGeom prst="rect">
                          <a:avLst/>
                        </a:prstGeom>
                        <a:solidFill>
                          <a:prstClr val="white"/>
                        </a:solidFill>
                        <a:ln>
                          <a:noFill/>
                        </a:ln>
                      </wps:spPr>
                      <wps:txbx>
                        <w:txbxContent>
                          <w:p w14:paraId="246A9D1F" w14:textId="0FCADB28" w:rsidR="00C24DAC" w:rsidRPr="00B10A89" w:rsidRDefault="00C24DAC" w:rsidP="008E4E5A">
                            <w:pPr>
                              <w:pStyle w:val="Lgende"/>
                              <w:rPr>
                                <w:noProof/>
                                <w:sz w:val="24"/>
                              </w:rPr>
                            </w:pPr>
                            <w:bookmarkStart w:id="51" w:name="_Toc17713886"/>
                            <w:r>
                              <w:t xml:space="preserve">Tableau </w:t>
                            </w:r>
                            <w:r w:rsidR="0094564A">
                              <w:fldChar w:fldCharType="begin"/>
                            </w:r>
                            <w:r w:rsidR="0094564A">
                              <w:instrText xml:space="preserve"> SEQ Tableau \* ARABIC </w:instrText>
                            </w:r>
                            <w:r w:rsidR="0094564A">
                              <w:fldChar w:fldCharType="separate"/>
                            </w:r>
                            <w:r w:rsidR="0094564A">
                              <w:rPr>
                                <w:noProof/>
                              </w:rPr>
                              <w:t>3</w:t>
                            </w:r>
                            <w:r w:rsidR="0094564A">
                              <w:rPr>
                                <w:noProof/>
                              </w:rPr>
                              <w:fldChar w:fldCharType="end"/>
                            </w:r>
                            <w:r>
                              <w:t xml:space="preserve">: composés et temps de rétention des composés en méthode split et </w:t>
                            </w:r>
                            <w:proofErr w:type="spellStart"/>
                            <w:r>
                              <w:t>splitless</w:t>
                            </w:r>
                            <w:bookmarkEnd w:id="5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4833D10" id="_x0000_t202" coordsize="21600,21600" o:spt="202" path="m,l,21600r21600,l21600,xe">
                <v:stroke joinstyle="miter"/>
                <v:path gradientshapeok="t" o:connecttype="rect"/>
              </v:shapetype>
              <v:shape id="Zone de texte 27" o:spid="_x0000_s1028" type="#_x0000_t202" style="position:absolute;left:0;text-align:left;margin-left:436.1pt;margin-top:0;width:487.3pt;height:16.5pt;z-index:-25149030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" stroked="f">
                <v:textbox inset="0,0,0,0">
                  <w:txbxContent>
                    <w:p w14:paraId="246A9D1F" w14:textId="0FCADB28" w:rsidR="00C24DAC" w:rsidRPr="00B10A89" w:rsidRDefault="00C24DAC" w:rsidP="008E4E5A">
                      <w:pPr>
                        <w:pStyle w:val="Lgende"/>
                        <w:rPr>
                          <w:noProof/>
                          <w:sz w:val="24"/>
                        </w:rPr>
                      </w:pPr>
                      <w:bookmarkStart w:id="52" w:name="_Toc17713886"/>
                      <w:r>
                        <w:t xml:space="preserve">Tableau </w:t>
                      </w:r>
                      <w:r w:rsidR="0094564A">
                        <w:fldChar w:fldCharType="begin"/>
                      </w:r>
                      <w:r w:rsidR="0094564A">
                        <w:instrText xml:space="preserve"> SEQ Tableau \* ARABIC </w:instrText>
                      </w:r>
                      <w:r w:rsidR="0094564A">
                        <w:fldChar w:fldCharType="separate"/>
                      </w:r>
                      <w:r w:rsidR="0094564A">
                        <w:rPr>
                          <w:noProof/>
                        </w:rPr>
                        <w:t>3</w:t>
                      </w:r>
                      <w:r w:rsidR="0094564A">
                        <w:rPr>
                          <w:noProof/>
                        </w:rPr>
                        <w:fldChar w:fldCharType="end"/>
                      </w:r>
                      <w:r>
                        <w:t xml:space="preserve">: composés et temps de rétention des composés en méthode split et </w:t>
                      </w:r>
                      <w:proofErr w:type="spellStart"/>
                      <w:r>
                        <w:t>splitless</w:t>
                      </w:r>
                      <w:bookmarkEnd w:id="52"/>
                      <w:proofErr w:type="spellEnd"/>
                    </w:p>
                  </w:txbxContent>
                </v:textbox>
                <w10:wrap type="tight" anchorx="page"/>
              </v:shape>
            </w:pict>
          </mc:Fallback>
        </mc:AlternateContent>
      </w:r>
    </w:p>
    <w:p w14:paraId="7A85163B" w14:textId="75D19D10" w:rsidR="005C7D6F" w:rsidRDefault="005C7D6F" w:rsidP="00E17229">
      <w:pPr>
        <w:ind w:firstLine="360"/>
      </w:pPr>
    </w:p>
    <w:p w14:paraId="0ACF4197" w14:textId="45518E05" w:rsidR="005C7D6F" w:rsidRDefault="005C7D6F" w:rsidP="00E17229">
      <w:pPr>
        <w:ind w:firstLine="360"/>
      </w:pPr>
    </w:p>
    <w:p w14:paraId="34B0B4F5" w14:textId="4C64C926" w:rsidR="005C7D6F" w:rsidRDefault="005C7D6F" w:rsidP="00E17229">
      <w:pPr>
        <w:ind w:firstLine="360"/>
      </w:pPr>
    </w:p>
    <w:p w14:paraId="745E5499" w14:textId="31B4E549" w:rsidR="005C7D6F" w:rsidRDefault="005C7D6F" w:rsidP="00E17229">
      <w:pPr>
        <w:ind w:firstLine="360"/>
      </w:pPr>
    </w:p>
    <w:p w14:paraId="7A3500DE" w14:textId="77777777" w:rsidR="005C7D6F" w:rsidRDefault="005C7D6F" w:rsidP="00E17229">
      <w:pPr>
        <w:ind w:firstLine="360"/>
      </w:pPr>
    </w:p>
    <w:p w14:paraId="6C3E61B3" w14:textId="31DCB720" w:rsidR="005C7D6F" w:rsidRDefault="005C7D6F" w:rsidP="00E17229">
      <w:pPr>
        <w:ind w:firstLine="360"/>
      </w:pPr>
    </w:p>
    <w:p w14:paraId="5D7E84BE" w14:textId="50B481F1" w:rsidR="005C7D6F" w:rsidRDefault="00FE1E17" w:rsidP="00FE1E17">
      <w:pPr>
        <w:ind w:firstLine="360"/>
      </w:pPr>
      <w:r w:rsidRPr="00352C39">
        <w:rPr>
          <w:noProof/>
        </w:rPr>
        <w:drawing>
          <wp:anchor distT="0" distB="0" distL="114300" distR="114300" simplePos="0" relativeHeight="251759616" behindDoc="0" locked="0" layoutInCell="1" allowOverlap="1" wp14:anchorId="002583C7" wp14:editId="0E692CA6">
            <wp:simplePos x="0" y="0"/>
            <wp:positionH relativeFrom="margin">
              <wp:align>left</wp:align>
            </wp:positionH>
            <wp:positionV relativeFrom="paragraph">
              <wp:posOffset>374650</wp:posOffset>
            </wp:positionV>
            <wp:extent cx="6399530" cy="1826895"/>
            <wp:effectExtent l="0" t="0" r="1270" b="1905"/>
            <wp:wrapSquare wrapText="bothSides"/>
            <wp:docPr id="4" name="Image 4" descr="C:\Users\COMPUTER\Desktop\chromato mix incon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MPUTER\Desktop\chromato mix inconnu.png"/>
                    <pic:cNvPicPr>
                      <a:picLocks noChangeAspect="1" noChangeArrowheads="1"/>
                    </pic:cNvPicPr>
                  </pic:nvPicPr>
                  <pic:blipFill>
                    <a:blip r:embed="rId19">
                      <a:extLst>
                        <a:ext uri="{BEBA8EAE-BF5A-486C-A8C5-ECC9F3942E4B}">
                          <a14:imgProps xmlns:a14="http://schemas.microsoft.com/office/drawing/2010/main">
                            <a14:imgLayer r:embed="rId20">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399530" cy="1826895"/>
                    </a:xfrm>
                    <a:prstGeom prst="rect">
                      <a:avLst/>
                    </a:prstGeom>
                    <a:noFill/>
                    <a:ln>
                      <a:noFill/>
                    </a:ln>
                  </pic:spPr>
                </pic:pic>
              </a:graphicData>
            </a:graphic>
            <wp14:sizeRelH relativeFrom="page">
              <wp14:pctWidth>0</wp14:pctWidth>
            </wp14:sizeRelH>
            <wp14:sizeRelV relativeFrom="page">
              <wp14:pctHeight>0</wp14:pctHeight>
            </wp14:sizeRelV>
          </wp:anchor>
        </w:drawing>
      </w:r>
      <w:r w:rsidR="005C7D6F">
        <w:rPr>
          <w:noProof/>
        </w:rPr>
        <mc:AlternateContent>
          <mc:Choice Requires="wps">
            <w:drawing>
              <wp:anchor distT="0" distB="0" distL="114300" distR="114300" simplePos="0" relativeHeight="251761664" behindDoc="0" locked="0" layoutInCell="1" allowOverlap="1" wp14:anchorId="5F328FA1" wp14:editId="03D46046">
                <wp:simplePos x="0" y="0"/>
                <wp:positionH relativeFrom="column">
                  <wp:posOffset>-172085</wp:posOffset>
                </wp:positionH>
                <wp:positionV relativeFrom="paragraph">
                  <wp:posOffset>2071370</wp:posOffset>
                </wp:positionV>
                <wp:extent cx="6837680" cy="635"/>
                <wp:effectExtent l="0" t="0" r="0" b="0"/>
                <wp:wrapSquare wrapText="bothSides"/>
                <wp:docPr id="5" name="Zone de texte 5"/>
                <wp:cNvGraphicFramePr/>
                <a:graphic xmlns:a="http://schemas.openxmlformats.org/drawingml/2006/main">
                  <a:graphicData uri="http://schemas.microsoft.com/office/word/2010/wordprocessingShape">
                    <wps:wsp>
                      <wps:cNvSpPr txBox="1"/>
                      <wps:spPr>
                        <a:xfrm>
                          <a:off x="0" y="0"/>
                          <a:ext cx="6837680" cy="635"/>
                        </a:xfrm>
                        <a:prstGeom prst="rect">
                          <a:avLst/>
                        </a:prstGeom>
                        <a:solidFill>
                          <a:prstClr val="white"/>
                        </a:solidFill>
                        <a:ln>
                          <a:noFill/>
                        </a:ln>
                      </wps:spPr>
                      <wps:txbx>
                        <w:txbxContent>
                          <w:p w14:paraId="1BD6041D" w14:textId="67C55CC4" w:rsidR="00C24DAC" w:rsidRPr="00E9488B" w:rsidRDefault="00C24DAC" w:rsidP="00352C39">
                            <w:pPr>
                              <w:pStyle w:val="Lgende"/>
                              <w:jc w:val="center"/>
                              <w:rPr>
                                <w:noProof/>
                                <w:sz w:val="24"/>
                              </w:rPr>
                            </w:pPr>
                            <w:bookmarkStart w:id="53" w:name="_Toc17713892"/>
                            <w:r>
                              <w:t xml:space="preserve">Figure </w:t>
                            </w:r>
                            <w:r w:rsidR="0094564A">
                              <w:fldChar w:fldCharType="begin"/>
                            </w:r>
                            <w:r w:rsidR="0094564A">
                              <w:instrText xml:space="preserve"> SEQ Figure \* ARABIC </w:instrText>
                            </w:r>
                            <w:r w:rsidR="0094564A">
                              <w:fldChar w:fldCharType="separate"/>
                            </w:r>
                            <w:r w:rsidR="0094564A">
                              <w:rPr>
                                <w:noProof/>
                              </w:rPr>
                              <w:t>3</w:t>
                            </w:r>
                            <w:r w:rsidR="0094564A">
                              <w:rPr>
                                <w:noProof/>
                              </w:rPr>
                              <w:fldChar w:fldCharType="end"/>
                            </w:r>
                            <w:r>
                              <w:t xml:space="preserve">: Chromatogramme du mix de composés </w:t>
                            </w:r>
                            <w:proofErr w:type="spellStart"/>
                            <w:r>
                              <w:t>splitless</w:t>
                            </w:r>
                            <w:bookmarkEnd w:id="5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28FA1" id="Zone de texte 5" o:spid="_x0000_s1029" type="#_x0000_t202" style="position:absolute;left:0;text-align:left;margin-left:-13.55pt;margin-top:163.1pt;width:538.4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" stroked="f">
                <v:textbox style="mso-fit-shape-to-text:t" inset="0,0,0,0">
                  <w:txbxContent>
                    <w:p w14:paraId="1BD6041D" w14:textId="67C55CC4" w:rsidR="00C24DAC" w:rsidRPr="00E9488B" w:rsidRDefault="00C24DAC" w:rsidP="00352C39">
                      <w:pPr>
                        <w:pStyle w:val="Lgende"/>
                        <w:jc w:val="center"/>
                        <w:rPr>
                          <w:noProof/>
                          <w:sz w:val="24"/>
                        </w:rPr>
                      </w:pPr>
                      <w:bookmarkStart w:id="54" w:name="_Toc17713892"/>
                      <w:r>
                        <w:t xml:space="preserve">Figure </w:t>
                      </w:r>
                      <w:r w:rsidR="0094564A">
                        <w:fldChar w:fldCharType="begin"/>
                      </w:r>
                      <w:r w:rsidR="0094564A">
                        <w:instrText xml:space="preserve"> SEQ Figure \* ARABIC </w:instrText>
                      </w:r>
                      <w:r w:rsidR="0094564A">
                        <w:fldChar w:fldCharType="separate"/>
                      </w:r>
                      <w:r w:rsidR="0094564A">
                        <w:rPr>
                          <w:noProof/>
                        </w:rPr>
                        <w:t>3</w:t>
                      </w:r>
                      <w:r w:rsidR="0094564A">
                        <w:rPr>
                          <w:noProof/>
                        </w:rPr>
                        <w:fldChar w:fldCharType="end"/>
                      </w:r>
                      <w:r>
                        <w:t xml:space="preserve">: Chromatogramme du mix de composés </w:t>
                      </w:r>
                      <w:proofErr w:type="spellStart"/>
                      <w:r>
                        <w:t>splitless</w:t>
                      </w:r>
                      <w:bookmarkEnd w:id="54"/>
                      <w:proofErr w:type="spellEnd"/>
                    </w:p>
                  </w:txbxContent>
                </v:textbox>
                <w10:wrap type="square"/>
              </v:shape>
            </w:pict>
          </mc:Fallback>
        </mc:AlternateContent>
      </w:r>
    </w:p>
    <w:p w14:paraId="50C5DCA9" w14:textId="41AF07CE" w:rsidR="00352C39" w:rsidRPr="007B561D" w:rsidRDefault="00352C39" w:rsidP="007B561D">
      <w:pPr>
        <w:ind w:firstLine="360"/>
      </w:pPr>
      <w:r>
        <w:lastRenderedPageBreak/>
        <w:t>Le chromatogramme obtenu ci-dessus,</w:t>
      </w:r>
      <w:r w:rsidR="008E4E5A">
        <w:t xml:space="preserve"> par exemple,</w:t>
      </w:r>
      <w:r>
        <w:t xml:space="preserve"> </w:t>
      </w:r>
      <w:r w:rsidR="007A72D8">
        <w:t>ne montre qu’aucun</w:t>
      </w:r>
      <w:r>
        <w:t xml:space="preserve"> composé</w:t>
      </w:r>
      <w:r w:rsidR="008E4E5A">
        <w:t xml:space="preserve"> de la méthode </w:t>
      </w:r>
      <w:proofErr w:type="spellStart"/>
      <w:r w:rsidR="008E4E5A" w:rsidRPr="008E4E5A">
        <w:rPr>
          <w:i/>
          <w:iCs/>
        </w:rPr>
        <w:t>splitless</w:t>
      </w:r>
      <w:proofErr w:type="spellEnd"/>
      <w:r>
        <w:t xml:space="preserve"> n’est </w:t>
      </w:r>
      <w:proofErr w:type="spellStart"/>
      <w:r>
        <w:t>co</w:t>
      </w:r>
      <w:proofErr w:type="spellEnd"/>
      <w:r>
        <w:t xml:space="preserve">-élué, que les pics présentent une bonne résolution. </w:t>
      </w:r>
      <w:r w:rsidR="008E4E5A">
        <w:t xml:space="preserve">Les mêmes observations ont été faites pour les composés de la méthode </w:t>
      </w:r>
      <w:r w:rsidR="008E4E5A" w:rsidRPr="008E4E5A">
        <w:rPr>
          <w:i/>
          <w:iCs/>
        </w:rPr>
        <w:t>split</w:t>
      </w:r>
      <w:r w:rsidR="008E4E5A">
        <w:t xml:space="preserve">. </w:t>
      </w:r>
      <w:r>
        <w:t>Les temps de rétentions sont relevés</w:t>
      </w:r>
      <w:r w:rsidR="00B82417">
        <w:t xml:space="preserve"> pour la suite de </w:t>
      </w:r>
      <w:r w:rsidR="008E4E5A">
        <w:t>l’essai,</w:t>
      </w:r>
      <w:r w:rsidR="00650FE6">
        <w:t xml:space="preserve"> afin de correctement identifier chaque composé pour l’</w:t>
      </w:r>
      <w:r w:rsidR="00650FE6" w:rsidRPr="00B82417">
        <w:rPr>
          <w:i/>
          <w:iCs/>
        </w:rPr>
        <w:t>auto</w:t>
      </w:r>
      <w:r w:rsidR="00650FE6">
        <w:t xml:space="preserve"> </w:t>
      </w:r>
      <w:r w:rsidR="00650FE6" w:rsidRPr="00B82417">
        <w:rPr>
          <w:i/>
          <w:iCs/>
        </w:rPr>
        <w:t>SRM</w:t>
      </w:r>
      <w:r w:rsidR="00650FE6">
        <w:rPr>
          <w:i/>
          <w:iCs/>
        </w:rPr>
        <w:t>.</w:t>
      </w:r>
    </w:p>
    <w:p w14:paraId="4E778071" w14:textId="63AB2EB5" w:rsidR="00F545C0" w:rsidRDefault="00F545C0" w:rsidP="00F545C0">
      <w:pPr>
        <w:pStyle w:val="Titre3"/>
      </w:pPr>
      <w:bookmarkStart w:id="55" w:name="_Toc17715198"/>
      <w:r>
        <w:t xml:space="preserve">Conditions </w:t>
      </w:r>
      <w:r w:rsidR="00EF6D95">
        <w:t>spectrométriques</w:t>
      </w:r>
      <w:bookmarkEnd w:id="55"/>
    </w:p>
    <w:p w14:paraId="4E737992" w14:textId="36BC075F" w:rsidR="00352C39" w:rsidRDefault="00B82417" w:rsidP="00157872">
      <w:pPr>
        <w:ind w:firstLine="360"/>
      </w:pPr>
      <w:r>
        <w:t>L</w:t>
      </w:r>
      <w:r w:rsidR="00352C39">
        <w:t>e même mélange</w:t>
      </w:r>
      <w:r w:rsidR="00F545C0">
        <w:t xml:space="preserve"> utilisé dans la partie 3.2.1</w:t>
      </w:r>
      <w:r w:rsidR="00352C39">
        <w:t xml:space="preserve"> est utilisé pour déterminer les conditions de masse des composés qui ne sont pas d’ores et déjà analysés dans le vin.</w:t>
      </w:r>
      <w:r w:rsidR="00A5364C">
        <w:t xml:space="preserve"> </w:t>
      </w:r>
      <w:r>
        <w:t>L’</w:t>
      </w:r>
      <w:r w:rsidRPr="00B82417">
        <w:rPr>
          <w:i/>
          <w:iCs/>
        </w:rPr>
        <w:t>auto</w:t>
      </w:r>
      <w:r>
        <w:t xml:space="preserve"> </w:t>
      </w:r>
      <w:r w:rsidRPr="00B82417">
        <w:rPr>
          <w:i/>
          <w:iCs/>
        </w:rPr>
        <w:t>SRM</w:t>
      </w:r>
      <w:r>
        <w:t xml:space="preserve"> a lieu comme décrite précédemment </w:t>
      </w:r>
      <w:r w:rsidR="00650FE6">
        <w:t xml:space="preserve">en partie </w:t>
      </w:r>
      <w:r w:rsidR="00F545C0">
        <w:t>2.3</w:t>
      </w:r>
      <w:r w:rsidR="00650FE6">
        <w:t xml:space="preserve"> </w:t>
      </w:r>
      <w:r>
        <w:t>et permet d’établir les conditions de masse des nouveaux composés.</w:t>
      </w:r>
      <w:r w:rsidR="00352C39">
        <w:t xml:space="preserve"> </w:t>
      </w:r>
    </w:p>
    <w:p w14:paraId="3A535213" w14:textId="3D7D40E5" w:rsidR="00F545C0" w:rsidRDefault="00F545C0" w:rsidP="00157872">
      <w:pPr>
        <w:ind w:firstLine="360"/>
      </w:pPr>
      <w:r>
        <w:t xml:space="preserve">A la fin d’une première fragmentation, un ion père a été sélectionné manuellement en fonction de sa sélectivité et de son abondance. </w:t>
      </w:r>
      <w:r w:rsidR="007B561D">
        <w:t xml:space="preserve">A l’issu de la fragmentation de cet ion en ions fils, deux à trois transitions ont été sélectionnées. Par la suite, l’énergie de collision la plus optimale a été choisie pour optimiser la fragmentation. </w:t>
      </w:r>
    </w:p>
    <w:p w14:paraId="5D005BBD" w14:textId="06207DC9" w:rsidR="007B561D" w:rsidRDefault="00A5364C" w:rsidP="007B561D">
      <w:pPr>
        <w:ind w:firstLine="360"/>
      </w:pPr>
      <w:r>
        <w:t>Les temps de rétention étant identifiés</w:t>
      </w:r>
      <w:r w:rsidR="007F6D2B">
        <w:t xml:space="preserve"> et</w:t>
      </w:r>
      <w:r>
        <w:t xml:space="preserve"> les conditions de masse étant développées, la méthode instrumentale peut être créée</w:t>
      </w:r>
      <w:r w:rsidR="007B561D">
        <w:t xml:space="preserve"> : une méthode </w:t>
      </w:r>
      <w:r w:rsidR="007B561D" w:rsidRPr="007B561D">
        <w:rPr>
          <w:i/>
          <w:iCs/>
        </w:rPr>
        <w:t>split</w:t>
      </w:r>
      <w:r w:rsidR="007B561D">
        <w:t xml:space="preserve"> et une </w:t>
      </w:r>
      <w:proofErr w:type="spellStart"/>
      <w:r w:rsidR="007B561D" w:rsidRPr="007B561D">
        <w:rPr>
          <w:i/>
          <w:iCs/>
        </w:rPr>
        <w:t>splitless</w:t>
      </w:r>
      <w:proofErr w:type="spellEnd"/>
      <w:r w:rsidR="007B561D">
        <w:t>, selon les familles de composés, basé sur des méthodes chromatographiques existantes et les nouvelles conditions de masse développées.</w:t>
      </w:r>
    </w:p>
    <w:p w14:paraId="7BF7C23E" w14:textId="460DA30B" w:rsidR="00B64E8D" w:rsidRDefault="00B64E8D" w:rsidP="00B64E8D"/>
    <w:p w14:paraId="0A420442" w14:textId="33335F56" w:rsidR="00B64E8D" w:rsidRDefault="00B64E8D" w:rsidP="00E00BE3">
      <w:pPr>
        <w:pStyle w:val="Titre2"/>
      </w:pPr>
      <w:bookmarkStart w:id="56" w:name="_Toc17715199"/>
      <w:r>
        <w:t>Essais sur matrices réelles</w:t>
      </w:r>
      <w:bookmarkEnd w:id="56"/>
    </w:p>
    <w:p w14:paraId="0F091BF0" w14:textId="01A9C6F2" w:rsidR="00006CE1" w:rsidRDefault="00EF5EBA" w:rsidP="009C056F">
      <w:pPr>
        <w:ind w:firstLine="360"/>
      </w:pPr>
      <w:r>
        <w:t xml:space="preserve">Une </w:t>
      </w:r>
      <w:r w:rsidR="00006CE1">
        <w:t>liste des composés</w:t>
      </w:r>
      <w:r>
        <w:t xml:space="preserve"> a été établie,</w:t>
      </w:r>
      <w:r w:rsidR="00006CE1">
        <w:t xml:space="preserve"> les méthodes d’analyse</w:t>
      </w:r>
      <w:r>
        <w:t xml:space="preserve"> ont été développées</w:t>
      </w:r>
      <w:r w:rsidR="00006CE1">
        <w:t xml:space="preserve">, </w:t>
      </w:r>
      <w:r>
        <w:t xml:space="preserve">il est donc primordial à </w:t>
      </w:r>
      <w:r w:rsidR="00006CE1">
        <w:t xml:space="preserve">présent </w:t>
      </w:r>
      <w:r>
        <w:t>d’</w:t>
      </w:r>
      <w:r w:rsidR="00006CE1">
        <w:t>établir les gammes d’étalonnages</w:t>
      </w:r>
      <w:r w:rsidR="00650FE6">
        <w:t>, pour pouvoir quantifier chaque composé</w:t>
      </w:r>
      <w:r w:rsidR="0060753E">
        <w:t xml:space="preserve"> et être dans la gamme en matrice réelle</w:t>
      </w:r>
      <w:r w:rsidR="00650FE6">
        <w:t>.</w:t>
      </w:r>
    </w:p>
    <w:p w14:paraId="7A74FD4E" w14:textId="77777777" w:rsidR="002F54FC" w:rsidRDefault="00833C02" w:rsidP="002F54FC">
      <w:pPr>
        <w:ind w:firstLine="360"/>
      </w:pPr>
      <w:r>
        <w:t xml:space="preserve">La suite des essais sera </w:t>
      </w:r>
      <w:r w:rsidR="00006CE1">
        <w:t xml:space="preserve">donc </w:t>
      </w:r>
      <w:r>
        <w:t>faite sur des matrices réelles de houblon et bière. Le but étant d’établir les gammes de concentrations de</w:t>
      </w:r>
      <w:r w:rsidR="0060753E">
        <w:t xml:space="preserve">s </w:t>
      </w:r>
      <w:r>
        <w:t>composés</w:t>
      </w:r>
      <w:r w:rsidR="00650FE6">
        <w:t xml:space="preserve"> dans ces matrices</w:t>
      </w:r>
      <w:r>
        <w:t xml:space="preserve">. Pour ce faire, </w:t>
      </w:r>
      <w:r w:rsidR="00EF5EBA">
        <w:t>une comparaison sera faite pour un</w:t>
      </w:r>
      <w:r>
        <w:t xml:space="preserve"> dopage (ajout de 10 µL</w:t>
      </w:r>
      <w:r w:rsidR="00BB1AD5">
        <w:t xml:space="preserve"> correspondant au point bas d’une droite d’étalonnage</w:t>
      </w:r>
      <w:r>
        <w:t xml:space="preserve">) </w:t>
      </w:r>
      <w:r w:rsidR="00EF5EBA">
        <w:t>d’une</w:t>
      </w:r>
      <w:r>
        <w:t xml:space="preserve"> matrice réelle et modèle (bière modèle) pour évaluer si la concentration estimée est proche ou non des concentrations tirées de la bibliographie. De plus, il est question d’évaluer le comportement des composés dans deux matrices bière et deux matrices houblon, mais également d’évaluer quels composés sont réellement présent afin de corroborer les recherches bibliographiques.</w:t>
      </w:r>
    </w:p>
    <w:p w14:paraId="206E85FA" w14:textId="0DE035C8" w:rsidR="00A34014" w:rsidRDefault="002F54FC" w:rsidP="002F54FC">
      <w:pPr>
        <w:ind w:firstLine="360"/>
      </w:pPr>
      <w:r>
        <w:rPr>
          <w:noProof/>
        </w:rPr>
        <w:lastRenderedPageBreak/>
        <mc:AlternateContent>
          <mc:Choice Requires="wps">
            <w:drawing>
              <wp:anchor distT="0" distB="0" distL="114300" distR="114300" simplePos="0" relativeHeight="251853824" behindDoc="0" locked="0" layoutInCell="1" allowOverlap="1" wp14:anchorId="6D15C6C3" wp14:editId="14683C3A">
                <wp:simplePos x="0" y="0"/>
                <wp:positionH relativeFrom="column">
                  <wp:posOffset>746185</wp:posOffset>
                </wp:positionH>
                <wp:positionV relativeFrom="paragraph">
                  <wp:posOffset>2013764</wp:posOffset>
                </wp:positionV>
                <wp:extent cx="5132381" cy="0"/>
                <wp:effectExtent l="0" t="0" r="0" b="0"/>
                <wp:wrapNone/>
                <wp:docPr id="9" name="Connecteur droit 9"/>
                <wp:cNvGraphicFramePr/>
                <a:graphic xmlns:a="http://schemas.openxmlformats.org/drawingml/2006/main">
                  <a:graphicData uri="http://schemas.microsoft.com/office/word/2010/wordprocessingShape">
                    <wps:wsp>
                      <wps:cNvCnPr/>
                      <wps:spPr>
                        <a:xfrm flipV="1">
                          <a:off x="0" y="0"/>
                          <a:ext cx="5132381"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8E710D" id="Connecteur droit 9" o:spid="_x0000_s1026" style="position:absolute;flip:y;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75pt,158.55pt" to="462.85pt,1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" strokecolor="black [3200]">
                <v:stroke joinstyle="miter"/>
              </v:line>
            </w:pict>
          </mc:Fallback>
        </mc:AlternateContent>
      </w:r>
      <w:r>
        <w:rPr>
          <w:noProof/>
        </w:rPr>
        <mc:AlternateContent>
          <mc:Choice Requires="wps">
            <w:drawing>
              <wp:anchor distT="0" distB="0" distL="114300" distR="114300" simplePos="0" relativeHeight="251854848" behindDoc="0" locked="0" layoutInCell="1" allowOverlap="1" wp14:anchorId="5481EBB8" wp14:editId="488A09D0">
                <wp:simplePos x="0" y="0"/>
                <wp:positionH relativeFrom="column">
                  <wp:posOffset>694426</wp:posOffset>
                </wp:positionH>
                <wp:positionV relativeFrom="paragraph">
                  <wp:posOffset>2471073</wp:posOffset>
                </wp:positionV>
                <wp:extent cx="5184476" cy="8626"/>
                <wp:effectExtent l="0" t="0" r="35560" b="29845"/>
                <wp:wrapNone/>
                <wp:docPr id="11" name="Connecteur droit 11"/>
                <wp:cNvGraphicFramePr/>
                <a:graphic xmlns:a="http://schemas.openxmlformats.org/drawingml/2006/main">
                  <a:graphicData uri="http://schemas.microsoft.com/office/word/2010/wordprocessingShape">
                    <wps:wsp>
                      <wps:cNvCnPr/>
                      <wps:spPr>
                        <a:xfrm flipV="1">
                          <a:off x="0" y="0"/>
                          <a:ext cx="5184476" cy="8626"/>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B2CA91" id="Connecteur droit 11" o:spid="_x0000_s1026" style="position:absolute;flip:y;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7pt,194.55pt" to="462.95pt,1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" strokecolor="black [3200]">
                <v:stroke joinstyle="miter"/>
              </v:line>
            </w:pict>
          </mc:Fallback>
        </mc:AlternateContent>
      </w:r>
      <w:r>
        <w:rPr>
          <w:noProof/>
        </w:rPr>
        <w:drawing>
          <wp:anchor distT="0" distB="0" distL="114300" distR="114300" simplePos="0" relativeHeight="251850752" behindDoc="1" locked="0" layoutInCell="1" allowOverlap="1" wp14:anchorId="572F18E1" wp14:editId="412A3933">
            <wp:simplePos x="0" y="0"/>
            <wp:positionH relativeFrom="margin">
              <wp:align>center</wp:align>
            </wp:positionH>
            <wp:positionV relativeFrom="paragraph">
              <wp:posOffset>1409520</wp:posOffset>
            </wp:positionV>
            <wp:extent cx="5468620" cy="3103245"/>
            <wp:effectExtent l="0" t="0" r="0" b="1905"/>
            <wp:wrapTight wrapText="bothSides">
              <wp:wrapPolygon edited="0">
                <wp:start x="0" y="0"/>
                <wp:lineTo x="0" y="21481"/>
                <wp:lineTo x="21520" y="21481"/>
                <wp:lineTo x="21520"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8620" cy="31032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52800" behindDoc="1" locked="0" layoutInCell="1" allowOverlap="1" wp14:anchorId="130C3F72" wp14:editId="31E3723A">
                <wp:simplePos x="0" y="0"/>
                <wp:positionH relativeFrom="column">
                  <wp:posOffset>-343259</wp:posOffset>
                </wp:positionH>
                <wp:positionV relativeFrom="paragraph">
                  <wp:posOffset>4476990</wp:posOffset>
                </wp:positionV>
                <wp:extent cx="7202805" cy="161925"/>
                <wp:effectExtent l="0" t="0" r="0" b="9525"/>
                <wp:wrapTight wrapText="bothSides">
                  <wp:wrapPolygon edited="0">
                    <wp:start x="0" y="0"/>
                    <wp:lineTo x="0" y="20329"/>
                    <wp:lineTo x="21537" y="20329"/>
                    <wp:lineTo x="21537" y="0"/>
                    <wp:lineTo x="0" y="0"/>
                  </wp:wrapPolygon>
                </wp:wrapTight>
                <wp:docPr id="3" name="Zone de texte 3"/>
                <wp:cNvGraphicFramePr/>
                <a:graphic xmlns:a="http://schemas.openxmlformats.org/drawingml/2006/main">
                  <a:graphicData uri="http://schemas.microsoft.com/office/word/2010/wordprocessingShape">
                    <wps:wsp>
                      <wps:cNvSpPr txBox="1"/>
                      <wps:spPr>
                        <a:xfrm>
                          <a:off x="0" y="0"/>
                          <a:ext cx="7202805" cy="161925"/>
                        </a:xfrm>
                        <a:prstGeom prst="rect">
                          <a:avLst/>
                        </a:prstGeom>
                        <a:solidFill>
                          <a:prstClr val="white"/>
                        </a:solidFill>
                        <a:ln>
                          <a:noFill/>
                        </a:ln>
                      </wps:spPr>
                      <wps:txbx>
                        <w:txbxContent>
                          <w:p w14:paraId="0CCA59F9" w14:textId="28C2EE1C" w:rsidR="00C24DAC" w:rsidRPr="000253D4" w:rsidRDefault="00C24DAC" w:rsidP="00A34014">
                            <w:pPr>
                              <w:pStyle w:val="Lgende"/>
                              <w:jc w:val="center"/>
                              <w:rPr>
                                <w:noProof/>
                                <w:sz w:val="24"/>
                              </w:rPr>
                            </w:pPr>
                            <w:bookmarkStart w:id="57" w:name="_Toc17713893"/>
                            <w:r>
                              <w:t xml:space="preserve">Figure </w:t>
                            </w:r>
                            <w:r w:rsidR="0094564A">
                              <w:fldChar w:fldCharType="begin"/>
                            </w:r>
                            <w:r w:rsidR="0094564A">
                              <w:instrText xml:space="preserve"> SEQ Figure \* ARABIC </w:instrText>
                            </w:r>
                            <w:r w:rsidR="0094564A">
                              <w:fldChar w:fldCharType="separate"/>
                            </w:r>
                            <w:r w:rsidR="0094564A">
                              <w:rPr>
                                <w:noProof/>
                              </w:rPr>
                              <w:t>4</w:t>
                            </w:r>
                            <w:r w:rsidR="0094564A">
                              <w:rPr>
                                <w:noProof/>
                              </w:rPr>
                              <w:fldChar w:fldCharType="end"/>
                            </w:r>
                            <w:r>
                              <w:t>: graphique normalisé des ratios d'aires en matrices réelles.</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0C3F72" id="Zone de texte 3" o:spid="_x0000_s1030" type="#_x0000_t202" style="position:absolute;left:0;text-align:left;margin-left:-27.05pt;margin-top:352.5pt;width:567.15pt;height:12.75pt;z-index:-251463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" stroked="f">
                <v:textbox inset="0,0,0,0">
                  <w:txbxContent>
                    <w:p w14:paraId="0CCA59F9" w14:textId="28C2EE1C" w:rsidR="00C24DAC" w:rsidRPr="000253D4" w:rsidRDefault="00C24DAC" w:rsidP="00A34014">
                      <w:pPr>
                        <w:pStyle w:val="Lgende"/>
                        <w:jc w:val="center"/>
                        <w:rPr>
                          <w:noProof/>
                          <w:sz w:val="24"/>
                        </w:rPr>
                      </w:pPr>
                      <w:bookmarkStart w:id="58" w:name="_Toc17713893"/>
                      <w:r>
                        <w:t xml:space="preserve">Figure </w:t>
                      </w:r>
                      <w:r w:rsidR="0094564A">
                        <w:fldChar w:fldCharType="begin"/>
                      </w:r>
                      <w:r w:rsidR="0094564A">
                        <w:instrText xml:space="preserve"> SEQ Figure \* ARABIC </w:instrText>
                      </w:r>
                      <w:r w:rsidR="0094564A">
                        <w:fldChar w:fldCharType="separate"/>
                      </w:r>
                      <w:r w:rsidR="0094564A">
                        <w:rPr>
                          <w:noProof/>
                        </w:rPr>
                        <w:t>4</w:t>
                      </w:r>
                      <w:r w:rsidR="0094564A">
                        <w:rPr>
                          <w:noProof/>
                        </w:rPr>
                        <w:fldChar w:fldCharType="end"/>
                      </w:r>
                      <w:r>
                        <w:t>: graphique normalisé des ratios d'aires en matrices réelles.</w:t>
                      </w:r>
                      <w:bookmarkEnd w:id="58"/>
                    </w:p>
                  </w:txbxContent>
                </v:textbox>
                <w10:wrap type="tight"/>
              </v:shape>
            </w:pict>
          </mc:Fallback>
        </mc:AlternateContent>
      </w:r>
      <w:r w:rsidR="00A34014">
        <w:t>En raison d’une grande dispersion des résultats, et n’étant pas possible de tout représenter sur un même graphique, il a été représenté en</w:t>
      </w:r>
      <w:r w:rsidR="00370A03">
        <w:t xml:space="preserve"> </w:t>
      </w:r>
      <w:r w:rsidR="00A34014">
        <w:t>ci-après</w:t>
      </w:r>
      <w:r w:rsidR="00F05897">
        <w:t xml:space="preserve"> </w:t>
      </w:r>
      <w:r w:rsidR="00370A03">
        <w:t>les</w:t>
      </w:r>
      <w:r w:rsidR="00F05897">
        <w:t xml:space="preserve"> pourcentage</w:t>
      </w:r>
      <w:r w:rsidR="00370A03">
        <w:t>s</w:t>
      </w:r>
      <w:r w:rsidR="00F05897">
        <w:t xml:space="preserve"> des ratios </w:t>
      </w:r>
      <w:r w:rsidR="00006CE1">
        <w:t xml:space="preserve">d’aire </w:t>
      </w:r>
      <w:r w:rsidR="0060753E">
        <w:t xml:space="preserve">normalisés par rapport au point </w:t>
      </w:r>
      <w:r w:rsidR="00A34014">
        <w:t>maximal de la droite</w:t>
      </w:r>
      <w:r w:rsidR="0060753E">
        <w:t xml:space="preserve"> de calibration. </w:t>
      </w:r>
      <w:r w:rsidR="00A34014">
        <w:t xml:space="preserve">En effet la droite d’étalonnage s’étend sur sept points allant de C0 à C6. </w:t>
      </w:r>
      <w:r w:rsidR="0060753E">
        <w:t xml:space="preserve">Le point C1 étant </w:t>
      </w:r>
      <w:r w:rsidR="00F05897">
        <w:t>10</w:t>
      </w:r>
      <w:r w:rsidR="00370A03">
        <w:t>%</w:t>
      </w:r>
      <w:r w:rsidR="00F05897">
        <w:t xml:space="preserve"> et </w:t>
      </w:r>
      <w:r w:rsidR="0060753E">
        <w:t xml:space="preserve">C6 étant </w:t>
      </w:r>
      <w:r w:rsidR="00F05897">
        <w:t>100%</w:t>
      </w:r>
      <w:r w:rsidR="003B6CA5">
        <w:t xml:space="preserve"> pour une matrice bière (bleue) et une matrice houblon (rouge)</w:t>
      </w:r>
      <w:r w:rsidR="00F05897">
        <w:t>.</w:t>
      </w:r>
      <w:r w:rsidR="0060753E">
        <w:t xml:space="preserve"> </w:t>
      </w:r>
      <w:r w:rsidR="00A34014">
        <w:t xml:space="preserve">Tout point en dehors de l’intervalle [10%-100%] est </w:t>
      </w:r>
      <w:r w:rsidR="0060753E">
        <w:t>hors gamme</w:t>
      </w:r>
      <w:r w:rsidR="00A34014">
        <w:t>, tout en laissant une marge d’erreur de 5%.</w:t>
      </w:r>
      <w:r w:rsidR="00F05897">
        <w:t xml:space="preserve"> Cette représentation permet de voir clairement qu’un bon nombre de composés s</w:t>
      </w:r>
      <w:r w:rsidR="0060753E">
        <w:t xml:space="preserve">ortent de la </w:t>
      </w:r>
      <w:r w:rsidR="00F05897">
        <w:t xml:space="preserve">gamme. </w:t>
      </w:r>
    </w:p>
    <w:p w14:paraId="0DC43C27" w14:textId="35275397" w:rsidR="00370A03" w:rsidRDefault="00370A03" w:rsidP="00D370D7">
      <w:pPr>
        <w:ind w:firstLine="708"/>
      </w:pPr>
      <w:r>
        <w:t xml:space="preserve">Dans la bière, 6 composés sont dans la bonne gamme de calibration. Certains composés nécessitent un rehaussement de la gamme tels que les esters éthyliques, d’autres une diminution de la gamme comme l’alpha-terpinéol. </w:t>
      </w:r>
      <w:r w:rsidR="00A05F89">
        <w:t xml:space="preserve">Le </w:t>
      </w:r>
      <w:proofErr w:type="spellStart"/>
      <w:r w:rsidR="00A05F89">
        <w:t>furanéol</w:t>
      </w:r>
      <w:proofErr w:type="spellEnd"/>
      <w:r w:rsidR="00A05F89">
        <w:t xml:space="preserve"> a présenté une sensibilité suffisante pour être analysé avec la </w:t>
      </w:r>
      <w:r w:rsidR="00A05F89" w:rsidRPr="00A05F89">
        <w:rPr>
          <w:i/>
          <w:iCs/>
        </w:rPr>
        <w:t>méthode</w:t>
      </w:r>
      <w:r w:rsidR="00A05F89">
        <w:t xml:space="preserve"> </w:t>
      </w:r>
      <w:proofErr w:type="spellStart"/>
      <w:r w:rsidR="00A05F89" w:rsidRPr="00A05F89">
        <w:rPr>
          <w:i/>
          <w:iCs/>
        </w:rPr>
        <w:t>splitless</w:t>
      </w:r>
      <w:proofErr w:type="spellEnd"/>
      <w:r w:rsidR="00A05F89">
        <w:t xml:space="preserve">. </w:t>
      </w:r>
    </w:p>
    <w:p w14:paraId="2603A619" w14:textId="08F1270B" w:rsidR="001C2804" w:rsidRDefault="00370A03" w:rsidP="0060753E">
      <w:pPr>
        <w:ind w:firstLine="708"/>
      </w:pPr>
      <w:r>
        <w:t>Dans le houblon, seuls 2 composés sont dans la gamme</w:t>
      </w:r>
      <w:r w:rsidR="00430922">
        <w:t>. L</w:t>
      </w:r>
      <w:r>
        <w:t xml:space="preserve">e géraniol et le géranial nécessitent une diminution de la gamme, contrairement aux sesquiterpènes et </w:t>
      </w:r>
      <w:proofErr w:type="spellStart"/>
      <w:r>
        <w:t>terpénoïdes</w:t>
      </w:r>
      <w:proofErr w:type="spellEnd"/>
      <w:r w:rsidR="00430922">
        <w:t>.</w:t>
      </w:r>
      <w:r w:rsidR="00BD3325">
        <w:t xml:space="preserve"> Ces sesquiterpènes tels que le </w:t>
      </w:r>
      <w:proofErr w:type="spellStart"/>
      <w:r w:rsidR="00BD3325">
        <w:t>myrcène</w:t>
      </w:r>
      <w:proofErr w:type="spellEnd"/>
      <w:r w:rsidR="00BD3325">
        <w:t xml:space="preserve"> ou l’alpha-</w:t>
      </w:r>
      <w:proofErr w:type="spellStart"/>
      <w:r w:rsidR="00BD3325">
        <w:t>caryophylle</w:t>
      </w:r>
      <w:proofErr w:type="spellEnd"/>
      <w:r w:rsidR="00BD3325">
        <w:t xml:space="preserve"> </w:t>
      </w:r>
      <w:r w:rsidR="00A53147">
        <w:t xml:space="preserve">ont un signal très important en mode </w:t>
      </w:r>
      <w:proofErr w:type="spellStart"/>
      <w:r w:rsidR="00A53147">
        <w:t>splitless</w:t>
      </w:r>
      <w:proofErr w:type="spellEnd"/>
      <w:r w:rsidR="00A53147">
        <w:t xml:space="preserve">. Ils peuvent être passés avec la méthode </w:t>
      </w:r>
      <w:r w:rsidR="00A53147" w:rsidRPr="00A53147">
        <w:rPr>
          <w:i/>
          <w:iCs/>
        </w:rPr>
        <w:t>Split</w:t>
      </w:r>
      <w:r w:rsidR="00A53147">
        <w:t xml:space="preserve">. Certains composés ont des temps de rétentions à réajuster, notamment ceux qui basculent </w:t>
      </w:r>
      <w:r w:rsidR="00650FE6">
        <w:t xml:space="preserve">de la méthode </w:t>
      </w:r>
      <w:proofErr w:type="spellStart"/>
      <w:r w:rsidR="00650FE6" w:rsidRPr="00650FE6">
        <w:rPr>
          <w:i/>
          <w:iCs/>
        </w:rPr>
        <w:t>Splitless</w:t>
      </w:r>
      <w:proofErr w:type="spellEnd"/>
      <w:r w:rsidR="00650FE6">
        <w:t xml:space="preserve"> à</w:t>
      </w:r>
      <w:r w:rsidR="00A53147">
        <w:t xml:space="preserve"> </w:t>
      </w:r>
      <w:r w:rsidR="00A53147" w:rsidRPr="00A53147">
        <w:rPr>
          <w:i/>
          <w:iCs/>
        </w:rPr>
        <w:t>Split</w:t>
      </w:r>
      <w:r w:rsidR="00A53147">
        <w:t xml:space="preserve">, car la méthode chromatographique </w:t>
      </w:r>
      <w:r w:rsidR="00650FE6">
        <w:t>diffère.</w:t>
      </w:r>
    </w:p>
    <w:p w14:paraId="64FD05B8" w14:textId="5EB90859" w:rsidR="00BD3325" w:rsidRDefault="00BD3325" w:rsidP="00BD3325">
      <w:r>
        <w:tab/>
        <w:t>A noter qu’une modification des transitions de masse de l’alpha-pinène a eu lieu. En effet, deux pics sortaient à des temps de rétention proches</w:t>
      </w:r>
      <w:r w:rsidR="001C2804">
        <w:t xml:space="preserve"> (impureté en rouge)</w:t>
      </w:r>
      <w:r>
        <w:t xml:space="preserve"> avec une première transition similaire.</w:t>
      </w:r>
      <w:r w:rsidR="00AA0D5B">
        <w:t xml:space="preserve"> Les deux transitions de confirmations n’étaient pas sélectionnées pour cette impureté à l’inverse de l’alpha-pinène.</w:t>
      </w:r>
      <w:r>
        <w:t xml:space="preserve"> Pour </w:t>
      </w:r>
      <w:r w:rsidR="00AA0D5B">
        <w:t xml:space="preserve">correctement </w:t>
      </w:r>
      <w:r>
        <w:t xml:space="preserve">distinguer notre composé, un des ions de </w:t>
      </w:r>
      <w:r w:rsidR="001C2804">
        <w:t>confirmation (le deuxième)</w:t>
      </w:r>
      <w:r>
        <w:t xml:space="preserve"> présentant un signal </w:t>
      </w:r>
      <w:r w:rsidR="001C2804">
        <w:t>plus</w:t>
      </w:r>
      <w:r>
        <w:t xml:space="preserve"> important </w:t>
      </w:r>
      <w:r w:rsidR="001C2804">
        <w:t>et</w:t>
      </w:r>
      <w:r>
        <w:t xml:space="preserve"> une meilleure sélectivité nous a permis d’identifier correctement l’alpha-pinène</w:t>
      </w:r>
      <w:r w:rsidR="001C2804">
        <w:t>. Cet ion de confirmation a été échangé avec l’ion de quantification initial.</w:t>
      </w:r>
    </w:p>
    <w:p w14:paraId="6C52F635" w14:textId="6CE6E570" w:rsidR="001944C4" w:rsidRDefault="001944C4" w:rsidP="00BD3325"/>
    <w:p w14:paraId="07B052A8" w14:textId="70FCE7D4" w:rsidR="00C30C35" w:rsidRDefault="006D0991" w:rsidP="007B561D">
      <w:pPr>
        <w:ind w:firstLine="360"/>
      </w:pPr>
      <w:r>
        <w:rPr>
          <w:noProof/>
        </w:rPr>
        <w:lastRenderedPageBreak/>
        <mc:AlternateContent>
          <mc:Choice Requires="wps">
            <w:drawing>
              <wp:anchor distT="0" distB="0" distL="114300" distR="114300" simplePos="0" relativeHeight="251835392" behindDoc="0" locked="0" layoutInCell="1" allowOverlap="1" wp14:anchorId="577FA9AC" wp14:editId="791827FB">
                <wp:simplePos x="0" y="0"/>
                <wp:positionH relativeFrom="column">
                  <wp:posOffset>1844363</wp:posOffset>
                </wp:positionH>
                <wp:positionV relativeFrom="paragraph">
                  <wp:posOffset>1687734</wp:posOffset>
                </wp:positionV>
                <wp:extent cx="695325" cy="342900"/>
                <wp:effectExtent l="19050" t="0" r="28575" b="38100"/>
                <wp:wrapNone/>
                <wp:docPr id="50" name="Flèche : courbe vers le bas 50"/>
                <wp:cNvGraphicFramePr/>
                <a:graphic xmlns:a="http://schemas.openxmlformats.org/drawingml/2006/main">
                  <a:graphicData uri="http://schemas.microsoft.com/office/word/2010/wordprocessingShape">
                    <wps:wsp>
                      <wps:cNvSpPr/>
                      <wps:spPr>
                        <a:xfrm flipH="1">
                          <a:off x="0" y="0"/>
                          <a:ext cx="695325" cy="34290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7B70D99"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èche : courbe vers le bas 50" o:spid="_x0000_s1026" type="#_x0000_t105" style="position:absolute;margin-left:145.25pt;margin-top:132.9pt;width:54.75pt;height:27pt;flip:x;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" adj="16274,20269,16200" fillcolor="#5b9bd5 [3204]" strokecolor="#1f4d78 [1604]" strokeweight="1pt"/>
            </w:pict>
          </mc:Fallback>
        </mc:AlternateContent>
      </w:r>
      <w:r>
        <w:rPr>
          <w:noProof/>
        </w:rPr>
        <mc:AlternateContent>
          <mc:Choice Requires="wps">
            <w:drawing>
              <wp:anchor distT="0" distB="0" distL="114300" distR="114300" simplePos="0" relativeHeight="251809792" behindDoc="0" locked="0" layoutInCell="1" allowOverlap="1" wp14:anchorId="7568D08D" wp14:editId="7E124F0C">
                <wp:simplePos x="0" y="0"/>
                <wp:positionH relativeFrom="column">
                  <wp:posOffset>931653</wp:posOffset>
                </wp:positionH>
                <wp:positionV relativeFrom="paragraph">
                  <wp:posOffset>821475</wp:posOffset>
                </wp:positionV>
                <wp:extent cx="323850" cy="466725"/>
                <wp:effectExtent l="0" t="0" r="19050" b="28575"/>
                <wp:wrapNone/>
                <wp:docPr id="47" name="Ellipse 47"/>
                <wp:cNvGraphicFramePr/>
                <a:graphic xmlns:a="http://schemas.openxmlformats.org/drawingml/2006/main">
                  <a:graphicData uri="http://schemas.microsoft.com/office/word/2010/wordprocessingShape">
                    <wps:wsp>
                      <wps:cNvSpPr/>
                      <wps:spPr>
                        <a:xfrm>
                          <a:off x="0" y="0"/>
                          <a:ext cx="323850" cy="46672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5523A2" id="Ellipse 47" o:spid="_x0000_s1026" style="position:absolute;margin-left:73.35pt;margin-top:64.7pt;width:25.5pt;height:36.75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" filled="f" strokecolor="red" strokeweight="1.5pt">
                <v:stroke joinstyle="miter"/>
              </v:oval>
            </w:pict>
          </mc:Fallback>
        </mc:AlternateContent>
      </w:r>
      <w:r w:rsidR="0060753E">
        <w:rPr>
          <w:noProof/>
        </w:rPr>
        <w:drawing>
          <wp:anchor distT="0" distB="0" distL="114300" distR="114300" simplePos="0" relativeHeight="251814912" behindDoc="0" locked="0" layoutInCell="1" allowOverlap="1" wp14:anchorId="4C5AC7CA" wp14:editId="59ADB934">
            <wp:simplePos x="0" y="0"/>
            <wp:positionH relativeFrom="column">
              <wp:posOffset>161925</wp:posOffset>
            </wp:positionH>
            <wp:positionV relativeFrom="paragraph">
              <wp:posOffset>2094865</wp:posOffset>
            </wp:positionV>
            <wp:extent cx="6188710" cy="1353185"/>
            <wp:effectExtent l="19050" t="19050" r="21590" b="18415"/>
            <wp:wrapSquare wrapText="bothSides"/>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nene impureté.png"/>
                    <pic:cNvPicPr/>
                  </pic:nvPicPr>
                  <pic:blipFill>
                    <a:blip r:embed="rId22">
                      <a:extLst>
                        <a:ext uri="{28A0092B-C50C-407E-A947-70E740481C1C}">
                          <a14:useLocalDpi xmlns:a14="http://schemas.microsoft.com/office/drawing/2010/main" val="0"/>
                        </a:ext>
                      </a:extLst>
                    </a:blip>
                    <a:stretch>
                      <a:fillRect/>
                    </a:stretch>
                  </pic:blipFill>
                  <pic:spPr>
                    <a:xfrm>
                      <a:off x="0" y="0"/>
                      <a:ext cx="6188710" cy="135318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r w:rsidR="0060753E">
        <w:rPr>
          <w:noProof/>
        </w:rPr>
        <mc:AlternateContent>
          <mc:Choice Requires="wps">
            <w:drawing>
              <wp:anchor distT="0" distB="0" distL="114300" distR="114300" simplePos="0" relativeHeight="251834368" behindDoc="0" locked="0" layoutInCell="1" allowOverlap="1" wp14:anchorId="296BFE47" wp14:editId="5F770768">
                <wp:simplePos x="0" y="0"/>
                <wp:positionH relativeFrom="column">
                  <wp:posOffset>95250</wp:posOffset>
                </wp:positionH>
                <wp:positionV relativeFrom="paragraph">
                  <wp:posOffset>3514725</wp:posOffset>
                </wp:positionV>
                <wp:extent cx="6188710" cy="635"/>
                <wp:effectExtent l="0" t="0" r="0" b="0"/>
                <wp:wrapSquare wrapText="bothSides"/>
                <wp:docPr id="49" name="Zone de texte 49"/>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wps:spPr>
                      <wps:txbx>
                        <w:txbxContent>
                          <w:p w14:paraId="3A792FAD" w14:textId="12F79DA0" w:rsidR="00C24DAC" w:rsidRPr="00911B4F" w:rsidRDefault="00C24DAC" w:rsidP="0060753E">
                            <w:pPr>
                              <w:pStyle w:val="Lgende"/>
                              <w:jc w:val="center"/>
                              <w:rPr>
                                <w:noProof/>
                                <w:sz w:val="24"/>
                              </w:rPr>
                            </w:pPr>
                            <w:bookmarkStart w:id="59" w:name="_Toc17713894"/>
                            <w:r>
                              <w:t xml:space="preserve">Figure </w:t>
                            </w:r>
                            <w:r w:rsidR="0094564A">
                              <w:fldChar w:fldCharType="begin"/>
                            </w:r>
                            <w:r w:rsidR="0094564A">
                              <w:instrText xml:space="preserve"> SEQ Figure \* ARABIC </w:instrText>
                            </w:r>
                            <w:r w:rsidR="0094564A">
                              <w:fldChar w:fldCharType="separate"/>
                            </w:r>
                            <w:r w:rsidR="0094564A">
                              <w:rPr>
                                <w:noProof/>
                              </w:rPr>
                              <w:t>5</w:t>
                            </w:r>
                            <w:r w:rsidR="0094564A">
                              <w:rPr>
                                <w:noProof/>
                              </w:rPr>
                              <w:fldChar w:fldCharType="end"/>
                            </w:r>
                            <w:r>
                              <w:t xml:space="preserve">: </w:t>
                            </w:r>
                            <w:r w:rsidRPr="003A7A10">
                              <w:t>composé/ impureté ayant la même transition de quantification.</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6BFE47" id="Zone de texte 49" o:spid="_x0000_s1031" type="#_x0000_t202" style="position:absolute;left:0;text-align:left;margin-left:7.5pt;margin-top:276.75pt;width:487.3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" stroked="f">
                <v:textbox style="mso-fit-shape-to-text:t" inset="0,0,0,0">
                  <w:txbxContent>
                    <w:p w14:paraId="3A792FAD" w14:textId="12F79DA0" w:rsidR="00C24DAC" w:rsidRPr="00911B4F" w:rsidRDefault="00C24DAC" w:rsidP="0060753E">
                      <w:pPr>
                        <w:pStyle w:val="Lgende"/>
                        <w:jc w:val="center"/>
                        <w:rPr>
                          <w:noProof/>
                          <w:sz w:val="24"/>
                        </w:rPr>
                      </w:pPr>
                      <w:bookmarkStart w:id="60" w:name="_Toc17713894"/>
                      <w:r>
                        <w:t xml:space="preserve">Figure </w:t>
                      </w:r>
                      <w:r w:rsidR="0094564A">
                        <w:fldChar w:fldCharType="begin"/>
                      </w:r>
                      <w:r w:rsidR="0094564A">
                        <w:instrText xml:space="preserve"> SEQ Figure \* ARABIC </w:instrText>
                      </w:r>
                      <w:r w:rsidR="0094564A">
                        <w:fldChar w:fldCharType="separate"/>
                      </w:r>
                      <w:r w:rsidR="0094564A">
                        <w:rPr>
                          <w:noProof/>
                        </w:rPr>
                        <w:t>5</w:t>
                      </w:r>
                      <w:r w:rsidR="0094564A">
                        <w:rPr>
                          <w:noProof/>
                        </w:rPr>
                        <w:fldChar w:fldCharType="end"/>
                      </w:r>
                      <w:r>
                        <w:t xml:space="preserve">: </w:t>
                      </w:r>
                      <w:r w:rsidRPr="003A7A10">
                        <w:t>composé/ impureté ayant la même transition de quantification.</w:t>
                      </w:r>
                      <w:bookmarkEnd w:id="60"/>
                    </w:p>
                  </w:txbxContent>
                </v:textbox>
                <w10:wrap type="square"/>
              </v:shape>
            </w:pict>
          </mc:Fallback>
        </mc:AlternateContent>
      </w:r>
      <w:r w:rsidR="001C2804">
        <w:rPr>
          <w:noProof/>
        </w:rPr>
        <mc:AlternateContent>
          <mc:Choice Requires="wps">
            <w:drawing>
              <wp:anchor distT="0" distB="0" distL="114300" distR="114300" simplePos="0" relativeHeight="251808768" behindDoc="1" locked="0" layoutInCell="1" allowOverlap="1" wp14:anchorId="5EB102E5" wp14:editId="008F3F0A">
                <wp:simplePos x="0" y="0"/>
                <wp:positionH relativeFrom="column">
                  <wp:posOffset>209550</wp:posOffset>
                </wp:positionH>
                <wp:positionV relativeFrom="paragraph">
                  <wp:posOffset>1482090</wp:posOffset>
                </wp:positionV>
                <wp:extent cx="6010910" cy="133350"/>
                <wp:effectExtent l="0" t="0" r="8890" b="0"/>
                <wp:wrapTight wrapText="bothSides">
                  <wp:wrapPolygon edited="0">
                    <wp:start x="0" y="0"/>
                    <wp:lineTo x="0" y="18514"/>
                    <wp:lineTo x="21563" y="18514"/>
                    <wp:lineTo x="21563" y="0"/>
                    <wp:lineTo x="0" y="0"/>
                  </wp:wrapPolygon>
                </wp:wrapTight>
                <wp:docPr id="46" name="Zone de texte 46"/>
                <wp:cNvGraphicFramePr/>
                <a:graphic xmlns:a="http://schemas.openxmlformats.org/drawingml/2006/main">
                  <a:graphicData uri="http://schemas.microsoft.com/office/word/2010/wordprocessingShape">
                    <wps:wsp>
                      <wps:cNvSpPr txBox="1"/>
                      <wps:spPr>
                        <a:xfrm>
                          <a:off x="0" y="0"/>
                          <a:ext cx="6010910" cy="133350"/>
                        </a:xfrm>
                        <a:prstGeom prst="rect">
                          <a:avLst/>
                        </a:prstGeom>
                        <a:solidFill>
                          <a:prstClr val="white"/>
                        </a:solidFill>
                        <a:ln>
                          <a:noFill/>
                        </a:ln>
                      </wps:spPr>
                      <wps:txbx>
                        <w:txbxContent>
                          <w:p w14:paraId="67707C20" w14:textId="368D6E79" w:rsidR="00C24DAC" w:rsidRPr="00632044" w:rsidRDefault="00C24DAC" w:rsidP="001944C4">
                            <w:pPr>
                              <w:pStyle w:val="Lgende"/>
                              <w:jc w:val="center"/>
                              <w:rPr>
                                <w:noProof/>
                                <w:sz w:val="24"/>
                              </w:rPr>
                            </w:pPr>
                            <w:bookmarkStart w:id="61" w:name="_Toc17713895"/>
                            <w:r>
                              <w:t xml:space="preserve">Figure </w:t>
                            </w:r>
                            <w:r w:rsidR="0094564A">
                              <w:fldChar w:fldCharType="begin"/>
                            </w:r>
                            <w:r w:rsidR="0094564A">
                              <w:instrText xml:space="preserve"> SEQ Figure \* ARABIC </w:instrText>
                            </w:r>
                            <w:r w:rsidR="0094564A">
                              <w:fldChar w:fldCharType="separate"/>
                            </w:r>
                            <w:r w:rsidR="0094564A">
                              <w:rPr>
                                <w:noProof/>
                              </w:rPr>
                              <w:t>6</w:t>
                            </w:r>
                            <w:r w:rsidR="0094564A">
                              <w:rPr>
                                <w:noProof/>
                              </w:rPr>
                              <w:fldChar w:fldCharType="end"/>
                            </w:r>
                            <w:r>
                              <w:t>: pics de l'alpha-pinène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B102E5" id="Zone de texte 46" o:spid="_x0000_s1032" type="#_x0000_t202" style="position:absolute;left:0;text-align:left;margin-left:16.5pt;margin-top:116.7pt;width:473.3pt;height:10.5pt;z-index:-251507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" stroked="f">
                <v:textbox inset="0,0,0,0">
                  <w:txbxContent>
                    <w:p w14:paraId="67707C20" w14:textId="368D6E79" w:rsidR="00C24DAC" w:rsidRPr="00632044" w:rsidRDefault="00C24DAC" w:rsidP="001944C4">
                      <w:pPr>
                        <w:pStyle w:val="Lgende"/>
                        <w:jc w:val="center"/>
                        <w:rPr>
                          <w:noProof/>
                          <w:sz w:val="24"/>
                        </w:rPr>
                      </w:pPr>
                      <w:bookmarkStart w:id="62" w:name="_Toc17713895"/>
                      <w:r>
                        <w:t xml:space="preserve">Figure </w:t>
                      </w:r>
                      <w:r w:rsidR="0094564A">
                        <w:fldChar w:fldCharType="begin"/>
                      </w:r>
                      <w:r w:rsidR="0094564A">
                        <w:instrText xml:space="preserve"> SEQ Figure \* ARABIC </w:instrText>
                      </w:r>
                      <w:r w:rsidR="0094564A">
                        <w:fldChar w:fldCharType="separate"/>
                      </w:r>
                      <w:r w:rsidR="0094564A">
                        <w:rPr>
                          <w:noProof/>
                        </w:rPr>
                        <w:t>6</w:t>
                      </w:r>
                      <w:r w:rsidR="0094564A">
                        <w:rPr>
                          <w:noProof/>
                        </w:rPr>
                        <w:fldChar w:fldCharType="end"/>
                      </w:r>
                      <w:r>
                        <w:t>: pics de l'alpha-pinène</w:t>
                      </w:r>
                      <w:bookmarkEnd w:id="62"/>
                    </w:p>
                  </w:txbxContent>
                </v:textbox>
                <w10:wrap type="tight"/>
              </v:shape>
            </w:pict>
          </mc:Fallback>
        </mc:AlternateContent>
      </w:r>
      <w:r w:rsidR="001C2804">
        <w:rPr>
          <w:noProof/>
        </w:rPr>
        <w:drawing>
          <wp:anchor distT="0" distB="0" distL="114300" distR="114300" simplePos="0" relativeHeight="251806720" behindDoc="1" locked="0" layoutInCell="1" allowOverlap="1" wp14:anchorId="5561E5BE" wp14:editId="23844600">
            <wp:simplePos x="0" y="0"/>
            <wp:positionH relativeFrom="margin">
              <wp:posOffset>215265</wp:posOffset>
            </wp:positionH>
            <wp:positionV relativeFrom="paragraph">
              <wp:posOffset>99695</wp:posOffset>
            </wp:positionV>
            <wp:extent cx="6010910" cy="1352550"/>
            <wp:effectExtent l="19050" t="19050" r="27940" b="19050"/>
            <wp:wrapTight wrapText="bothSides">
              <wp:wrapPolygon edited="0">
                <wp:start x="-68" y="-304"/>
                <wp:lineTo x="-68" y="21600"/>
                <wp:lineTo x="21632" y="21600"/>
                <wp:lineTo x="21632" y="-304"/>
                <wp:lineTo x="-68" y="-304"/>
              </wp:wrapPolygon>
            </wp:wrapTight>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nene.png"/>
                    <pic:cNvPicPr/>
                  </pic:nvPicPr>
                  <pic:blipFill>
                    <a:blip r:embed="rId23">
                      <a:extLst>
                        <a:ext uri="{28A0092B-C50C-407E-A947-70E740481C1C}">
                          <a14:useLocalDpi xmlns:a14="http://schemas.microsoft.com/office/drawing/2010/main" val="0"/>
                        </a:ext>
                      </a:extLst>
                    </a:blip>
                    <a:stretch>
                      <a:fillRect/>
                    </a:stretch>
                  </pic:blipFill>
                  <pic:spPr>
                    <a:xfrm>
                      <a:off x="0" y="0"/>
                      <a:ext cx="6010910" cy="1352550"/>
                    </a:xfrm>
                    <a:prstGeom prst="rect">
                      <a:avLst/>
                    </a:prstGeom>
                    <a:ln>
                      <a:solidFill>
                        <a:schemeClr val="accent1">
                          <a:lumMod val="75000"/>
                        </a:schemeClr>
                      </a:solidFill>
                    </a:ln>
                  </pic:spPr>
                </pic:pic>
              </a:graphicData>
            </a:graphic>
            <wp14:sizeRelH relativeFrom="page">
              <wp14:pctWidth>0</wp14:pctWidth>
            </wp14:sizeRelH>
            <wp14:sizeRelV relativeFrom="page">
              <wp14:pctHeight>0</wp14:pctHeight>
            </wp14:sizeRelV>
          </wp:anchor>
        </w:drawing>
      </w:r>
    </w:p>
    <w:p w14:paraId="7FA7DCE7" w14:textId="7CB35AD3" w:rsidR="002F693B" w:rsidRDefault="0010264F" w:rsidP="001C2804">
      <w:pPr>
        <w:ind w:firstLine="360"/>
      </w:pPr>
      <w:r>
        <w:t xml:space="preserve">Pour conclure ce premier test en matrice réelle, les gammes de concentrations vont être </w:t>
      </w:r>
      <w:r w:rsidR="001C2804">
        <w:t>réajustées et</w:t>
      </w:r>
      <w:r>
        <w:t xml:space="preserve"> nous pouvons établir </w:t>
      </w:r>
      <w:r w:rsidR="00650FE6">
        <w:t>une nouvelle liste</w:t>
      </w:r>
      <w:r>
        <w:t xml:space="preserve"> des composés analysés avec la méthode </w:t>
      </w:r>
      <w:r w:rsidRPr="0010264F">
        <w:rPr>
          <w:i/>
          <w:iCs/>
        </w:rPr>
        <w:t>Split</w:t>
      </w:r>
      <w:r>
        <w:t xml:space="preserve"> et ceux analysés avec la méthode </w:t>
      </w:r>
      <w:proofErr w:type="spellStart"/>
      <w:r w:rsidRPr="0010264F">
        <w:rPr>
          <w:i/>
          <w:iCs/>
        </w:rPr>
        <w:t>Splitless</w:t>
      </w:r>
      <w:proofErr w:type="spellEnd"/>
      <w:r>
        <w:t xml:space="preserve">. </w:t>
      </w:r>
    </w:p>
    <w:p w14:paraId="271858E2" w14:textId="3B64A63E" w:rsidR="00552387" w:rsidRDefault="00691CC1" w:rsidP="003110DC">
      <w:pPr>
        <w:ind w:firstLine="360"/>
      </w:pPr>
      <w:r>
        <w:t>Outre ces constations d’ordre analytique, nous avons pu constater</w:t>
      </w:r>
      <w:r w:rsidR="00CF6312">
        <w:t xml:space="preserve">, </w:t>
      </w:r>
      <w:r>
        <w:t xml:space="preserve">comme prédit dans les publications, </w:t>
      </w:r>
      <w:r w:rsidR="00CF6312">
        <w:t xml:space="preserve">que </w:t>
      </w:r>
      <w:r>
        <w:t xml:space="preserve">le </w:t>
      </w:r>
      <w:proofErr w:type="spellStart"/>
      <w:r>
        <w:t>myrcène</w:t>
      </w:r>
      <w:proofErr w:type="spellEnd"/>
      <w:r>
        <w:t xml:space="preserve"> et d’autres sesquiterpènes ne se retrouvent pas dans les bières traditionnelles. En effet, </w:t>
      </w:r>
      <w:r w:rsidR="000619EB">
        <w:t>étant donné</w:t>
      </w:r>
      <w:r>
        <w:t xml:space="preserve"> leur volatilité, ces composés sont trouvés dans le houblon mais pas dans la bière</w:t>
      </w:r>
      <w:r w:rsidR="00006CE1">
        <w:t>, car habituellement, l’ajout de houblon se fait lors de l’ébullition.</w:t>
      </w:r>
      <w:r>
        <w:t xml:space="preserve"> Nous supposons donc que les bières de type IPA, houblonnées à froid pourraient contenir notamment du </w:t>
      </w:r>
      <w:proofErr w:type="spellStart"/>
      <w:r>
        <w:t>myrcène</w:t>
      </w:r>
      <w:proofErr w:type="spellEnd"/>
      <w:r>
        <w:t>, car le houblon ne subit pas de chauffe. Nous prévoyons donc de faire des tests sur ce types de bières.</w:t>
      </w:r>
    </w:p>
    <w:p w14:paraId="655140B6" w14:textId="6CD76A3D" w:rsidR="006B1015" w:rsidRDefault="006B1015" w:rsidP="003110DC">
      <w:pPr>
        <w:ind w:firstLine="360"/>
      </w:pPr>
      <w:r>
        <w:t>A noter qu’à partir de ce test-là, deux nouveaux composés ont été rajouté à la liste de</w:t>
      </w:r>
      <w:r w:rsidR="00434581">
        <w:t xml:space="preserve">s cibles </w:t>
      </w:r>
      <w:r>
        <w:t>(</w:t>
      </w:r>
      <w:r w:rsidR="00434581">
        <w:t>réception tardive des produits commerciaux</w:t>
      </w:r>
      <w:r>
        <w:t xml:space="preserve">) : le </w:t>
      </w:r>
      <w:proofErr w:type="spellStart"/>
      <w:r>
        <w:t>linalool</w:t>
      </w:r>
      <w:proofErr w:type="spellEnd"/>
      <w:r>
        <w:t xml:space="preserve"> oxide et le </w:t>
      </w:r>
      <w:proofErr w:type="spellStart"/>
      <w:r>
        <w:t>citronellyl</w:t>
      </w:r>
      <w:proofErr w:type="spellEnd"/>
      <w:r>
        <w:t xml:space="preserve"> </w:t>
      </w:r>
      <w:proofErr w:type="spellStart"/>
      <w:r>
        <w:t>acetate</w:t>
      </w:r>
      <w:proofErr w:type="spellEnd"/>
      <w:r>
        <w:t xml:space="preserve">. Les conditions de masse ont été développées avec la même méthode que les autres molécules. Ils ont été intégrés à la </w:t>
      </w:r>
      <w:r w:rsidRPr="006B1015">
        <w:rPr>
          <w:i/>
          <w:iCs/>
        </w:rPr>
        <w:t>méthode</w:t>
      </w:r>
      <w:r>
        <w:t xml:space="preserve"> </w:t>
      </w:r>
      <w:r w:rsidRPr="006B1015">
        <w:rPr>
          <w:i/>
          <w:iCs/>
        </w:rPr>
        <w:t>split</w:t>
      </w:r>
      <w:r>
        <w:t>.</w:t>
      </w:r>
    </w:p>
    <w:p w14:paraId="23211638" w14:textId="14168952" w:rsidR="00C03FF6" w:rsidRPr="00C03FF6" w:rsidRDefault="00BF312D" w:rsidP="007E1986">
      <w:pPr>
        <w:pStyle w:val="Titre2"/>
      </w:pPr>
      <w:bookmarkStart w:id="63" w:name="_Toc17715200"/>
      <w:r>
        <w:t>Calibration</w:t>
      </w:r>
      <w:r w:rsidR="00691AA0">
        <w:t xml:space="preserve"> et</w:t>
      </w:r>
      <w:r w:rsidR="008F68DC">
        <w:t xml:space="preserve"> </w:t>
      </w:r>
      <w:r w:rsidR="00691AA0">
        <w:t>analyses tests</w:t>
      </w:r>
      <w:r w:rsidR="00552387">
        <w:t xml:space="preserve"> sur bières et houblons</w:t>
      </w:r>
      <w:bookmarkEnd w:id="63"/>
    </w:p>
    <w:p w14:paraId="20ACDFA2" w14:textId="259CB6CC" w:rsidR="00C03FF6" w:rsidRDefault="00DD2B1D" w:rsidP="00066B06">
      <w:pPr>
        <w:ind w:firstLine="360"/>
      </w:pPr>
      <w:r>
        <w:t xml:space="preserve">Après la dernière expérience, les gammes de concentrations ont été réajustées. </w:t>
      </w:r>
      <w:r w:rsidR="00C80B04">
        <w:t>La suite des essais est d’évaluer si les nouvelles gammes de concentrations sont correct</w:t>
      </w:r>
      <w:r w:rsidR="000619EB">
        <w:t>es</w:t>
      </w:r>
      <w:r w:rsidR="00C80B04">
        <w:t xml:space="preserve"> </w:t>
      </w:r>
      <w:r w:rsidR="00691AA0">
        <w:t xml:space="preserve">d’effectuer des analyses tests </w:t>
      </w:r>
      <w:r w:rsidR="00C80B04">
        <w:t>sur</w:t>
      </w:r>
      <w:r w:rsidR="00691AA0">
        <w:t xml:space="preserve"> plusieurs</w:t>
      </w:r>
      <w:r w:rsidR="00C80B04">
        <w:t xml:space="preserve"> houblon</w:t>
      </w:r>
      <w:r w:rsidR="00691AA0">
        <w:t>s</w:t>
      </w:r>
      <w:r w:rsidR="00C80B04">
        <w:t xml:space="preserve"> et bières.</w:t>
      </w:r>
      <w:r w:rsidR="00453EC2">
        <w:t xml:space="preserve"> Pour ce faire, une calibration a été préparée, ainsi que 5 échantillons de bières et houblons différents.</w:t>
      </w:r>
    </w:p>
    <w:p w14:paraId="02521732" w14:textId="58CF0519" w:rsidR="00BF312D" w:rsidRDefault="00BF312D" w:rsidP="00E00BE3">
      <w:pPr>
        <w:pStyle w:val="Titre3"/>
      </w:pPr>
      <w:bookmarkStart w:id="64" w:name="_Toc17715201"/>
      <w:r>
        <w:t>Calibration</w:t>
      </w:r>
      <w:bookmarkEnd w:id="64"/>
      <w:r>
        <w:t xml:space="preserve"> </w:t>
      </w:r>
    </w:p>
    <w:p w14:paraId="6B1D36E5" w14:textId="0D4744DD" w:rsidR="00BF312D" w:rsidRDefault="007119C1" w:rsidP="00BF312D">
      <w:pPr>
        <w:ind w:firstLine="708"/>
      </w:pPr>
      <w:r>
        <w:t xml:space="preserve">Les premières expériences effectuées ont permis d’établir des gammes </w:t>
      </w:r>
      <w:r w:rsidR="00C03FF6">
        <w:t>d’étalonnage</w:t>
      </w:r>
      <w:r w:rsidR="000619EB">
        <w:t>s</w:t>
      </w:r>
      <w:r>
        <w:t xml:space="preserve"> provisoire</w:t>
      </w:r>
      <w:r w:rsidR="00090358">
        <w:t>s</w:t>
      </w:r>
      <w:r>
        <w:t xml:space="preserve">. Une première calibration pour chaque composé </w:t>
      </w:r>
      <w:r w:rsidR="006008B7">
        <w:t>a</w:t>
      </w:r>
      <w:r>
        <w:t xml:space="preserve"> été prépar</w:t>
      </w:r>
      <w:r w:rsidR="000619EB">
        <w:t>ée</w:t>
      </w:r>
      <w:r w:rsidR="006008B7">
        <w:t>, en amont d</w:t>
      </w:r>
      <w:r w:rsidR="00691AA0">
        <w:t>es analyses tests</w:t>
      </w:r>
      <w:r>
        <w:t xml:space="preserve">. Dans de la bière modèle, chaque point de calibration a été dopé en concentration croissante </w:t>
      </w:r>
      <w:r>
        <w:lastRenderedPageBreak/>
        <w:t>de chaque composé et son étalon. La préparation de l’échantillon reste la même, à savoir une extraction liquide-liquide, décrite dans la partie 2.1.</w:t>
      </w:r>
    </w:p>
    <w:p w14:paraId="6153941A" w14:textId="478F561F" w:rsidR="007119C1" w:rsidRDefault="007119C1" w:rsidP="00691AA0">
      <w:pPr>
        <w:ind w:firstLine="708"/>
      </w:pPr>
      <w:r>
        <w:t>Globalement, les droites de calibration observées sont correctes, et relativement linéaire</w:t>
      </w:r>
      <w:r w:rsidR="00B55FA3">
        <w:t>s</w:t>
      </w:r>
      <w:r>
        <w:t xml:space="preserve"> pour un premier test.  Toutefois, </w:t>
      </w:r>
      <w:r w:rsidR="00691AA0">
        <w:t>c</w:t>
      </w:r>
      <w:r w:rsidR="006008B7">
        <w:t>ertains</w:t>
      </w:r>
      <w:r>
        <w:t xml:space="preserve"> composés présentent un défaut de linéarité</w:t>
      </w:r>
      <w:r w:rsidR="006008B7">
        <w:t> : l</w:t>
      </w:r>
      <w:r>
        <w:t xml:space="preserve">e </w:t>
      </w:r>
      <w:proofErr w:type="spellStart"/>
      <w:r>
        <w:t>néral</w:t>
      </w:r>
      <w:proofErr w:type="spellEnd"/>
      <w:r>
        <w:t xml:space="preserve">, les </w:t>
      </w:r>
      <w:proofErr w:type="spellStart"/>
      <w:r>
        <w:t>caryophyllen</w:t>
      </w:r>
      <w:proofErr w:type="spellEnd"/>
      <w:r>
        <w:t xml:space="preserve">, le géraniol et le </w:t>
      </w:r>
      <w:proofErr w:type="spellStart"/>
      <w:r>
        <w:t>myrcène</w:t>
      </w:r>
      <w:proofErr w:type="spellEnd"/>
      <w:r>
        <w:t xml:space="preserve">. </w:t>
      </w:r>
      <w:r w:rsidR="006008B7">
        <w:t xml:space="preserve">Le </w:t>
      </w:r>
      <w:proofErr w:type="spellStart"/>
      <w:r w:rsidR="006008B7">
        <w:t>néral</w:t>
      </w:r>
      <w:proofErr w:type="spellEnd"/>
      <w:r w:rsidR="006008B7">
        <w:t xml:space="preserve"> et les </w:t>
      </w:r>
      <w:proofErr w:type="spellStart"/>
      <w:r w:rsidR="006008B7">
        <w:t>caryophyllen</w:t>
      </w:r>
      <w:proofErr w:type="spellEnd"/>
      <w:r w:rsidR="006008B7">
        <w:t xml:space="preserve">, possède une courbe d’étalonnage à tendance quadratique comme visible ci-dessous. </w:t>
      </w:r>
    </w:p>
    <w:p w14:paraId="485BC6EF" w14:textId="01CF9A4D" w:rsidR="00BF312D" w:rsidRDefault="006008B7" w:rsidP="00DD2B1D">
      <w:pPr>
        <w:ind w:firstLine="360"/>
      </w:pPr>
      <w:r>
        <w:rPr>
          <w:noProof/>
        </w:rPr>
        <mc:AlternateContent>
          <mc:Choice Requires="wps">
            <w:drawing>
              <wp:anchor distT="0" distB="0" distL="114300" distR="114300" simplePos="0" relativeHeight="251837440" behindDoc="1" locked="0" layoutInCell="1" allowOverlap="1" wp14:anchorId="145F25A3" wp14:editId="582417AE">
                <wp:simplePos x="0" y="0"/>
                <wp:positionH relativeFrom="column">
                  <wp:posOffset>342900</wp:posOffset>
                </wp:positionH>
                <wp:positionV relativeFrom="paragraph">
                  <wp:posOffset>2329180</wp:posOffset>
                </wp:positionV>
                <wp:extent cx="6102985" cy="635"/>
                <wp:effectExtent l="0" t="0" r="0" b="0"/>
                <wp:wrapTight wrapText="bothSides">
                  <wp:wrapPolygon edited="0">
                    <wp:start x="0" y="0"/>
                    <wp:lineTo x="0" y="21600"/>
                    <wp:lineTo x="21600" y="21600"/>
                    <wp:lineTo x="21600" y="0"/>
                  </wp:wrapPolygon>
                </wp:wrapTight>
                <wp:docPr id="54" name="Zone de texte 54"/>
                <wp:cNvGraphicFramePr/>
                <a:graphic xmlns:a="http://schemas.openxmlformats.org/drawingml/2006/main">
                  <a:graphicData uri="http://schemas.microsoft.com/office/word/2010/wordprocessingShape">
                    <wps:wsp>
                      <wps:cNvSpPr txBox="1"/>
                      <wps:spPr>
                        <a:xfrm>
                          <a:off x="0" y="0"/>
                          <a:ext cx="6102985" cy="635"/>
                        </a:xfrm>
                        <a:prstGeom prst="rect">
                          <a:avLst/>
                        </a:prstGeom>
                        <a:solidFill>
                          <a:prstClr val="white"/>
                        </a:solidFill>
                        <a:ln>
                          <a:noFill/>
                        </a:ln>
                      </wps:spPr>
                      <wps:txbx>
                        <w:txbxContent>
                          <w:p w14:paraId="08C17C70" w14:textId="42F35C11" w:rsidR="00C24DAC" w:rsidRPr="00D37566" w:rsidRDefault="00C24DAC" w:rsidP="006008B7">
                            <w:pPr>
                              <w:pStyle w:val="Lgende"/>
                              <w:jc w:val="center"/>
                              <w:rPr>
                                <w:rFonts w:cstheme="minorHAnsi"/>
                                <w:noProof/>
                                <w:color w:val="000000" w:themeColor="text1"/>
                                <w:sz w:val="24"/>
                                <w:shd w:val="clear" w:color="auto" w:fill="FFFFFF"/>
                              </w:rPr>
                            </w:pPr>
                            <w:bookmarkStart w:id="65" w:name="_Toc17713896"/>
                            <w:r>
                              <w:t xml:space="preserve">Figure </w:t>
                            </w:r>
                            <w:r w:rsidR="0094564A">
                              <w:fldChar w:fldCharType="begin"/>
                            </w:r>
                            <w:r w:rsidR="0094564A">
                              <w:instrText xml:space="preserve"> SEQ Figure \* ARABIC </w:instrText>
                            </w:r>
                            <w:r w:rsidR="0094564A">
                              <w:fldChar w:fldCharType="separate"/>
                            </w:r>
                            <w:r w:rsidR="0094564A">
                              <w:rPr>
                                <w:noProof/>
                              </w:rPr>
                              <w:t>7</w:t>
                            </w:r>
                            <w:r w:rsidR="0094564A">
                              <w:rPr>
                                <w:noProof/>
                              </w:rPr>
                              <w:fldChar w:fldCharType="end"/>
                            </w:r>
                            <w:r>
                              <w:t xml:space="preserve">: </w:t>
                            </w:r>
                            <w:r w:rsidRPr="00F97432">
                              <w:t>Figure 7 : droite de calibration du alpha-</w:t>
                            </w:r>
                            <w:proofErr w:type="spellStart"/>
                            <w:r w:rsidRPr="00F97432">
                              <w:t>caryophyllen</w:t>
                            </w:r>
                            <w:bookmarkEnd w:id="6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F25A3" id="Zone de texte 54" o:spid="_x0000_s1033" type="#_x0000_t202" style="position:absolute;left:0;text-align:left;margin-left:27pt;margin-top:183.4pt;width:480.55pt;height:.05pt;z-index:-251479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" stroked="f">
                <v:textbox style="mso-fit-shape-to-text:t" inset="0,0,0,0">
                  <w:txbxContent>
                    <w:p w14:paraId="08C17C70" w14:textId="42F35C11" w:rsidR="00C24DAC" w:rsidRPr="00D37566" w:rsidRDefault="00C24DAC" w:rsidP="006008B7">
                      <w:pPr>
                        <w:pStyle w:val="Lgende"/>
                        <w:jc w:val="center"/>
                        <w:rPr>
                          <w:rFonts w:cstheme="minorHAnsi"/>
                          <w:noProof/>
                          <w:color w:val="000000" w:themeColor="text1"/>
                          <w:sz w:val="24"/>
                          <w:shd w:val="clear" w:color="auto" w:fill="FFFFFF"/>
                        </w:rPr>
                      </w:pPr>
                      <w:bookmarkStart w:id="66" w:name="_Toc17713896"/>
                      <w:r>
                        <w:t xml:space="preserve">Figure </w:t>
                      </w:r>
                      <w:r w:rsidR="0094564A">
                        <w:fldChar w:fldCharType="begin"/>
                      </w:r>
                      <w:r w:rsidR="0094564A">
                        <w:instrText xml:space="preserve"> SEQ Figure \* ARABIC </w:instrText>
                      </w:r>
                      <w:r w:rsidR="0094564A">
                        <w:fldChar w:fldCharType="separate"/>
                      </w:r>
                      <w:r w:rsidR="0094564A">
                        <w:rPr>
                          <w:noProof/>
                        </w:rPr>
                        <w:t>7</w:t>
                      </w:r>
                      <w:r w:rsidR="0094564A">
                        <w:rPr>
                          <w:noProof/>
                        </w:rPr>
                        <w:fldChar w:fldCharType="end"/>
                      </w:r>
                      <w:r>
                        <w:t xml:space="preserve">: </w:t>
                      </w:r>
                      <w:r w:rsidRPr="00F97432">
                        <w:t>Figure 7 : droite de calibration du alpha-</w:t>
                      </w:r>
                      <w:proofErr w:type="spellStart"/>
                      <w:r w:rsidRPr="00F97432">
                        <w:t>caryophyllen</w:t>
                      </w:r>
                      <w:bookmarkEnd w:id="66"/>
                      <w:proofErr w:type="spellEnd"/>
                    </w:p>
                  </w:txbxContent>
                </v:textbox>
                <w10:wrap type="tight"/>
              </v:shape>
            </w:pict>
          </mc:Fallback>
        </mc:AlternateContent>
      </w:r>
      <w:r>
        <w:rPr>
          <w:rFonts w:cstheme="minorHAnsi"/>
          <w:noProof/>
          <w:color w:val="000000" w:themeColor="text1"/>
          <w:shd w:val="clear" w:color="auto" w:fill="FFFFFF"/>
        </w:rPr>
        <w:drawing>
          <wp:anchor distT="0" distB="0" distL="114300" distR="114300" simplePos="0" relativeHeight="251781120" behindDoc="1" locked="0" layoutInCell="1" allowOverlap="1" wp14:anchorId="40468F7E" wp14:editId="04191DB0">
            <wp:simplePos x="0" y="0"/>
            <wp:positionH relativeFrom="margin">
              <wp:posOffset>342900</wp:posOffset>
            </wp:positionH>
            <wp:positionV relativeFrom="paragraph">
              <wp:posOffset>209550</wp:posOffset>
            </wp:positionV>
            <wp:extent cx="6102985" cy="2078990"/>
            <wp:effectExtent l="0" t="0" r="0" b="0"/>
            <wp:wrapTight wrapText="bothSides">
              <wp:wrapPolygon edited="0">
                <wp:start x="0" y="0"/>
                <wp:lineTo x="0" y="21376"/>
                <wp:lineTo x="21508" y="21376"/>
                <wp:lineTo x="21508" y="0"/>
                <wp:lineTo x="0" y="0"/>
              </wp:wrapPolygon>
            </wp:wrapTight>
            <wp:docPr id="8" name="Image 8" descr="Une image contenant 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lib a caryo.png"/>
                    <pic:cNvPicPr/>
                  </pic:nvPicPr>
                  <pic:blipFill>
                    <a:blip r:embed="rId24">
                      <a:extLst>
                        <a:ext uri="{28A0092B-C50C-407E-A947-70E740481C1C}">
                          <a14:useLocalDpi xmlns:a14="http://schemas.microsoft.com/office/drawing/2010/main" val="0"/>
                        </a:ext>
                      </a:extLst>
                    </a:blip>
                    <a:stretch>
                      <a:fillRect/>
                    </a:stretch>
                  </pic:blipFill>
                  <pic:spPr>
                    <a:xfrm>
                      <a:off x="0" y="0"/>
                      <a:ext cx="6102985" cy="2078990"/>
                    </a:xfrm>
                    <a:prstGeom prst="rect">
                      <a:avLst/>
                    </a:prstGeom>
                  </pic:spPr>
                </pic:pic>
              </a:graphicData>
            </a:graphic>
            <wp14:sizeRelH relativeFrom="page">
              <wp14:pctWidth>0</wp14:pctWidth>
            </wp14:sizeRelH>
            <wp14:sizeRelV relativeFrom="page">
              <wp14:pctHeight>0</wp14:pctHeight>
            </wp14:sizeRelV>
          </wp:anchor>
        </w:drawing>
      </w:r>
    </w:p>
    <w:p w14:paraId="013B18B3" w14:textId="40CDC955" w:rsidR="00BF312D" w:rsidRDefault="00BF312D" w:rsidP="00DD2B1D">
      <w:pPr>
        <w:ind w:firstLine="360"/>
      </w:pPr>
    </w:p>
    <w:p w14:paraId="56E807C0" w14:textId="4E78AE2A" w:rsidR="00BF312D" w:rsidRDefault="00BF312D" w:rsidP="00DD2B1D">
      <w:pPr>
        <w:ind w:firstLine="360"/>
      </w:pPr>
    </w:p>
    <w:p w14:paraId="6B009FD5" w14:textId="79980A05" w:rsidR="00BF312D" w:rsidRDefault="00BF312D" w:rsidP="00DD2B1D">
      <w:pPr>
        <w:ind w:firstLine="360"/>
      </w:pPr>
    </w:p>
    <w:p w14:paraId="3E112911" w14:textId="6C4118BD" w:rsidR="00BF312D" w:rsidRDefault="00BF312D" w:rsidP="00DD2B1D">
      <w:pPr>
        <w:ind w:firstLine="360"/>
      </w:pPr>
    </w:p>
    <w:p w14:paraId="609C87E6" w14:textId="77777777" w:rsidR="006008B7" w:rsidRDefault="00C80B04" w:rsidP="00DD2B1D">
      <w:pPr>
        <w:ind w:firstLine="360"/>
      </w:pPr>
      <w:r>
        <w:t xml:space="preserve"> </w:t>
      </w:r>
    </w:p>
    <w:p w14:paraId="28EE31CF" w14:textId="77777777" w:rsidR="006008B7" w:rsidRDefault="006008B7" w:rsidP="00DD2B1D">
      <w:pPr>
        <w:ind w:firstLine="360"/>
      </w:pPr>
    </w:p>
    <w:p w14:paraId="05617A50" w14:textId="77777777" w:rsidR="006008B7" w:rsidRDefault="006008B7" w:rsidP="00DD2B1D">
      <w:pPr>
        <w:ind w:firstLine="360"/>
      </w:pPr>
    </w:p>
    <w:p w14:paraId="55F6613B" w14:textId="77777777" w:rsidR="006008B7" w:rsidRDefault="006008B7" w:rsidP="00DD2B1D">
      <w:pPr>
        <w:ind w:firstLine="360"/>
      </w:pPr>
    </w:p>
    <w:p w14:paraId="001E70A4" w14:textId="3D1D742A" w:rsidR="006008B7" w:rsidRDefault="006008B7" w:rsidP="006008B7">
      <w:pPr>
        <w:ind w:firstLine="708"/>
        <w:rPr>
          <w:rFonts w:cstheme="minorHAnsi"/>
          <w:color w:val="000000" w:themeColor="text1"/>
          <w:shd w:val="clear" w:color="auto" w:fill="FFFFFF"/>
        </w:rPr>
      </w:pPr>
      <w:r w:rsidRPr="006008B7">
        <w:rPr>
          <w:rFonts w:cstheme="minorHAnsi"/>
          <w:color w:val="000000" w:themeColor="text1"/>
          <w:shd w:val="clear" w:color="auto" w:fill="FFFFFF"/>
        </w:rPr>
        <w:t xml:space="preserve">Seule la partie basse de la droite est linéaire. </w:t>
      </w:r>
      <w:r>
        <w:rPr>
          <w:rFonts w:cstheme="minorHAnsi"/>
          <w:color w:val="000000" w:themeColor="text1"/>
          <w:shd w:val="clear" w:color="auto" w:fill="FFFFFF"/>
        </w:rPr>
        <w:t xml:space="preserve">Il serait possible de diminuer la gamme de calibration si possible, c’est-à-dire si les concentrations des composés en matrices réelles n’excèdent pas 100 µg/L. </w:t>
      </w:r>
    </w:p>
    <w:p w14:paraId="2DFE3967" w14:textId="60E7AB6A" w:rsidR="006008B7" w:rsidRDefault="006008B7" w:rsidP="006008B7">
      <w:pPr>
        <w:ind w:firstLine="708"/>
        <w:rPr>
          <w:rFonts w:cstheme="minorHAnsi"/>
          <w:color w:val="000000" w:themeColor="text1"/>
          <w:shd w:val="clear" w:color="auto" w:fill="FFFFFF"/>
        </w:rPr>
      </w:pPr>
      <w:r>
        <w:rPr>
          <w:rFonts w:cstheme="minorHAnsi"/>
          <w:color w:val="000000" w:themeColor="text1"/>
          <w:shd w:val="clear" w:color="auto" w:fill="FFFFFF"/>
        </w:rPr>
        <w:t xml:space="preserve">La non-linéarité du géraniol semble surprenante. En effet, ce composé, déjà analysé dans le vin, présente généralement de bons résultats. </w:t>
      </w:r>
      <w:r w:rsidR="00691AA0">
        <w:rPr>
          <w:rFonts w:cstheme="minorHAnsi"/>
          <w:color w:val="000000" w:themeColor="text1"/>
          <w:shd w:val="clear" w:color="auto" w:fill="FFFFFF"/>
        </w:rPr>
        <w:t>Également, il a été remarqué que, dans les analyses de routine de vins les concentrations de ce composé sont plus faibles qu’ici. Il est supposé que le fait d’avoir augmenté la gamme prouve que ce composé est linéaire sur une gamme plus basse et que si des échantillons contiennent beaucoup de géraniol, il faudra les diluer.</w:t>
      </w:r>
    </w:p>
    <w:p w14:paraId="72C8A65F" w14:textId="01781555" w:rsidR="006008B7" w:rsidRPr="006008B7" w:rsidRDefault="006008B7" w:rsidP="006008B7">
      <w:pPr>
        <w:ind w:firstLine="708"/>
        <w:rPr>
          <w:rFonts w:cstheme="minorHAnsi"/>
          <w:color w:val="000000" w:themeColor="text1"/>
          <w:shd w:val="clear" w:color="auto" w:fill="FFFFFF"/>
        </w:rPr>
      </w:pPr>
      <w:r>
        <w:rPr>
          <w:rFonts w:cstheme="minorHAnsi"/>
          <w:color w:val="000000" w:themeColor="text1"/>
          <w:shd w:val="clear" w:color="auto" w:fill="FFFFFF"/>
        </w:rPr>
        <w:t xml:space="preserve">Pour les sesquiterpènes en général, ils n’ont pas été dosés avec un étalon adapté. En effet, le </w:t>
      </w:r>
      <w:proofErr w:type="spellStart"/>
      <w:r>
        <w:rPr>
          <w:rFonts w:cstheme="minorHAnsi"/>
          <w:color w:val="000000" w:themeColor="text1"/>
          <w:shd w:val="clear" w:color="auto" w:fill="FFFFFF"/>
        </w:rPr>
        <w:t>myrcène</w:t>
      </w:r>
      <w:proofErr w:type="spellEnd"/>
      <w:r>
        <w:rPr>
          <w:rFonts w:cstheme="minorHAnsi"/>
          <w:color w:val="000000" w:themeColor="text1"/>
          <w:shd w:val="clear" w:color="auto" w:fill="FFFFFF"/>
        </w:rPr>
        <w:t xml:space="preserve"> deutéré étant actuellement en synthèse organique, les essais ont été commencés sans</w:t>
      </w:r>
      <w:r w:rsidR="00FA2137">
        <w:rPr>
          <w:rFonts w:cstheme="minorHAnsi"/>
          <w:color w:val="000000" w:themeColor="text1"/>
          <w:shd w:val="clear" w:color="auto" w:fill="FFFFFF"/>
        </w:rPr>
        <w:t xml:space="preserve">, pour commencer. A l’avenir, l’utilisation d’un étalon adapté permettra, semblerait-il, de corriger les biais analytiques et de fournir des droites de calibrations linéaires. </w:t>
      </w:r>
    </w:p>
    <w:p w14:paraId="5BE62E2D" w14:textId="77777777" w:rsidR="006008B7" w:rsidRDefault="006008B7" w:rsidP="00BC6BF9"/>
    <w:p w14:paraId="45C83E36" w14:textId="3AB4C7F5" w:rsidR="006008B7" w:rsidRDefault="008F68DC" w:rsidP="00E00BE3">
      <w:pPr>
        <w:pStyle w:val="Titre3"/>
      </w:pPr>
      <w:bookmarkStart w:id="67" w:name="_Toc17715202"/>
      <w:r>
        <w:t xml:space="preserve">Etude des variétés de houblons et de bières : </w:t>
      </w:r>
      <w:r w:rsidR="00404737">
        <w:t>analyses tests</w:t>
      </w:r>
      <w:bookmarkEnd w:id="67"/>
      <w:r w:rsidR="00404737">
        <w:t xml:space="preserve"> </w:t>
      </w:r>
    </w:p>
    <w:p w14:paraId="10BBE285" w14:textId="3055D9F9" w:rsidR="00863F9E" w:rsidRDefault="00863F9E" w:rsidP="00453EC2">
      <w:pPr>
        <w:ind w:firstLine="360"/>
      </w:pPr>
      <w:r>
        <w:t>Le but de cette expérience est d’étudier les différences aromatiques de variétés de houblon et les différences entre chaque type de bière (selon la technique d’houblonnage) pour adapter au mieux les gammes de calibration des cibles. Cet essai permettra de vérifier les composés spécifiques aux houblons et à la bière comme décrit dans la littérature et de séparer la liste des cibles analysés selon la matrice.</w:t>
      </w:r>
    </w:p>
    <w:p w14:paraId="7908C74C" w14:textId="21DF5B3C" w:rsidR="00C80B04" w:rsidRDefault="00453EC2" w:rsidP="00453EC2">
      <w:pPr>
        <w:ind w:firstLine="360"/>
      </w:pPr>
      <w:r>
        <w:lastRenderedPageBreak/>
        <w:t>Comme abordé dans la partie 3.3, une approche sur</w:t>
      </w:r>
      <w:r w:rsidR="00C80B04">
        <w:t xml:space="preserve"> plusieurs types de bière</w:t>
      </w:r>
      <w:r>
        <w:t>s et houblons permettrait de visualiser dans l’ensemble, les disparités aromatiques existantes.</w:t>
      </w:r>
      <w:r w:rsidR="00C80B04">
        <w:t xml:space="preserve"> </w:t>
      </w:r>
      <w:r>
        <w:t>En effet, pour les bière</w:t>
      </w:r>
      <w:r w:rsidR="00C03FF6">
        <w:t>s</w:t>
      </w:r>
      <w:r>
        <w:t xml:space="preserve"> de type</w:t>
      </w:r>
      <w:r w:rsidR="00C80B04">
        <w:t xml:space="preserve"> IPA</w:t>
      </w:r>
      <w:r>
        <w:t xml:space="preserve"> ou</w:t>
      </w:r>
      <w:r w:rsidR="00C80B04">
        <w:t xml:space="preserve"> houblonnées à froid, </w:t>
      </w:r>
      <w:r>
        <w:t xml:space="preserve">il serait intéressant </w:t>
      </w:r>
      <w:r w:rsidR="00C80B04">
        <w:t>de savoir si les sesquiterpènes peuvent être retrouvés dans une bière</w:t>
      </w:r>
      <w:r w:rsidR="00863F9E">
        <w:t>,</w:t>
      </w:r>
      <w:r w:rsidR="00C80B04">
        <w:t xml:space="preserve"> selon </w:t>
      </w:r>
      <w:r w:rsidR="00DD2B1D">
        <w:t>sa technique</w:t>
      </w:r>
      <w:r w:rsidR="00C80B04">
        <w:t xml:space="preserve"> </w:t>
      </w:r>
      <w:r w:rsidR="00DD2B1D">
        <w:t>d’houblonnage</w:t>
      </w:r>
      <w:r w:rsidR="00C80B04">
        <w:t>. Également, la littérature insistait sur les différentes variétés de houblons et leurs différences aromatiques. Chaque variété présente sa particularité : différence de quantité d’arômes, ou présence/ absence de composé</w:t>
      </w:r>
      <w:r w:rsidR="003110DC">
        <w:t>s</w:t>
      </w:r>
      <w:r w:rsidR="00C80B04">
        <w:t xml:space="preserve"> selon la variété. </w:t>
      </w:r>
    </w:p>
    <w:p w14:paraId="1FA78793" w14:textId="7DBC239F" w:rsidR="00C80B04" w:rsidRDefault="00C80B04" w:rsidP="00C80B04">
      <w:pPr>
        <w:ind w:firstLine="360"/>
      </w:pPr>
      <w:r>
        <w:t xml:space="preserve"> Ainsi, des essais sur 5 différents houblons (des Etats-Unis, d’Allemagne, …</w:t>
      </w:r>
      <w:r w:rsidR="00DD2B1D">
        <w:t>),</w:t>
      </w:r>
      <w:r>
        <w:t xml:space="preserve"> et sur 5 différentes bières (blanche, ambrée, IPA...) ont été fait.</w:t>
      </w:r>
    </w:p>
    <w:p w14:paraId="123F94D9" w14:textId="77777777" w:rsidR="00203CFB" w:rsidRPr="00203CFB" w:rsidRDefault="00203CFB" w:rsidP="00203CFB">
      <w:pPr>
        <w:pStyle w:val="Sansinterligne"/>
      </w:pPr>
    </w:p>
    <w:p w14:paraId="5086FF1F" w14:textId="4450F444" w:rsidR="0069289C" w:rsidRDefault="0069289C" w:rsidP="0069289C">
      <w:pPr>
        <w:pStyle w:val="Lgende"/>
        <w:keepNext/>
        <w:jc w:val="left"/>
      </w:pPr>
      <w:r>
        <w:t xml:space="preserve">         </w:t>
      </w:r>
      <w:bookmarkStart w:id="68" w:name="_Toc17713887"/>
      <w:r>
        <w:t xml:space="preserve">Tableau </w:t>
      </w:r>
      <w:r w:rsidR="0094564A">
        <w:fldChar w:fldCharType="begin"/>
      </w:r>
      <w:r w:rsidR="0094564A">
        <w:instrText xml:space="preserve"> SEQ Tableau \* ARABIC </w:instrText>
      </w:r>
      <w:r w:rsidR="0094564A">
        <w:fldChar w:fldCharType="separate"/>
      </w:r>
      <w:r w:rsidR="0094564A">
        <w:rPr>
          <w:noProof/>
        </w:rPr>
        <w:t>4</w:t>
      </w:r>
      <w:r w:rsidR="0094564A">
        <w:rPr>
          <w:noProof/>
        </w:rPr>
        <w:fldChar w:fldCharType="end"/>
      </w:r>
      <w:r>
        <w:t xml:space="preserve">: </w:t>
      </w:r>
      <w:r w:rsidR="00F65768">
        <w:t>études de</w:t>
      </w:r>
      <w:r>
        <w:t xml:space="preserve"> </w:t>
      </w:r>
      <w:r w:rsidR="00F65768">
        <w:t>bières</w:t>
      </w:r>
      <w:r>
        <w:t xml:space="preserve"> et houblon</w:t>
      </w:r>
      <w:r w:rsidR="00F65768">
        <w:t>s</w:t>
      </w:r>
      <w:bookmarkEnd w:id="68"/>
    </w:p>
    <w:tbl>
      <w:tblPr>
        <w:tblW w:w="9094" w:type="dxa"/>
        <w:jc w:val="center"/>
        <w:tblCellMar>
          <w:left w:w="70" w:type="dxa"/>
          <w:right w:w="70" w:type="dxa"/>
        </w:tblCellMar>
        <w:tblLook w:val="04A0" w:firstRow="1" w:lastRow="0" w:firstColumn="1" w:lastColumn="0" w:noHBand="0" w:noVBand="1"/>
      </w:tblPr>
      <w:tblGrid>
        <w:gridCol w:w="1354"/>
        <w:gridCol w:w="1600"/>
        <w:gridCol w:w="1540"/>
        <w:gridCol w:w="1480"/>
        <w:gridCol w:w="1360"/>
        <w:gridCol w:w="1760"/>
      </w:tblGrid>
      <w:tr w:rsidR="00A02B2D" w:rsidRPr="00A02B2D" w14:paraId="5FE801BB" w14:textId="77777777" w:rsidTr="0069289C">
        <w:trPr>
          <w:trHeight w:val="405"/>
          <w:jc w:val="center"/>
        </w:trPr>
        <w:tc>
          <w:tcPr>
            <w:tcW w:w="1354" w:type="dxa"/>
            <w:tcBorders>
              <w:top w:val="single" w:sz="8" w:space="0" w:color="auto"/>
              <w:left w:val="single" w:sz="8" w:space="0" w:color="auto"/>
              <w:bottom w:val="single" w:sz="4" w:space="0" w:color="auto"/>
              <w:right w:val="single" w:sz="4" w:space="0" w:color="auto"/>
            </w:tcBorders>
            <w:shd w:val="clear" w:color="000000" w:fill="FDE9D9"/>
            <w:noWrap/>
            <w:vAlign w:val="center"/>
            <w:hideMark/>
          </w:tcPr>
          <w:p w14:paraId="3C012471" w14:textId="77777777" w:rsidR="00A02B2D" w:rsidRPr="00A02B2D" w:rsidRDefault="00A02B2D" w:rsidP="00A02B2D">
            <w:pPr>
              <w:spacing w:after="0" w:line="240" w:lineRule="auto"/>
              <w:jc w:val="center"/>
              <w:rPr>
                <w:rFonts w:ascii="Calibri" w:eastAsia="Times New Roman" w:hAnsi="Calibri" w:cs="Calibri"/>
                <w:b/>
                <w:bCs/>
                <w:color w:val="000000"/>
                <w:sz w:val="22"/>
                <w:lang w:eastAsia="fr-FR"/>
              </w:rPr>
            </w:pPr>
            <w:r w:rsidRPr="00A02B2D">
              <w:rPr>
                <w:rFonts w:ascii="Calibri" w:eastAsia="Times New Roman" w:hAnsi="Calibri" w:cs="Calibri"/>
                <w:b/>
                <w:bCs/>
                <w:color w:val="000000"/>
                <w:sz w:val="22"/>
                <w:lang w:eastAsia="fr-FR"/>
              </w:rPr>
              <w:t>Bière</w:t>
            </w:r>
          </w:p>
        </w:tc>
        <w:tc>
          <w:tcPr>
            <w:tcW w:w="1600" w:type="dxa"/>
            <w:tcBorders>
              <w:top w:val="single" w:sz="8" w:space="0" w:color="auto"/>
              <w:left w:val="nil"/>
              <w:bottom w:val="single" w:sz="4" w:space="0" w:color="auto"/>
              <w:right w:val="single" w:sz="4" w:space="0" w:color="auto"/>
            </w:tcBorders>
            <w:shd w:val="clear" w:color="000000" w:fill="FDE9D9"/>
            <w:noWrap/>
            <w:vAlign w:val="center"/>
            <w:hideMark/>
          </w:tcPr>
          <w:p w14:paraId="12DFCD28" w14:textId="77777777" w:rsidR="00A02B2D" w:rsidRPr="00A02B2D" w:rsidRDefault="00A02B2D" w:rsidP="00A02B2D">
            <w:pPr>
              <w:spacing w:after="0" w:line="240" w:lineRule="auto"/>
              <w:jc w:val="center"/>
              <w:rPr>
                <w:rFonts w:ascii="Calibri" w:eastAsia="Times New Roman" w:hAnsi="Calibri" w:cs="Calibri"/>
                <w:color w:val="000000"/>
                <w:sz w:val="22"/>
                <w:lang w:eastAsia="fr-FR"/>
              </w:rPr>
            </w:pPr>
            <w:r w:rsidRPr="00A02B2D">
              <w:rPr>
                <w:rFonts w:ascii="Calibri" w:eastAsia="Times New Roman" w:hAnsi="Calibri" w:cs="Calibri"/>
                <w:color w:val="000000"/>
                <w:sz w:val="22"/>
                <w:lang w:eastAsia="fr-FR"/>
              </w:rPr>
              <w:t xml:space="preserve"> Namur</w:t>
            </w:r>
          </w:p>
        </w:tc>
        <w:tc>
          <w:tcPr>
            <w:tcW w:w="1540" w:type="dxa"/>
            <w:tcBorders>
              <w:top w:val="single" w:sz="8" w:space="0" w:color="auto"/>
              <w:left w:val="nil"/>
              <w:bottom w:val="single" w:sz="4" w:space="0" w:color="auto"/>
              <w:right w:val="single" w:sz="4" w:space="0" w:color="auto"/>
            </w:tcBorders>
            <w:shd w:val="clear" w:color="000000" w:fill="FDE9D9"/>
            <w:noWrap/>
            <w:vAlign w:val="center"/>
            <w:hideMark/>
          </w:tcPr>
          <w:p w14:paraId="2ECE43A9" w14:textId="77777777" w:rsidR="00A02B2D" w:rsidRPr="00A02B2D" w:rsidRDefault="00A02B2D" w:rsidP="00A02B2D">
            <w:pPr>
              <w:spacing w:after="0" w:line="240" w:lineRule="auto"/>
              <w:jc w:val="center"/>
              <w:rPr>
                <w:rFonts w:ascii="Calibri" w:eastAsia="Times New Roman" w:hAnsi="Calibri" w:cs="Calibri"/>
                <w:color w:val="000000"/>
                <w:sz w:val="22"/>
                <w:lang w:eastAsia="fr-FR"/>
              </w:rPr>
            </w:pPr>
            <w:r w:rsidRPr="00A02B2D">
              <w:rPr>
                <w:rFonts w:ascii="Calibri" w:eastAsia="Times New Roman" w:hAnsi="Calibri" w:cs="Calibri"/>
                <w:color w:val="000000"/>
                <w:sz w:val="22"/>
                <w:lang w:eastAsia="fr-FR"/>
              </w:rPr>
              <w:t>Chouffe</w:t>
            </w:r>
          </w:p>
        </w:tc>
        <w:tc>
          <w:tcPr>
            <w:tcW w:w="1480" w:type="dxa"/>
            <w:tcBorders>
              <w:top w:val="single" w:sz="8" w:space="0" w:color="auto"/>
              <w:left w:val="nil"/>
              <w:bottom w:val="single" w:sz="4" w:space="0" w:color="auto"/>
              <w:right w:val="single" w:sz="4" w:space="0" w:color="auto"/>
            </w:tcBorders>
            <w:shd w:val="clear" w:color="000000" w:fill="FDE9D9"/>
            <w:noWrap/>
            <w:vAlign w:val="center"/>
            <w:hideMark/>
          </w:tcPr>
          <w:p w14:paraId="3A0672DA" w14:textId="77777777" w:rsidR="00A02B2D" w:rsidRPr="00A02B2D" w:rsidRDefault="00A02B2D" w:rsidP="00A02B2D">
            <w:pPr>
              <w:spacing w:after="0" w:line="240" w:lineRule="auto"/>
              <w:jc w:val="center"/>
              <w:rPr>
                <w:rFonts w:ascii="Calibri" w:eastAsia="Times New Roman" w:hAnsi="Calibri" w:cs="Calibri"/>
                <w:color w:val="000000"/>
                <w:sz w:val="22"/>
                <w:lang w:eastAsia="fr-FR"/>
              </w:rPr>
            </w:pPr>
            <w:r w:rsidRPr="00A02B2D">
              <w:rPr>
                <w:rFonts w:ascii="Calibri" w:eastAsia="Times New Roman" w:hAnsi="Calibri" w:cs="Calibri"/>
                <w:color w:val="000000"/>
                <w:sz w:val="22"/>
                <w:lang w:eastAsia="fr-FR"/>
              </w:rPr>
              <w:t xml:space="preserve">IPA </w:t>
            </w:r>
            <w:proofErr w:type="spellStart"/>
            <w:r w:rsidRPr="00A02B2D">
              <w:rPr>
                <w:rFonts w:ascii="Calibri" w:eastAsia="Times New Roman" w:hAnsi="Calibri" w:cs="Calibri"/>
                <w:color w:val="000000"/>
                <w:sz w:val="22"/>
                <w:lang w:eastAsia="fr-FR"/>
              </w:rPr>
              <w:t>Vedett</w:t>
            </w:r>
            <w:proofErr w:type="spellEnd"/>
          </w:p>
        </w:tc>
        <w:tc>
          <w:tcPr>
            <w:tcW w:w="1360" w:type="dxa"/>
            <w:tcBorders>
              <w:top w:val="single" w:sz="8" w:space="0" w:color="auto"/>
              <w:left w:val="nil"/>
              <w:bottom w:val="single" w:sz="4" w:space="0" w:color="auto"/>
              <w:right w:val="single" w:sz="4" w:space="0" w:color="auto"/>
            </w:tcBorders>
            <w:shd w:val="clear" w:color="000000" w:fill="FDE9D9"/>
            <w:noWrap/>
            <w:vAlign w:val="center"/>
            <w:hideMark/>
          </w:tcPr>
          <w:p w14:paraId="2470E179" w14:textId="77777777" w:rsidR="00A02B2D" w:rsidRPr="00A02B2D" w:rsidRDefault="00A02B2D" w:rsidP="00A02B2D">
            <w:pPr>
              <w:spacing w:after="0" w:line="240" w:lineRule="auto"/>
              <w:jc w:val="center"/>
              <w:rPr>
                <w:rFonts w:ascii="Calibri" w:eastAsia="Times New Roman" w:hAnsi="Calibri" w:cs="Calibri"/>
                <w:color w:val="000000"/>
                <w:sz w:val="22"/>
                <w:lang w:eastAsia="fr-FR"/>
              </w:rPr>
            </w:pPr>
            <w:r w:rsidRPr="00A02B2D">
              <w:rPr>
                <w:rFonts w:ascii="Calibri" w:eastAsia="Times New Roman" w:hAnsi="Calibri" w:cs="Calibri"/>
                <w:color w:val="000000"/>
                <w:sz w:val="22"/>
                <w:lang w:eastAsia="fr-FR"/>
              </w:rPr>
              <w:t>Punk IPA</w:t>
            </w:r>
          </w:p>
        </w:tc>
        <w:tc>
          <w:tcPr>
            <w:tcW w:w="1760" w:type="dxa"/>
            <w:tcBorders>
              <w:top w:val="single" w:sz="8" w:space="0" w:color="auto"/>
              <w:left w:val="nil"/>
              <w:bottom w:val="single" w:sz="4" w:space="0" w:color="auto"/>
              <w:right w:val="single" w:sz="8" w:space="0" w:color="auto"/>
            </w:tcBorders>
            <w:shd w:val="clear" w:color="000000" w:fill="FDE9D9"/>
            <w:noWrap/>
            <w:vAlign w:val="center"/>
            <w:hideMark/>
          </w:tcPr>
          <w:p w14:paraId="1986B55A" w14:textId="77777777" w:rsidR="00A02B2D" w:rsidRPr="00A02B2D" w:rsidRDefault="00A02B2D" w:rsidP="00A02B2D">
            <w:pPr>
              <w:spacing w:after="0" w:line="240" w:lineRule="auto"/>
              <w:jc w:val="center"/>
              <w:rPr>
                <w:rFonts w:ascii="Calibri" w:eastAsia="Times New Roman" w:hAnsi="Calibri" w:cs="Calibri"/>
                <w:color w:val="000000"/>
                <w:sz w:val="22"/>
                <w:lang w:eastAsia="fr-FR"/>
              </w:rPr>
            </w:pPr>
            <w:r w:rsidRPr="00A02B2D">
              <w:rPr>
                <w:rFonts w:ascii="Calibri" w:eastAsia="Times New Roman" w:hAnsi="Calibri" w:cs="Calibri"/>
                <w:color w:val="000000"/>
                <w:sz w:val="22"/>
                <w:lang w:eastAsia="fr-FR"/>
              </w:rPr>
              <w:t xml:space="preserve">Drop Top Ambrée </w:t>
            </w:r>
          </w:p>
        </w:tc>
      </w:tr>
      <w:tr w:rsidR="00A02B2D" w:rsidRPr="00A02B2D" w14:paraId="39EBD206" w14:textId="77777777" w:rsidTr="0069289C">
        <w:trPr>
          <w:trHeight w:val="675"/>
          <w:jc w:val="center"/>
        </w:trPr>
        <w:tc>
          <w:tcPr>
            <w:tcW w:w="1354" w:type="dxa"/>
            <w:tcBorders>
              <w:top w:val="nil"/>
              <w:left w:val="single" w:sz="8" w:space="0" w:color="auto"/>
              <w:bottom w:val="single" w:sz="8" w:space="0" w:color="auto"/>
              <w:right w:val="single" w:sz="4" w:space="0" w:color="auto"/>
            </w:tcBorders>
            <w:shd w:val="clear" w:color="auto" w:fill="auto"/>
            <w:noWrap/>
            <w:vAlign w:val="center"/>
            <w:hideMark/>
          </w:tcPr>
          <w:p w14:paraId="62973A13" w14:textId="561E7530" w:rsidR="00A02B2D" w:rsidRPr="00A02B2D" w:rsidRDefault="00A02B2D" w:rsidP="00A02B2D">
            <w:pPr>
              <w:spacing w:after="0" w:line="240" w:lineRule="auto"/>
              <w:jc w:val="center"/>
              <w:rPr>
                <w:rFonts w:ascii="Calibri" w:eastAsia="Times New Roman" w:hAnsi="Calibri" w:cs="Calibri"/>
                <w:b/>
                <w:bCs/>
                <w:color w:val="000000"/>
                <w:sz w:val="22"/>
                <w:lang w:eastAsia="fr-FR"/>
              </w:rPr>
            </w:pPr>
            <w:r w:rsidRPr="00A02B2D">
              <w:rPr>
                <w:rFonts w:ascii="Calibri" w:eastAsia="Times New Roman" w:hAnsi="Calibri" w:cs="Calibri"/>
                <w:b/>
                <w:bCs/>
                <w:color w:val="000000"/>
                <w:sz w:val="22"/>
                <w:lang w:eastAsia="fr-FR"/>
              </w:rPr>
              <w:t>Particularités</w:t>
            </w:r>
          </w:p>
        </w:tc>
        <w:tc>
          <w:tcPr>
            <w:tcW w:w="1600" w:type="dxa"/>
            <w:tcBorders>
              <w:top w:val="nil"/>
              <w:left w:val="nil"/>
              <w:bottom w:val="single" w:sz="8" w:space="0" w:color="auto"/>
              <w:right w:val="single" w:sz="4" w:space="0" w:color="auto"/>
            </w:tcBorders>
            <w:shd w:val="clear" w:color="auto" w:fill="auto"/>
            <w:noWrap/>
            <w:vAlign w:val="center"/>
            <w:hideMark/>
          </w:tcPr>
          <w:p w14:paraId="5E9BCE41" w14:textId="6A07DB06" w:rsidR="00A02B2D" w:rsidRPr="00A02B2D" w:rsidRDefault="00A02B2D" w:rsidP="00A02B2D">
            <w:pPr>
              <w:spacing w:after="0" w:line="240" w:lineRule="auto"/>
              <w:jc w:val="center"/>
              <w:rPr>
                <w:rFonts w:ascii="Calibri" w:eastAsia="Times New Roman" w:hAnsi="Calibri" w:cs="Calibri"/>
                <w:color w:val="000000"/>
                <w:sz w:val="22"/>
                <w:lang w:eastAsia="fr-FR"/>
              </w:rPr>
            </w:pPr>
            <w:r w:rsidRPr="00A02B2D">
              <w:rPr>
                <w:rFonts w:ascii="Calibri" w:eastAsia="Times New Roman" w:hAnsi="Calibri" w:cs="Calibri"/>
                <w:color w:val="000000"/>
                <w:sz w:val="22"/>
                <w:lang w:eastAsia="fr-FR"/>
              </w:rPr>
              <w:t>Blanche belge</w:t>
            </w:r>
          </w:p>
        </w:tc>
        <w:tc>
          <w:tcPr>
            <w:tcW w:w="1540" w:type="dxa"/>
            <w:tcBorders>
              <w:top w:val="nil"/>
              <w:left w:val="nil"/>
              <w:bottom w:val="single" w:sz="8" w:space="0" w:color="auto"/>
              <w:right w:val="single" w:sz="4" w:space="0" w:color="auto"/>
            </w:tcBorders>
            <w:shd w:val="clear" w:color="auto" w:fill="auto"/>
            <w:vAlign w:val="center"/>
            <w:hideMark/>
          </w:tcPr>
          <w:p w14:paraId="1A448E46" w14:textId="6CD7419D" w:rsidR="00A02B2D" w:rsidRPr="00A02B2D" w:rsidRDefault="00A02B2D" w:rsidP="00A02B2D">
            <w:pPr>
              <w:spacing w:after="0" w:line="240" w:lineRule="auto"/>
              <w:jc w:val="center"/>
              <w:rPr>
                <w:rFonts w:ascii="Calibri" w:eastAsia="Times New Roman" w:hAnsi="Calibri" w:cs="Calibri"/>
                <w:color w:val="000000"/>
                <w:sz w:val="22"/>
                <w:lang w:eastAsia="fr-FR"/>
              </w:rPr>
            </w:pPr>
            <w:r w:rsidRPr="00A02B2D">
              <w:rPr>
                <w:rFonts w:ascii="Calibri" w:eastAsia="Times New Roman" w:hAnsi="Calibri" w:cs="Calibri"/>
                <w:color w:val="000000"/>
                <w:sz w:val="22"/>
                <w:lang w:eastAsia="fr-FR"/>
              </w:rPr>
              <w:t>Blonde à Triple fermentation</w:t>
            </w:r>
          </w:p>
        </w:tc>
        <w:tc>
          <w:tcPr>
            <w:tcW w:w="1480" w:type="dxa"/>
            <w:tcBorders>
              <w:top w:val="nil"/>
              <w:left w:val="nil"/>
              <w:bottom w:val="single" w:sz="8" w:space="0" w:color="auto"/>
              <w:right w:val="single" w:sz="4" w:space="0" w:color="auto"/>
            </w:tcBorders>
            <w:shd w:val="clear" w:color="auto" w:fill="auto"/>
            <w:noWrap/>
            <w:vAlign w:val="center"/>
            <w:hideMark/>
          </w:tcPr>
          <w:p w14:paraId="5312D42B" w14:textId="4F594DF0" w:rsidR="00A02B2D" w:rsidRPr="00A02B2D" w:rsidRDefault="003110DC" w:rsidP="00A02B2D">
            <w:pPr>
              <w:spacing w:after="0" w:line="240" w:lineRule="auto"/>
              <w:jc w:val="center"/>
              <w:rPr>
                <w:rFonts w:ascii="Calibri" w:eastAsia="Times New Roman" w:hAnsi="Calibri" w:cs="Calibri"/>
                <w:color w:val="000000"/>
                <w:sz w:val="22"/>
                <w:lang w:eastAsia="fr-FR"/>
              </w:rPr>
            </w:pPr>
            <w:r>
              <w:rPr>
                <w:rFonts w:ascii="Calibri" w:eastAsia="Times New Roman" w:hAnsi="Calibri" w:cs="Calibri"/>
                <w:color w:val="000000"/>
                <w:sz w:val="22"/>
                <w:lang w:eastAsia="fr-FR"/>
              </w:rPr>
              <w:t>Blonde</w:t>
            </w:r>
            <w:r w:rsidR="00A02B2D" w:rsidRPr="00A02B2D">
              <w:rPr>
                <w:rFonts w:ascii="Calibri" w:eastAsia="Times New Roman" w:hAnsi="Calibri" w:cs="Calibri"/>
                <w:color w:val="000000"/>
                <w:sz w:val="22"/>
                <w:lang w:eastAsia="fr-FR"/>
              </w:rPr>
              <w:t xml:space="preserve"> belge </w:t>
            </w:r>
          </w:p>
        </w:tc>
        <w:tc>
          <w:tcPr>
            <w:tcW w:w="1360" w:type="dxa"/>
            <w:tcBorders>
              <w:top w:val="nil"/>
              <w:left w:val="nil"/>
              <w:bottom w:val="single" w:sz="8" w:space="0" w:color="auto"/>
              <w:right w:val="single" w:sz="4" w:space="0" w:color="auto"/>
            </w:tcBorders>
            <w:shd w:val="clear" w:color="auto" w:fill="auto"/>
            <w:noWrap/>
            <w:vAlign w:val="center"/>
            <w:hideMark/>
          </w:tcPr>
          <w:p w14:paraId="14624D11" w14:textId="77777777" w:rsidR="00A02B2D" w:rsidRPr="00A02B2D" w:rsidRDefault="00A02B2D" w:rsidP="00A02B2D">
            <w:pPr>
              <w:spacing w:after="0" w:line="240" w:lineRule="auto"/>
              <w:jc w:val="center"/>
              <w:rPr>
                <w:rFonts w:ascii="Calibri" w:eastAsia="Times New Roman" w:hAnsi="Calibri" w:cs="Calibri"/>
                <w:color w:val="000000"/>
                <w:sz w:val="22"/>
                <w:lang w:eastAsia="fr-FR"/>
              </w:rPr>
            </w:pPr>
            <w:r w:rsidRPr="00A02B2D">
              <w:rPr>
                <w:rFonts w:ascii="Calibri" w:eastAsia="Times New Roman" w:hAnsi="Calibri" w:cs="Calibri"/>
                <w:color w:val="000000"/>
                <w:sz w:val="22"/>
                <w:lang w:eastAsia="fr-FR"/>
              </w:rPr>
              <w:t>IPA écossaise</w:t>
            </w:r>
          </w:p>
        </w:tc>
        <w:tc>
          <w:tcPr>
            <w:tcW w:w="1760" w:type="dxa"/>
            <w:tcBorders>
              <w:top w:val="nil"/>
              <w:left w:val="nil"/>
              <w:bottom w:val="single" w:sz="8" w:space="0" w:color="auto"/>
              <w:right w:val="single" w:sz="8" w:space="0" w:color="auto"/>
            </w:tcBorders>
            <w:shd w:val="clear" w:color="auto" w:fill="auto"/>
            <w:noWrap/>
            <w:vAlign w:val="center"/>
            <w:hideMark/>
          </w:tcPr>
          <w:p w14:paraId="1A3337AE" w14:textId="754481AC" w:rsidR="00A02B2D" w:rsidRPr="00A02B2D" w:rsidRDefault="003110DC" w:rsidP="00A02B2D">
            <w:pPr>
              <w:spacing w:after="0" w:line="240" w:lineRule="auto"/>
              <w:jc w:val="center"/>
              <w:rPr>
                <w:rFonts w:ascii="Calibri" w:eastAsia="Times New Roman" w:hAnsi="Calibri" w:cs="Calibri"/>
                <w:color w:val="000000"/>
                <w:sz w:val="22"/>
                <w:lang w:eastAsia="fr-FR"/>
              </w:rPr>
            </w:pPr>
            <w:r>
              <w:rPr>
                <w:rFonts w:ascii="Calibri" w:eastAsia="Times New Roman" w:hAnsi="Calibri" w:cs="Calibri"/>
                <w:color w:val="000000"/>
                <w:sz w:val="22"/>
                <w:lang w:eastAsia="fr-FR"/>
              </w:rPr>
              <w:t>Houblonnée à froid/ Malt caramel</w:t>
            </w:r>
          </w:p>
        </w:tc>
      </w:tr>
      <w:tr w:rsidR="00A02B2D" w:rsidRPr="00A02B2D" w14:paraId="4E65A214" w14:textId="77777777" w:rsidTr="0069289C">
        <w:trPr>
          <w:trHeight w:val="450"/>
          <w:jc w:val="center"/>
        </w:trPr>
        <w:tc>
          <w:tcPr>
            <w:tcW w:w="1354" w:type="dxa"/>
            <w:tcBorders>
              <w:top w:val="nil"/>
              <w:left w:val="single" w:sz="8" w:space="0" w:color="auto"/>
              <w:bottom w:val="single" w:sz="4" w:space="0" w:color="auto"/>
              <w:right w:val="single" w:sz="4" w:space="0" w:color="auto"/>
            </w:tcBorders>
            <w:shd w:val="clear" w:color="000000" w:fill="EBF1DE"/>
            <w:noWrap/>
            <w:vAlign w:val="center"/>
            <w:hideMark/>
          </w:tcPr>
          <w:p w14:paraId="26E4F26B" w14:textId="77777777" w:rsidR="00A02B2D" w:rsidRPr="00A02B2D" w:rsidRDefault="00A02B2D" w:rsidP="00A02B2D">
            <w:pPr>
              <w:spacing w:after="0" w:line="240" w:lineRule="auto"/>
              <w:jc w:val="center"/>
              <w:rPr>
                <w:rFonts w:ascii="Calibri" w:eastAsia="Times New Roman" w:hAnsi="Calibri" w:cs="Calibri"/>
                <w:b/>
                <w:bCs/>
                <w:color w:val="000000"/>
                <w:sz w:val="22"/>
                <w:lang w:eastAsia="fr-FR"/>
              </w:rPr>
            </w:pPr>
            <w:r w:rsidRPr="00A02B2D">
              <w:rPr>
                <w:rFonts w:ascii="Calibri" w:eastAsia="Times New Roman" w:hAnsi="Calibri" w:cs="Calibri"/>
                <w:b/>
                <w:bCs/>
                <w:color w:val="000000"/>
                <w:sz w:val="22"/>
                <w:lang w:eastAsia="fr-FR"/>
              </w:rPr>
              <w:t>Houblon</w:t>
            </w:r>
          </w:p>
        </w:tc>
        <w:tc>
          <w:tcPr>
            <w:tcW w:w="1600" w:type="dxa"/>
            <w:tcBorders>
              <w:top w:val="nil"/>
              <w:left w:val="nil"/>
              <w:bottom w:val="single" w:sz="4" w:space="0" w:color="auto"/>
              <w:right w:val="single" w:sz="4" w:space="0" w:color="auto"/>
            </w:tcBorders>
            <w:shd w:val="clear" w:color="000000" w:fill="EBF1DE"/>
            <w:noWrap/>
            <w:vAlign w:val="center"/>
            <w:hideMark/>
          </w:tcPr>
          <w:p w14:paraId="3834BC3A" w14:textId="6D8FC17E" w:rsidR="00A02B2D" w:rsidRPr="00A02B2D" w:rsidRDefault="00A02B2D" w:rsidP="00A02B2D">
            <w:pPr>
              <w:spacing w:after="0" w:line="240" w:lineRule="auto"/>
              <w:jc w:val="center"/>
              <w:rPr>
                <w:rFonts w:ascii="Calibri" w:eastAsia="Times New Roman" w:hAnsi="Calibri" w:cs="Calibri"/>
                <w:color w:val="000000"/>
                <w:sz w:val="22"/>
                <w:lang w:eastAsia="fr-FR"/>
              </w:rPr>
            </w:pPr>
            <w:r w:rsidRPr="00A02B2D">
              <w:rPr>
                <w:rFonts w:ascii="Calibri" w:eastAsia="Times New Roman" w:hAnsi="Calibri" w:cs="Calibri"/>
                <w:color w:val="000000"/>
                <w:sz w:val="22"/>
                <w:lang w:eastAsia="fr-FR"/>
              </w:rPr>
              <w:t>Colombus</w:t>
            </w:r>
          </w:p>
        </w:tc>
        <w:tc>
          <w:tcPr>
            <w:tcW w:w="1540" w:type="dxa"/>
            <w:tcBorders>
              <w:top w:val="nil"/>
              <w:left w:val="nil"/>
              <w:bottom w:val="single" w:sz="4" w:space="0" w:color="auto"/>
              <w:right w:val="single" w:sz="4" w:space="0" w:color="auto"/>
            </w:tcBorders>
            <w:shd w:val="clear" w:color="000000" w:fill="EBF1DE"/>
            <w:noWrap/>
            <w:vAlign w:val="center"/>
            <w:hideMark/>
          </w:tcPr>
          <w:p w14:paraId="5A25D03D" w14:textId="77777777" w:rsidR="00A02B2D" w:rsidRPr="00A02B2D" w:rsidRDefault="00A02B2D" w:rsidP="00A02B2D">
            <w:pPr>
              <w:spacing w:after="0" w:line="240" w:lineRule="auto"/>
              <w:jc w:val="center"/>
              <w:rPr>
                <w:rFonts w:ascii="Calibri" w:eastAsia="Times New Roman" w:hAnsi="Calibri" w:cs="Calibri"/>
                <w:color w:val="000000"/>
                <w:sz w:val="22"/>
                <w:lang w:eastAsia="fr-FR"/>
              </w:rPr>
            </w:pPr>
            <w:r w:rsidRPr="00A02B2D">
              <w:rPr>
                <w:rFonts w:ascii="Calibri" w:eastAsia="Times New Roman" w:hAnsi="Calibri" w:cs="Calibri"/>
                <w:color w:val="000000"/>
                <w:sz w:val="22"/>
                <w:lang w:eastAsia="fr-FR"/>
              </w:rPr>
              <w:t>Cascade</w:t>
            </w:r>
          </w:p>
        </w:tc>
        <w:tc>
          <w:tcPr>
            <w:tcW w:w="1480" w:type="dxa"/>
            <w:tcBorders>
              <w:top w:val="nil"/>
              <w:left w:val="nil"/>
              <w:bottom w:val="single" w:sz="4" w:space="0" w:color="auto"/>
              <w:right w:val="single" w:sz="4" w:space="0" w:color="auto"/>
            </w:tcBorders>
            <w:shd w:val="clear" w:color="000000" w:fill="EBF1DE"/>
            <w:noWrap/>
            <w:vAlign w:val="center"/>
            <w:hideMark/>
          </w:tcPr>
          <w:p w14:paraId="77B2A5D3" w14:textId="77777777" w:rsidR="00A02B2D" w:rsidRPr="00A02B2D" w:rsidRDefault="00A02B2D" w:rsidP="00A02B2D">
            <w:pPr>
              <w:spacing w:after="0" w:line="240" w:lineRule="auto"/>
              <w:jc w:val="center"/>
              <w:rPr>
                <w:rFonts w:ascii="Calibri" w:eastAsia="Times New Roman" w:hAnsi="Calibri" w:cs="Calibri"/>
                <w:color w:val="000000"/>
                <w:sz w:val="22"/>
                <w:lang w:eastAsia="fr-FR"/>
              </w:rPr>
            </w:pPr>
            <w:r w:rsidRPr="00A02B2D">
              <w:rPr>
                <w:rFonts w:ascii="Calibri" w:eastAsia="Times New Roman" w:hAnsi="Calibri" w:cs="Calibri"/>
                <w:color w:val="000000"/>
                <w:sz w:val="22"/>
                <w:lang w:eastAsia="fr-FR"/>
              </w:rPr>
              <w:t>Chinook</w:t>
            </w:r>
          </w:p>
        </w:tc>
        <w:tc>
          <w:tcPr>
            <w:tcW w:w="1360" w:type="dxa"/>
            <w:tcBorders>
              <w:top w:val="nil"/>
              <w:left w:val="nil"/>
              <w:bottom w:val="single" w:sz="4" w:space="0" w:color="auto"/>
              <w:right w:val="single" w:sz="4" w:space="0" w:color="auto"/>
            </w:tcBorders>
            <w:shd w:val="clear" w:color="000000" w:fill="EBF1DE"/>
            <w:noWrap/>
            <w:vAlign w:val="center"/>
            <w:hideMark/>
          </w:tcPr>
          <w:p w14:paraId="1B907E8C" w14:textId="77777777" w:rsidR="00A02B2D" w:rsidRPr="00A02B2D" w:rsidRDefault="00A02B2D" w:rsidP="00A02B2D">
            <w:pPr>
              <w:spacing w:after="0" w:line="240" w:lineRule="auto"/>
              <w:jc w:val="center"/>
              <w:rPr>
                <w:rFonts w:ascii="Calibri" w:eastAsia="Times New Roman" w:hAnsi="Calibri" w:cs="Calibri"/>
                <w:color w:val="000000"/>
                <w:sz w:val="22"/>
                <w:lang w:eastAsia="fr-FR"/>
              </w:rPr>
            </w:pPr>
            <w:proofErr w:type="spellStart"/>
            <w:r w:rsidRPr="00A02B2D">
              <w:rPr>
                <w:rFonts w:ascii="Calibri" w:eastAsia="Times New Roman" w:hAnsi="Calibri" w:cs="Calibri"/>
                <w:color w:val="000000"/>
                <w:sz w:val="22"/>
                <w:lang w:eastAsia="fr-FR"/>
              </w:rPr>
              <w:t>Saaz</w:t>
            </w:r>
            <w:proofErr w:type="spellEnd"/>
          </w:p>
        </w:tc>
        <w:tc>
          <w:tcPr>
            <w:tcW w:w="1760" w:type="dxa"/>
            <w:tcBorders>
              <w:top w:val="nil"/>
              <w:left w:val="nil"/>
              <w:bottom w:val="single" w:sz="4" w:space="0" w:color="auto"/>
              <w:right w:val="single" w:sz="8" w:space="0" w:color="auto"/>
            </w:tcBorders>
            <w:shd w:val="clear" w:color="000000" w:fill="EBF1DE"/>
            <w:noWrap/>
            <w:vAlign w:val="center"/>
            <w:hideMark/>
          </w:tcPr>
          <w:p w14:paraId="1153941C" w14:textId="57C844EE" w:rsidR="00A02B2D" w:rsidRPr="00A02B2D" w:rsidRDefault="00A02B2D" w:rsidP="00A02B2D">
            <w:pPr>
              <w:spacing w:after="0" w:line="240" w:lineRule="auto"/>
              <w:jc w:val="center"/>
              <w:rPr>
                <w:rFonts w:ascii="Calibri" w:eastAsia="Times New Roman" w:hAnsi="Calibri" w:cs="Calibri"/>
                <w:color w:val="000000"/>
                <w:sz w:val="22"/>
                <w:lang w:eastAsia="fr-FR"/>
              </w:rPr>
            </w:pPr>
            <w:proofErr w:type="spellStart"/>
            <w:r w:rsidRPr="00A02B2D">
              <w:rPr>
                <w:rFonts w:ascii="Calibri" w:eastAsia="Times New Roman" w:hAnsi="Calibri" w:cs="Calibri"/>
                <w:color w:val="000000"/>
                <w:sz w:val="22"/>
                <w:lang w:eastAsia="fr-FR"/>
              </w:rPr>
              <w:t>H</w:t>
            </w:r>
            <w:r w:rsidR="00C758C0">
              <w:rPr>
                <w:rFonts w:ascii="Calibri" w:eastAsia="Times New Roman" w:hAnsi="Calibri" w:cs="Calibri"/>
                <w:color w:val="000000"/>
                <w:sz w:val="22"/>
                <w:lang w:eastAsia="fr-FR"/>
              </w:rPr>
              <w:t>a</w:t>
            </w:r>
            <w:r w:rsidRPr="00A02B2D">
              <w:rPr>
                <w:rFonts w:ascii="Calibri" w:eastAsia="Times New Roman" w:hAnsi="Calibri" w:cs="Calibri"/>
                <w:color w:val="000000"/>
                <w:sz w:val="22"/>
                <w:lang w:eastAsia="fr-FR"/>
              </w:rPr>
              <w:t>llertau</w:t>
            </w:r>
            <w:proofErr w:type="spellEnd"/>
            <w:r w:rsidRPr="00A02B2D">
              <w:rPr>
                <w:rFonts w:ascii="Calibri" w:eastAsia="Times New Roman" w:hAnsi="Calibri" w:cs="Calibri"/>
                <w:color w:val="000000"/>
                <w:sz w:val="22"/>
                <w:lang w:eastAsia="fr-FR"/>
              </w:rPr>
              <w:t xml:space="preserve"> Blanc</w:t>
            </w:r>
          </w:p>
        </w:tc>
      </w:tr>
      <w:tr w:rsidR="00A02B2D" w:rsidRPr="00A02B2D" w14:paraId="7E8B8621" w14:textId="77777777" w:rsidTr="0069289C">
        <w:trPr>
          <w:trHeight w:val="660"/>
          <w:jc w:val="center"/>
        </w:trPr>
        <w:tc>
          <w:tcPr>
            <w:tcW w:w="1354" w:type="dxa"/>
            <w:tcBorders>
              <w:top w:val="nil"/>
              <w:left w:val="single" w:sz="8" w:space="0" w:color="auto"/>
              <w:bottom w:val="single" w:sz="8" w:space="0" w:color="auto"/>
              <w:right w:val="single" w:sz="4" w:space="0" w:color="auto"/>
            </w:tcBorders>
            <w:shd w:val="clear" w:color="auto" w:fill="auto"/>
            <w:noWrap/>
            <w:vAlign w:val="center"/>
            <w:hideMark/>
          </w:tcPr>
          <w:p w14:paraId="2C07C40A" w14:textId="77777777" w:rsidR="00A02B2D" w:rsidRPr="00A02B2D" w:rsidRDefault="00A02B2D" w:rsidP="00A02B2D">
            <w:pPr>
              <w:spacing w:after="0" w:line="240" w:lineRule="auto"/>
              <w:jc w:val="center"/>
              <w:rPr>
                <w:rFonts w:ascii="Calibri" w:eastAsia="Times New Roman" w:hAnsi="Calibri" w:cs="Calibri"/>
                <w:b/>
                <w:bCs/>
                <w:color w:val="000000"/>
                <w:sz w:val="22"/>
                <w:lang w:eastAsia="fr-FR"/>
              </w:rPr>
            </w:pPr>
            <w:r w:rsidRPr="00A02B2D">
              <w:rPr>
                <w:rFonts w:ascii="Calibri" w:eastAsia="Times New Roman" w:hAnsi="Calibri" w:cs="Calibri"/>
                <w:b/>
                <w:bCs/>
                <w:color w:val="000000"/>
                <w:sz w:val="22"/>
                <w:lang w:eastAsia="fr-FR"/>
              </w:rPr>
              <w:t>Provenance</w:t>
            </w:r>
          </w:p>
        </w:tc>
        <w:tc>
          <w:tcPr>
            <w:tcW w:w="4620" w:type="dxa"/>
            <w:gridSpan w:val="3"/>
            <w:tcBorders>
              <w:top w:val="single" w:sz="4" w:space="0" w:color="auto"/>
              <w:left w:val="nil"/>
              <w:bottom w:val="single" w:sz="8" w:space="0" w:color="auto"/>
              <w:right w:val="single" w:sz="4" w:space="0" w:color="000000"/>
            </w:tcBorders>
            <w:shd w:val="clear" w:color="auto" w:fill="auto"/>
            <w:noWrap/>
            <w:vAlign w:val="center"/>
            <w:hideMark/>
          </w:tcPr>
          <w:p w14:paraId="40F88741" w14:textId="0322B56F" w:rsidR="00A02B2D" w:rsidRPr="00A02B2D" w:rsidRDefault="00A02B2D" w:rsidP="00A02B2D">
            <w:pPr>
              <w:spacing w:after="0" w:line="240" w:lineRule="auto"/>
              <w:jc w:val="center"/>
              <w:rPr>
                <w:rFonts w:ascii="Calibri" w:eastAsia="Times New Roman" w:hAnsi="Calibri" w:cs="Calibri"/>
                <w:color w:val="000000"/>
                <w:sz w:val="22"/>
                <w:lang w:eastAsia="fr-FR"/>
              </w:rPr>
            </w:pPr>
            <w:r w:rsidRPr="00A02B2D">
              <w:rPr>
                <w:rFonts w:ascii="Calibri" w:eastAsia="Times New Roman" w:hAnsi="Calibri" w:cs="Calibri"/>
                <w:color w:val="000000"/>
                <w:sz w:val="22"/>
                <w:lang w:eastAsia="fr-FR"/>
              </w:rPr>
              <w:t>USA</w:t>
            </w:r>
          </w:p>
        </w:tc>
        <w:tc>
          <w:tcPr>
            <w:tcW w:w="1360" w:type="dxa"/>
            <w:tcBorders>
              <w:top w:val="nil"/>
              <w:left w:val="nil"/>
              <w:bottom w:val="single" w:sz="8" w:space="0" w:color="auto"/>
              <w:right w:val="single" w:sz="4" w:space="0" w:color="auto"/>
            </w:tcBorders>
            <w:shd w:val="clear" w:color="auto" w:fill="auto"/>
            <w:vAlign w:val="center"/>
            <w:hideMark/>
          </w:tcPr>
          <w:p w14:paraId="1969975E" w14:textId="0372FA85" w:rsidR="00A02B2D" w:rsidRPr="00A02B2D" w:rsidRDefault="00A02B2D" w:rsidP="00A02B2D">
            <w:pPr>
              <w:spacing w:after="0" w:line="240" w:lineRule="auto"/>
              <w:jc w:val="center"/>
              <w:rPr>
                <w:rFonts w:ascii="Calibri" w:eastAsia="Times New Roman" w:hAnsi="Calibri" w:cs="Calibri"/>
                <w:color w:val="000000"/>
                <w:sz w:val="22"/>
                <w:lang w:eastAsia="fr-FR"/>
              </w:rPr>
            </w:pPr>
            <w:r w:rsidRPr="00A02B2D">
              <w:rPr>
                <w:rFonts w:ascii="Calibri" w:eastAsia="Times New Roman" w:hAnsi="Calibri" w:cs="Calibri"/>
                <w:color w:val="000000"/>
                <w:sz w:val="22"/>
                <w:lang w:eastAsia="fr-FR"/>
              </w:rPr>
              <w:t>République-</w:t>
            </w:r>
            <w:r w:rsidR="0069289C" w:rsidRPr="00A02B2D">
              <w:rPr>
                <w:rFonts w:ascii="Calibri" w:eastAsia="Times New Roman" w:hAnsi="Calibri" w:cs="Calibri"/>
                <w:color w:val="000000"/>
                <w:sz w:val="22"/>
                <w:lang w:eastAsia="fr-FR"/>
              </w:rPr>
              <w:t>tchèque</w:t>
            </w:r>
          </w:p>
        </w:tc>
        <w:tc>
          <w:tcPr>
            <w:tcW w:w="1760" w:type="dxa"/>
            <w:tcBorders>
              <w:top w:val="nil"/>
              <w:left w:val="nil"/>
              <w:bottom w:val="single" w:sz="8" w:space="0" w:color="auto"/>
              <w:right w:val="single" w:sz="8" w:space="0" w:color="auto"/>
            </w:tcBorders>
            <w:shd w:val="clear" w:color="auto" w:fill="auto"/>
            <w:noWrap/>
            <w:vAlign w:val="center"/>
            <w:hideMark/>
          </w:tcPr>
          <w:p w14:paraId="02E0A0F5" w14:textId="77777777" w:rsidR="00A02B2D" w:rsidRPr="00A02B2D" w:rsidRDefault="00A02B2D" w:rsidP="00A02B2D">
            <w:pPr>
              <w:spacing w:after="0" w:line="240" w:lineRule="auto"/>
              <w:jc w:val="center"/>
              <w:rPr>
                <w:rFonts w:ascii="Calibri" w:eastAsia="Times New Roman" w:hAnsi="Calibri" w:cs="Calibri"/>
                <w:color w:val="000000"/>
                <w:sz w:val="22"/>
                <w:lang w:eastAsia="fr-FR"/>
              </w:rPr>
            </w:pPr>
            <w:r w:rsidRPr="00A02B2D">
              <w:rPr>
                <w:rFonts w:ascii="Calibri" w:eastAsia="Times New Roman" w:hAnsi="Calibri" w:cs="Calibri"/>
                <w:color w:val="000000"/>
                <w:sz w:val="22"/>
                <w:lang w:eastAsia="fr-FR"/>
              </w:rPr>
              <w:t>Allemagne</w:t>
            </w:r>
          </w:p>
        </w:tc>
      </w:tr>
    </w:tbl>
    <w:p w14:paraId="5A8AEBC1" w14:textId="77777777" w:rsidR="00C758C0" w:rsidRPr="007E1986" w:rsidRDefault="00C758C0" w:rsidP="007E1986">
      <w:pPr>
        <w:rPr>
          <w:rFonts w:cstheme="minorHAnsi"/>
          <w:color w:val="000000" w:themeColor="text1"/>
          <w:shd w:val="clear" w:color="auto" w:fill="FFFFFF"/>
        </w:rPr>
      </w:pPr>
    </w:p>
    <w:p w14:paraId="40020B36" w14:textId="306AA0A4" w:rsidR="00C758C0" w:rsidRDefault="00C84562" w:rsidP="00074735">
      <w:pPr>
        <w:ind w:firstLine="360"/>
        <w:rPr>
          <w:rFonts w:cstheme="minorHAnsi"/>
          <w:color w:val="000000" w:themeColor="text1"/>
          <w:shd w:val="clear" w:color="auto" w:fill="FFFFFF"/>
        </w:rPr>
      </w:pPr>
      <w:r>
        <w:rPr>
          <w:rFonts w:cstheme="minorHAnsi"/>
          <w:color w:val="000000" w:themeColor="text1"/>
          <w:shd w:val="clear" w:color="auto" w:fill="FFFFFF"/>
        </w:rPr>
        <w:t>L</w:t>
      </w:r>
      <w:r w:rsidR="00590A12">
        <w:rPr>
          <w:rFonts w:cstheme="minorHAnsi"/>
          <w:color w:val="000000" w:themeColor="text1"/>
          <w:shd w:val="clear" w:color="auto" w:fill="FFFFFF"/>
        </w:rPr>
        <w:t>es annexes</w:t>
      </w:r>
      <w:r>
        <w:rPr>
          <w:rFonts w:cstheme="minorHAnsi"/>
          <w:color w:val="000000" w:themeColor="text1"/>
          <w:shd w:val="clear" w:color="auto" w:fill="FFFFFF"/>
        </w:rPr>
        <w:t xml:space="preserve"> </w:t>
      </w:r>
      <w:r w:rsidR="00590A12">
        <w:rPr>
          <w:rFonts w:cstheme="minorHAnsi"/>
          <w:color w:val="000000" w:themeColor="text1"/>
          <w:shd w:val="clear" w:color="auto" w:fill="FFFFFF"/>
        </w:rPr>
        <w:t>2 et 3</w:t>
      </w:r>
      <w:r w:rsidR="00382922">
        <w:rPr>
          <w:rFonts w:cstheme="minorHAnsi"/>
          <w:color w:val="000000" w:themeColor="text1"/>
          <w:shd w:val="clear" w:color="auto" w:fill="FFFFFF"/>
        </w:rPr>
        <w:t xml:space="preserve"> illustre</w:t>
      </w:r>
      <w:r w:rsidR="00590A12">
        <w:rPr>
          <w:rFonts w:cstheme="minorHAnsi"/>
          <w:color w:val="000000" w:themeColor="text1"/>
          <w:shd w:val="clear" w:color="auto" w:fill="FFFFFF"/>
        </w:rPr>
        <w:t>nt</w:t>
      </w:r>
      <w:r w:rsidR="00382922">
        <w:rPr>
          <w:rFonts w:cstheme="minorHAnsi"/>
          <w:color w:val="000000" w:themeColor="text1"/>
          <w:shd w:val="clear" w:color="auto" w:fill="FFFFFF"/>
        </w:rPr>
        <w:t xml:space="preserve"> les ratios de concentrations </w:t>
      </w:r>
      <w:r>
        <w:rPr>
          <w:rFonts w:cstheme="minorHAnsi"/>
          <w:color w:val="000000" w:themeColor="text1"/>
          <w:shd w:val="clear" w:color="auto" w:fill="FFFFFF"/>
        </w:rPr>
        <w:t>d</w:t>
      </w:r>
      <w:r w:rsidR="00590A12">
        <w:rPr>
          <w:rFonts w:cstheme="minorHAnsi"/>
          <w:color w:val="000000" w:themeColor="text1"/>
          <w:shd w:val="clear" w:color="auto" w:fill="FFFFFF"/>
        </w:rPr>
        <w:t>es résultats houblons et bières normalisés par rapport aux points C1 (10%) et C6 (100%)</w:t>
      </w:r>
      <w:r w:rsidR="006B1015">
        <w:rPr>
          <w:rFonts w:cstheme="minorHAnsi"/>
          <w:color w:val="000000" w:themeColor="text1"/>
          <w:shd w:val="clear" w:color="auto" w:fill="FFFFFF"/>
        </w:rPr>
        <w:t>.</w:t>
      </w:r>
      <w:r w:rsidR="00590A12">
        <w:rPr>
          <w:rFonts w:cstheme="minorHAnsi"/>
          <w:color w:val="000000" w:themeColor="text1"/>
          <w:shd w:val="clear" w:color="auto" w:fill="FFFFFF"/>
        </w:rPr>
        <w:t xml:space="preserve"> </w:t>
      </w:r>
      <w:r w:rsidR="00F65768">
        <w:rPr>
          <w:rFonts w:cstheme="minorHAnsi"/>
          <w:color w:val="000000" w:themeColor="text1"/>
          <w:shd w:val="clear" w:color="auto" w:fill="FFFFFF"/>
        </w:rPr>
        <w:t xml:space="preserve">Tous les points compris entre ces deux limites rentrent dans la gamme de concentration utilisée. </w:t>
      </w:r>
    </w:p>
    <w:p w14:paraId="256CE5E8" w14:textId="2E3C1BCF" w:rsidR="00F65768" w:rsidRDefault="00F65768" w:rsidP="00F65768">
      <w:pPr>
        <w:ind w:firstLine="360"/>
        <w:rPr>
          <w:rFonts w:cstheme="minorHAnsi"/>
          <w:color w:val="000000" w:themeColor="text1"/>
          <w:shd w:val="clear" w:color="auto" w:fill="FFFFFF"/>
        </w:rPr>
      </w:pPr>
      <w:r>
        <w:rPr>
          <w:rFonts w:cstheme="minorHAnsi"/>
          <w:color w:val="000000" w:themeColor="text1"/>
          <w:shd w:val="clear" w:color="auto" w:fill="FFFFFF"/>
        </w:rPr>
        <w:t xml:space="preserve">Pour les essais sur bières, on peut voir que le 2-phenyl-ethyl acétate et le terpinéol sont dans la gamme pour tous les type de bières. Cependant, beaucoup de composés nécessitent des réajustements de gamme tels que la bêta-ionone ou le </w:t>
      </w:r>
      <w:proofErr w:type="spellStart"/>
      <w:r>
        <w:rPr>
          <w:rFonts w:cstheme="minorHAnsi"/>
          <w:color w:val="000000" w:themeColor="text1"/>
          <w:shd w:val="clear" w:color="auto" w:fill="FFFFFF"/>
        </w:rPr>
        <w:t>néral</w:t>
      </w:r>
      <w:proofErr w:type="spellEnd"/>
      <w:r>
        <w:rPr>
          <w:rFonts w:cstheme="minorHAnsi"/>
          <w:color w:val="000000" w:themeColor="text1"/>
          <w:shd w:val="clear" w:color="auto" w:fill="FFFFFF"/>
        </w:rPr>
        <w:t xml:space="preserve"> qu’il faut rehausser. Pour les essais sur houblons, on constate que l’alpha-</w:t>
      </w:r>
      <w:proofErr w:type="spellStart"/>
      <w:r>
        <w:rPr>
          <w:rFonts w:cstheme="minorHAnsi"/>
          <w:color w:val="000000" w:themeColor="text1"/>
          <w:shd w:val="clear" w:color="auto" w:fill="FFFFFF"/>
        </w:rPr>
        <w:t>caryophyllen</w:t>
      </w:r>
      <w:proofErr w:type="spellEnd"/>
      <w:r>
        <w:rPr>
          <w:rFonts w:cstheme="minorHAnsi"/>
          <w:color w:val="000000" w:themeColor="text1"/>
          <w:shd w:val="clear" w:color="auto" w:fill="FFFFFF"/>
        </w:rPr>
        <w:t xml:space="preserve"> et le </w:t>
      </w:r>
      <w:proofErr w:type="spellStart"/>
      <w:r>
        <w:rPr>
          <w:rFonts w:cstheme="minorHAnsi"/>
          <w:color w:val="000000" w:themeColor="text1"/>
          <w:shd w:val="clear" w:color="auto" w:fill="FFFFFF"/>
        </w:rPr>
        <w:t>néral</w:t>
      </w:r>
      <w:proofErr w:type="spellEnd"/>
      <w:r>
        <w:rPr>
          <w:rFonts w:cstheme="minorHAnsi"/>
          <w:color w:val="000000" w:themeColor="text1"/>
          <w:shd w:val="clear" w:color="auto" w:fill="FFFFFF"/>
        </w:rPr>
        <w:t xml:space="preserve"> sont dans la gamme. Mais comme pour la bière, une majorité de composés sont hors gamme comme le cis-</w:t>
      </w:r>
      <w:proofErr w:type="spellStart"/>
      <w:r>
        <w:rPr>
          <w:rFonts w:cstheme="minorHAnsi"/>
          <w:color w:val="000000" w:themeColor="text1"/>
          <w:shd w:val="clear" w:color="auto" w:fill="FFFFFF"/>
        </w:rPr>
        <w:t>linalool</w:t>
      </w:r>
      <w:proofErr w:type="spellEnd"/>
      <w:r>
        <w:rPr>
          <w:rFonts w:cstheme="minorHAnsi"/>
          <w:color w:val="000000" w:themeColor="text1"/>
          <w:shd w:val="clear" w:color="auto" w:fill="FFFFFF"/>
        </w:rPr>
        <w:t xml:space="preserve"> oxide ou le </w:t>
      </w:r>
      <w:proofErr w:type="spellStart"/>
      <w:r>
        <w:rPr>
          <w:rFonts w:cstheme="minorHAnsi"/>
          <w:color w:val="000000" w:themeColor="text1"/>
          <w:shd w:val="clear" w:color="auto" w:fill="FFFFFF"/>
        </w:rPr>
        <w:t>linalool</w:t>
      </w:r>
      <w:proofErr w:type="spellEnd"/>
      <w:r>
        <w:rPr>
          <w:rFonts w:cstheme="minorHAnsi"/>
          <w:color w:val="000000" w:themeColor="text1"/>
          <w:shd w:val="clear" w:color="auto" w:fill="FFFFFF"/>
        </w:rPr>
        <w:t xml:space="preserve"> qui nécessitent un rehaussement. De manière générale, on peut notifier une plus grande disparité entre les variétés de houblons qu’entre les types de bière. Il est donc plus simple pour les bières de faire une gamme d’étalonnage pouvant comprendre les éventuelles différences de concentrations de certains composés. Pour le houblon, il faudrait soit élargir la gamme en rajoutant par exemple un point supplémentaire ou alors se fixer sur les valeurs basses de gamme obtenues quitte à diluer certains échantillons si nécessaire.  </w:t>
      </w:r>
    </w:p>
    <w:p w14:paraId="5303A6FF" w14:textId="7443FE9E" w:rsidR="00B41A9A" w:rsidRDefault="00B41A9A" w:rsidP="00F65768">
      <w:pPr>
        <w:ind w:firstLine="360"/>
        <w:rPr>
          <w:rFonts w:cstheme="minorHAnsi"/>
          <w:color w:val="000000" w:themeColor="text1"/>
          <w:shd w:val="clear" w:color="auto" w:fill="FFFFFF"/>
        </w:rPr>
      </w:pPr>
      <w:r>
        <w:rPr>
          <w:rFonts w:cstheme="minorHAnsi"/>
          <w:color w:val="000000" w:themeColor="text1"/>
          <w:shd w:val="clear" w:color="auto" w:fill="FFFFFF"/>
        </w:rPr>
        <w:t xml:space="preserve">La littérature avait prédit que certains composés étaient spécifiques au houblon ou à la bière et </w:t>
      </w:r>
      <w:r w:rsidR="00D46F97">
        <w:rPr>
          <w:rFonts w:cstheme="minorHAnsi"/>
          <w:color w:val="000000" w:themeColor="text1"/>
          <w:shd w:val="clear" w:color="auto" w:fill="FFFFFF"/>
        </w:rPr>
        <w:t xml:space="preserve">c’est </w:t>
      </w:r>
      <w:r>
        <w:rPr>
          <w:rFonts w:cstheme="minorHAnsi"/>
          <w:color w:val="000000" w:themeColor="text1"/>
          <w:shd w:val="clear" w:color="auto" w:fill="FFFFFF"/>
        </w:rPr>
        <w:t xml:space="preserve">ce que cet essai devait confirmer. </w:t>
      </w:r>
      <w:r w:rsidR="00D46F97">
        <w:rPr>
          <w:rFonts w:cstheme="minorHAnsi"/>
          <w:color w:val="000000" w:themeColor="text1"/>
          <w:shd w:val="clear" w:color="auto" w:fill="FFFFFF"/>
        </w:rPr>
        <w:t>Pour le Houblon, le 2-phényl-ethanol ne devait pas s’y trouver car formé lors de la fermentation. Toutefois, en regardant de plus près les analyses, il a été remarqué qu’un effet mémoire a été observé sur les échantillons de houblon</w:t>
      </w:r>
      <w:r w:rsidR="00991F38">
        <w:rPr>
          <w:rFonts w:cstheme="minorHAnsi"/>
          <w:color w:val="000000" w:themeColor="text1"/>
          <w:shd w:val="clear" w:color="auto" w:fill="FFFFFF"/>
        </w:rPr>
        <w:t xml:space="preserve"> pour cette molécule</w:t>
      </w:r>
      <w:r w:rsidR="00D46F97">
        <w:rPr>
          <w:rFonts w:cstheme="minorHAnsi"/>
          <w:color w:val="000000" w:themeColor="text1"/>
          <w:shd w:val="clear" w:color="auto" w:fill="FFFFFF"/>
        </w:rPr>
        <w:t xml:space="preserve">. Il n’y a donc pas de ce composé dans le houblon ce qui corrobore la bibliographie. </w:t>
      </w:r>
    </w:p>
    <w:p w14:paraId="0BFCA0F4" w14:textId="5D62A5C3" w:rsidR="00982B7E" w:rsidRDefault="00982B7E" w:rsidP="00F65768">
      <w:pPr>
        <w:ind w:firstLine="360"/>
        <w:rPr>
          <w:rFonts w:cstheme="minorHAnsi"/>
          <w:color w:val="000000" w:themeColor="text1"/>
          <w:shd w:val="clear" w:color="auto" w:fill="FFFFFF"/>
        </w:rPr>
      </w:pPr>
      <w:r>
        <w:rPr>
          <w:rFonts w:cstheme="minorHAnsi"/>
          <w:color w:val="000000" w:themeColor="text1"/>
          <w:shd w:val="clear" w:color="auto" w:fill="FFFFFF"/>
        </w:rPr>
        <w:t>Pour faire une première conclusion sur cet essai. La liste des composés théoriquement présent dans telle ou telle matrice est</w:t>
      </w:r>
      <w:r w:rsidR="00F12814">
        <w:rPr>
          <w:rFonts w:cstheme="minorHAnsi"/>
          <w:color w:val="000000" w:themeColor="text1"/>
          <w:shd w:val="clear" w:color="auto" w:fill="FFFFFF"/>
        </w:rPr>
        <w:t xml:space="preserve">, il semblerait, </w:t>
      </w:r>
      <w:r>
        <w:rPr>
          <w:rFonts w:cstheme="minorHAnsi"/>
          <w:color w:val="000000" w:themeColor="text1"/>
          <w:shd w:val="clear" w:color="auto" w:fill="FFFFFF"/>
        </w:rPr>
        <w:t xml:space="preserve">confirmée par cet essai. Chaque cible retrouvée dans le </w:t>
      </w:r>
      <w:r>
        <w:rPr>
          <w:rFonts w:cstheme="minorHAnsi"/>
          <w:color w:val="000000" w:themeColor="text1"/>
          <w:shd w:val="clear" w:color="auto" w:fill="FFFFFF"/>
        </w:rPr>
        <w:lastRenderedPageBreak/>
        <w:t>houblon correspond</w:t>
      </w:r>
      <w:r w:rsidR="00F12814">
        <w:rPr>
          <w:rFonts w:cstheme="minorHAnsi"/>
          <w:color w:val="000000" w:themeColor="text1"/>
          <w:shd w:val="clear" w:color="auto" w:fill="FFFFFF"/>
        </w:rPr>
        <w:t>rait</w:t>
      </w:r>
      <w:r>
        <w:rPr>
          <w:rFonts w:cstheme="minorHAnsi"/>
          <w:color w:val="000000" w:themeColor="text1"/>
          <w:shd w:val="clear" w:color="auto" w:fill="FFFFFF"/>
        </w:rPr>
        <w:t xml:space="preserve"> aux prédictions de la littérature et de même pour la bière. Voici donc la liste</w:t>
      </w:r>
      <w:r w:rsidR="00F12814">
        <w:rPr>
          <w:rFonts w:cstheme="minorHAnsi"/>
          <w:color w:val="000000" w:themeColor="text1"/>
          <w:shd w:val="clear" w:color="auto" w:fill="FFFFFF"/>
        </w:rPr>
        <w:t xml:space="preserve"> provisoire</w:t>
      </w:r>
      <w:r>
        <w:rPr>
          <w:rFonts w:cstheme="minorHAnsi"/>
          <w:color w:val="000000" w:themeColor="text1"/>
          <w:shd w:val="clear" w:color="auto" w:fill="FFFFFF"/>
        </w:rPr>
        <w:t xml:space="preserve"> établie pour chaque matrice. </w:t>
      </w:r>
    </w:p>
    <w:p w14:paraId="77D1A074" w14:textId="2A8F42DF" w:rsidR="00982B7E" w:rsidRDefault="00982B7E" w:rsidP="00982B7E">
      <w:pPr>
        <w:pStyle w:val="Lgende"/>
        <w:keepNext/>
        <w:jc w:val="center"/>
      </w:pPr>
      <w:bookmarkStart w:id="69" w:name="_Toc17713888"/>
      <w:r>
        <w:t xml:space="preserve">Tableau </w:t>
      </w:r>
      <w:r w:rsidR="0094564A">
        <w:fldChar w:fldCharType="begin"/>
      </w:r>
      <w:r w:rsidR="0094564A">
        <w:instrText xml:space="preserve"> SEQ Tableau \* ARABIC </w:instrText>
      </w:r>
      <w:r w:rsidR="0094564A">
        <w:fldChar w:fldCharType="separate"/>
      </w:r>
      <w:r w:rsidR="0094564A">
        <w:rPr>
          <w:noProof/>
        </w:rPr>
        <w:t>5</w:t>
      </w:r>
      <w:r w:rsidR="0094564A">
        <w:rPr>
          <w:noProof/>
        </w:rPr>
        <w:fldChar w:fldCharType="end"/>
      </w:r>
      <w:r>
        <w:t>: liste des composés par matrice.</w:t>
      </w:r>
      <w:bookmarkEnd w:id="69"/>
    </w:p>
    <w:tbl>
      <w:tblPr>
        <w:tblW w:w="7340" w:type="dxa"/>
        <w:jc w:val="center"/>
        <w:tblCellMar>
          <w:left w:w="70" w:type="dxa"/>
          <w:right w:w="70" w:type="dxa"/>
        </w:tblCellMar>
        <w:tblLook w:val="04A0" w:firstRow="1" w:lastRow="0" w:firstColumn="1" w:lastColumn="0" w:noHBand="0" w:noVBand="1"/>
      </w:tblPr>
      <w:tblGrid>
        <w:gridCol w:w="2160"/>
        <w:gridCol w:w="1820"/>
        <w:gridCol w:w="1820"/>
        <w:gridCol w:w="1540"/>
      </w:tblGrid>
      <w:tr w:rsidR="008B677A" w:rsidRPr="008B677A" w14:paraId="3AE1FED4" w14:textId="77777777" w:rsidTr="008B677A">
        <w:trPr>
          <w:trHeight w:val="315"/>
          <w:jc w:val="center"/>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9D7CDE" w14:textId="77777777" w:rsidR="008B677A" w:rsidRPr="008B677A" w:rsidRDefault="008B677A" w:rsidP="008B677A">
            <w:pPr>
              <w:spacing w:after="0" w:line="240" w:lineRule="auto"/>
              <w:jc w:val="center"/>
              <w:rPr>
                <w:rFonts w:ascii="Calibri" w:eastAsia="Times New Roman" w:hAnsi="Calibri" w:cs="Calibri"/>
                <w:b/>
                <w:bCs/>
                <w:color w:val="000000"/>
                <w:szCs w:val="24"/>
                <w:lang w:eastAsia="fr-FR"/>
              </w:rPr>
            </w:pPr>
            <w:r w:rsidRPr="008B677A">
              <w:rPr>
                <w:rFonts w:ascii="Calibri" w:eastAsia="Times New Roman" w:hAnsi="Calibri" w:cs="Calibri"/>
                <w:b/>
                <w:bCs/>
                <w:color w:val="000000"/>
                <w:szCs w:val="24"/>
                <w:lang w:eastAsia="fr-FR"/>
              </w:rPr>
              <w:t xml:space="preserve">Bière </w:t>
            </w:r>
          </w:p>
        </w:tc>
        <w:tc>
          <w:tcPr>
            <w:tcW w:w="1820" w:type="dxa"/>
            <w:tcBorders>
              <w:top w:val="single" w:sz="4" w:space="0" w:color="auto"/>
              <w:left w:val="nil"/>
              <w:bottom w:val="single" w:sz="4" w:space="0" w:color="auto"/>
              <w:right w:val="single" w:sz="4" w:space="0" w:color="auto"/>
            </w:tcBorders>
            <w:shd w:val="clear" w:color="auto" w:fill="auto"/>
            <w:noWrap/>
            <w:vAlign w:val="center"/>
            <w:hideMark/>
          </w:tcPr>
          <w:p w14:paraId="6CCC1B46" w14:textId="77777777" w:rsidR="008B677A" w:rsidRPr="008B677A" w:rsidRDefault="008B677A" w:rsidP="008B677A">
            <w:pPr>
              <w:spacing w:after="0" w:line="240" w:lineRule="auto"/>
              <w:jc w:val="center"/>
              <w:rPr>
                <w:rFonts w:ascii="Calibri" w:eastAsia="Times New Roman" w:hAnsi="Calibri" w:cs="Calibri"/>
                <w:b/>
                <w:bCs/>
                <w:color w:val="000000"/>
                <w:szCs w:val="24"/>
                <w:lang w:eastAsia="fr-FR"/>
              </w:rPr>
            </w:pPr>
            <w:r w:rsidRPr="008B677A">
              <w:rPr>
                <w:rFonts w:ascii="Calibri" w:eastAsia="Times New Roman" w:hAnsi="Calibri" w:cs="Calibri"/>
                <w:b/>
                <w:bCs/>
                <w:color w:val="000000"/>
                <w:szCs w:val="24"/>
                <w:lang w:eastAsia="fr-FR"/>
              </w:rPr>
              <w:t>Houblon</w:t>
            </w:r>
          </w:p>
        </w:tc>
        <w:tc>
          <w:tcPr>
            <w:tcW w:w="1820" w:type="dxa"/>
            <w:tcBorders>
              <w:top w:val="nil"/>
              <w:left w:val="nil"/>
              <w:bottom w:val="nil"/>
              <w:right w:val="nil"/>
            </w:tcBorders>
            <w:shd w:val="clear" w:color="auto" w:fill="auto"/>
            <w:noWrap/>
            <w:vAlign w:val="center"/>
            <w:hideMark/>
          </w:tcPr>
          <w:p w14:paraId="6D3F4955" w14:textId="77777777" w:rsidR="008B677A" w:rsidRPr="008B677A" w:rsidRDefault="008B677A" w:rsidP="008B677A">
            <w:pPr>
              <w:spacing w:after="0" w:line="240" w:lineRule="auto"/>
              <w:jc w:val="center"/>
              <w:rPr>
                <w:rFonts w:ascii="Calibri" w:eastAsia="Times New Roman" w:hAnsi="Calibri" w:cs="Calibri"/>
                <w:b/>
                <w:bCs/>
                <w:color w:val="000000"/>
                <w:szCs w:val="24"/>
                <w:lang w:eastAsia="fr-FR"/>
              </w:rPr>
            </w:pPr>
          </w:p>
        </w:tc>
        <w:tc>
          <w:tcPr>
            <w:tcW w:w="1540" w:type="dxa"/>
            <w:tcBorders>
              <w:top w:val="nil"/>
              <w:left w:val="nil"/>
              <w:bottom w:val="nil"/>
              <w:right w:val="nil"/>
            </w:tcBorders>
            <w:shd w:val="clear" w:color="auto" w:fill="auto"/>
            <w:noWrap/>
            <w:vAlign w:val="center"/>
            <w:hideMark/>
          </w:tcPr>
          <w:p w14:paraId="2FED3A4A" w14:textId="77777777" w:rsidR="008B677A" w:rsidRPr="008B677A" w:rsidRDefault="008B677A" w:rsidP="008B677A">
            <w:pPr>
              <w:spacing w:after="0" w:line="240" w:lineRule="auto"/>
              <w:jc w:val="center"/>
              <w:rPr>
                <w:rFonts w:ascii="Times New Roman" w:eastAsia="Times New Roman" w:hAnsi="Times New Roman" w:cs="Times New Roman"/>
                <w:sz w:val="20"/>
                <w:szCs w:val="20"/>
                <w:lang w:eastAsia="fr-FR"/>
              </w:rPr>
            </w:pPr>
          </w:p>
        </w:tc>
      </w:tr>
      <w:tr w:rsidR="008B677A" w:rsidRPr="008B677A" w14:paraId="7890BF23" w14:textId="77777777" w:rsidTr="008B677A">
        <w:trPr>
          <w:trHeight w:val="315"/>
          <w:jc w:val="center"/>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0AF9CB9B" w14:textId="77777777" w:rsidR="008B677A" w:rsidRPr="008B677A" w:rsidRDefault="008B677A" w:rsidP="008B677A">
            <w:pPr>
              <w:spacing w:after="0" w:line="240" w:lineRule="auto"/>
              <w:jc w:val="center"/>
              <w:rPr>
                <w:rFonts w:ascii="Calibri" w:eastAsia="Times New Roman" w:hAnsi="Calibri" w:cs="Calibri"/>
                <w:color w:val="000000"/>
                <w:sz w:val="22"/>
                <w:lang w:eastAsia="fr-FR"/>
              </w:rPr>
            </w:pPr>
            <w:r w:rsidRPr="008B677A">
              <w:rPr>
                <w:rFonts w:ascii="Calibri" w:eastAsia="Times New Roman" w:hAnsi="Calibri" w:cs="Calibri"/>
                <w:color w:val="000000"/>
                <w:sz w:val="22"/>
                <w:lang w:eastAsia="fr-FR"/>
              </w:rPr>
              <w:t>2-phenylethanol</w:t>
            </w:r>
          </w:p>
        </w:tc>
        <w:tc>
          <w:tcPr>
            <w:tcW w:w="18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C04C2D1" w14:textId="77777777" w:rsidR="008B677A" w:rsidRPr="008B677A" w:rsidRDefault="008B677A" w:rsidP="008B677A">
            <w:pPr>
              <w:spacing w:after="0" w:line="240" w:lineRule="auto"/>
              <w:jc w:val="center"/>
              <w:rPr>
                <w:rFonts w:ascii="Calibri" w:eastAsia="Times New Roman" w:hAnsi="Calibri" w:cs="Calibri"/>
                <w:color w:val="000000"/>
                <w:sz w:val="22"/>
                <w:lang w:eastAsia="fr-FR"/>
              </w:rPr>
            </w:pPr>
            <w:proofErr w:type="gramStart"/>
            <w:r w:rsidRPr="008B677A">
              <w:rPr>
                <w:rFonts w:ascii="Calibri" w:eastAsia="Times New Roman" w:hAnsi="Calibri" w:cs="Calibri"/>
                <w:color w:val="000000"/>
                <w:sz w:val="22"/>
                <w:lang w:eastAsia="fr-FR"/>
              </w:rPr>
              <w:t>a</w:t>
            </w:r>
            <w:proofErr w:type="gramEnd"/>
            <w:r w:rsidRPr="008B677A">
              <w:rPr>
                <w:rFonts w:ascii="Calibri" w:eastAsia="Times New Roman" w:hAnsi="Calibri" w:cs="Calibri"/>
                <w:color w:val="000000"/>
                <w:sz w:val="22"/>
                <w:lang w:eastAsia="fr-FR"/>
              </w:rPr>
              <w:t>-</w:t>
            </w:r>
            <w:proofErr w:type="spellStart"/>
            <w:r w:rsidRPr="008B677A">
              <w:rPr>
                <w:rFonts w:ascii="Calibri" w:eastAsia="Times New Roman" w:hAnsi="Calibri" w:cs="Calibri"/>
                <w:color w:val="000000"/>
                <w:sz w:val="22"/>
                <w:lang w:eastAsia="fr-FR"/>
              </w:rPr>
              <w:t>caryophyllen</w:t>
            </w:r>
            <w:proofErr w:type="spellEnd"/>
          </w:p>
        </w:tc>
        <w:tc>
          <w:tcPr>
            <w:tcW w:w="1820" w:type="dxa"/>
            <w:tcBorders>
              <w:top w:val="single" w:sz="4" w:space="0" w:color="auto"/>
              <w:left w:val="nil"/>
              <w:bottom w:val="single" w:sz="4" w:space="0" w:color="auto"/>
              <w:right w:val="single" w:sz="4" w:space="0" w:color="auto"/>
            </w:tcBorders>
            <w:shd w:val="clear" w:color="auto" w:fill="auto"/>
            <w:noWrap/>
            <w:vAlign w:val="center"/>
            <w:hideMark/>
          </w:tcPr>
          <w:p w14:paraId="4DB286AB" w14:textId="77777777" w:rsidR="008B677A" w:rsidRPr="008B677A" w:rsidRDefault="008B677A" w:rsidP="008B677A">
            <w:pPr>
              <w:spacing w:after="0" w:line="240" w:lineRule="auto"/>
              <w:jc w:val="center"/>
              <w:rPr>
                <w:rFonts w:ascii="Calibri" w:eastAsia="Times New Roman" w:hAnsi="Calibri" w:cs="Calibri"/>
                <w:color w:val="000000"/>
                <w:sz w:val="22"/>
                <w:lang w:eastAsia="fr-FR"/>
              </w:rPr>
            </w:pPr>
            <w:proofErr w:type="gramStart"/>
            <w:r w:rsidRPr="008B677A">
              <w:rPr>
                <w:rFonts w:ascii="Calibri" w:eastAsia="Times New Roman" w:hAnsi="Calibri" w:cs="Calibri"/>
                <w:color w:val="000000"/>
                <w:sz w:val="22"/>
                <w:lang w:eastAsia="fr-FR"/>
              </w:rPr>
              <w:t>b</w:t>
            </w:r>
            <w:proofErr w:type="gramEnd"/>
            <w:r w:rsidRPr="008B677A">
              <w:rPr>
                <w:rFonts w:ascii="Calibri" w:eastAsia="Times New Roman" w:hAnsi="Calibri" w:cs="Calibri"/>
                <w:color w:val="000000"/>
                <w:sz w:val="22"/>
                <w:lang w:eastAsia="fr-FR"/>
              </w:rPr>
              <w:t>-ionone</w:t>
            </w:r>
          </w:p>
        </w:tc>
        <w:tc>
          <w:tcPr>
            <w:tcW w:w="154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4E5378B" w14:textId="77777777" w:rsidR="008B677A" w:rsidRPr="008B677A" w:rsidRDefault="008B677A" w:rsidP="008B677A">
            <w:pPr>
              <w:spacing w:after="0" w:line="240" w:lineRule="auto"/>
              <w:jc w:val="center"/>
              <w:rPr>
                <w:rFonts w:ascii="Calibri" w:eastAsia="Times New Roman" w:hAnsi="Calibri" w:cs="Calibri"/>
                <w:color w:val="000000"/>
                <w:sz w:val="22"/>
                <w:lang w:eastAsia="fr-FR"/>
              </w:rPr>
            </w:pPr>
            <w:proofErr w:type="spellStart"/>
            <w:proofErr w:type="gramStart"/>
            <w:r w:rsidRPr="008B677A">
              <w:rPr>
                <w:rFonts w:ascii="Calibri" w:eastAsia="Times New Roman" w:hAnsi="Calibri" w:cs="Calibri"/>
                <w:color w:val="000000"/>
                <w:sz w:val="22"/>
                <w:lang w:eastAsia="fr-FR"/>
              </w:rPr>
              <w:t>isoamyl</w:t>
            </w:r>
            <w:proofErr w:type="spellEnd"/>
            <w:proofErr w:type="gramEnd"/>
            <w:r w:rsidRPr="008B677A">
              <w:rPr>
                <w:rFonts w:ascii="Calibri" w:eastAsia="Times New Roman" w:hAnsi="Calibri" w:cs="Calibri"/>
                <w:color w:val="000000"/>
                <w:sz w:val="22"/>
                <w:lang w:eastAsia="fr-FR"/>
              </w:rPr>
              <w:t xml:space="preserve"> alcool</w:t>
            </w:r>
          </w:p>
        </w:tc>
      </w:tr>
      <w:tr w:rsidR="008B677A" w:rsidRPr="008B677A" w14:paraId="75A23F99" w14:textId="77777777" w:rsidTr="008B677A">
        <w:trPr>
          <w:trHeight w:val="315"/>
          <w:jc w:val="center"/>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64019447" w14:textId="77777777" w:rsidR="008B677A" w:rsidRPr="008B677A" w:rsidRDefault="008B677A" w:rsidP="008B677A">
            <w:pPr>
              <w:spacing w:after="0" w:line="240" w:lineRule="auto"/>
              <w:jc w:val="center"/>
              <w:rPr>
                <w:rFonts w:ascii="Calibri" w:eastAsia="Times New Roman" w:hAnsi="Calibri" w:cs="Calibri"/>
                <w:color w:val="000000"/>
                <w:sz w:val="22"/>
                <w:lang w:eastAsia="fr-FR"/>
              </w:rPr>
            </w:pPr>
            <w:r w:rsidRPr="008B677A">
              <w:rPr>
                <w:rFonts w:ascii="Calibri" w:eastAsia="Times New Roman" w:hAnsi="Calibri" w:cs="Calibri"/>
                <w:color w:val="000000"/>
                <w:sz w:val="22"/>
                <w:lang w:eastAsia="fr-FR"/>
              </w:rPr>
              <w:t xml:space="preserve">2-phenylethyl </w:t>
            </w:r>
            <w:proofErr w:type="spellStart"/>
            <w:r w:rsidRPr="008B677A">
              <w:rPr>
                <w:rFonts w:ascii="Calibri" w:eastAsia="Times New Roman" w:hAnsi="Calibri" w:cs="Calibri"/>
                <w:color w:val="000000"/>
                <w:sz w:val="22"/>
                <w:lang w:eastAsia="fr-FR"/>
              </w:rPr>
              <w:t>acetate</w:t>
            </w:r>
            <w:proofErr w:type="spellEnd"/>
          </w:p>
        </w:tc>
        <w:tc>
          <w:tcPr>
            <w:tcW w:w="1820" w:type="dxa"/>
            <w:vMerge/>
            <w:tcBorders>
              <w:top w:val="nil"/>
              <w:left w:val="single" w:sz="4" w:space="0" w:color="auto"/>
              <w:bottom w:val="single" w:sz="4" w:space="0" w:color="000000"/>
              <w:right w:val="single" w:sz="4" w:space="0" w:color="auto"/>
            </w:tcBorders>
            <w:vAlign w:val="center"/>
            <w:hideMark/>
          </w:tcPr>
          <w:p w14:paraId="2BA25DA8" w14:textId="77777777" w:rsidR="008B677A" w:rsidRPr="008B677A" w:rsidRDefault="008B677A" w:rsidP="008B677A">
            <w:pPr>
              <w:spacing w:after="0" w:line="240" w:lineRule="auto"/>
              <w:jc w:val="left"/>
              <w:rPr>
                <w:rFonts w:ascii="Calibri" w:eastAsia="Times New Roman" w:hAnsi="Calibri" w:cs="Calibri"/>
                <w:color w:val="000000"/>
                <w:sz w:val="22"/>
                <w:lang w:eastAsia="fr-FR"/>
              </w:rPr>
            </w:pPr>
          </w:p>
        </w:tc>
        <w:tc>
          <w:tcPr>
            <w:tcW w:w="1820" w:type="dxa"/>
            <w:tcBorders>
              <w:top w:val="nil"/>
              <w:left w:val="nil"/>
              <w:bottom w:val="single" w:sz="4" w:space="0" w:color="auto"/>
              <w:right w:val="single" w:sz="4" w:space="0" w:color="auto"/>
            </w:tcBorders>
            <w:shd w:val="clear" w:color="auto" w:fill="auto"/>
            <w:noWrap/>
            <w:vAlign w:val="center"/>
            <w:hideMark/>
          </w:tcPr>
          <w:p w14:paraId="0EEFC529" w14:textId="77777777" w:rsidR="008B677A" w:rsidRPr="008B677A" w:rsidRDefault="008B677A" w:rsidP="008B677A">
            <w:pPr>
              <w:spacing w:after="0" w:line="240" w:lineRule="auto"/>
              <w:jc w:val="center"/>
              <w:rPr>
                <w:rFonts w:ascii="Calibri" w:eastAsia="Times New Roman" w:hAnsi="Calibri" w:cs="Calibri"/>
                <w:color w:val="000000"/>
                <w:sz w:val="22"/>
                <w:lang w:eastAsia="fr-FR"/>
              </w:rPr>
            </w:pPr>
            <w:proofErr w:type="spellStart"/>
            <w:proofErr w:type="gramStart"/>
            <w:r w:rsidRPr="008B677A">
              <w:rPr>
                <w:rFonts w:ascii="Calibri" w:eastAsia="Times New Roman" w:hAnsi="Calibri" w:cs="Calibri"/>
                <w:color w:val="000000"/>
                <w:sz w:val="22"/>
                <w:lang w:eastAsia="fr-FR"/>
              </w:rPr>
              <w:t>neral</w:t>
            </w:r>
            <w:proofErr w:type="spellEnd"/>
            <w:proofErr w:type="gramEnd"/>
          </w:p>
        </w:tc>
        <w:tc>
          <w:tcPr>
            <w:tcW w:w="1540" w:type="dxa"/>
            <w:vMerge/>
            <w:tcBorders>
              <w:top w:val="single" w:sz="4" w:space="0" w:color="auto"/>
              <w:left w:val="single" w:sz="4" w:space="0" w:color="auto"/>
              <w:bottom w:val="single" w:sz="4" w:space="0" w:color="000000"/>
              <w:right w:val="single" w:sz="4" w:space="0" w:color="auto"/>
            </w:tcBorders>
            <w:vAlign w:val="center"/>
            <w:hideMark/>
          </w:tcPr>
          <w:p w14:paraId="1F6B622E" w14:textId="77777777" w:rsidR="008B677A" w:rsidRPr="008B677A" w:rsidRDefault="008B677A" w:rsidP="008B677A">
            <w:pPr>
              <w:spacing w:after="0" w:line="240" w:lineRule="auto"/>
              <w:jc w:val="left"/>
              <w:rPr>
                <w:rFonts w:ascii="Calibri" w:eastAsia="Times New Roman" w:hAnsi="Calibri" w:cs="Calibri"/>
                <w:color w:val="000000"/>
                <w:sz w:val="22"/>
                <w:lang w:eastAsia="fr-FR"/>
              </w:rPr>
            </w:pPr>
          </w:p>
        </w:tc>
      </w:tr>
      <w:tr w:rsidR="008B677A" w:rsidRPr="008B677A" w14:paraId="3F160DA9" w14:textId="77777777" w:rsidTr="008B677A">
        <w:trPr>
          <w:trHeight w:val="315"/>
          <w:jc w:val="center"/>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6C6EB5F5" w14:textId="77777777" w:rsidR="008B677A" w:rsidRPr="008B677A" w:rsidRDefault="008B677A" w:rsidP="008B677A">
            <w:pPr>
              <w:spacing w:after="0" w:line="240" w:lineRule="auto"/>
              <w:jc w:val="center"/>
              <w:rPr>
                <w:rFonts w:ascii="Calibri" w:eastAsia="Times New Roman" w:hAnsi="Calibri" w:cs="Calibri"/>
                <w:color w:val="000000"/>
                <w:sz w:val="22"/>
                <w:lang w:eastAsia="fr-FR"/>
              </w:rPr>
            </w:pPr>
            <w:r w:rsidRPr="008B677A">
              <w:rPr>
                <w:rFonts w:ascii="Calibri" w:eastAsia="Times New Roman" w:hAnsi="Calibri" w:cs="Calibri"/>
                <w:color w:val="000000"/>
                <w:sz w:val="22"/>
                <w:lang w:eastAsia="fr-FR"/>
              </w:rPr>
              <w:t>3-hexenol</w:t>
            </w:r>
          </w:p>
        </w:tc>
        <w:tc>
          <w:tcPr>
            <w:tcW w:w="1820" w:type="dxa"/>
            <w:tcBorders>
              <w:top w:val="nil"/>
              <w:left w:val="nil"/>
              <w:bottom w:val="single" w:sz="4" w:space="0" w:color="auto"/>
              <w:right w:val="single" w:sz="4" w:space="0" w:color="auto"/>
            </w:tcBorders>
            <w:shd w:val="clear" w:color="auto" w:fill="auto"/>
            <w:noWrap/>
            <w:vAlign w:val="center"/>
            <w:hideMark/>
          </w:tcPr>
          <w:p w14:paraId="6E476F10" w14:textId="77777777" w:rsidR="008B677A" w:rsidRPr="008B677A" w:rsidRDefault="008B677A" w:rsidP="008B677A">
            <w:pPr>
              <w:spacing w:after="0" w:line="240" w:lineRule="auto"/>
              <w:jc w:val="center"/>
              <w:rPr>
                <w:rFonts w:ascii="Calibri" w:eastAsia="Times New Roman" w:hAnsi="Calibri" w:cs="Calibri"/>
                <w:color w:val="000000"/>
                <w:sz w:val="22"/>
                <w:lang w:eastAsia="fr-FR"/>
              </w:rPr>
            </w:pPr>
            <w:proofErr w:type="gramStart"/>
            <w:r w:rsidRPr="008B677A">
              <w:rPr>
                <w:rFonts w:ascii="Calibri" w:eastAsia="Times New Roman" w:hAnsi="Calibri" w:cs="Calibri"/>
                <w:color w:val="000000"/>
                <w:sz w:val="22"/>
                <w:lang w:eastAsia="fr-FR"/>
              </w:rPr>
              <w:t>a</w:t>
            </w:r>
            <w:proofErr w:type="gramEnd"/>
            <w:r w:rsidRPr="008B677A">
              <w:rPr>
                <w:rFonts w:ascii="Calibri" w:eastAsia="Times New Roman" w:hAnsi="Calibri" w:cs="Calibri"/>
                <w:color w:val="000000"/>
                <w:sz w:val="22"/>
                <w:lang w:eastAsia="fr-FR"/>
              </w:rPr>
              <w:t>-</w:t>
            </w:r>
            <w:proofErr w:type="spellStart"/>
            <w:r w:rsidRPr="008B677A">
              <w:rPr>
                <w:rFonts w:ascii="Calibri" w:eastAsia="Times New Roman" w:hAnsi="Calibri" w:cs="Calibri"/>
                <w:color w:val="000000"/>
                <w:sz w:val="22"/>
                <w:lang w:eastAsia="fr-FR"/>
              </w:rPr>
              <w:t>pinene</w:t>
            </w:r>
            <w:proofErr w:type="spellEnd"/>
          </w:p>
        </w:tc>
        <w:tc>
          <w:tcPr>
            <w:tcW w:w="1820" w:type="dxa"/>
            <w:tcBorders>
              <w:top w:val="nil"/>
              <w:left w:val="nil"/>
              <w:bottom w:val="single" w:sz="4" w:space="0" w:color="auto"/>
              <w:right w:val="single" w:sz="4" w:space="0" w:color="auto"/>
            </w:tcBorders>
            <w:shd w:val="clear" w:color="auto" w:fill="auto"/>
            <w:noWrap/>
            <w:vAlign w:val="center"/>
            <w:hideMark/>
          </w:tcPr>
          <w:p w14:paraId="457CAAC7" w14:textId="77777777" w:rsidR="008B677A" w:rsidRPr="008B677A" w:rsidRDefault="008B677A" w:rsidP="008B677A">
            <w:pPr>
              <w:spacing w:after="0" w:line="240" w:lineRule="auto"/>
              <w:jc w:val="center"/>
              <w:rPr>
                <w:rFonts w:ascii="Calibri" w:eastAsia="Times New Roman" w:hAnsi="Calibri" w:cs="Calibri"/>
                <w:color w:val="000000"/>
                <w:sz w:val="22"/>
                <w:lang w:eastAsia="fr-FR"/>
              </w:rPr>
            </w:pPr>
            <w:proofErr w:type="spellStart"/>
            <w:proofErr w:type="gramStart"/>
            <w:r w:rsidRPr="008B677A">
              <w:rPr>
                <w:rFonts w:ascii="Calibri" w:eastAsia="Times New Roman" w:hAnsi="Calibri" w:cs="Calibri"/>
                <w:color w:val="000000"/>
                <w:sz w:val="22"/>
                <w:lang w:eastAsia="fr-FR"/>
              </w:rPr>
              <w:t>ethyl</w:t>
            </w:r>
            <w:proofErr w:type="spellEnd"/>
            <w:proofErr w:type="gramEnd"/>
            <w:r w:rsidRPr="008B677A">
              <w:rPr>
                <w:rFonts w:ascii="Calibri" w:eastAsia="Times New Roman" w:hAnsi="Calibri" w:cs="Calibri"/>
                <w:color w:val="000000"/>
                <w:sz w:val="22"/>
                <w:lang w:eastAsia="fr-FR"/>
              </w:rPr>
              <w:t xml:space="preserve"> </w:t>
            </w:r>
            <w:proofErr w:type="spellStart"/>
            <w:r w:rsidRPr="008B677A">
              <w:rPr>
                <w:rFonts w:ascii="Calibri" w:eastAsia="Times New Roman" w:hAnsi="Calibri" w:cs="Calibri"/>
                <w:color w:val="000000"/>
                <w:sz w:val="22"/>
                <w:lang w:eastAsia="fr-FR"/>
              </w:rPr>
              <w:t>isobutyrate</w:t>
            </w:r>
            <w:proofErr w:type="spellEnd"/>
          </w:p>
        </w:tc>
        <w:tc>
          <w:tcPr>
            <w:tcW w:w="154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AB078C5" w14:textId="77777777" w:rsidR="008B677A" w:rsidRPr="008B677A" w:rsidRDefault="008B677A" w:rsidP="008B677A">
            <w:pPr>
              <w:spacing w:after="0" w:line="240" w:lineRule="auto"/>
              <w:jc w:val="center"/>
              <w:rPr>
                <w:rFonts w:ascii="Calibri" w:eastAsia="Times New Roman" w:hAnsi="Calibri" w:cs="Calibri"/>
                <w:color w:val="000000"/>
                <w:sz w:val="22"/>
                <w:lang w:eastAsia="fr-FR"/>
              </w:rPr>
            </w:pPr>
            <w:r w:rsidRPr="008B677A">
              <w:rPr>
                <w:rFonts w:ascii="Calibri" w:eastAsia="Times New Roman" w:hAnsi="Calibri" w:cs="Calibri"/>
                <w:color w:val="000000"/>
                <w:sz w:val="22"/>
                <w:lang w:eastAsia="fr-FR"/>
              </w:rPr>
              <w:t xml:space="preserve">2 </w:t>
            </w:r>
            <w:proofErr w:type="spellStart"/>
            <w:r w:rsidRPr="008B677A">
              <w:rPr>
                <w:rFonts w:ascii="Calibri" w:eastAsia="Times New Roman" w:hAnsi="Calibri" w:cs="Calibri"/>
                <w:color w:val="000000"/>
                <w:sz w:val="22"/>
                <w:lang w:eastAsia="fr-FR"/>
              </w:rPr>
              <w:t>nonanone</w:t>
            </w:r>
            <w:proofErr w:type="spellEnd"/>
          </w:p>
        </w:tc>
      </w:tr>
      <w:tr w:rsidR="008B677A" w:rsidRPr="008B677A" w14:paraId="75B5FF7F" w14:textId="77777777" w:rsidTr="008B677A">
        <w:trPr>
          <w:trHeight w:val="315"/>
          <w:jc w:val="center"/>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4C16DC0B" w14:textId="77777777" w:rsidR="008B677A" w:rsidRPr="008B677A" w:rsidRDefault="008B677A" w:rsidP="008B677A">
            <w:pPr>
              <w:spacing w:after="0" w:line="240" w:lineRule="auto"/>
              <w:jc w:val="center"/>
              <w:rPr>
                <w:rFonts w:ascii="Calibri" w:eastAsia="Times New Roman" w:hAnsi="Calibri" w:cs="Calibri"/>
                <w:color w:val="000000"/>
                <w:sz w:val="22"/>
                <w:lang w:eastAsia="fr-FR"/>
              </w:rPr>
            </w:pPr>
            <w:proofErr w:type="spellStart"/>
            <w:proofErr w:type="gramStart"/>
            <w:r w:rsidRPr="008B677A">
              <w:rPr>
                <w:rFonts w:ascii="Calibri" w:eastAsia="Times New Roman" w:hAnsi="Calibri" w:cs="Calibri"/>
                <w:color w:val="000000"/>
                <w:sz w:val="22"/>
                <w:lang w:eastAsia="fr-FR"/>
              </w:rPr>
              <w:t>linalool</w:t>
            </w:r>
            <w:proofErr w:type="spellEnd"/>
            <w:proofErr w:type="gramEnd"/>
          </w:p>
        </w:tc>
        <w:tc>
          <w:tcPr>
            <w:tcW w:w="1820" w:type="dxa"/>
            <w:tcBorders>
              <w:top w:val="nil"/>
              <w:left w:val="nil"/>
              <w:bottom w:val="single" w:sz="4" w:space="0" w:color="auto"/>
              <w:right w:val="single" w:sz="4" w:space="0" w:color="auto"/>
            </w:tcBorders>
            <w:shd w:val="clear" w:color="auto" w:fill="auto"/>
            <w:noWrap/>
            <w:vAlign w:val="center"/>
            <w:hideMark/>
          </w:tcPr>
          <w:p w14:paraId="24046F0F" w14:textId="77777777" w:rsidR="008B677A" w:rsidRPr="008B677A" w:rsidRDefault="008B677A" w:rsidP="008B677A">
            <w:pPr>
              <w:spacing w:after="0" w:line="240" w:lineRule="auto"/>
              <w:jc w:val="center"/>
              <w:rPr>
                <w:rFonts w:ascii="Calibri" w:eastAsia="Times New Roman" w:hAnsi="Calibri" w:cs="Calibri"/>
                <w:color w:val="000000"/>
                <w:sz w:val="22"/>
                <w:lang w:eastAsia="fr-FR"/>
              </w:rPr>
            </w:pPr>
            <w:proofErr w:type="gramStart"/>
            <w:r w:rsidRPr="008B677A">
              <w:rPr>
                <w:rFonts w:ascii="Calibri" w:eastAsia="Times New Roman" w:hAnsi="Calibri" w:cs="Calibri"/>
                <w:color w:val="000000"/>
                <w:sz w:val="22"/>
                <w:lang w:eastAsia="fr-FR"/>
              </w:rPr>
              <w:t>b</w:t>
            </w:r>
            <w:proofErr w:type="gramEnd"/>
            <w:r w:rsidRPr="008B677A">
              <w:rPr>
                <w:rFonts w:ascii="Calibri" w:eastAsia="Times New Roman" w:hAnsi="Calibri" w:cs="Calibri"/>
                <w:color w:val="000000"/>
                <w:sz w:val="22"/>
                <w:lang w:eastAsia="fr-FR"/>
              </w:rPr>
              <w:t>-</w:t>
            </w:r>
            <w:proofErr w:type="spellStart"/>
            <w:r w:rsidRPr="008B677A">
              <w:rPr>
                <w:rFonts w:ascii="Calibri" w:eastAsia="Times New Roman" w:hAnsi="Calibri" w:cs="Calibri"/>
                <w:color w:val="000000"/>
                <w:sz w:val="22"/>
                <w:lang w:eastAsia="fr-FR"/>
              </w:rPr>
              <w:t>caryophyllen</w:t>
            </w:r>
            <w:proofErr w:type="spellEnd"/>
          </w:p>
        </w:tc>
        <w:tc>
          <w:tcPr>
            <w:tcW w:w="1820" w:type="dxa"/>
            <w:tcBorders>
              <w:top w:val="nil"/>
              <w:left w:val="nil"/>
              <w:bottom w:val="single" w:sz="4" w:space="0" w:color="auto"/>
              <w:right w:val="single" w:sz="4" w:space="0" w:color="auto"/>
            </w:tcBorders>
            <w:shd w:val="clear" w:color="auto" w:fill="auto"/>
            <w:noWrap/>
            <w:vAlign w:val="center"/>
            <w:hideMark/>
          </w:tcPr>
          <w:p w14:paraId="59255CDA" w14:textId="77777777" w:rsidR="008B677A" w:rsidRPr="008B677A" w:rsidRDefault="008B677A" w:rsidP="008B677A">
            <w:pPr>
              <w:spacing w:after="0" w:line="240" w:lineRule="auto"/>
              <w:jc w:val="center"/>
              <w:rPr>
                <w:rFonts w:ascii="Calibri" w:eastAsia="Times New Roman" w:hAnsi="Calibri" w:cs="Calibri"/>
                <w:color w:val="000000"/>
                <w:sz w:val="22"/>
                <w:lang w:eastAsia="fr-FR"/>
              </w:rPr>
            </w:pPr>
            <w:proofErr w:type="spellStart"/>
            <w:proofErr w:type="gramStart"/>
            <w:r w:rsidRPr="008B677A">
              <w:rPr>
                <w:rFonts w:ascii="Calibri" w:eastAsia="Times New Roman" w:hAnsi="Calibri" w:cs="Calibri"/>
                <w:color w:val="000000"/>
                <w:sz w:val="22"/>
                <w:lang w:eastAsia="fr-FR"/>
              </w:rPr>
              <w:t>ethyl</w:t>
            </w:r>
            <w:proofErr w:type="spellEnd"/>
            <w:proofErr w:type="gramEnd"/>
            <w:r w:rsidRPr="008B677A">
              <w:rPr>
                <w:rFonts w:ascii="Calibri" w:eastAsia="Times New Roman" w:hAnsi="Calibri" w:cs="Calibri"/>
                <w:color w:val="000000"/>
                <w:sz w:val="22"/>
                <w:lang w:eastAsia="fr-FR"/>
              </w:rPr>
              <w:t xml:space="preserve"> </w:t>
            </w:r>
            <w:proofErr w:type="spellStart"/>
            <w:r w:rsidRPr="008B677A">
              <w:rPr>
                <w:rFonts w:ascii="Calibri" w:eastAsia="Times New Roman" w:hAnsi="Calibri" w:cs="Calibri"/>
                <w:color w:val="000000"/>
                <w:sz w:val="22"/>
                <w:lang w:eastAsia="fr-FR"/>
              </w:rPr>
              <w:t>octanoate</w:t>
            </w:r>
            <w:proofErr w:type="spellEnd"/>
          </w:p>
        </w:tc>
        <w:tc>
          <w:tcPr>
            <w:tcW w:w="1540" w:type="dxa"/>
            <w:vMerge/>
            <w:tcBorders>
              <w:top w:val="nil"/>
              <w:left w:val="single" w:sz="4" w:space="0" w:color="auto"/>
              <w:bottom w:val="single" w:sz="4" w:space="0" w:color="000000"/>
              <w:right w:val="single" w:sz="4" w:space="0" w:color="auto"/>
            </w:tcBorders>
            <w:vAlign w:val="center"/>
            <w:hideMark/>
          </w:tcPr>
          <w:p w14:paraId="0967FF33" w14:textId="77777777" w:rsidR="008B677A" w:rsidRPr="008B677A" w:rsidRDefault="008B677A" w:rsidP="008B677A">
            <w:pPr>
              <w:spacing w:after="0" w:line="240" w:lineRule="auto"/>
              <w:jc w:val="left"/>
              <w:rPr>
                <w:rFonts w:ascii="Calibri" w:eastAsia="Times New Roman" w:hAnsi="Calibri" w:cs="Calibri"/>
                <w:color w:val="000000"/>
                <w:sz w:val="22"/>
                <w:lang w:eastAsia="fr-FR"/>
              </w:rPr>
            </w:pPr>
          </w:p>
        </w:tc>
      </w:tr>
      <w:tr w:rsidR="008B677A" w:rsidRPr="008B677A" w14:paraId="55685FB9" w14:textId="77777777" w:rsidTr="008B677A">
        <w:trPr>
          <w:trHeight w:val="315"/>
          <w:jc w:val="center"/>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62179F46" w14:textId="77777777" w:rsidR="008B677A" w:rsidRPr="008B677A" w:rsidRDefault="008B677A" w:rsidP="008B677A">
            <w:pPr>
              <w:spacing w:after="0" w:line="240" w:lineRule="auto"/>
              <w:jc w:val="center"/>
              <w:rPr>
                <w:rFonts w:ascii="Calibri" w:eastAsia="Times New Roman" w:hAnsi="Calibri" w:cs="Calibri"/>
                <w:color w:val="000000"/>
                <w:sz w:val="22"/>
                <w:lang w:eastAsia="fr-FR"/>
              </w:rPr>
            </w:pPr>
            <w:proofErr w:type="spellStart"/>
            <w:proofErr w:type="gramStart"/>
            <w:r w:rsidRPr="008B677A">
              <w:rPr>
                <w:rFonts w:ascii="Calibri" w:eastAsia="Times New Roman" w:hAnsi="Calibri" w:cs="Calibri"/>
                <w:color w:val="000000"/>
                <w:sz w:val="22"/>
                <w:lang w:eastAsia="fr-FR"/>
              </w:rPr>
              <w:t>nerol</w:t>
            </w:r>
            <w:proofErr w:type="spellEnd"/>
            <w:proofErr w:type="gramEnd"/>
          </w:p>
        </w:tc>
        <w:tc>
          <w:tcPr>
            <w:tcW w:w="18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F462F40" w14:textId="77777777" w:rsidR="008B677A" w:rsidRPr="008B677A" w:rsidRDefault="008B677A" w:rsidP="008B677A">
            <w:pPr>
              <w:spacing w:after="0" w:line="240" w:lineRule="auto"/>
              <w:jc w:val="center"/>
              <w:rPr>
                <w:rFonts w:ascii="Calibri" w:eastAsia="Times New Roman" w:hAnsi="Calibri" w:cs="Calibri"/>
                <w:color w:val="000000"/>
                <w:sz w:val="22"/>
                <w:lang w:eastAsia="fr-FR"/>
              </w:rPr>
            </w:pPr>
            <w:proofErr w:type="spellStart"/>
            <w:proofErr w:type="gramStart"/>
            <w:r w:rsidRPr="008B677A">
              <w:rPr>
                <w:rFonts w:ascii="Calibri" w:eastAsia="Times New Roman" w:hAnsi="Calibri" w:cs="Calibri"/>
                <w:color w:val="000000"/>
                <w:sz w:val="22"/>
                <w:lang w:eastAsia="fr-FR"/>
              </w:rPr>
              <w:t>myrcene</w:t>
            </w:r>
            <w:proofErr w:type="spellEnd"/>
            <w:proofErr w:type="gramEnd"/>
          </w:p>
        </w:tc>
        <w:tc>
          <w:tcPr>
            <w:tcW w:w="1820" w:type="dxa"/>
            <w:tcBorders>
              <w:top w:val="nil"/>
              <w:left w:val="nil"/>
              <w:bottom w:val="single" w:sz="4" w:space="0" w:color="auto"/>
              <w:right w:val="single" w:sz="4" w:space="0" w:color="auto"/>
            </w:tcBorders>
            <w:shd w:val="clear" w:color="auto" w:fill="auto"/>
            <w:noWrap/>
            <w:vAlign w:val="center"/>
            <w:hideMark/>
          </w:tcPr>
          <w:p w14:paraId="028F7688" w14:textId="77777777" w:rsidR="008B677A" w:rsidRPr="008B677A" w:rsidRDefault="008B677A" w:rsidP="008B677A">
            <w:pPr>
              <w:spacing w:after="0" w:line="240" w:lineRule="auto"/>
              <w:jc w:val="center"/>
              <w:rPr>
                <w:rFonts w:ascii="Calibri" w:eastAsia="Times New Roman" w:hAnsi="Calibri" w:cs="Calibri"/>
                <w:color w:val="000000"/>
                <w:sz w:val="22"/>
                <w:lang w:eastAsia="fr-FR"/>
              </w:rPr>
            </w:pPr>
            <w:proofErr w:type="spellStart"/>
            <w:proofErr w:type="gramStart"/>
            <w:r w:rsidRPr="008B677A">
              <w:rPr>
                <w:rFonts w:ascii="Calibri" w:eastAsia="Times New Roman" w:hAnsi="Calibri" w:cs="Calibri"/>
                <w:color w:val="000000"/>
                <w:sz w:val="22"/>
                <w:lang w:eastAsia="fr-FR"/>
              </w:rPr>
              <w:t>isoamyl</w:t>
            </w:r>
            <w:proofErr w:type="spellEnd"/>
            <w:proofErr w:type="gramEnd"/>
            <w:r w:rsidRPr="008B677A">
              <w:rPr>
                <w:rFonts w:ascii="Calibri" w:eastAsia="Times New Roman" w:hAnsi="Calibri" w:cs="Calibri"/>
                <w:color w:val="000000"/>
                <w:sz w:val="22"/>
                <w:lang w:eastAsia="fr-FR"/>
              </w:rPr>
              <w:t xml:space="preserve"> </w:t>
            </w:r>
            <w:proofErr w:type="spellStart"/>
            <w:r w:rsidRPr="008B677A">
              <w:rPr>
                <w:rFonts w:ascii="Calibri" w:eastAsia="Times New Roman" w:hAnsi="Calibri" w:cs="Calibri"/>
                <w:color w:val="000000"/>
                <w:sz w:val="22"/>
                <w:lang w:eastAsia="fr-FR"/>
              </w:rPr>
              <w:t>acetate</w:t>
            </w:r>
            <w:proofErr w:type="spellEnd"/>
          </w:p>
        </w:tc>
        <w:tc>
          <w:tcPr>
            <w:tcW w:w="154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4C2EF6F" w14:textId="77777777" w:rsidR="008B677A" w:rsidRPr="008B677A" w:rsidRDefault="008B677A" w:rsidP="008B677A">
            <w:pPr>
              <w:spacing w:after="0" w:line="240" w:lineRule="auto"/>
              <w:jc w:val="center"/>
              <w:rPr>
                <w:rFonts w:ascii="Calibri" w:eastAsia="Times New Roman" w:hAnsi="Calibri" w:cs="Calibri"/>
                <w:color w:val="000000"/>
                <w:sz w:val="22"/>
                <w:lang w:eastAsia="fr-FR"/>
              </w:rPr>
            </w:pPr>
            <w:proofErr w:type="gramStart"/>
            <w:r w:rsidRPr="008B677A">
              <w:rPr>
                <w:rFonts w:ascii="Calibri" w:eastAsia="Times New Roman" w:hAnsi="Calibri" w:cs="Calibri"/>
                <w:color w:val="000000"/>
                <w:sz w:val="22"/>
                <w:lang w:eastAsia="fr-FR"/>
              </w:rPr>
              <w:t>a</w:t>
            </w:r>
            <w:proofErr w:type="gramEnd"/>
            <w:r w:rsidRPr="008B677A">
              <w:rPr>
                <w:rFonts w:ascii="Calibri" w:eastAsia="Times New Roman" w:hAnsi="Calibri" w:cs="Calibri"/>
                <w:color w:val="000000"/>
                <w:sz w:val="22"/>
                <w:lang w:eastAsia="fr-FR"/>
              </w:rPr>
              <w:t>-</w:t>
            </w:r>
            <w:proofErr w:type="spellStart"/>
            <w:r w:rsidRPr="008B677A">
              <w:rPr>
                <w:rFonts w:ascii="Calibri" w:eastAsia="Times New Roman" w:hAnsi="Calibri" w:cs="Calibri"/>
                <w:color w:val="000000"/>
                <w:sz w:val="22"/>
                <w:lang w:eastAsia="fr-FR"/>
              </w:rPr>
              <w:t>terpineol</w:t>
            </w:r>
            <w:proofErr w:type="spellEnd"/>
          </w:p>
        </w:tc>
      </w:tr>
      <w:tr w:rsidR="008B677A" w:rsidRPr="008B677A" w14:paraId="74C61F7D" w14:textId="77777777" w:rsidTr="008B677A">
        <w:trPr>
          <w:trHeight w:val="315"/>
          <w:jc w:val="center"/>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202D2A5B" w14:textId="77777777" w:rsidR="008B677A" w:rsidRPr="008B677A" w:rsidRDefault="008B677A" w:rsidP="008B677A">
            <w:pPr>
              <w:spacing w:after="0" w:line="240" w:lineRule="auto"/>
              <w:jc w:val="center"/>
              <w:rPr>
                <w:rFonts w:ascii="Calibri" w:eastAsia="Times New Roman" w:hAnsi="Calibri" w:cs="Calibri"/>
                <w:color w:val="000000"/>
                <w:sz w:val="22"/>
                <w:lang w:eastAsia="fr-FR"/>
              </w:rPr>
            </w:pPr>
            <w:proofErr w:type="spellStart"/>
            <w:proofErr w:type="gramStart"/>
            <w:r w:rsidRPr="008B677A">
              <w:rPr>
                <w:rFonts w:ascii="Calibri" w:eastAsia="Times New Roman" w:hAnsi="Calibri" w:cs="Calibri"/>
                <w:color w:val="000000"/>
                <w:sz w:val="22"/>
                <w:lang w:eastAsia="fr-FR"/>
              </w:rPr>
              <w:t>geraniol</w:t>
            </w:r>
            <w:proofErr w:type="spellEnd"/>
            <w:proofErr w:type="gramEnd"/>
          </w:p>
        </w:tc>
        <w:tc>
          <w:tcPr>
            <w:tcW w:w="1820" w:type="dxa"/>
            <w:vMerge/>
            <w:tcBorders>
              <w:top w:val="nil"/>
              <w:left w:val="single" w:sz="4" w:space="0" w:color="auto"/>
              <w:bottom w:val="single" w:sz="4" w:space="0" w:color="000000"/>
              <w:right w:val="single" w:sz="4" w:space="0" w:color="auto"/>
            </w:tcBorders>
            <w:vAlign w:val="center"/>
            <w:hideMark/>
          </w:tcPr>
          <w:p w14:paraId="7FBE98FB" w14:textId="77777777" w:rsidR="008B677A" w:rsidRPr="008B677A" w:rsidRDefault="008B677A" w:rsidP="008B677A">
            <w:pPr>
              <w:spacing w:after="0" w:line="240" w:lineRule="auto"/>
              <w:jc w:val="left"/>
              <w:rPr>
                <w:rFonts w:ascii="Calibri" w:eastAsia="Times New Roman" w:hAnsi="Calibri" w:cs="Calibri"/>
                <w:color w:val="000000"/>
                <w:sz w:val="22"/>
                <w:lang w:eastAsia="fr-FR"/>
              </w:rPr>
            </w:pPr>
          </w:p>
        </w:tc>
        <w:tc>
          <w:tcPr>
            <w:tcW w:w="1820" w:type="dxa"/>
            <w:tcBorders>
              <w:top w:val="nil"/>
              <w:left w:val="nil"/>
              <w:bottom w:val="single" w:sz="4" w:space="0" w:color="auto"/>
              <w:right w:val="single" w:sz="4" w:space="0" w:color="auto"/>
            </w:tcBorders>
            <w:shd w:val="clear" w:color="auto" w:fill="auto"/>
            <w:noWrap/>
            <w:vAlign w:val="center"/>
            <w:hideMark/>
          </w:tcPr>
          <w:p w14:paraId="4DFFD0AA" w14:textId="77777777" w:rsidR="008B677A" w:rsidRPr="008B677A" w:rsidRDefault="008B677A" w:rsidP="008B677A">
            <w:pPr>
              <w:spacing w:after="0" w:line="240" w:lineRule="auto"/>
              <w:jc w:val="center"/>
              <w:rPr>
                <w:rFonts w:ascii="Calibri" w:eastAsia="Times New Roman" w:hAnsi="Calibri" w:cs="Calibri"/>
                <w:color w:val="000000"/>
                <w:sz w:val="22"/>
                <w:lang w:eastAsia="fr-FR"/>
              </w:rPr>
            </w:pPr>
            <w:proofErr w:type="gramStart"/>
            <w:r w:rsidRPr="008B677A">
              <w:rPr>
                <w:rFonts w:ascii="Calibri" w:eastAsia="Times New Roman" w:hAnsi="Calibri" w:cs="Calibri"/>
                <w:color w:val="000000"/>
                <w:sz w:val="22"/>
                <w:lang w:eastAsia="fr-FR"/>
              </w:rPr>
              <w:t>b</w:t>
            </w:r>
            <w:proofErr w:type="gramEnd"/>
            <w:r w:rsidRPr="008B677A">
              <w:rPr>
                <w:rFonts w:ascii="Calibri" w:eastAsia="Times New Roman" w:hAnsi="Calibri" w:cs="Calibri"/>
                <w:color w:val="000000"/>
                <w:sz w:val="22"/>
                <w:lang w:eastAsia="fr-FR"/>
              </w:rPr>
              <w:t>-</w:t>
            </w:r>
            <w:proofErr w:type="spellStart"/>
            <w:r w:rsidRPr="008B677A">
              <w:rPr>
                <w:rFonts w:ascii="Calibri" w:eastAsia="Times New Roman" w:hAnsi="Calibri" w:cs="Calibri"/>
                <w:color w:val="000000"/>
                <w:sz w:val="22"/>
                <w:lang w:eastAsia="fr-FR"/>
              </w:rPr>
              <w:t>damascenone</w:t>
            </w:r>
            <w:proofErr w:type="spellEnd"/>
          </w:p>
        </w:tc>
        <w:tc>
          <w:tcPr>
            <w:tcW w:w="1540" w:type="dxa"/>
            <w:vMerge/>
            <w:tcBorders>
              <w:top w:val="nil"/>
              <w:left w:val="single" w:sz="4" w:space="0" w:color="auto"/>
              <w:bottom w:val="single" w:sz="4" w:space="0" w:color="000000"/>
              <w:right w:val="single" w:sz="4" w:space="0" w:color="auto"/>
            </w:tcBorders>
            <w:vAlign w:val="center"/>
            <w:hideMark/>
          </w:tcPr>
          <w:p w14:paraId="69F4F0C8" w14:textId="77777777" w:rsidR="008B677A" w:rsidRPr="008B677A" w:rsidRDefault="008B677A" w:rsidP="008B677A">
            <w:pPr>
              <w:spacing w:after="0" w:line="240" w:lineRule="auto"/>
              <w:jc w:val="left"/>
              <w:rPr>
                <w:rFonts w:ascii="Calibri" w:eastAsia="Times New Roman" w:hAnsi="Calibri" w:cs="Calibri"/>
                <w:color w:val="000000"/>
                <w:sz w:val="22"/>
                <w:lang w:eastAsia="fr-FR"/>
              </w:rPr>
            </w:pPr>
          </w:p>
        </w:tc>
      </w:tr>
      <w:tr w:rsidR="008B677A" w:rsidRPr="008B677A" w14:paraId="37FD6777" w14:textId="77777777" w:rsidTr="008B677A">
        <w:trPr>
          <w:trHeight w:val="315"/>
          <w:jc w:val="center"/>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6FB301C2" w14:textId="77777777" w:rsidR="008B677A" w:rsidRPr="008B677A" w:rsidRDefault="008B677A" w:rsidP="008B677A">
            <w:pPr>
              <w:spacing w:after="0" w:line="240" w:lineRule="auto"/>
              <w:jc w:val="center"/>
              <w:rPr>
                <w:rFonts w:ascii="Calibri" w:eastAsia="Times New Roman" w:hAnsi="Calibri" w:cs="Calibri"/>
                <w:color w:val="000000"/>
                <w:sz w:val="22"/>
                <w:lang w:eastAsia="fr-FR"/>
              </w:rPr>
            </w:pPr>
            <w:r w:rsidRPr="008B677A">
              <w:rPr>
                <w:rFonts w:ascii="Calibri" w:eastAsia="Times New Roman" w:hAnsi="Calibri" w:cs="Calibri"/>
                <w:color w:val="000000"/>
                <w:sz w:val="22"/>
                <w:lang w:eastAsia="fr-FR"/>
              </w:rPr>
              <w:t>DMS</w:t>
            </w:r>
          </w:p>
        </w:tc>
        <w:tc>
          <w:tcPr>
            <w:tcW w:w="18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157595A" w14:textId="77777777" w:rsidR="008B677A" w:rsidRPr="008B677A" w:rsidRDefault="008B677A" w:rsidP="008B677A">
            <w:pPr>
              <w:spacing w:after="0" w:line="240" w:lineRule="auto"/>
              <w:jc w:val="center"/>
              <w:rPr>
                <w:rFonts w:ascii="Calibri" w:eastAsia="Times New Roman" w:hAnsi="Calibri" w:cs="Calibri"/>
                <w:color w:val="000000"/>
                <w:sz w:val="22"/>
                <w:lang w:eastAsia="fr-FR"/>
              </w:rPr>
            </w:pPr>
            <w:proofErr w:type="spellStart"/>
            <w:proofErr w:type="gramStart"/>
            <w:r w:rsidRPr="008B677A">
              <w:rPr>
                <w:rFonts w:ascii="Calibri" w:eastAsia="Times New Roman" w:hAnsi="Calibri" w:cs="Calibri"/>
                <w:color w:val="000000"/>
                <w:sz w:val="22"/>
                <w:lang w:eastAsia="fr-FR"/>
              </w:rPr>
              <w:t>linalool</w:t>
            </w:r>
            <w:proofErr w:type="spellEnd"/>
            <w:proofErr w:type="gramEnd"/>
          </w:p>
        </w:tc>
        <w:tc>
          <w:tcPr>
            <w:tcW w:w="1820" w:type="dxa"/>
            <w:tcBorders>
              <w:top w:val="nil"/>
              <w:left w:val="nil"/>
              <w:bottom w:val="single" w:sz="4" w:space="0" w:color="auto"/>
              <w:right w:val="single" w:sz="4" w:space="0" w:color="auto"/>
            </w:tcBorders>
            <w:shd w:val="clear" w:color="auto" w:fill="auto"/>
            <w:noWrap/>
            <w:vAlign w:val="center"/>
            <w:hideMark/>
          </w:tcPr>
          <w:p w14:paraId="4F0B9E7F" w14:textId="77777777" w:rsidR="008B677A" w:rsidRPr="008B677A" w:rsidRDefault="008B677A" w:rsidP="008B677A">
            <w:pPr>
              <w:spacing w:after="0" w:line="240" w:lineRule="auto"/>
              <w:jc w:val="center"/>
              <w:rPr>
                <w:rFonts w:ascii="Calibri" w:eastAsia="Times New Roman" w:hAnsi="Calibri" w:cs="Calibri"/>
                <w:color w:val="000000"/>
                <w:sz w:val="22"/>
                <w:lang w:eastAsia="fr-FR"/>
              </w:rPr>
            </w:pPr>
            <w:proofErr w:type="gramStart"/>
            <w:r w:rsidRPr="008B677A">
              <w:rPr>
                <w:rFonts w:ascii="Calibri" w:eastAsia="Times New Roman" w:hAnsi="Calibri" w:cs="Calibri"/>
                <w:color w:val="000000"/>
                <w:sz w:val="22"/>
                <w:lang w:eastAsia="fr-FR"/>
              </w:rPr>
              <w:t>citronellol</w:t>
            </w:r>
            <w:proofErr w:type="gramEnd"/>
          </w:p>
        </w:tc>
        <w:tc>
          <w:tcPr>
            <w:tcW w:w="154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CC4EF3" w14:textId="77777777" w:rsidR="008B677A" w:rsidRPr="008B677A" w:rsidRDefault="008B677A" w:rsidP="008B677A">
            <w:pPr>
              <w:spacing w:after="0" w:line="240" w:lineRule="auto"/>
              <w:jc w:val="center"/>
              <w:rPr>
                <w:rFonts w:ascii="Calibri" w:eastAsia="Times New Roman" w:hAnsi="Calibri" w:cs="Calibri"/>
                <w:color w:val="000000"/>
                <w:sz w:val="22"/>
                <w:lang w:eastAsia="fr-FR"/>
              </w:rPr>
            </w:pPr>
            <w:proofErr w:type="spellStart"/>
            <w:proofErr w:type="gramStart"/>
            <w:r w:rsidRPr="008B677A">
              <w:rPr>
                <w:rFonts w:ascii="Calibri" w:eastAsia="Times New Roman" w:hAnsi="Calibri" w:cs="Calibri"/>
                <w:color w:val="000000"/>
                <w:sz w:val="22"/>
                <w:lang w:eastAsia="fr-FR"/>
              </w:rPr>
              <w:t>geranial</w:t>
            </w:r>
            <w:proofErr w:type="spellEnd"/>
            <w:proofErr w:type="gramEnd"/>
          </w:p>
        </w:tc>
      </w:tr>
      <w:tr w:rsidR="008B677A" w:rsidRPr="008B677A" w14:paraId="20ACFE07" w14:textId="77777777" w:rsidTr="008B677A">
        <w:trPr>
          <w:trHeight w:val="315"/>
          <w:jc w:val="center"/>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0F7719FF" w14:textId="77777777" w:rsidR="008B677A" w:rsidRPr="008B677A" w:rsidRDefault="008B677A" w:rsidP="008B677A">
            <w:pPr>
              <w:spacing w:after="0" w:line="240" w:lineRule="auto"/>
              <w:jc w:val="center"/>
              <w:rPr>
                <w:rFonts w:ascii="Calibri" w:eastAsia="Times New Roman" w:hAnsi="Calibri" w:cs="Calibri"/>
                <w:color w:val="000000"/>
                <w:sz w:val="22"/>
                <w:lang w:eastAsia="fr-FR"/>
              </w:rPr>
            </w:pPr>
            <w:proofErr w:type="spellStart"/>
            <w:proofErr w:type="gramStart"/>
            <w:r w:rsidRPr="008B677A">
              <w:rPr>
                <w:rFonts w:ascii="Calibri" w:eastAsia="Times New Roman" w:hAnsi="Calibri" w:cs="Calibri"/>
                <w:color w:val="000000"/>
                <w:sz w:val="22"/>
                <w:lang w:eastAsia="fr-FR"/>
              </w:rPr>
              <w:t>ethyl</w:t>
            </w:r>
            <w:proofErr w:type="spellEnd"/>
            <w:proofErr w:type="gramEnd"/>
            <w:r w:rsidRPr="008B677A">
              <w:rPr>
                <w:rFonts w:ascii="Calibri" w:eastAsia="Times New Roman" w:hAnsi="Calibri" w:cs="Calibri"/>
                <w:color w:val="000000"/>
                <w:sz w:val="22"/>
                <w:lang w:eastAsia="fr-FR"/>
              </w:rPr>
              <w:t xml:space="preserve"> butyrate</w:t>
            </w:r>
          </w:p>
        </w:tc>
        <w:tc>
          <w:tcPr>
            <w:tcW w:w="1820" w:type="dxa"/>
            <w:vMerge/>
            <w:tcBorders>
              <w:top w:val="nil"/>
              <w:left w:val="single" w:sz="4" w:space="0" w:color="auto"/>
              <w:bottom w:val="single" w:sz="4" w:space="0" w:color="000000"/>
              <w:right w:val="single" w:sz="4" w:space="0" w:color="auto"/>
            </w:tcBorders>
            <w:vAlign w:val="center"/>
            <w:hideMark/>
          </w:tcPr>
          <w:p w14:paraId="672D1657" w14:textId="77777777" w:rsidR="008B677A" w:rsidRPr="008B677A" w:rsidRDefault="008B677A" w:rsidP="008B677A">
            <w:pPr>
              <w:spacing w:after="0" w:line="240" w:lineRule="auto"/>
              <w:jc w:val="left"/>
              <w:rPr>
                <w:rFonts w:ascii="Calibri" w:eastAsia="Times New Roman" w:hAnsi="Calibri" w:cs="Calibri"/>
                <w:color w:val="000000"/>
                <w:sz w:val="22"/>
                <w:lang w:eastAsia="fr-FR"/>
              </w:rPr>
            </w:pPr>
          </w:p>
        </w:tc>
        <w:tc>
          <w:tcPr>
            <w:tcW w:w="1820" w:type="dxa"/>
            <w:tcBorders>
              <w:top w:val="nil"/>
              <w:left w:val="nil"/>
              <w:bottom w:val="single" w:sz="4" w:space="0" w:color="auto"/>
              <w:right w:val="single" w:sz="4" w:space="0" w:color="auto"/>
            </w:tcBorders>
            <w:shd w:val="clear" w:color="auto" w:fill="auto"/>
            <w:noWrap/>
            <w:vAlign w:val="center"/>
            <w:hideMark/>
          </w:tcPr>
          <w:p w14:paraId="47BEE51E" w14:textId="77777777" w:rsidR="008B677A" w:rsidRPr="008B677A" w:rsidRDefault="008B677A" w:rsidP="008B677A">
            <w:pPr>
              <w:spacing w:after="0" w:line="240" w:lineRule="auto"/>
              <w:jc w:val="center"/>
              <w:rPr>
                <w:rFonts w:ascii="Calibri" w:eastAsia="Times New Roman" w:hAnsi="Calibri" w:cs="Calibri"/>
                <w:color w:val="000000"/>
                <w:sz w:val="22"/>
                <w:lang w:eastAsia="fr-FR"/>
              </w:rPr>
            </w:pPr>
            <w:proofErr w:type="spellStart"/>
            <w:proofErr w:type="gramStart"/>
            <w:r w:rsidRPr="008B677A">
              <w:rPr>
                <w:rFonts w:ascii="Calibri" w:eastAsia="Times New Roman" w:hAnsi="Calibri" w:cs="Calibri"/>
                <w:color w:val="000000"/>
                <w:sz w:val="22"/>
                <w:lang w:eastAsia="fr-FR"/>
              </w:rPr>
              <w:t>furaneol</w:t>
            </w:r>
            <w:proofErr w:type="spellEnd"/>
            <w:proofErr w:type="gramEnd"/>
          </w:p>
        </w:tc>
        <w:tc>
          <w:tcPr>
            <w:tcW w:w="1540" w:type="dxa"/>
            <w:vMerge/>
            <w:tcBorders>
              <w:top w:val="nil"/>
              <w:left w:val="single" w:sz="4" w:space="0" w:color="auto"/>
              <w:bottom w:val="single" w:sz="4" w:space="0" w:color="000000"/>
              <w:right w:val="single" w:sz="4" w:space="0" w:color="auto"/>
            </w:tcBorders>
            <w:vAlign w:val="center"/>
            <w:hideMark/>
          </w:tcPr>
          <w:p w14:paraId="01687DC1" w14:textId="77777777" w:rsidR="008B677A" w:rsidRPr="008B677A" w:rsidRDefault="008B677A" w:rsidP="008B677A">
            <w:pPr>
              <w:spacing w:after="0" w:line="240" w:lineRule="auto"/>
              <w:jc w:val="left"/>
              <w:rPr>
                <w:rFonts w:ascii="Calibri" w:eastAsia="Times New Roman" w:hAnsi="Calibri" w:cs="Calibri"/>
                <w:color w:val="000000"/>
                <w:sz w:val="22"/>
                <w:lang w:eastAsia="fr-FR"/>
              </w:rPr>
            </w:pPr>
          </w:p>
        </w:tc>
      </w:tr>
      <w:tr w:rsidR="008B677A" w:rsidRPr="008B677A" w14:paraId="376E7A0D" w14:textId="77777777" w:rsidTr="008B677A">
        <w:trPr>
          <w:trHeight w:val="315"/>
          <w:jc w:val="center"/>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279A0CC4" w14:textId="77777777" w:rsidR="008B677A" w:rsidRPr="008B677A" w:rsidRDefault="008B677A" w:rsidP="008B677A">
            <w:pPr>
              <w:spacing w:after="0" w:line="240" w:lineRule="auto"/>
              <w:jc w:val="center"/>
              <w:rPr>
                <w:rFonts w:ascii="Calibri" w:eastAsia="Times New Roman" w:hAnsi="Calibri" w:cs="Calibri"/>
                <w:color w:val="000000"/>
                <w:sz w:val="22"/>
                <w:lang w:eastAsia="fr-FR"/>
              </w:rPr>
            </w:pPr>
            <w:proofErr w:type="spellStart"/>
            <w:proofErr w:type="gramStart"/>
            <w:r w:rsidRPr="008B677A">
              <w:rPr>
                <w:rFonts w:ascii="Calibri" w:eastAsia="Times New Roman" w:hAnsi="Calibri" w:cs="Calibri"/>
                <w:color w:val="000000"/>
                <w:sz w:val="22"/>
                <w:lang w:eastAsia="fr-FR"/>
              </w:rPr>
              <w:t>ethyl</w:t>
            </w:r>
            <w:proofErr w:type="spellEnd"/>
            <w:proofErr w:type="gramEnd"/>
            <w:r w:rsidRPr="008B677A">
              <w:rPr>
                <w:rFonts w:ascii="Calibri" w:eastAsia="Times New Roman" w:hAnsi="Calibri" w:cs="Calibri"/>
                <w:color w:val="000000"/>
                <w:sz w:val="22"/>
                <w:lang w:eastAsia="fr-FR"/>
              </w:rPr>
              <w:t xml:space="preserve"> </w:t>
            </w:r>
            <w:proofErr w:type="spellStart"/>
            <w:r w:rsidRPr="008B677A">
              <w:rPr>
                <w:rFonts w:ascii="Calibri" w:eastAsia="Times New Roman" w:hAnsi="Calibri" w:cs="Calibri"/>
                <w:color w:val="000000"/>
                <w:sz w:val="22"/>
                <w:lang w:eastAsia="fr-FR"/>
              </w:rPr>
              <w:t>decanoate</w:t>
            </w:r>
            <w:proofErr w:type="spellEnd"/>
          </w:p>
        </w:tc>
        <w:tc>
          <w:tcPr>
            <w:tcW w:w="18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BE87F59" w14:textId="77777777" w:rsidR="008B677A" w:rsidRPr="008B677A" w:rsidRDefault="008B677A" w:rsidP="008B677A">
            <w:pPr>
              <w:spacing w:after="0" w:line="240" w:lineRule="auto"/>
              <w:jc w:val="center"/>
              <w:rPr>
                <w:rFonts w:ascii="Calibri" w:eastAsia="Times New Roman" w:hAnsi="Calibri" w:cs="Calibri"/>
                <w:color w:val="000000"/>
                <w:sz w:val="22"/>
                <w:lang w:eastAsia="fr-FR"/>
              </w:rPr>
            </w:pPr>
            <w:proofErr w:type="spellStart"/>
            <w:proofErr w:type="gramStart"/>
            <w:r w:rsidRPr="008B677A">
              <w:rPr>
                <w:rFonts w:ascii="Calibri" w:eastAsia="Times New Roman" w:hAnsi="Calibri" w:cs="Calibri"/>
                <w:color w:val="000000"/>
                <w:sz w:val="22"/>
                <w:lang w:eastAsia="fr-FR"/>
              </w:rPr>
              <w:t>nerol</w:t>
            </w:r>
            <w:proofErr w:type="spellEnd"/>
            <w:proofErr w:type="gramEnd"/>
          </w:p>
        </w:tc>
        <w:tc>
          <w:tcPr>
            <w:tcW w:w="1820" w:type="dxa"/>
            <w:tcBorders>
              <w:top w:val="nil"/>
              <w:left w:val="nil"/>
              <w:bottom w:val="single" w:sz="4" w:space="0" w:color="auto"/>
              <w:right w:val="single" w:sz="4" w:space="0" w:color="auto"/>
            </w:tcBorders>
            <w:shd w:val="clear" w:color="auto" w:fill="auto"/>
            <w:noWrap/>
            <w:vAlign w:val="center"/>
            <w:hideMark/>
          </w:tcPr>
          <w:p w14:paraId="016A6E1D" w14:textId="77777777" w:rsidR="008B677A" w:rsidRPr="008B677A" w:rsidRDefault="008B677A" w:rsidP="008B677A">
            <w:pPr>
              <w:spacing w:after="0" w:line="240" w:lineRule="auto"/>
              <w:jc w:val="center"/>
              <w:rPr>
                <w:rFonts w:ascii="Calibri" w:eastAsia="Times New Roman" w:hAnsi="Calibri" w:cs="Calibri"/>
                <w:color w:val="000000"/>
                <w:sz w:val="22"/>
                <w:lang w:eastAsia="fr-FR"/>
              </w:rPr>
            </w:pPr>
            <w:proofErr w:type="spellStart"/>
            <w:proofErr w:type="gramStart"/>
            <w:r w:rsidRPr="008B677A">
              <w:rPr>
                <w:rFonts w:ascii="Calibri" w:eastAsia="Times New Roman" w:hAnsi="Calibri" w:cs="Calibri"/>
                <w:color w:val="000000"/>
                <w:sz w:val="22"/>
                <w:lang w:eastAsia="fr-FR"/>
              </w:rPr>
              <w:t>geranyl</w:t>
            </w:r>
            <w:proofErr w:type="spellEnd"/>
            <w:proofErr w:type="gramEnd"/>
            <w:r w:rsidRPr="008B677A">
              <w:rPr>
                <w:rFonts w:ascii="Calibri" w:eastAsia="Times New Roman" w:hAnsi="Calibri" w:cs="Calibri"/>
                <w:color w:val="000000"/>
                <w:sz w:val="22"/>
                <w:lang w:eastAsia="fr-FR"/>
              </w:rPr>
              <w:t xml:space="preserve"> </w:t>
            </w:r>
            <w:proofErr w:type="spellStart"/>
            <w:r w:rsidRPr="008B677A">
              <w:rPr>
                <w:rFonts w:ascii="Calibri" w:eastAsia="Times New Roman" w:hAnsi="Calibri" w:cs="Calibri"/>
                <w:color w:val="000000"/>
                <w:sz w:val="22"/>
                <w:lang w:eastAsia="fr-FR"/>
              </w:rPr>
              <w:t>acetate</w:t>
            </w:r>
            <w:proofErr w:type="spellEnd"/>
          </w:p>
        </w:tc>
        <w:tc>
          <w:tcPr>
            <w:tcW w:w="1540" w:type="dxa"/>
            <w:tcBorders>
              <w:top w:val="nil"/>
              <w:left w:val="nil"/>
              <w:bottom w:val="single" w:sz="4" w:space="0" w:color="auto"/>
              <w:right w:val="single" w:sz="4" w:space="0" w:color="auto"/>
            </w:tcBorders>
            <w:shd w:val="clear" w:color="auto" w:fill="auto"/>
            <w:noWrap/>
            <w:vAlign w:val="center"/>
            <w:hideMark/>
          </w:tcPr>
          <w:p w14:paraId="6B0EF233" w14:textId="77777777" w:rsidR="008B677A" w:rsidRPr="008B677A" w:rsidRDefault="008B677A" w:rsidP="008B677A">
            <w:pPr>
              <w:spacing w:after="0" w:line="240" w:lineRule="auto"/>
              <w:jc w:val="center"/>
              <w:rPr>
                <w:rFonts w:ascii="Calibri" w:eastAsia="Times New Roman" w:hAnsi="Calibri" w:cs="Calibri"/>
                <w:color w:val="000000"/>
                <w:sz w:val="22"/>
                <w:lang w:eastAsia="fr-FR"/>
              </w:rPr>
            </w:pPr>
            <w:proofErr w:type="gramStart"/>
            <w:r w:rsidRPr="008B677A">
              <w:rPr>
                <w:rFonts w:ascii="Calibri" w:eastAsia="Times New Roman" w:hAnsi="Calibri" w:cs="Calibri"/>
                <w:color w:val="000000"/>
                <w:sz w:val="22"/>
                <w:lang w:eastAsia="fr-FR"/>
              </w:rPr>
              <w:t>b</w:t>
            </w:r>
            <w:proofErr w:type="gramEnd"/>
            <w:r w:rsidRPr="008B677A">
              <w:rPr>
                <w:rFonts w:ascii="Calibri" w:eastAsia="Times New Roman" w:hAnsi="Calibri" w:cs="Calibri"/>
                <w:color w:val="000000"/>
                <w:sz w:val="22"/>
                <w:lang w:eastAsia="fr-FR"/>
              </w:rPr>
              <w:t>-ionone</w:t>
            </w:r>
          </w:p>
        </w:tc>
      </w:tr>
      <w:tr w:rsidR="008B677A" w:rsidRPr="008B677A" w14:paraId="52C3B024" w14:textId="77777777" w:rsidTr="008B677A">
        <w:trPr>
          <w:trHeight w:val="315"/>
          <w:jc w:val="center"/>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244D1CEA" w14:textId="77777777" w:rsidR="008B677A" w:rsidRPr="008B677A" w:rsidRDefault="008B677A" w:rsidP="008B677A">
            <w:pPr>
              <w:spacing w:after="0" w:line="240" w:lineRule="auto"/>
              <w:jc w:val="center"/>
              <w:rPr>
                <w:rFonts w:ascii="Calibri" w:eastAsia="Times New Roman" w:hAnsi="Calibri" w:cs="Calibri"/>
                <w:color w:val="000000"/>
                <w:sz w:val="22"/>
                <w:lang w:eastAsia="fr-FR"/>
              </w:rPr>
            </w:pPr>
            <w:proofErr w:type="spellStart"/>
            <w:proofErr w:type="gramStart"/>
            <w:r w:rsidRPr="008B677A">
              <w:rPr>
                <w:rFonts w:ascii="Calibri" w:eastAsia="Times New Roman" w:hAnsi="Calibri" w:cs="Calibri"/>
                <w:color w:val="000000"/>
                <w:sz w:val="22"/>
                <w:lang w:eastAsia="fr-FR"/>
              </w:rPr>
              <w:t>ethyl</w:t>
            </w:r>
            <w:proofErr w:type="spellEnd"/>
            <w:proofErr w:type="gramEnd"/>
            <w:r w:rsidRPr="008B677A">
              <w:rPr>
                <w:rFonts w:ascii="Calibri" w:eastAsia="Times New Roman" w:hAnsi="Calibri" w:cs="Calibri"/>
                <w:color w:val="000000"/>
                <w:sz w:val="22"/>
                <w:lang w:eastAsia="fr-FR"/>
              </w:rPr>
              <w:t xml:space="preserve"> </w:t>
            </w:r>
            <w:proofErr w:type="spellStart"/>
            <w:r w:rsidRPr="008B677A">
              <w:rPr>
                <w:rFonts w:ascii="Calibri" w:eastAsia="Times New Roman" w:hAnsi="Calibri" w:cs="Calibri"/>
                <w:color w:val="000000"/>
                <w:sz w:val="22"/>
                <w:lang w:eastAsia="fr-FR"/>
              </w:rPr>
              <w:t>hexanoate</w:t>
            </w:r>
            <w:proofErr w:type="spellEnd"/>
          </w:p>
        </w:tc>
        <w:tc>
          <w:tcPr>
            <w:tcW w:w="1820" w:type="dxa"/>
            <w:vMerge/>
            <w:tcBorders>
              <w:top w:val="nil"/>
              <w:left w:val="single" w:sz="4" w:space="0" w:color="auto"/>
              <w:bottom w:val="single" w:sz="4" w:space="0" w:color="000000"/>
              <w:right w:val="single" w:sz="4" w:space="0" w:color="auto"/>
            </w:tcBorders>
            <w:vAlign w:val="center"/>
            <w:hideMark/>
          </w:tcPr>
          <w:p w14:paraId="3D5B0ED4" w14:textId="77777777" w:rsidR="008B677A" w:rsidRPr="008B677A" w:rsidRDefault="008B677A" w:rsidP="008B677A">
            <w:pPr>
              <w:spacing w:after="0" w:line="240" w:lineRule="auto"/>
              <w:jc w:val="left"/>
              <w:rPr>
                <w:rFonts w:ascii="Calibri" w:eastAsia="Times New Roman" w:hAnsi="Calibri" w:cs="Calibri"/>
                <w:color w:val="000000"/>
                <w:sz w:val="22"/>
                <w:lang w:eastAsia="fr-FR"/>
              </w:rPr>
            </w:pPr>
          </w:p>
        </w:tc>
        <w:tc>
          <w:tcPr>
            <w:tcW w:w="1820" w:type="dxa"/>
            <w:tcBorders>
              <w:top w:val="nil"/>
              <w:left w:val="nil"/>
              <w:bottom w:val="single" w:sz="4" w:space="0" w:color="auto"/>
              <w:right w:val="single" w:sz="4" w:space="0" w:color="auto"/>
            </w:tcBorders>
            <w:shd w:val="clear" w:color="auto" w:fill="auto"/>
            <w:noWrap/>
            <w:vAlign w:val="center"/>
            <w:hideMark/>
          </w:tcPr>
          <w:p w14:paraId="6954C257" w14:textId="77777777" w:rsidR="008B677A" w:rsidRPr="008B677A" w:rsidRDefault="008B677A" w:rsidP="008B677A">
            <w:pPr>
              <w:spacing w:after="0" w:line="240" w:lineRule="auto"/>
              <w:jc w:val="center"/>
              <w:rPr>
                <w:rFonts w:ascii="Calibri" w:eastAsia="Times New Roman" w:hAnsi="Calibri" w:cs="Calibri"/>
                <w:color w:val="000000"/>
                <w:sz w:val="22"/>
                <w:lang w:eastAsia="fr-FR"/>
              </w:rPr>
            </w:pPr>
            <w:proofErr w:type="spellStart"/>
            <w:proofErr w:type="gramStart"/>
            <w:r w:rsidRPr="008B677A">
              <w:rPr>
                <w:rFonts w:ascii="Calibri" w:eastAsia="Times New Roman" w:hAnsi="Calibri" w:cs="Calibri"/>
                <w:color w:val="000000"/>
                <w:sz w:val="22"/>
                <w:lang w:eastAsia="fr-FR"/>
              </w:rPr>
              <w:t>methyl</w:t>
            </w:r>
            <w:proofErr w:type="spellEnd"/>
            <w:proofErr w:type="gramEnd"/>
            <w:r w:rsidRPr="008B677A">
              <w:rPr>
                <w:rFonts w:ascii="Calibri" w:eastAsia="Times New Roman" w:hAnsi="Calibri" w:cs="Calibri"/>
                <w:color w:val="000000"/>
                <w:sz w:val="22"/>
                <w:lang w:eastAsia="fr-FR"/>
              </w:rPr>
              <w:t xml:space="preserve"> </w:t>
            </w:r>
            <w:proofErr w:type="spellStart"/>
            <w:r w:rsidRPr="008B677A">
              <w:rPr>
                <w:rFonts w:ascii="Calibri" w:eastAsia="Times New Roman" w:hAnsi="Calibri" w:cs="Calibri"/>
                <w:color w:val="000000"/>
                <w:sz w:val="22"/>
                <w:lang w:eastAsia="fr-FR"/>
              </w:rPr>
              <w:t>hexanoate</w:t>
            </w:r>
            <w:proofErr w:type="spellEnd"/>
          </w:p>
        </w:tc>
        <w:tc>
          <w:tcPr>
            <w:tcW w:w="1540" w:type="dxa"/>
            <w:tcBorders>
              <w:top w:val="nil"/>
              <w:left w:val="nil"/>
              <w:bottom w:val="single" w:sz="4" w:space="0" w:color="auto"/>
              <w:right w:val="single" w:sz="4" w:space="0" w:color="auto"/>
            </w:tcBorders>
            <w:shd w:val="clear" w:color="auto" w:fill="auto"/>
            <w:noWrap/>
            <w:vAlign w:val="center"/>
            <w:hideMark/>
          </w:tcPr>
          <w:p w14:paraId="73B06FF3" w14:textId="77777777" w:rsidR="008B677A" w:rsidRPr="008B677A" w:rsidRDefault="008B677A" w:rsidP="008B677A">
            <w:pPr>
              <w:spacing w:after="0" w:line="240" w:lineRule="auto"/>
              <w:jc w:val="center"/>
              <w:rPr>
                <w:rFonts w:ascii="Calibri" w:eastAsia="Times New Roman" w:hAnsi="Calibri" w:cs="Calibri"/>
                <w:color w:val="000000"/>
                <w:sz w:val="22"/>
                <w:lang w:eastAsia="fr-FR"/>
              </w:rPr>
            </w:pPr>
            <w:proofErr w:type="spellStart"/>
            <w:proofErr w:type="gramStart"/>
            <w:r w:rsidRPr="008B677A">
              <w:rPr>
                <w:rFonts w:ascii="Calibri" w:eastAsia="Times New Roman" w:hAnsi="Calibri" w:cs="Calibri"/>
                <w:color w:val="000000"/>
                <w:sz w:val="22"/>
                <w:lang w:eastAsia="fr-FR"/>
              </w:rPr>
              <w:t>neral</w:t>
            </w:r>
            <w:proofErr w:type="spellEnd"/>
            <w:proofErr w:type="gramEnd"/>
          </w:p>
        </w:tc>
      </w:tr>
      <w:tr w:rsidR="008B677A" w:rsidRPr="008B677A" w14:paraId="6FDBE5D7" w14:textId="77777777" w:rsidTr="008B677A">
        <w:trPr>
          <w:trHeight w:val="315"/>
          <w:jc w:val="center"/>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38494073" w14:textId="77777777" w:rsidR="008B677A" w:rsidRPr="008B677A" w:rsidRDefault="008B677A" w:rsidP="008B677A">
            <w:pPr>
              <w:spacing w:after="0" w:line="240" w:lineRule="auto"/>
              <w:jc w:val="center"/>
              <w:rPr>
                <w:rFonts w:ascii="Calibri" w:eastAsia="Times New Roman" w:hAnsi="Calibri" w:cs="Calibri"/>
                <w:color w:val="000000"/>
                <w:sz w:val="22"/>
                <w:lang w:eastAsia="fr-FR"/>
              </w:rPr>
            </w:pPr>
            <w:proofErr w:type="gramStart"/>
            <w:r w:rsidRPr="008B677A">
              <w:rPr>
                <w:rFonts w:ascii="Calibri" w:eastAsia="Times New Roman" w:hAnsi="Calibri" w:cs="Calibri"/>
                <w:color w:val="000000"/>
                <w:sz w:val="22"/>
                <w:lang w:eastAsia="fr-FR"/>
              </w:rPr>
              <w:t>a</w:t>
            </w:r>
            <w:proofErr w:type="gramEnd"/>
            <w:r w:rsidRPr="008B677A">
              <w:rPr>
                <w:rFonts w:ascii="Calibri" w:eastAsia="Times New Roman" w:hAnsi="Calibri" w:cs="Calibri"/>
                <w:color w:val="000000"/>
                <w:sz w:val="22"/>
                <w:lang w:eastAsia="fr-FR"/>
              </w:rPr>
              <w:t>-</w:t>
            </w:r>
            <w:proofErr w:type="spellStart"/>
            <w:r w:rsidRPr="008B677A">
              <w:rPr>
                <w:rFonts w:ascii="Calibri" w:eastAsia="Times New Roman" w:hAnsi="Calibri" w:cs="Calibri"/>
                <w:color w:val="000000"/>
                <w:sz w:val="22"/>
                <w:lang w:eastAsia="fr-FR"/>
              </w:rPr>
              <w:t>terpineol</w:t>
            </w:r>
            <w:proofErr w:type="spellEnd"/>
          </w:p>
        </w:tc>
        <w:tc>
          <w:tcPr>
            <w:tcW w:w="18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D3A60C7" w14:textId="77777777" w:rsidR="008B677A" w:rsidRPr="008B677A" w:rsidRDefault="008B677A" w:rsidP="008B677A">
            <w:pPr>
              <w:spacing w:after="0" w:line="240" w:lineRule="auto"/>
              <w:jc w:val="center"/>
              <w:rPr>
                <w:rFonts w:ascii="Calibri" w:eastAsia="Times New Roman" w:hAnsi="Calibri" w:cs="Calibri"/>
                <w:color w:val="000000"/>
                <w:sz w:val="22"/>
                <w:lang w:eastAsia="fr-FR"/>
              </w:rPr>
            </w:pPr>
            <w:proofErr w:type="spellStart"/>
            <w:proofErr w:type="gramStart"/>
            <w:r w:rsidRPr="008B677A">
              <w:rPr>
                <w:rFonts w:ascii="Calibri" w:eastAsia="Times New Roman" w:hAnsi="Calibri" w:cs="Calibri"/>
                <w:color w:val="000000"/>
                <w:sz w:val="22"/>
                <w:lang w:eastAsia="fr-FR"/>
              </w:rPr>
              <w:t>geraniol</w:t>
            </w:r>
            <w:proofErr w:type="spellEnd"/>
            <w:proofErr w:type="gramEnd"/>
          </w:p>
        </w:tc>
        <w:tc>
          <w:tcPr>
            <w:tcW w:w="1820" w:type="dxa"/>
            <w:tcBorders>
              <w:top w:val="nil"/>
              <w:left w:val="nil"/>
              <w:bottom w:val="single" w:sz="4" w:space="0" w:color="auto"/>
              <w:right w:val="single" w:sz="4" w:space="0" w:color="auto"/>
            </w:tcBorders>
            <w:shd w:val="clear" w:color="auto" w:fill="auto"/>
            <w:noWrap/>
            <w:vAlign w:val="center"/>
            <w:hideMark/>
          </w:tcPr>
          <w:p w14:paraId="739FACCC" w14:textId="77777777" w:rsidR="008B677A" w:rsidRPr="008B677A" w:rsidRDefault="008B677A" w:rsidP="008B677A">
            <w:pPr>
              <w:spacing w:after="0" w:line="240" w:lineRule="auto"/>
              <w:jc w:val="center"/>
              <w:rPr>
                <w:rFonts w:ascii="Calibri" w:eastAsia="Times New Roman" w:hAnsi="Calibri" w:cs="Calibri"/>
                <w:color w:val="000000"/>
                <w:sz w:val="22"/>
                <w:lang w:eastAsia="fr-FR"/>
              </w:rPr>
            </w:pPr>
            <w:proofErr w:type="gramStart"/>
            <w:r w:rsidRPr="008B677A">
              <w:rPr>
                <w:rFonts w:ascii="Calibri" w:eastAsia="Times New Roman" w:hAnsi="Calibri" w:cs="Calibri"/>
                <w:color w:val="000000"/>
                <w:sz w:val="22"/>
                <w:lang w:eastAsia="fr-FR"/>
              </w:rPr>
              <w:t>rose</w:t>
            </w:r>
            <w:proofErr w:type="gramEnd"/>
            <w:r w:rsidRPr="008B677A">
              <w:rPr>
                <w:rFonts w:ascii="Calibri" w:eastAsia="Times New Roman" w:hAnsi="Calibri" w:cs="Calibri"/>
                <w:color w:val="000000"/>
                <w:sz w:val="22"/>
                <w:lang w:eastAsia="fr-FR"/>
              </w:rPr>
              <w:t xml:space="preserve"> oxide</w:t>
            </w:r>
          </w:p>
        </w:tc>
        <w:tc>
          <w:tcPr>
            <w:tcW w:w="1540" w:type="dxa"/>
            <w:tcBorders>
              <w:top w:val="nil"/>
              <w:left w:val="nil"/>
              <w:bottom w:val="single" w:sz="4" w:space="0" w:color="auto"/>
              <w:right w:val="single" w:sz="4" w:space="0" w:color="auto"/>
            </w:tcBorders>
            <w:shd w:val="clear" w:color="auto" w:fill="auto"/>
            <w:noWrap/>
            <w:vAlign w:val="center"/>
            <w:hideMark/>
          </w:tcPr>
          <w:p w14:paraId="4FB50DB6" w14:textId="77777777" w:rsidR="008B677A" w:rsidRPr="008B677A" w:rsidRDefault="008B677A" w:rsidP="008B677A">
            <w:pPr>
              <w:spacing w:after="0" w:line="240" w:lineRule="auto"/>
              <w:jc w:val="center"/>
              <w:rPr>
                <w:rFonts w:ascii="Calibri" w:eastAsia="Times New Roman" w:hAnsi="Calibri" w:cs="Calibri"/>
                <w:color w:val="000000"/>
                <w:sz w:val="22"/>
                <w:lang w:eastAsia="fr-FR"/>
              </w:rPr>
            </w:pPr>
            <w:proofErr w:type="spellStart"/>
            <w:proofErr w:type="gramStart"/>
            <w:r w:rsidRPr="008B677A">
              <w:rPr>
                <w:rFonts w:ascii="Calibri" w:eastAsia="Times New Roman" w:hAnsi="Calibri" w:cs="Calibri"/>
                <w:color w:val="000000"/>
                <w:sz w:val="22"/>
                <w:lang w:eastAsia="fr-FR"/>
              </w:rPr>
              <w:t>geranyl</w:t>
            </w:r>
            <w:proofErr w:type="spellEnd"/>
            <w:proofErr w:type="gramEnd"/>
            <w:r w:rsidRPr="008B677A">
              <w:rPr>
                <w:rFonts w:ascii="Calibri" w:eastAsia="Times New Roman" w:hAnsi="Calibri" w:cs="Calibri"/>
                <w:color w:val="000000"/>
                <w:sz w:val="22"/>
                <w:lang w:eastAsia="fr-FR"/>
              </w:rPr>
              <w:t xml:space="preserve"> </w:t>
            </w:r>
            <w:proofErr w:type="spellStart"/>
            <w:r w:rsidRPr="008B677A">
              <w:rPr>
                <w:rFonts w:ascii="Calibri" w:eastAsia="Times New Roman" w:hAnsi="Calibri" w:cs="Calibri"/>
                <w:color w:val="000000"/>
                <w:sz w:val="22"/>
                <w:lang w:eastAsia="fr-FR"/>
              </w:rPr>
              <w:t>acetate</w:t>
            </w:r>
            <w:proofErr w:type="spellEnd"/>
          </w:p>
        </w:tc>
      </w:tr>
      <w:tr w:rsidR="008B677A" w:rsidRPr="008B677A" w14:paraId="360B5023" w14:textId="77777777" w:rsidTr="008B677A">
        <w:trPr>
          <w:trHeight w:val="315"/>
          <w:jc w:val="center"/>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620D6A6E" w14:textId="77777777" w:rsidR="008B677A" w:rsidRPr="008B677A" w:rsidRDefault="008B677A" w:rsidP="008B677A">
            <w:pPr>
              <w:spacing w:after="0" w:line="240" w:lineRule="auto"/>
              <w:jc w:val="center"/>
              <w:rPr>
                <w:rFonts w:ascii="Calibri" w:eastAsia="Times New Roman" w:hAnsi="Calibri" w:cs="Calibri"/>
                <w:color w:val="000000"/>
                <w:sz w:val="22"/>
                <w:lang w:eastAsia="fr-FR"/>
              </w:rPr>
            </w:pPr>
            <w:proofErr w:type="spellStart"/>
            <w:proofErr w:type="gramStart"/>
            <w:r w:rsidRPr="008B677A">
              <w:rPr>
                <w:rFonts w:ascii="Calibri" w:eastAsia="Times New Roman" w:hAnsi="Calibri" w:cs="Calibri"/>
                <w:color w:val="000000"/>
                <w:sz w:val="22"/>
                <w:lang w:eastAsia="fr-FR"/>
              </w:rPr>
              <w:t>geranial</w:t>
            </w:r>
            <w:proofErr w:type="spellEnd"/>
            <w:proofErr w:type="gramEnd"/>
          </w:p>
        </w:tc>
        <w:tc>
          <w:tcPr>
            <w:tcW w:w="1820" w:type="dxa"/>
            <w:vMerge/>
            <w:tcBorders>
              <w:top w:val="nil"/>
              <w:left w:val="single" w:sz="4" w:space="0" w:color="auto"/>
              <w:bottom w:val="single" w:sz="4" w:space="0" w:color="000000"/>
              <w:right w:val="single" w:sz="4" w:space="0" w:color="auto"/>
            </w:tcBorders>
            <w:vAlign w:val="center"/>
            <w:hideMark/>
          </w:tcPr>
          <w:p w14:paraId="37B8EB95" w14:textId="77777777" w:rsidR="008B677A" w:rsidRPr="008B677A" w:rsidRDefault="008B677A" w:rsidP="008B677A">
            <w:pPr>
              <w:spacing w:after="0" w:line="240" w:lineRule="auto"/>
              <w:jc w:val="left"/>
              <w:rPr>
                <w:rFonts w:ascii="Calibri" w:eastAsia="Times New Roman" w:hAnsi="Calibri" w:cs="Calibri"/>
                <w:color w:val="000000"/>
                <w:sz w:val="22"/>
                <w:lang w:eastAsia="fr-FR"/>
              </w:rPr>
            </w:pPr>
          </w:p>
        </w:tc>
        <w:tc>
          <w:tcPr>
            <w:tcW w:w="1820" w:type="dxa"/>
            <w:tcBorders>
              <w:top w:val="nil"/>
              <w:left w:val="nil"/>
              <w:bottom w:val="single" w:sz="4" w:space="0" w:color="auto"/>
              <w:right w:val="single" w:sz="4" w:space="0" w:color="auto"/>
            </w:tcBorders>
            <w:shd w:val="clear" w:color="auto" w:fill="auto"/>
            <w:noWrap/>
            <w:vAlign w:val="center"/>
            <w:hideMark/>
          </w:tcPr>
          <w:p w14:paraId="4C328301" w14:textId="77777777" w:rsidR="008B677A" w:rsidRPr="008B677A" w:rsidRDefault="008B677A" w:rsidP="008B677A">
            <w:pPr>
              <w:spacing w:after="0" w:line="240" w:lineRule="auto"/>
              <w:jc w:val="center"/>
              <w:rPr>
                <w:rFonts w:ascii="Calibri" w:eastAsia="Times New Roman" w:hAnsi="Calibri" w:cs="Calibri"/>
                <w:color w:val="000000"/>
                <w:sz w:val="22"/>
                <w:lang w:eastAsia="fr-FR"/>
              </w:rPr>
            </w:pPr>
            <w:proofErr w:type="spellStart"/>
            <w:proofErr w:type="gramStart"/>
            <w:r w:rsidRPr="008B677A">
              <w:rPr>
                <w:rFonts w:ascii="Calibri" w:eastAsia="Times New Roman" w:hAnsi="Calibri" w:cs="Calibri"/>
                <w:color w:val="000000"/>
                <w:sz w:val="22"/>
                <w:lang w:eastAsia="fr-FR"/>
              </w:rPr>
              <w:t>isobutanol</w:t>
            </w:r>
            <w:proofErr w:type="spellEnd"/>
            <w:proofErr w:type="gramEnd"/>
          </w:p>
        </w:tc>
        <w:tc>
          <w:tcPr>
            <w:tcW w:w="1540" w:type="dxa"/>
            <w:tcBorders>
              <w:top w:val="nil"/>
              <w:left w:val="nil"/>
              <w:bottom w:val="single" w:sz="4" w:space="0" w:color="auto"/>
              <w:right w:val="single" w:sz="4" w:space="0" w:color="auto"/>
            </w:tcBorders>
            <w:shd w:val="clear" w:color="auto" w:fill="auto"/>
            <w:noWrap/>
            <w:vAlign w:val="center"/>
            <w:hideMark/>
          </w:tcPr>
          <w:p w14:paraId="48D888F7" w14:textId="77777777" w:rsidR="008B677A" w:rsidRPr="008B677A" w:rsidRDefault="008B677A" w:rsidP="008B677A">
            <w:pPr>
              <w:spacing w:after="0" w:line="240" w:lineRule="auto"/>
              <w:jc w:val="center"/>
              <w:rPr>
                <w:rFonts w:ascii="Calibri" w:eastAsia="Times New Roman" w:hAnsi="Calibri" w:cs="Calibri"/>
                <w:color w:val="000000"/>
                <w:sz w:val="22"/>
                <w:lang w:eastAsia="fr-FR"/>
              </w:rPr>
            </w:pPr>
            <w:proofErr w:type="spellStart"/>
            <w:proofErr w:type="gramStart"/>
            <w:r w:rsidRPr="008B677A">
              <w:rPr>
                <w:rFonts w:ascii="Calibri" w:eastAsia="Times New Roman" w:hAnsi="Calibri" w:cs="Calibri"/>
                <w:color w:val="000000"/>
                <w:sz w:val="22"/>
                <w:lang w:eastAsia="fr-FR"/>
              </w:rPr>
              <w:t>geranial</w:t>
            </w:r>
            <w:proofErr w:type="spellEnd"/>
            <w:proofErr w:type="gramEnd"/>
          </w:p>
        </w:tc>
      </w:tr>
    </w:tbl>
    <w:p w14:paraId="43190A29" w14:textId="32A7AE39" w:rsidR="00982B7E" w:rsidRDefault="00982B7E" w:rsidP="00F65768">
      <w:pPr>
        <w:ind w:firstLine="360"/>
        <w:rPr>
          <w:rFonts w:cstheme="minorHAnsi"/>
          <w:color w:val="000000" w:themeColor="text1"/>
          <w:shd w:val="clear" w:color="auto" w:fill="FFFFFF"/>
        </w:rPr>
      </w:pPr>
    </w:p>
    <w:p w14:paraId="7215460B" w14:textId="77777777" w:rsidR="008B677A" w:rsidRDefault="008B677A" w:rsidP="008B677A">
      <w:pPr>
        <w:ind w:firstLine="360"/>
        <w:rPr>
          <w:rFonts w:cstheme="minorHAnsi"/>
          <w:color w:val="000000" w:themeColor="text1"/>
          <w:shd w:val="clear" w:color="auto" w:fill="FFFFFF"/>
        </w:rPr>
      </w:pPr>
      <w:r>
        <w:rPr>
          <w:rFonts w:cstheme="minorHAnsi"/>
          <w:color w:val="000000" w:themeColor="text1"/>
          <w:shd w:val="clear" w:color="auto" w:fill="FFFFFF"/>
        </w:rPr>
        <w:t xml:space="preserve">Le but de cette expérience était de réajustée les gammes de calibrations, de vérifier si les composés spécifiques à chaque matrice, annoncés dans la littérature était vérifiés, et enfin d’étudier l’impact de la technique </w:t>
      </w:r>
      <w:proofErr w:type="gramStart"/>
      <w:r>
        <w:rPr>
          <w:rFonts w:cstheme="minorHAnsi"/>
          <w:color w:val="000000" w:themeColor="text1"/>
          <w:shd w:val="clear" w:color="auto" w:fill="FFFFFF"/>
        </w:rPr>
        <w:t>de houblonnage</w:t>
      </w:r>
      <w:proofErr w:type="gramEnd"/>
      <w:r>
        <w:rPr>
          <w:rFonts w:cstheme="minorHAnsi"/>
          <w:color w:val="000000" w:themeColor="text1"/>
          <w:shd w:val="clear" w:color="auto" w:fill="FFFFFF"/>
        </w:rPr>
        <w:t xml:space="preserve"> sur la bière. Les gammes d’étalonnages vont être correctement ajustées et les composés spécifiques aux houblons et à la bière ont été identifiés.</w:t>
      </w:r>
    </w:p>
    <w:p w14:paraId="713DD78C" w14:textId="796705C5" w:rsidR="00BE559E" w:rsidRDefault="008B677A" w:rsidP="008B677A">
      <w:pPr>
        <w:ind w:firstLine="360"/>
        <w:rPr>
          <w:rFonts w:cstheme="minorHAnsi"/>
          <w:color w:val="000000" w:themeColor="text1"/>
          <w:shd w:val="clear" w:color="auto" w:fill="FFFFFF"/>
        </w:rPr>
      </w:pPr>
      <w:r>
        <w:rPr>
          <w:rFonts w:cstheme="minorHAnsi"/>
          <w:color w:val="000000" w:themeColor="text1"/>
          <w:shd w:val="clear" w:color="auto" w:fill="FFFFFF"/>
        </w:rPr>
        <w:t xml:space="preserve"> Toutefois, une observation essentielle </w:t>
      </w:r>
      <w:r w:rsidR="0001728C">
        <w:rPr>
          <w:rFonts w:cstheme="minorHAnsi"/>
          <w:color w:val="000000" w:themeColor="text1"/>
          <w:shd w:val="clear" w:color="auto" w:fill="FFFFFF"/>
        </w:rPr>
        <w:t>doit être</w:t>
      </w:r>
      <w:r>
        <w:rPr>
          <w:rFonts w:cstheme="minorHAnsi"/>
          <w:color w:val="000000" w:themeColor="text1"/>
          <w:shd w:val="clear" w:color="auto" w:fill="FFFFFF"/>
        </w:rPr>
        <w:t xml:space="preserve"> faite</w:t>
      </w:r>
      <w:r w:rsidR="0001728C">
        <w:rPr>
          <w:rFonts w:cstheme="minorHAnsi"/>
          <w:color w:val="000000" w:themeColor="text1"/>
          <w:shd w:val="clear" w:color="auto" w:fill="FFFFFF"/>
        </w:rPr>
        <w:t> :</w:t>
      </w:r>
      <w:r>
        <w:rPr>
          <w:rFonts w:cstheme="minorHAnsi"/>
          <w:color w:val="000000" w:themeColor="text1"/>
          <w:shd w:val="clear" w:color="auto" w:fill="FFFFFF"/>
        </w:rPr>
        <w:t xml:space="preserve"> </w:t>
      </w:r>
      <w:r w:rsidR="00982B7E">
        <w:rPr>
          <w:rFonts w:cstheme="minorHAnsi"/>
          <w:color w:val="000000" w:themeColor="text1"/>
          <w:shd w:val="clear" w:color="auto" w:fill="FFFFFF"/>
        </w:rPr>
        <w:t>un échantillon</w:t>
      </w:r>
      <w:r w:rsidR="0001728C">
        <w:rPr>
          <w:rFonts w:cstheme="minorHAnsi"/>
          <w:color w:val="000000" w:themeColor="text1"/>
          <w:shd w:val="clear" w:color="auto" w:fill="FFFFFF"/>
        </w:rPr>
        <w:t xml:space="preserve"> de bière</w:t>
      </w:r>
      <w:r w:rsidR="00982B7E">
        <w:rPr>
          <w:rFonts w:cstheme="minorHAnsi"/>
          <w:color w:val="000000" w:themeColor="text1"/>
          <w:shd w:val="clear" w:color="auto" w:fill="FFFFFF"/>
        </w:rPr>
        <w:t xml:space="preserve"> a présenté une quantité non négligeable de </w:t>
      </w:r>
      <w:proofErr w:type="spellStart"/>
      <w:r w:rsidR="00982B7E">
        <w:rPr>
          <w:rFonts w:cstheme="minorHAnsi"/>
          <w:color w:val="000000" w:themeColor="text1"/>
          <w:shd w:val="clear" w:color="auto" w:fill="FFFFFF"/>
        </w:rPr>
        <w:t>myrcène</w:t>
      </w:r>
      <w:proofErr w:type="spellEnd"/>
      <w:r w:rsidR="00982B7E">
        <w:rPr>
          <w:rFonts w:cstheme="minorHAnsi"/>
          <w:color w:val="000000" w:themeColor="text1"/>
          <w:shd w:val="clear" w:color="auto" w:fill="FFFFFF"/>
        </w:rPr>
        <w:t>. En effet, l</w:t>
      </w:r>
      <w:r w:rsidR="00BE559E">
        <w:rPr>
          <w:rFonts w:cstheme="minorHAnsi"/>
          <w:color w:val="000000" w:themeColor="text1"/>
          <w:shd w:val="clear" w:color="auto" w:fill="FFFFFF"/>
        </w:rPr>
        <w:t>’hypothèse faite sur les sesquiterpènes dans les bières houblonnée</w:t>
      </w:r>
      <w:r w:rsidR="00A729D3">
        <w:rPr>
          <w:rFonts w:cstheme="minorHAnsi"/>
          <w:color w:val="000000" w:themeColor="text1"/>
          <w:shd w:val="clear" w:color="auto" w:fill="FFFFFF"/>
        </w:rPr>
        <w:t>s</w:t>
      </w:r>
      <w:r w:rsidR="00BE559E">
        <w:rPr>
          <w:rFonts w:cstheme="minorHAnsi"/>
          <w:color w:val="000000" w:themeColor="text1"/>
          <w:shd w:val="clear" w:color="auto" w:fill="FFFFFF"/>
        </w:rPr>
        <w:t xml:space="preserve"> à froid est vérifiée uniquement pour la</w:t>
      </w:r>
      <w:r w:rsidR="00982B7E">
        <w:rPr>
          <w:rFonts w:cstheme="minorHAnsi"/>
          <w:color w:val="000000" w:themeColor="text1"/>
          <w:shd w:val="clear" w:color="auto" w:fill="FFFFFF"/>
        </w:rPr>
        <w:t xml:space="preserve"> bière</w:t>
      </w:r>
      <w:r w:rsidR="00BE559E">
        <w:rPr>
          <w:rFonts w:cstheme="minorHAnsi"/>
          <w:color w:val="000000" w:themeColor="text1"/>
          <w:shd w:val="clear" w:color="auto" w:fill="FFFFFF"/>
        </w:rPr>
        <w:t xml:space="preserve"> </w:t>
      </w:r>
      <w:r w:rsidR="009B1344">
        <w:rPr>
          <w:rFonts w:cstheme="minorHAnsi"/>
          <w:i/>
          <w:iCs/>
          <w:color w:val="000000" w:themeColor="text1"/>
          <w:shd w:val="clear" w:color="auto" w:fill="FFFFFF"/>
        </w:rPr>
        <w:t>Punk IPA</w:t>
      </w:r>
      <w:r w:rsidR="00BE559E">
        <w:rPr>
          <w:rFonts w:cstheme="minorHAnsi"/>
          <w:color w:val="000000" w:themeColor="text1"/>
          <w:shd w:val="clear" w:color="auto" w:fill="FFFFFF"/>
        </w:rPr>
        <w:t xml:space="preserve">. Ce résultat est intéressant et permet de ne pas dissocier </w:t>
      </w:r>
      <w:r w:rsidR="00F12814">
        <w:rPr>
          <w:rFonts w:cstheme="minorHAnsi"/>
          <w:color w:val="000000" w:themeColor="text1"/>
          <w:shd w:val="clear" w:color="auto" w:fill="FFFFFF"/>
        </w:rPr>
        <w:t>hâtivement</w:t>
      </w:r>
      <w:r w:rsidR="00BE559E">
        <w:rPr>
          <w:rFonts w:cstheme="minorHAnsi"/>
          <w:color w:val="000000" w:themeColor="text1"/>
          <w:shd w:val="clear" w:color="auto" w:fill="FFFFFF"/>
        </w:rPr>
        <w:t xml:space="preserve"> les composés du houblon de ceux de la bière. Les techniques de fabrication d’une bière impacteraient donc les composés du houblon vers la bière</w:t>
      </w:r>
      <w:r w:rsidR="00A729D3">
        <w:rPr>
          <w:rFonts w:cstheme="minorHAnsi"/>
          <w:color w:val="000000" w:themeColor="text1"/>
          <w:shd w:val="clear" w:color="auto" w:fill="FFFFFF"/>
        </w:rPr>
        <w:t xml:space="preserve"> tout comme la variété de la plante. </w:t>
      </w:r>
    </w:p>
    <w:p w14:paraId="605EF829" w14:textId="4D547D1C" w:rsidR="00F12814" w:rsidRDefault="00BE559E" w:rsidP="00A729D3">
      <w:pPr>
        <w:ind w:firstLine="360"/>
        <w:rPr>
          <w:rFonts w:cstheme="minorHAnsi"/>
          <w:color w:val="000000" w:themeColor="text1"/>
          <w:shd w:val="clear" w:color="auto" w:fill="FFFFFF"/>
        </w:rPr>
      </w:pPr>
      <w:r>
        <w:rPr>
          <w:rFonts w:cstheme="minorHAnsi"/>
          <w:color w:val="000000" w:themeColor="text1"/>
          <w:shd w:val="clear" w:color="auto" w:fill="FFFFFF"/>
        </w:rPr>
        <w:t xml:space="preserve">Cette dernière constatation permet d’ouvrir le champ d’étude sur une problématique : dans quelles mesures les composés du houblon </w:t>
      </w:r>
      <w:r w:rsidR="00547D02">
        <w:rPr>
          <w:rFonts w:cstheme="minorHAnsi"/>
          <w:color w:val="000000" w:themeColor="text1"/>
          <w:shd w:val="clear" w:color="auto" w:fill="FFFFFF"/>
        </w:rPr>
        <w:t>peuvent être présent dans une bière et impacte</w:t>
      </w:r>
      <w:r w:rsidR="00A729D3">
        <w:rPr>
          <w:rFonts w:cstheme="minorHAnsi"/>
          <w:color w:val="000000" w:themeColor="text1"/>
          <w:shd w:val="clear" w:color="auto" w:fill="FFFFFF"/>
        </w:rPr>
        <w:t>nt</w:t>
      </w:r>
      <w:r w:rsidR="00547D02">
        <w:rPr>
          <w:rFonts w:cstheme="minorHAnsi"/>
          <w:color w:val="000000" w:themeColor="text1"/>
          <w:shd w:val="clear" w:color="auto" w:fill="FFFFFF"/>
        </w:rPr>
        <w:t xml:space="preserve"> cette dernière.</w:t>
      </w:r>
      <w:r w:rsidR="00757702">
        <w:rPr>
          <w:rFonts w:cstheme="minorHAnsi"/>
          <w:color w:val="000000" w:themeColor="text1"/>
          <w:shd w:val="clear" w:color="auto" w:fill="FFFFFF"/>
        </w:rPr>
        <w:t xml:space="preserve"> </w:t>
      </w:r>
      <w:r w:rsidR="00F12814">
        <w:rPr>
          <w:rFonts w:cstheme="minorHAnsi"/>
          <w:color w:val="000000" w:themeColor="text1"/>
          <w:shd w:val="clear" w:color="auto" w:fill="FFFFFF"/>
        </w:rPr>
        <w:t xml:space="preserve">Il existe une manière de prédire si un composé tel que le </w:t>
      </w:r>
      <w:proofErr w:type="spellStart"/>
      <w:r w:rsidR="00F12814">
        <w:rPr>
          <w:rFonts w:cstheme="minorHAnsi"/>
          <w:color w:val="000000" w:themeColor="text1"/>
          <w:shd w:val="clear" w:color="auto" w:fill="FFFFFF"/>
        </w:rPr>
        <w:t>myrcène</w:t>
      </w:r>
      <w:proofErr w:type="spellEnd"/>
      <w:r w:rsidR="00F12814">
        <w:rPr>
          <w:rFonts w:cstheme="minorHAnsi"/>
          <w:color w:val="000000" w:themeColor="text1"/>
          <w:shd w:val="clear" w:color="auto" w:fill="FFFFFF"/>
        </w:rPr>
        <w:t xml:space="preserve">, initialement spécifique au houblon, peut impacter une bière, et elle sera détaillée par la suite. Le but est de corroborer la liste dressée précédemment dans le tableau 4. </w:t>
      </w:r>
    </w:p>
    <w:p w14:paraId="24D2ED56" w14:textId="0055562C" w:rsidR="00E00BE3" w:rsidRDefault="00E00BE3" w:rsidP="00A729D3">
      <w:pPr>
        <w:ind w:firstLine="360"/>
        <w:rPr>
          <w:rFonts w:cstheme="minorHAnsi"/>
          <w:color w:val="000000" w:themeColor="text1"/>
          <w:shd w:val="clear" w:color="auto" w:fill="FFFFFF"/>
        </w:rPr>
      </w:pPr>
      <w:r>
        <w:rPr>
          <w:rFonts w:cstheme="minorHAnsi"/>
          <w:color w:val="000000" w:themeColor="text1"/>
          <w:shd w:val="clear" w:color="auto" w:fill="FFFFFF"/>
        </w:rPr>
        <w:t>Tout d’abord, p</w:t>
      </w:r>
      <w:r w:rsidR="00757702">
        <w:rPr>
          <w:rFonts w:cstheme="minorHAnsi"/>
          <w:color w:val="000000" w:themeColor="text1"/>
          <w:shd w:val="clear" w:color="auto" w:fill="FFFFFF"/>
        </w:rPr>
        <w:t xml:space="preserve">our déterminer si un composé </w:t>
      </w:r>
      <w:r>
        <w:rPr>
          <w:rFonts w:cstheme="minorHAnsi"/>
          <w:color w:val="000000" w:themeColor="text1"/>
          <w:shd w:val="clear" w:color="auto" w:fill="FFFFFF"/>
        </w:rPr>
        <w:t xml:space="preserve">a un </w:t>
      </w:r>
      <w:r w:rsidR="00757702">
        <w:rPr>
          <w:rFonts w:cstheme="minorHAnsi"/>
          <w:color w:val="000000" w:themeColor="text1"/>
          <w:shd w:val="clear" w:color="auto" w:fill="FFFFFF"/>
        </w:rPr>
        <w:t>impact</w:t>
      </w:r>
      <w:r>
        <w:rPr>
          <w:rFonts w:cstheme="minorHAnsi"/>
          <w:color w:val="000000" w:themeColor="text1"/>
          <w:shd w:val="clear" w:color="auto" w:fill="FFFFFF"/>
        </w:rPr>
        <w:t xml:space="preserve"> sur</w:t>
      </w:r>
      <w:r w:rsidR="00757702">
        <w:rPr>
          <w:rFonts w:cstheme="minorHAnsi"/>
          <w:color w:val="000000" w:themeColor="text1"/>
          <w:shd w:val="clear" w:color="auto" w:fill="FFFFFF"/>
        </w:rPr>
        <w:t xml:space="preserve"> la bière, il faut se référer à son seuil de perception. En effet, si la concentration est au-dessus du seuil de perception alors il présente un intérêt aromatique. </w:t>
      </w:r>
    </w:p>
    <w:p w14:paraId="276BAE38" w14:textId="7130BAEC" w:rsidR="00366E7C" w:rsidRDefault="00757702" w:rsidP="00366E7C">
      <w:pPr>
        <w:ind w:firstLine="360"/>
        <w:rPr>
          <w:rFonts w:cstheme="minorHAnsi"/>
          <w:color w:val="000000" w:themeColor="text1"/>
          <w:shd w:val="clear" w:color="auto" w:fill="FFFFFF"/>
        </w:rPr>
      </w:pPr>
      <w:r>
        <w:rPr>
          <w:rFonts w:cstheme="minorHAnsi"/>
          <w:color w:val="000000" w:themeColor="text1"/>
          <w:shd w:val="clear" w:color="auto" w:fill="FFFFFF"/>
        </w:rPr>
        <w:t xml:space="preserve"> Également, si dans notre cas, le composé n’a pas d’impact, il serait intéressant d’envisager si un houblonnage plus important permettrait de rendre le composé impactant. Arbitrairement, un houblonnage maximal de 10 g/L sera pris. Ainsi, une quantité de composé par gramme de houblon, peut être comparée au seuil de perception pour déterminer un éventuel impact aromatique d’une molécule. </w:t>
      </w:r>
    </w:p>
    <w:p w14:paraId="3BE13506" w14:textId="491BF7D8" w:rsidR="0001728C" w:rsidRDefault="006D0991" w:rsidP="00366E7C">
      <w:pPr>
        <w:ind w:firstLine="360"/>
        <w:rPr>
          <w:rFonts w:cstheme="minorHAnsi"/>
          <w:color w:val="000000" w:themeColor="text1"/>
          <w:shd w:val="clear" w:color="auto" w:fill="FFFFFF"/>
        </w:rPr>
      </w:pPr>
      <w:r>
        <w:rPr>
          <w:rFonts w:cstheme="minorHAnsi"/>
          <w:noProof/>
          <w:color w:val="000000" w:themeColor="text1"/>
        </w:rPr>
        <w:lastRenderedPageBreak/>
        <mc:AlternateContent>
          <mc:Choice Requires="wps">
            <w:drawing>
              <wp:anchor distT="0" distB="0" distL="114300" distR="114300" simplePos="0" relativeHeight="251856896" behindDoc="0" locked="1" layoutInCell="1" allowOverlap="1" wp14:anchorId="75B46061" wp14:editId="04852221">
                <wp:simplePos x="0" y="0"/>
                <wp:positionH relativeFrom="column">
                  <wp:posOffset>3181985</wp:posOffset>
                </wp:positionH>
                <wp:positionV relativeFrom="paragraph">
                  <wp:posOffset>330835</wp:posOffset>
                </wp:positionV>
                <wp:extent cx="759460" cy="723265"/>
                <wp:effectExtent l="0" t="95250" r="0" b="57785"/>
                <wp:wrapNone/>
                <wp:docPr id="59" name="Flèche : angle droit à deux pointes 59"/>
                <wp:cNvGraphicFramePr/>
                <a:graphic xmlns:a="http://schemas.openxmlformats.org/drawingml/2006/main">
                  <a:graphicData uri="http://schemas.microsoft.com/office/word/2010/wordprocessingShape">
                    <wps:wsp>
                      <wps:cNvSpPr/>
                      <wps:spPr>
                        <a:xfrm rot="9733591">
                          <a:off x="0" y="0"/>
                          <a:ext cx="759460" cy="723265"/>
                        </a:xfrm>
                        <a:prstGeom prst="leftUpArrow">
                          <a:avLst>
                            <a:gd name="adj1" fmla="val 15264"/>
                            <a:gd name="adj2" fmla="val 25000"/>
                            <a:gd name="adj3" fmla="val 17252"/>
                          </a:avLst>
                        </a:prstGeom>
                        <a:solidFill>
                          <a:schemeClr val="tx1">
                            <a:lumMod val="85000"/>
                            <a:lumOff val="15000"/>
                          </a:schemeClr>
                        </a:solid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6CAEB" id="Flèche : angle droit à deux pointes 59" o:spid="_x0000_s1026" style="position:absolute;margin-left:250.55pt;margin-top:26.05pt;width:59.8pt;height:56.95pt;rotation:10631677fd;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59460,723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" path="m,542449l124778,361633r,125616l523444,487249r,-362471l397828,124778,578644,,759460,124778r-125617,l633843,597648r-509065,l124778,723265,,542449xe" fillcolor="#272727 [2749]" strokecolor="#1f4d78 [1604]" strokeweight=".25pt">
                <v:stroke joinstyle="miter"/>
                <v:path arrowok="t" o:connecttype="custom" o:connectlocs="0,542449;124778,361633;124778,487249;523444,487249;523444,124778;397828,124778;578644,0;759460,124778;633843,124778;633843,597648;124778,597648;124778,723265;0,542449" o:connectangles="0,0,0,0,0,0,0,0,0,0,0,0,0"/>
                <w10:anchorlock/>
              </v:shape>
            </w:pict>
          </mc:Fallback>
        </mc:AlternateContent>
      </w:r>
      <w:r w:rsidR="0001728C">
        <w:rPr>
          <w:rFonts w:cstheme="minorHAnsi"/>
          <w:noProof/>
          <w:color w:val="000000" w:themeColor="text1"/>
        </w:rPr>
        <mc:AlternateContent>
          <mc:Choice Requires="wps">
            <w:drawing>
              <wp:anchor distT="0" distB="0" distL="114300" distR="114300" simplePos="0" relativeHeight="251842560" behindDoc="0" locked="0" layoutInCell="1" allowOverlap="1" wp14:anchorId="759CDED2" wp14:editId="624A2405">
                <wp:simplePos x="0" y="0"/>
                <wp:positionH relativeFrom="column">
                  <wp:posOffset>4181475</wp:posOffset>
                </wp:positionH>
                <wp:positionV relativeFrom="paragraph">
                  <wp:posOffset>241935</wp:posOffset>
                </wp:positionV>
                <wp:extent cx="1495425" cy="409575"/>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1495425" cy="409575"/>
                        </a:xfrm>
                        <a:prstGeom prst="rect">
                          <a:avLst/>
                        </a:prstGeom>
                        <a:noFill/>
                        <a:ln w="6350">
                          <a:noFill/>
                        </a:ln>
                      </wps:spPr>
                      <wps:txbx>
                        <w:txbxContent>
                          <w:p w14:paraId="5B86F7C8" w14:textId="437FE8C0" w:rsidR="00C24DAC" w:rsidRPr="00366E7C" w:rsidRDefault="00C24DAC">
                            <w:pPr>
                              <w:rPr>
                                <w:sz w:val="18"/>
                                <w:szCs w:val="16"/>
                              </w:rPr>
                            </w:pPr>
                            <w:r w:rsidRPr="00366E7C">
                              <w:rPr>
                                <w:sz w:val="18"/>
                                <w:szCs w:val="16"/>
                              </w:rPr>
                              <w:t>C</w:t>
                            </w:r>
                            <w:r>
                              <w:rPr>
                                <w:sz w:val="18"/>
                                <w:szCs w:val="16"/>
                              </w:rPr>
                              <w:t xml:space="preserve">&lt; </w:t>
                            </w:r>
                            <w:r w:rsidRPr="00366E7C">
                              <w:rPr>
                                <w:sz w:val="18"/>
                                <w:szCs w:val="16"/>
                              </w:rPr>
                              <w:t>Seuil de p</w:t>
                            </w:r>
                            <w:r>
                              <w:rPr>
                                <w:sz w:val="18"/>
                                <w:szCs w:val="16"/>
                              </w:rPr>
                              <w:t>erception = Pas d’impact dans la bière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CDED2" id="Zone de texte 60" o:spid="_x0000_s1034" type="#_x0000_t202" style="position:absolute;left:0;text-align:left;margin-left:329.25pt;margin-top:19.05pt;width:117.75pt;height:32.2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" filled="f" stroked="f" strokeweight=".5pt">
                <v:textbox>
                  <w:txbxContent>
                    <w:p w14:paraId="5B86F7C8" w14:textId="437FE8C0" w:rsidR="00C24DAC" w:rsidRPr="00366E7C" w:rsidRDefault="00C24DAC">
                      <w:pPr>
                        <w:rPr>
                          <w:sz w:val="18"/>
                          <w:szCs w:val="16"/>
                        </w:rPr>
                      </w:pPr>
                      <w:r w:rsidRPr="00366E7C">
                        <w:rPr>
                          <w:sz w:val="18"/>
                          <w:szCs w:val="16"/>
                        </w:rPr>
                        <w:t>C</w:t>
                      </w:r>
                      <w:r>
                        <w:rPr>
                          <w:sz w:val="18"/>
                          <w:szCs w:val="16"/>
                        </w:rPr>
                        <w:t xml:space="preserve">&lt; </w:t>
                      </w:r>
                      <w:r w:rsidRPr="00366E7C">
                        <w:rPr>
                          <w:sz w:val="18"/>
                          <w:szCs w:val="16"/>
                        </w:rPr>
                        <w:t>Seuil de p</w:t>
                      </w:r>
                      <w:r>
                        <w:rPr>
                          <w:sz w:val="18"/>
                          <w:szCs w:val="16"/>
                        </w:rPr>
                        <w:t>erception = Pas d’impact dans la bière</w:t>
                      </w:r>
                    </w:p>
                  </w:txbxContent>
                </v:textbox>
              </v:shape>
            </w:pict>
          </mc:Fallback>
        </mc:AlternateContent>
      </w:r>
      <w:r w:rsidR="0001728C">
        <w:rPr>
          <w:rFonts w:cstheme="minorHAnsi"/>
          <w:noProof/>
          <w:color w:val="000000" w:themeColor="text1"/>
          <w:shd w:val="clear" w:color="auto" w:fill="FFFFFF"/>
        </w:rPr>
        <w:drawing>
          <wp:anchor distT="0" distB="0" distL="114300" distR="114300" simplePos="0" relativeHeight="251840512" behindDoc="0" locked="0" layoutInCell="1" allowOverlap="1" wp14:anchorId="6CAF2F57" wp14:editId="2A583915">
            <wp:simplePos x="0" y="0"/>
            <wp:positionH relativeFrom="margin">
              <wp:posOffset>684530</wp:posOffset>
            </wp:positionH>
            <wp:positionV relativeFrom="paragraph">
              <wp:posOffset>21590</wp:posOffset>
            </wp:positionV>
            <wp:extent cx="5114925" cy="1449705"/>
            <wp:effectExtent l="19050" t="19050" r="28575" b="17145"/>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4925" cy="14497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935B461" w14:textId="333E9CDD" w:rsidR="0001728C" w:rsidRDefault="0001728C" w:rsidP="00366E7C">
      <w:pPr>
        <w:ind w:firstLine="360"/>
        <w:rPr>
          <w:rFonts w:cstheme="minorHAnsi"/>
          <w:color w:val="000000" w:themeColor="text1"/>
          <w:shd w:val="clear" w:color="auto" w:fill="FFFFFF"/>
        </w:rPr>
      </w:pPr>
    </w:p>
    <w:p w14:paraId="4933425F" w14:textId="5E39AB7F" w:rsidR="0001728C" w:rsidRDefault="0001728C" w:rsidP="00A729D3">
      <w:pPr>
        <w:ind w:firstLine="360"/>
        <w:rPr>
          <w:rFonts w:cstheme="minorHAnsi"/>
          <w:color w:val="000000" w:themeColor="text1"/>
          <w:shd w:val="clear" w:color="auto" w:fill="FFFFFF"/>
        </w:rPr>
      </w:pPr>
    </w:p>
    <w:p w14:paraId="0A9262D3" w14:textId="5CFC9BC7" w:rsidR="0001728C" w:rsidRDefault="0001728C" w:rsidP="00A729D3">
      <w:pPr>
        <w:ind w:firstLine="360"/>
        <w:rPr>
          <w:rFonts w:cstheme="minorHAnsi"/>
          <w:color w:val="000000" w:themeColor="text1"/>
          <w:shd w:val="clear" w:color="auto" w:fill="FFFFFF"/>
        </w:rPr>
      </w:pPr>
      <w:r>
        <w:rPr>
          <w:rFonts w:cstheme="minorHAnsi"/>
          <w:noProof/>
          <w:color w:val="000000" w:themeColor="text1"/>
        </w:rPr>
        <mc:AlternateContent>
          <mc:Choice Requires="wps">
            <w:drawing>
              <wp:anchor distT="0" distB="0" distL="114300" distR="114300" simplePos="0" relativeHeight="251846656" behindDoc="0" locked="0" layoutInCell="1" allowOverlap="1" wp14:anchorId="64D5AB81" wp14:editId="77B6584D">
                <wp:simplePos x="0" y="0"/>
                <wp:positionH relativeFrom="column">
                  <wp:posOffset>4029075</wp:posOffset>
                </wp:positionH>
                <wp:positionV relativeFrom="paragraph">
                  <wp:posOffset>134620</wp:posOffset>
                </wp:positionV>
                <wp:extent cx="1362075" cy="409575"/>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1362075" cy="409575"/>
                        </a:xfrm>
                        <a:prstGeom prst="rect">
                          <a:avLst/>
                        </a:prstGeom>
                        <a:noFill/>
                        <a:ln w="6350">
                          <a:noFill/>
                        </a:ln>
                      </wps:spPr>
                      <wps:txbx>
                        <w:txbxContent>
                          <w:p w14:paraId="2BFBFCC9" w14:textId="4BC9A03B" w:rsidR="00C24DAC" w:rsidRPr="00366E7C" w:rsidRDefault="00C24DAC" w:rsidP="00366E7C">
                            <w:pPr>
                              <w:rPr>
                                <w:sz w:val="18"/>
                                <w:szCs w:val="16"/>
                              </w:rPr>
                            </w:pPr>
                            <w:r w:rsidRPr="00366E7C">
                              <w:rPr>
                                <w:sz w:val="18"/>
                                <w:szCs w:val="16"/>
                              </w:rPr>
                              <w:t>C</w:t>
                            </w:r>
                            <w:r>
                              <w:rPr>
                                <w:sz w:val="18"/>
                                <w:szCs w:val="16"/>
                              </w:rPr>
                              <w:t xml:space="preserve"> &gt;</w:t>
                            </w:r>
                            <w:r w:rsidRPr="00366E7C">
                              <w:rPr>
                                <w:sz w:val="18"/>
                                <w:szCs w:val="16"/>
                              </w:rPr>
                              <w:t>Seuil de p</w:t>
                            </w:r>
                            <w:r>
                              <w:rPr>
                                <w:sz w:val="18"/>
                                <w:szCs w:val="16"/>
                              </w:rPr>
                              <w:t>erception = impact dans la bière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5AB81" id="Zone de texte 62" o:spid="_x0000_s1035" type="#_x0000_t202" style="position:absolute;left:0;text-align:left;margin-left:317.25pt;margin-top:10.6pt;width:107.25pt;height:32.2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" filled="f" stroked="f" strokeweight=".5pt">
                <v:textbox>
                  <w:txbxContent>
                    <w:p w14:paraId="2BFBFCC9" w14:textId="4BC9A03B" w:rsidR="00C24DAC" w:rsidRPr="00366E7C" w:rsidRDefault="00C24DAC" w:rsidP="00366E7C">
                      <w:pPr>
                        <w:rPr>
                          <w:sz w:val="18"/>
                          <w:szCs w:val="16"/>
                        </w:rPr>
                      </w:pPr>
                      <w:r w:rsidRPr="00366E7C">
                        <w:rPr>
                          <w:sz w:val="18"/>
                          <w:szCs w:val="16"/>
                        </w:rPr>
                        <w:t>C</w:t>
                      </w:r>
                      <w:r>
                        <w:rPr>
                          <w:sz w:val="18"/>
                          <w:szCs w:val="16"/>
                        </w:rPr>
                        <w:t xml:space="preserve"> &gt;</w:t>
                      </w:r>
                      <w:r w:rsidRPr="00366E7C">
                        <w:rPr>
                          <w:sz w:val="18"/>
                          <w:szCs w:val="16"/>
                        </w:rPr>
                        <w:t>Seuil de p</w:t>
                      </w:r>
                      <w:r>
                        <w:rPr>
                          <w:sz w:val="18"/>
                          <w:szCs w:val="16"/>
                        </w:rPr>
                        <w:t>erception = impact dans la bière</w:t>
                      </w:r>
                    </w:p>
                  </w:txbxContent>
                </v:textbox>
              </v:shape>
            </w:pict>
          </mc:Fallback>
        </mc:AlternateContent>
      </w:r>
    </w:p>
    <w:p w14:paraId="0EC811B1" w14:textId="62DDBAD9" w:rsidR="0001728C" w:rsidRDefault="0001728C" w:rsidP="0001728C">
      <w:pPr>
        <w:rPr>
          <w:rFonts w:cstheme="minorHAnsi"/>
          <w:color w:val="000000" w:themeColor="text1"/>
          <w:shd w:val="clear" w:color="auto" w:fill="FFFFFF"/>
        </w:rPr>
      </w:pPr>
    </w:p>
    <w:p w14:paraId="49F2CCEC" w14:textId="757FDE53" w:rsidR="0001728C" w:rsidRDefault="006D0991" w:rsidP="00A729D3">
      <w:pPr>
        <w:ind w:firstLine="360"/>
        <w:rPr>
          <w:rFonts w:cstheme="minorHAnsi"/>
          <w:color w:val="000000" w:themeColor="text1"/>
          <w:shd w:val="clear" w:color="auto" w:fill="FFFFFF"/>
        </w:rPr>
      </w:pPr>
      <w:r>
        <w:rPr>
          <w:noProof/>
        </w:rPr>
        <mc:AlternateContent>
          <mc:Choice Requires="wps">
            <w:drawing>
              <wp:anchor distT="0" distB="0" distL="114300" distR="114300" simplePos="0" relativeHeight="251848704" behindDoc="0" locked="0" layoutInCell="1" allowOverlap="1" wp14:anchorId="5006708C" wp14:editId="7E390F98">
                <wp:simplePos x="0" y="0"/>
                <wp:positionH relativeFrom="column">
                  <wp:posOffset>694055</wp:posOffset>
                </wp:positionH>
                <wp:positionV relativeFrom="paragraph">
                  <wp:posOffset>10160</wp:posOffset>
                </wp:positionV>
                <wp:extent cx="4951095" cy="635"/>
                <wp:effectExtent l="0" t="0" r="1905" b="0"/>
                <wp:wrapSquare wrapText="bothSides"/>
                <wp:docPr id="63" name="Zone de texte 63"/>
                <wp:cNvGraphicFramePr/>
                <a:graphic xmlns:a="http://schemas.openxmlformats.org/drawingml/2006/main">
                  <a:graphicData uri="http://schemas.microsoft.com/office/word/2010/wordprocessingShape">
                    <wps:wsp>
                      <wps:cNvSpPr txBox="1"/>
                      <wps:spPr>
                        <a:xfrm>
                          <a:off x="0" y="0"/>
                          <a:ext cx="4951095" cy="635"/>
                        </a:xfrm>
                        <a:prstGeom prst="rect">
                          <a:avLst/>
                        </a:prstGeom>
                        <a:solidFill>
                          <a:prstClr val="white"/>
                        </a:solidFill>
                        <a:ln>
                          <a:noFill/>
                        </a:ln>
                      </wps:spPr>
                      <wps:txbx>
                        <w:txbxContent>
                          <w:p w14:paraId="07A7B86A" w14:textId="327B1480" w:rsidR="00C24DAC" w:rsidRPr="00B078C4" w:rsidRDefault="00C24DAC" w:rsidP="00366E7C">
                            <w:pPr>
                              <w:pStyle w:val="Lgende"/>
                              <w:jc w:val="center"/>
                              <w:rPr>
                                <w:rFonts w:cstheme="minorHAnsi"/>
                                <w:noProof/>
                                <w:color w:val="000000" w:themeColor="text1"/>
                                <w:sz w:val="24"/>
                              </w:rPr>
                            </w:pPr>
                            <w:bookmarkStart w:id="70" w:name="_Toc17713897"/>
                            <w:r>
                              <w:t xml:space="preserve">Figure </w:t>
                            </w:r>
                            <w:r w:rsidR="0094564A">
                              <w:fldChar w:fldCharType="begin"/>
                            </w:r>
                            <w:r w:rsidR="0094564A">
                              <w:instrText xml:space="preserve"> SEQ Figure \* ARABIC </w:instrText>
                            </w:r>
                            <w:r w:rsidR="0094564A">
                              <w:fldChar w:fldCharType="separate"/>
                            </w:r>
                            <w:r w:rsidR="0094564A">
                              <w:rPr>
                                <w:noProof/>
                              </w:rPr>
                              <w:t>8</w:t>
                            </w:r>
                            <w:r w:rsidR="0094564A">
                              <w:rPr>
                                <w:noProof/>
                              </w:rPr>
                              <w:fldChar w:fldCharType="end"/>
                            </w:r>
                            <w:r>
                              <w:t>: illustration de la démarche "houblonnage à 10 g/L"</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06708C" id="Zone de texte 63" o:spid="_x0000_s1036" type="#_x0000_t202" style="position:absolute;left:0;text-align:left;margin-left:54.65pt;margin-top:.8pt;width:389.85pt;height:.05pt;z-index:251848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" stroked="f">
                <v:textbox style="mso-fit-shape-to-text:t" inset="0,0,0,0">
                  <w:txbxContent>
                    <w:p w14:paraId="07A7B86A" w14:textId="327B1480" w:rsidR="00C24DAC" w:rsidRPr="00B078C4" w:rsidRDefault="00C24DAC" w:rsidP="00366E7C">
                      <w:pPr>
                        <w:pStyle w:val="Lgende"/>
                        <w:jc w:val="center"/>
                        <w:rPr>
                          <w:rFonts w:cstheme="minorHAnsi"/>
                          <w:noProof/>
                          <w:color w:val="000000" w:themeColor="text1"/>
                          <w:sz w:val="24"/>
                        </w:rPr>
                      </w:pPr>
                      <w:bookmarkStart w:id="71" w:name="_Toc17713897"/>
                      <w:r>
                        <w:t xml:space="preserve">Figure </w:t>
                      </w:r>
                      <w:r w:rsidR="0094564A">
                        <w:fldChar w:fldCharType="begin"/>
                      </w:r>
                      <w:r w:rsidR="0094564A">
                        <w:instrText xml:space="preserve"> SEQ Figure \* ARABIC </w:instrText>
                      </w:r>
                      <w:r w:rsidR="0094564A">
                        <w:fldChar w:fldCharType="separate"/>
                      </w:r>
                      <w:r w:rsidR="0094564A">
                        <w:rPr>
                          <w:noProof/>
                        </w:rPr>
                        <w:t>8</w:t>
                      </w:r>
                      <w:r w:rsidR="0094564A">
                        <w:rPr>
                          <w:noProof/>
                        </w:rPr>
                        <w:fldChar w:fldCharType="end"/>
                      </w:r>
                      <w:r>
                        <w:t>: illustration de la démarche "houblonnage à 10 g/L"</w:t>
                      </w:r>
                      <w:bookmarkEnd w:id="71"/>
                    </w:p>
                  </w:txbxContent>
                </v:textbox>
                <w10:wrap type="square"/>
              </v:shape>
            </w:pict>
          </mc:Fallback>
        </mc:AlternateContent>
      </w:r>
    </w:p>
    <w:p w14:paraId="3378643D" w14:textId="5129A67F" w:rsidR="0001728C" w:rsidRDefault="0001728C" w:rsidP="0001728C">
      <w:pPr>
        <w:pStyle w:val="Lgende"/>
        <w:keepNext/>
        <w:jc w:val="center"/>
      </w:pPr>
      <w:bookmarkStart w:id="72" w:name="_Toc17713889"/>
      <w:r>
        <w:t xml:space="preserve">Tableau </w:t>
      </w:r>
      <w:r w:rsidR="0094564A">
        <w:fldChar w:fldCharType="begin"/>
      </w:r>
      <w:r w:rsidR="0094564A">
        <w:instrText xml:space="preserve"> SEQ Tableau \* ARABIC </w:instrText>
      </w:r>
      <w:r w:rsidR="0094564A">
        <w:fldChar w:fldCharType="separate"/>
      </w:r>
      <w:r w:rsidR="0094564A">
        <w:rPr>
          <w:noProof/>
        </w:rPr>
        <w:t>6</w:t>
      </w:r>
      <w:r w:rsidR="0094564A">
        <w:rPr>
          <w:noProof/>
        </w:rPr>
        <w:fldChar w:fldCharType="end"/>
      </w:r>
      <w:r>
        <w:t>: impact d'un composé du houblon dans la bière pour un houblonnage de 10 g/L.</w:t>
      </w:r>
      <w:bookmarkEnd w:id="72"/>
    </w:p>
    <w:tbl>
      <w:tblPr>
        <w:tblW w:w="8160" w:type="dxa"/>
        <w:jc w:val="center"/>
        <w:tblCellMar>
          <w:left w:w="70" w:type="dxa"/>
          <w:right w:w="70" w:type="dxa"/>
        </w:tblCellMar>
        <w:tblLook w:val="04A0" w:firstRow="1" w:lastRow="0" w:firstColumn="1" w:lastColumn="0" w:noHBand="0" w:noVBand="1"/>
      </w:tblPr>
      <w:tblGrid>
        <w:gridCol w:w="2160"/>
        <w:gridCol w:w="2800"/>
        <w:gridCol w:w="1580"/>
        <w:gridCol w:w="1620"/>
      </w:tblGrid>
      <w:tr w:rsidR="00DA3E96" w:rsidRPr="00DA3E96" w14:paraId="2785527F" w14:textId="77777777" w:rsidTr="00DA3E96">
        <w:trPr>
          <w:trHeight w:val="1800"/>
          <w:jc w:val="center"/>
        </w:trPr>
        <w:tc>
          <w:tcPr>
            <w:tcW w:w="2160" w:type="dxa"/>
            <w:tcBorders>
              <w:top w:val="nil"/>
              <w:left w:val="nil"/>
              <w:bottom w:val="nil"/>
              <w:right w:val="nil"/>
            </w:tcBorders>
            <w:shd w:val="clear" w:color="auto" w:fill="auto"/>
            <w:noWrap/>
            <w:vAlign w:val="center"/>
            <w:hideMark/>
          </w:tcPr>
          <w:p w14:paraId="0C82C1F1" w14:textId="77777777" w:rsidR="00DA3E96" w:rsidRPr="00DA3E96" w:rsidRDefault="00DA3E96" w:rsidP="00DA3E96">
            <w:pPr>
              <w:spacing w:after="0" w:line="240" w:lineRule="auto"/>
              <w:jc w:val="left"/>
              <w:rPr>
                <w:rFonts w:ascii="Times New Roman" w:eastAsia="Times New Roman" w:hAnsi="Times New Roman" w:cs="Times New Roman"/>
                <w:sz w:val="20"/>
                <w:szCs w:val="24"/>
                <w:lang w:eastAsia="fr-FR"/>
              </w:rPr>
            </w:pPr>
          </w:p>
        </w:tc>
        <w:tc>
          <w:tcPr>
            <w:tcW w:w="2800"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14:paraId="0F56FD17" w14:textId="108A07CC" w:rsidR="00DA3E96" w:rsidRPr="00DA3E96" w:rsidRDefault="00DA3E96" w:rsidP="00DA3E96">
            <w:pPr>
              <w:spacing w:after="0" w:line="240" w:lineRule="auto"/>
              <w:jc w:val="center"/>
              <w:rPr>
                <w:rFonts w:ascii="Calibri" w:eastAsia="Times New Roman" w:hAnsi="Calibri" w:cs="Calibri"/>
                <w:b/>
                <w:bCs/>
                <w:color w:val="000000"/>
                <w:sz w:val="22"/>
                <w:lang w:eastAsia="fr-FR"/>
              </w:rPr>
            </w:pPr>
            <w:r w:rsidRPr="00DA3E96">
              <w:rPr>
                <w:rFonts w:ascii="Calibri" w:eastAsia="Times New Roman" w:hAnsi="Calibri" w:cs="Calibri"/>
                <w:b/>
                <w:bCs/>
                <w:color w:val="000000"/>
                <w:sz w:val="22"/>
                <w:lang w:eastAsia="fr-FR"/>
              </w:rPr>
              <w:t>Seuil perception bière (µg/L)</w:t>
            </w:r>
          </w:p>
        </w:tc>
        <w:tc>
          <w:tcPr>
            <w:tcW w:w="1580" w:type="dxa"/>
            <w:tcBorders>
              <w:top w:val="single" w:sz="4" w:space="0" w:color="auto"/>
              <w:left w:val="nil"/>
              <w:bottom w:val="single" w:sz="4" w:space="0" w:color="auto"/>
              <w:right w:val="single" w:sz="4" w:space="0" w:color="auto"/>
            </w:tcBorders>
            <w:shd w:val="clear" w:color="000000" w:fill="DCE6F1"/>
            <w:vAlign w:val="center"/>
            <w:hideMark/>
          </w:tcPr>
          <w:p w14:paraId="17381A39" w14:textId="5A48C76B" w:rsidR="00DA3E96" w:rsidRPr="00DA3E96" w:rsidRDefault="00DA3E96" w:rsidP="00DA3E96">
            <w:pPr>
              <w:spacing w:after="0" w:line="240" w:lineRule="auto"/>
              <w:jc w:val="center"/>
              <w:rPr>
                <w:rFonts w:ascii="Calibri" w:eastAsia="Times New Roman" w:hAnsi="Calibri" w:cs="Calibri"/>
                <w:b/>
                <w:bCs/>
                <w:color w:val="000000"/>
                <w:sz w:val="22"/>
                <w:lang w:eastAsia="fr-FR"/>
              </w:rPr>
            </w:pPr>
            <w:r w:rsidRPr="00DA3E96">
              <w:rPr>
                <w:rFonts w:ascii="Calibri" w:eastAsia="Times New Roman" w:hAnsi="Calibri" w:cs="Calibri"/>
                <w:b/>
                <w:bCs/>
                <w:color w:val="000000"/>
                <w:sz w:val="22"/>
                <w:lang w:eastAsia="fr-FR"/>
              </w:rPr>
              <w:t>Quantité du composé dans le houblon (µg/g)</w:t>
            </w:r>
          </w:p>
        </w:tc>
        <w:tc>
          <w:tcPr>
            <w:tcW w:w="1620" w:type="dxa"/>
            <w:tcBorders>
              <w:top w:val="single" w:sz="4" w:space="0" w:color="auto"/>
              <w:left w:val="nil"/>
              <w:bottom w:val="single" w:sz="4" w:space="0" w:color="auto"/>
              <w:right w:val="single" w:sz="4" w:space="0" w:color="auto"/>
            </w:tcBorders>
            <w:shd w:val="clear" w:color="000000" w:fill="DCE6F1"/>
            <w:vAlign w:val="center"/>
            <w:hideMark/>
          </w:tcPr>
          <w:p w14:paraId="5E52BF64" w14:textId="3D58CF5B" w:rsidR="00DA3E96" w:rsidRPr="00DA3E96" w:rsidRDefault="00DA3E96" w:rsidP="00DA3E96">
            <w:pPr>
              <w:spacing w:after="0" w:line="240" w:lineRule="auto"/>
              <w:jc w:val="center"/>
              <w:rPr>
                <w:rFonts w:ascii="Calibri" w:eastAsia="Times New Roman" w:hAnsi="Calibri" w:cs="Calibri"/>
                <w:b/>
                <w:bCs/>
                <w:color w:val="000000"/>
                <w:sz w:val="22"/>
                <w:lang w:eastAsia="fr-FR"/>
              </w:rPr>
            </w:pPr>
            <w:r w:rsidRPr="00DA3E96">
              <w:rPr>
                <w:rFonts w:ascii="Calibri" w:eastAsia="Times New Roman" w:hAnsi="Calibri" w:cs="Calibri"/>
                <w:b/>
                <w:bCs/>
                <w:color w:val="000000"/>
                <w:sz w:val="22"/>
                <w:lang w:eastAsia="fr-FR"/>
              </w:rPr>
              <w:t xml:space="preserve"> Quantité du composé (µg/L) pour 10g de houblon</w:t>
            </w:r>
          </w:p>
        </w:tc>
      </w:tr>
      <w:tr w:rsidR="00DA3E96" w:rsidRPr="00DA3E96" w14:paraId="26EBCC31" w14:textId="77777777" w:rsidTr="00DA3E96">
        <w:trPr>
          <w:trHeight w:val="630"/>
          <w:jc w:val="center"/>
        </w:trPr>
        <w:tc>
          <w:tcPr>
            <w:tcW w:w="2160" w:type="dxa"/>
            <w:tcBorders>
              <w:top w:val="single" w:sz="4" w:space="0" w:color="auto"/>
              <w:left w:val="single" w:sz="4" w:space="0" w:color="auto"/>
              <w:bottom w:val="single" w:sz="4" w:space="0" w:color="auto"/>
              <w:right w:val="single" w:sz="4" w:space="0" w:color="auto"/>
            </w:tcBorders>
            <w:shd w:val="clear" w:color="DCE6F1" w:fill="F2DCDB"/>
            <w:noWrap/>
            <w:vAlign w:val="center"/>
            <w:hideMark/>
          </w:tcPr>
          <w:p w14:paraId="40BA8C95" w14:textId="77777777" w:rsidR="00DA3E96" w:rsidRPr="00DA3E96" w:rsidRDefault="00DA3E96" w:rsidP="00DA3E96">
            <w:pPr>
              <w:spacing w:after="0" w:line="240" w:lineRule="auto"/>
              <w:jc w:val="center"/>
              <w:rPr>
                <w:rFonts w:ascii="Calibri" w:eastAsia="Times New Roman" w:hAnsi="Calibri" w:cs="Calibri"/>
                <w:b/>
                <w:bCs/>
                <w:color w:val="000000"/>
                <w:sz w:val="22"/>
                <w:lang w:eastAsia="fr-FR"/>
              </w:rPr>
            </w:pPr>
            <w:proofErr w:type="spellStart"/>
            <w:proofErr w:type="gramStart"/>
            <w:r w:rsidRPr="00DA3E96">
              <w:rPr>
                <w:rFonts w:ascii="Calibri" w:eastAsia="Times New Roman" w:hAnsi="Calibri" w:cs="Calibri"/>
                <w:b/>
                <w:bCs/>
                <w:color w:val="000000"/>
                <w:sz w:val="22"/>
                <w:lang w:eastAsia="fr-FR"/>
              </w:rPr>
              <w:t>caryophyllen</w:t>
            </w:r>
            <w:proofErr w:type="spellEnd"/>
            <w:proofErr w:type="gramEnd"/>
          </w:p>
        </w:tc>
        <w:tc>
          <w:tcPr>
            <w:tcW w:w="2800" w:type="dxa"/>
            <w:tcBorders>
              <w:top w:val="nil"/>
              <w:left w:val="nil"/>
              <w:bottom w:val="single" w:sz="4" w:space="0" w:color="auto"/>
              <w:right w:val="single" w:sz="4" w:space="0" w:color="auto"/>
            </w:tcBorders>
            <w:shd w:val="clear" w:color="000000" w:fill="F2DCDB"/>
            <w:noWrap/>
            <w:vAlign w:val="center"/>
            <w:hideMark/>
          </w:tcPr>
          <w:p w14:paraId="4FAFFDAE" w14:textId="77777777" w:rsidR="00DA3E96" w:rsidRPr="00DA3E96" w:rsidRDefault="00DA3E96" w:rsidP="00DA3E96">
            <w:pPr>
              <w:spacing w:after="0" w:line="240" w:lineRule="auto"/>
              <w:jc w:val="center"/>
              <w:rPr>
                <w:rFonts w:ascii="Calibri" w:eastAsia="Times New Roman" w:hAnsi="Calibri" w:cs="Calibri"/>
                <w:b/>
                <w:bCs/>
                <w:color w:val="000000"/>
                <w:sz w:val="22"/>
                <w:lang w:eastAsia="fr-FR"/>
              </w:rPr>
            </w:pPr>
            <w:r w:rsidRPr="00DA3E96">
              <w:rPr>
                <w:rFonts w:ascii="Calibri" w:eastAsia="Times New Roman" w:hAnsi="Calibri" w:cs="Calibri"/>
                <w:b/>
                <w:bCs/>
                <w:color w:val="000000"/>
                <w:sz w:val="22"/>
                <w:lang w:eastAsia="fr-FR"/>
              </w:rPr>
              <w:t>800</w:t>
            </w:r>
          </w:p>
        </w:tc>
        <w:tc>
          <w:tcPr>
            <w:tcW w:w="1580" w:type="dxa"/>
            <w:tcBorders>
              <w:top w:val="nil"/>
              <w:left w:val="nil"/>
              <w:bottom w:val="single" w:sz="4" w:space="0" w:color="auto"/>
              <w:right w:val="single" w:sz="4" w:space="0" w:color="auto"/>
            </w:tcBorders>
            <w:shd w:val="clear" w:color="000000" w:fill="F2DCDB"/>
            <w:noWrap/>
            <w:vAlign w:val="center"/>
            <w:hideMark/>
          </w:tcPr>
          <w:p w14:paraId="2DA3D5FA" w14:textId="77777777" w:rsidR="00DA3E96" w:rsidRPr="00DA3E96" w:rsidRDefault="00DA3E96" w:rsidP="00DA3E96">
            <w:pPr>
              <w:spacing w:after="0" w:line="240" w:lineRule="auto"/>
              <w:jc w:val="center"/>
              <w:rPr>
                <w:rFonts w:ascii="Calibri" w:eastAsia="Times New Roman" w:hAnsi="Calibri" w:cs="Calibri"/>
                <w:color w:val="000000"/>
                <w:sz w:val="22"/>
                <w:lang w:eastAsia="fr-FR"/>
              </w:rPr>
            </w:pPr>
            <w:r w:rsidRPr="00DA3E96">
              <w:rPr>
                <w:rFonts w:ascii="Calibri" w:eastAsia="Times New Roman" w:hAnsi="Calibri" w:cs="Calibri"/>
                <w:color w:val="000000"/>
                <w:sz w:val="22"/>
                <w:lang w:eastAsia="fr-FR"/>
              </w:rPr>
              <w:t>181,3</w:t>
            </w:r>
          </w:p>
        </w:tc>
        <w:tc>
          <w:tcPr>
            <w:tcW w:w="1620" w:type="dxa"/>
            <w:tcBorders>
              <w:top w:val="nil"/>
              <w:left w:val="nil"/>
              <w:bottom w:val="single" w:sz="4" w:space="0" w:color="auto"/>
              <w:right w:val="single" w:sz="4" w:space="0" w:color="auto"/>
            </w:tcBorders>
            <w:shd w:val="clear" w:color="000000" w:fill="F2DCDB"/>
            <w:noWrap/>
            <w:vAlign w:val="center"/>
            <w:hideMark/>
          </w:tcPr>
          <w:p w14:paraId="0154A287" w14:textId="77777777" w:rsidR="00DA3E96" w:rsidRPr="00DA3E96" w:rsidRDefault="00DA3E96" w:rsidP="00DA3E96">
            <w:pPr>
              <w:spacing w:after="0" w:line="240" w:lineRule="auto"/>
              <w:jc w:val="center"/>
              <w:rPr>
                <w:rFonts w:ascii="Calibri" w:eastAsia="Times New Roman" w:hAnsi="Calibri" w:cs="Calibri"/>
                <w:color w:val="000000"/>
                <w:sz w:val="22"/>
                <w:lang w:eastAsia="fr-FR"/>
              </w:rPr>
            </w:pPr>
            <w:r w:rsidRPr="00DA3E96">
              <w:rPr>
                <w:rFonts w:ascii="Calibri" w:eastAsia="Times New Roman" w:hAnsi="Calibri" w:cs="Calibri"/>
                <w:color w:val="000000"/>
                <w:sz w:val="22"/>
                <w:lang w:eastAsia="fr-FR"/>
              </w:rPr>
              <w:t>1813,0</w:t>
            </w:r>
          </w:p>
        </w:tc>
      </w:tr>
      <w:tr w:rsidR="00DA3E96" w:rsidRPr="00DA3E96" w14:paraId="7AFDF4CD" w14:textId="77777777" w:rsidTr="00DA3E96">
        <w:trPr>
          <w:trHeight w:val="945"/>
          <w:jc w:val="center"/>
        </w:trPr>
        <w:tc>
          <w:tcPr>
            <w:tcW w:w="2160" w:type="dxa"/>
            <w:tcBorders>
              <w:top w:val="nil"/>
              <w:left w:val="single" w:sz="4" w:space="0" w:color="auto"/>
              <w:bottom w:val="single" w:sz="4" w:space="0" w:color="auto"/>
              <w:right w:val="single" w:sz="4" w:space="0" w:color="auto"/>
            </w:tcBorders>
            <w:shd w:val="clear" w:color="DCE6F1" w:fill="DCE6F1"/>
            <w:noWrap/>
            <w:vAlign w:val="center"/>
            <w:hideMark/>
          </w:tcPr>
          <w:p w14:paraId="3F0541A7" w14:textId="77777777" w:rsidR="00DA3E96" w:rsidRPr="00DA3E96" w:rsidRDefault="00DA3E96" w:rsidP="00DA3E96">
            <w:pPr>
              <w:spacing w:after="0" w:line="240" w:lineRule="auto"/>
              <w:jc w:val="center"/>
              <w:rPr>
                <w:rFonts w:ascii="Calibri" w:eastAsia="Times New Roman" w:hAnsi="Calibri" w:cs="Calibri"/>
                <w:b/>
                <w:bCs/>
                <w:color w:val="000000"/>
                <w:sz w:val="22"/>
                <w:lang w:eastAsia="fr-FR"/>
              </w:rPr>
            </w:pPr>
            <w:proofErr w:type="spellStart"/>
            <w:proofErr w:type="gramStart"/>
            <w:r w:rsidRPr="00DA3E96">
              <w:rPr>
                <w:rFonts w:ascii="Calibri" w:eastAsia="Times New Roman" w:hAnsi="Calibri" w:cs="Calibri"/>
                <w:b/>
                <w:bCs/>
                <w:color w:val="000000"/>
                <w:sz w:val="22"/>
                <w:lang w:eastAsia="fr-FR"/>
              </w:rPr>
              <w:t>pinene</w:t>
            </w:r>
            <w:proofErr w:type="spellEnd"/>
            <w:proofErr w:type="gramEnd"/>
          </w:p>
        </w:tc>
        <w:tc>
          <w:tcPr>
            <w:tcW w:w="2800" w:type="dxa"/>
            <w:tcBorders>
              <w:top w:val="nil"/>
              <w:left w:val="nil"/>
              <w:bottom w:val="single" w:sz="4" w:space="0" w:color="auto"/>
              <w:right w:val="single" w:sz="4" w:space="0" w:color="auto"/>
            </w:tcBorders>
            <w:shd w:val="clear" w:color="auto" w:fill="auto"/>
            <w:noWrap/>
            <w:vAlign w:val="center"/>
            <w:hideMark/>
          </w:tcPr>
          <w:p w14:paraId="47B47E72" w14:textId="77777777" w:rsidR="00DA3E96" w:rsidRPr="00DA3E96" w:rsidRDefault="00DA3E96" w:rsidP="00DA3E96">
            <w:pPr>
              <w:spacing w:after="0" w:line="240" w:lineRule="auto"/>
              <w:jc w:val="center"/>
              <w:rPr>
                <w:rFonts w:ascii="Calibri" w:eastAsia="Times New Roman" w:hAnsi="Calibri" w:cs="Calibri"/>
                <w:b/>
                <w:bCs/>
                <w:color w:val="000000"/>
                <w:sz w:val="22"/>
                <w:lang w:eastAsia="fr-FR"/>
              </w:rPr>
            </w:pPr>
            <w:r w:rsidRPr="00DA3E96">
              <w:rPr>
                <w:rFonts w:ascii="Calibri" w:eastAsia="Times New Roman" w:hAnsi="Calibri" w:cs="Calibri"/>
                <w:b/>
                <w:bCs/>
                <w:color w:val="000000"/>
                <w:sz w:val="22"/>
                <w:lang w:eastAsia="fr-FR"/>
              </w:rPr>
              <w:t>/</w:t>
            </w:r>
          </w:p>
        </w:tc>
        <w:tc>
          <w:tcPr>
            <w:tcW w:w="1580" w:type="dxa"/>
            <w:tcBorders>
              <w:top w:val="nil"/>
              <w:left w:val="nil"/>
              <w:bottom w:val="single" w:sz="4" w:space="0" w:color="auto"/>
              <w:right w:val="single" w:sz="4" w:space="0" w:color="auto"/>
            </w:tcBorders>
            <w:shd w:val="clear" w:color="auto" w:fill="auto"/>
            <w:noWrap/>
            <w:vAlign w:val="center"/>
            <w:hideMark/>
          </w:tcPr>
          <w:p w14:paraId="7263A43E" w14:textId="77777777" w:rsidR="00DA3E96" w:rsidRPr="00DA3E96" w:rsidRDefault="00DA3E96" w:rsidP="00DA3E96">
            <w:pPr>
              <w:spacing w:after="0" w:line="240" w:lineRule="auto"/>
              <w:jc w:val="center"/>
              <w:rPr>
                <w:rFonts w:ascii="Calibri" w:eastAsia="Times New Roman" w:hAnsi="Calibri" w:cs="Calibri"/>
                <w:color w:val="000000"/>
                <w:sz w:val="22"/>
                <w:lang w:eastAsia="fr-FR"/>
              </w:rPr>
            </w:pPr>
            <w:r w:rsidRPr="00DA3E96">
              <w:rPr>
                <w:rFonts w:ascii="Calibri" w:eastAsia="Times New Roman" w:hAnsi="Calibri" w:cs="Calibri"/>
                <w:color w:val="000000"/>
                <w:sz w:val="22"/>
                <w:lang w:eastAsia="fr-FR"/>
              </w:rPr>
              <w:t>3,3</w:t>
            </w:r>
          </w:p>
        </w:tc>
        <w:tc>
          <w:tcPr>
            <w:tcW w:w="1620" w:type="dxa"/>
            <w:tcBorders>
              <w:top w:val="nil"/>
              <w:left w:val="nil"/>
              <w:bottom w:val="single" w:sz="4" w:space="0" w:color="auto"/>
              <w:right w:val="single" w:sz="4" w:space="0" w:color="auto"/>
            </w:tcBorders>
            <w:shd w:val="clear" w:color="auto" w:fill="auto"/>
            <w:noWrap/>
            <w:vAlign w:val="center"/>
            <w:hideMark/>
          </w:tcPr>
          <w:p w14:paraId="73A0CDA4" w14:textId="77777777" w:rsidR="00DA3E96" w:rsidRPr="00DA3E96" w:rsidRDefault="00DA3E96" w:rsidP="00DA3E96">
            <w:pPr>
              <w:spacing w:after="0" w:line="240" w:lineRule="auto"/>
              <w:jc w:val="center"/>
              <w:rPr>
                <w:rFonts w:ascii="Calibri" w:eastAsia="Times New Roman" w:hAnsi="Calibri" w:cs="Calibri"/>
                <w:color w:val="000000"/>
                <w:sz w:val="22"/>
                <w:lang w:eastAsia="fr-FR"/>
              </w:rPr>
            </w:pPr>
            <w:r w:rsidRPr="00DA3E96">
              <w:rPr>
                <w:rFonts w:ascii="Calibri" w:eastAsia="Times New Roman" w:hAnsi="Calibri" w:cs="Calibri"/>
                <w:color w:val="000000"/>
                <w:sz w:val="22"/>
                <w:lang w:eastAsia="fr-FR"/>
              </w:rPr>
              <w:t>32,6</w:t>
            </w:r>
          </w:p>
        </w:tc>
      </w:tr>
      <w:tr w:rsidR="00DA3E96" w:rsidRPr="00DA3E96" w14:paraId="3C4099B6" w14:textId="77777777" w:rsidTr="00DA3E96">
        <w:trPr>
          <w:trHeight w:val="630"/>
          <w:jc w:val="center"/>
        </w:trPr>
        <w:tc>
          <w:tcPr>
            <w:tcW w:w="2160" w:type="dxa"/>
            <w:tcBorders>
              <w:top w:val="nil"/>
              <w:left w:val="single" w:sz="4" w:space="0" w:color="auto"/>
              <w:bottom w:val="single" w:sz="4" w:space="0" w:color="auto"/>
              <w:right w:val="single" w:sz="4" w:space="0" w:color="auto"/>
            </w:tcBorders>
            <w:shd w:val="clear" w:color="DCE6F1" w:fill="DCE6F1"/>
            <w:noWrap/>
            <w:vAlign w:val="center"/>
            <w:hideMark/>
          </w:tcPr>
          <w:p w14:paraId="7BA54FC9" w14:textId="77777777" w:rsidR="00DA3E96" w:rsidRPr="00DA3E96" w:rsidRDefault="00DA3E96" w:rsidP="00DA3E96">
            <w:pPr>
              <w:spacing w:after="0" w:line="240" w:lineRule="auto"/>
              <w:jc w:val="center"/>
              <w:rPr>
                <w:rFonts w:ascii="Calibri" w:eastAsia="Times New Roman" w:hAnsi="Calibri" w:cs="Calibri"/>
                <w:b/>
                <w:bCs/>
                <w:color w:val="000000"/>
                <w:sz w:val="22"/>
                <w:lang w:eastAsia="fr-FR"/>
              </w:rPr>
            </w:pPr>
            <w:proofErr w:type="spellStart"/>
            <w:proofErr w:type="gramStart"/>
            <w:r w:rsidRPr="00DA3E96">
              <w:rPr>
                <w:rFonts w:ascii="Calibri" w:eastAsia="Times New Roman" w:hAnsi="Calibri" w:cs="Calibri"/>
                <w:b/>
                <w:bCs/>
                <w:color w:val="000000"/>
                <w:sz w:val="22"/>
                <w:lang w:eastAsia="fr-FR"/>
              </w:rPr>
              <w:t>isoamyl</w:t>
            </w:r>
            <w:proofErr w:type="spellEnd"/>
            <w:proofErr w:type="gramEnd"/>
            <w:r w:rsidRPr="00DA3E96">
              <w:rPr>
                <w:rFonts w:ascii="Calibri" w:eastAsia="Times New Roman" w:hAnsi="Calibri" w:cs="Calibri"/>
                <w:b/>
                <w:bCs/>
                <w:color w:val="000000"/>
                <w:sz w:val="22"/>
                <w:lang w:eastAsia="fr-FR"/>
              </w:rPr>
              <w:t xml:space="preserve"> alcool</w:t>
            </w:r>
          </w:p>
        </w:tc>
        <w:tc>
          <w:tcPr>
            <w:tcW w:w="2800" w:type="dxa"/>
            <w:tcBorders>
              <w:top w:val="nil"/>
              <w:left w:val="nil"/>
              <w:bottom w:val="single" w:sz="4" w:space="0" w:color="auto"/>
              <w:right w:val="single" w:sz="4" w:space="0" w:color="auto"/>
            </w:tcBorders>
            <w:shd w:val="clear" w:color="auto" w:fill="auto"/>
            <w:noWrap/>
            <w:vAlign w:val="center"/>
            <w:hideMark/>
          </w:tcPr>
          <w:p w14:paraId="0FF2C0D7" w14:textId="77777777" w:rsidR="00DA3E96" w:rsidRPr="00DA3E96" w:rsidRDefault="00DA3E96" w:rsidP="00DA3E96">
            <w:pPr>
              <w:spacing w:after="0" w:line="240" w:lineRule="auto"/>
              <w:jc w:val="center"/>
              <w:rPr>
                <w:rFonts w:ascii="Calibri" w:eastAsia="Times New Roman" w:hAnsi="Calibri" w:cs="Calibri"/>
                <w:b/>
                <w:bCs/>
                <w:color w:val="000000"/>
                <w:sz w:val="22"/>
                <w:lang w:eastAsia="fr-FR"/>
              </w:rPr>
            </w:pPr>
            <w:r w:rsidRPr="00DA3E96">
              <w:rPr>
                <w:rFonts w:ascii="Calibri" w:eastAsia="Times New Roman" w:hAnsi="Calibri" w:cs="Calibri"/>
                <w:b/>
                <w:bCs/>
                <w:color w:val="000000"/>
                <w:sz w:val="22"/>
                <w:lang w:eastAsia="fr-FR"/>
              </w:rPr>
              <w:t>/</w:t>
            </w:r>
          </w:p>
        </w:tc>
        <w:tc>
          <w:tcPr>
            <w:tcW w:w="1580" w:type="dxa"/>
            <w:tcBorders>
              <w:top w:val="nil"/>
              <w:left w:val="nil"/>
              <w:bottom w:val="single" w:sz="4" w:space="0" w:color="auto"/>
              <w:right w:val="single" w:sz="4" w:space="0" w:color="auto"/>
            </w:tcBorders>
            <w:shd w:val="clear" w:color="auto" w:fill="auto"/>
            <w:noWrap/>
            <w:vAlign w:val="center"/>
            <w:hideMark/>
          </w:tcPr>
          <w:p w14:paraId="6EDCC474" w14:textId="77777777" w:rsidR="00DA3E96" w:rsidRPr="00DA3E96" w:rsidRDefault="00DA3E96" w:rsidP="00DA3E96">
            <w:pPr>
              <w:spacing w:after="0" w:line="240" w:lineRule="auto"/>
              <w:jc w:val="center"/>
              <w:rPr>
                <w:rFonts w:ascii="Calibri" w:eastAsia="Times New Roman" w:hAnsi="Calibri" w:cs="Calibri"/>
                <w:color w:val="000000"/>
                <w:sz w:val="22"/>
                <w:lang w:eastAsia="fr-FR"/>
              </w:rPr>
            </w:pPr>
            <w:r w:rsidRPr="00DA3E96">
              <w:rPr>
                <w:rFonts w:ascii="Calibri" w:eastAsia="Times New Roman" w:hAnsi="Calibri" w:cs="Calibri"/>
                <w:color w:val="000000"/>
                <w:sz w:val="22"/>
                <w:lang w:eastAsia="fr-FR"/>
              </w:rPr>
              <w:t>200,3</w:t>
            </w:r>
          </w:p>
        </w:tc>
        <w:tc>
          <w:tcPr>
            <w:tcW w:w="1620" w:type="dxa"/>
            <w:tcBorders>
              <w:top w:val="nil"/>
              <w:left w:val="nil"/>
              <w:bottom w:val="single" w:sz="4" w:space="0" w:color="auto"/>
              <w:right w:val="single" w:sz="4" w:space="0" w:color="auto"/>
            </w:tcBorders>
            <w:shd w:val="clear" w:color="auto" w:fill="auto"/>
            <w:noWrap/>
            <w:vAlign w:val="center"/>
            <w:hideMark/>
          </w:tcPr>
          <w:p w14:paraId="266999DE" w14:textId="77777777" w:rsidR="00DA3E96" w:rsidRPr="00DA3E96" w:rsidRDefault="00DA3E96" w:rsidP="00DA3E96">
            <w:pPr>
              <w:spacing w:after="0" w:line="240" w:lineRule="auto"/>
              <w:jc w:val="center"/>
              <w:rPr>
                <w:rFonts w:ascii="Calibri" w:eastAsia="Times New Roman" w:hAnsi="Calibri" w:cs="Calibri"/>
                <w:color w:val="000000"/>
                <w:sz w:val="22"/>
                <w:lang w:eastAsia="fr-FR"/>
              </w:rPr>
            </w:pPr>
            <w:r w:rsidRPr="00DA3E96">
              <w:rPr>
                <w:rFonts w:ascii="Calibri" w:eastAsia="Times New Roman" w:hAnsi="Calibri" w:cs="Calibri"/>
                <w:color w:val="000000"/>
                <w:sz w:val="22"/>
                <w:lang w:eastAsia="fr-FR"/>
              </w:rPr>
              <w:t>2003,3</w:t>
            </w:r>
          </w:p>
        </w:tc>
      </w:tr>
      <w:tr w:rsidR="00DA3E96" w:rsidRPr="00DA3E96" w14:paraId="1B9E03FD" w14:textId="77777777" w:rsidTr="00DA3E96">
        <w:trPr>
          <w:trHeight w:val="630"/>
          <w:jc w:val="center"/>
        </w:trPr>
        <w:tc>
          <w:tcPr>
            <w:tcW w:w="2160" w:type="dxa"/>
            <w:tcBorders>
              <w:top w:val="nil"/>
              <w:left w:val="single" w:sz="4" w:space="0" w:color="auto"/>
              <w:bottom w:val="single" w:sz="4" w:space="0" w:color="auto"/>
              <w:right w:val="single" w:sz="4" w:space="0" w:color="auto"/>
            </w:tcBorders>
            <w:shd w:val="clear" w:color="DCE6F1" w:fill="F2DCDB"/>
            <w:noWrap/>
            <w:vAlign w:val="center"/>
            <w:hideMark/>
          </w:tcPr>
          <w:p w14:paraId="1555C093" w14:textId="77777777" w:rsidR="00DA3E96" w:rsidRPr="00DA3E96" w:rsidRDefault="00DA3E96" w:rsidP="00DA3E96">
            <w:pPr>
              <w:spacing w:after="0" w:line="240" w:lineRule="auto"/>
              <w:jc w:val="center"/>
              <w:rPr>
                <w:rFonts w:ascii="Calibri" w:eastAsia="Times New Roman" w:hAnsi="Calibri" w:cs="Calibri"/>
                <w:b/>
                <w:bCs/>
                <w:color w:val="000000"/>
                <w:sz w:val="22"/>
                <w:lang w:eastAsia="fr-FR"/>
              </w:rPr>
            </w:pPr>
            <w:proofErr w:type="spellStart"/>
            <w:proofErr w:type="gramStart"/>
            <w:r w:rsidRPr="00DA3E96">
              <w:rPr>
                <w:rFonts w:ascii="Calibri" w:eastAsia="Times New Roman" w:hAnsi="Calibri" w:cs="Calibri"/>
                <w:b/>
                <w:bCs/>
                <w:color w:val="000000"/>
                <w:sz w:val="22"/>
                <w:lang w:eastAsia="fr-FR"/>
              </w:rPr>
              <w:t>myrcene</w:t>
            </w:r>
            <w:proofErr w:type="spellEnd"/>
            <w:proofErr w:type="gramEnd"/>
          </w:p>
        </w:tc>
        <w:tc>
          <w:tcPr>
            <w:tcW w:w="2800" w:type="dxa"/>
            <w:tcBorders>
              <w:top w:val="nil"/>
              <w:left w:val="nil"/>
              <w:bottom w:val="single" w:sz="4" w:space="0" w:color="auto"/>
              <w:right w:val="single" w:sz="4" w:space="0" w:color="auto"/>
            </w:tcBorders>
            <w:shd w:val="clear" w:color="000000" w:fill="F2DCDB"/>
            <w:noWrap/>
            <w:vAlign w:val="center"/>
            <w:hideMark/>
          </w:tcPr>
          <w:p w14:paraId="15C978A2" w14:textId="77777777" w:rsidR="00DA3E96" w:rsidRPr="00DA3E96" w:rsidRDefault="00DA3E96" w:rsidP="00DA3E96">
            <w:pPr>
              <w:spacing w:after="0" w:line="240" w:lineRule="auto"/>
              <w:jc w:val="center"/>
              <w:rPr>
                <w:rFonts w:ascii="Calibri" w:eastAsia="Times New Roman" w:hAnsi="Calibri" w:cs="Calibri"/>
                <w:b/>
                <w:bCs/>
                <w:color w:val="000000"/>
                <w:sz w:val="22"/>
                <w:lang w:eastAsia="fr-FR"/>
              </w:rPr>
            </w:pPr>
            <w:r w:rsidRPr="00DA3E96">
              <w:rPr>
                <w:rFonts w:ascii="Calibri" w:eastAsia="Times New Roman" w:hAnsi="Calibri" w:cs="Calibri"/>
                <w:b/>
                <w:bCs/>
                <w:color w:val="000000"/>
                <w:sz w:val="22"/>
                <w:lang w:eastAsia="fr-FR"/>
              </w:rPr>
              <w:t>100</w:t>
            </w:r>
          </w:p>
        </w:tc>
        <w:tc>
          <w:tcPr>
            <w:tcW w:w="1580" w:type="dxa"/>
            <w:tcBorders>
              <w:top w:val="nil"/>
              <w:left w:val="nil"/>
              <w:bottom w:val="single" w:sz="4" w:space="0" w:color="auto"/>
              <w:right w:val="single" w:sz="4" w:space="0" w:color="auto"/>
            </w:tcBorders>
            <w:shd w:val="clear" w:color="000000" w:fill="F2DCDB"/>
            <w:noWrap/>
            <w:vAlign w:val="center"/>
            <w:hideMark/>
          </w:tcPr>
          <w:p w14:paraId="6D259F4A" w14:textId="77777777" w:rsidR="00DA3E96" w:rsidRPr="00DA3E96" w:rsidRDefault="00DA3E96" w:rsidP="00DA3E96">
            <w:pPr>
              <w:spacing w:after="0" w:line="240" w:lineRule="auto"/>
              <w:jc w:val="center"/>
              <w:rPr>
                <w:rFonts w:ascii="Calibri" w:eastAsia="Times New Roman" w:hAnsi="Calibri" w:cs="Calibri"/>
                <w:color w:val="000000"/>
                <w:sz w:val="22"/>
                <w:lang w:eastAsia="fr-FR"/>
              </w:rPr>
            </w:pPr>
            <w:r w:rsidRPr="00DA3E96">
              <w:rPr>
                <w:rFonts w:ascii="Calibri" w:eastAsia="Times New Roman" w:hAnsi="Calibri" w:cs="Calibri"/>
                <w:color w:val="000000"/>
                <w:sz w:val="22"/>
                <w:lang w:eastAsia="fr-FR"/>
              </w:rPr>
              <w:t>1061,9</w:t>
            </w:r>
          </w:p>
        </w:tc>
        <w:tc>
          <w:tcPr>
            <w:tcW w:w="1620" w:type="dxa"/>
            <w:tcBorders>
              <w:top w:val="nil"/>
              <w:left w:val="nil"/>
              <w:bottom w:val="single" w:sz="4" w:space="0" w:color="auto"/>
              <w:right w:val="single" w:sz="4" w:space="0" w:color="auto"/>
            </w:tcBorders>
            <w:shd w:val="clear" w:color="000000" w:fill="F2DCDB"/>
            <w:noWrap/>
            <w:vAlign w:val="center"/>
            <w:hideMark/>
          </w:tcPr>
          <w:p w14:paraId="575CBBD0" w14:textId="77777777" w:rsidR="00DA3E96" w:rsidRPr="00DA3E96" w:rsidRDefault="00DA3E96" w:rsidP="00DA3E96">
            <w:pPr>
              <w:spacing w:after="0" w:line="240" w:lineRule="auto"/>
              <w:jc w:val="center"/>
              <w:rPr>
                <w:rFonts w:ascii="Calibri" w:eastAsia="Times New Roman" w:hAnsi="Calibri" w:cs="Calibri"/>
                <w:color w:val="000000"/>
                <w:sz w:val="22"/>
                <w:lang w:eastAsia="fr-FR"/>
              </w:rPr>
            </w:pPr>
            <w:r w:rsidRPr="00DA3E96">
              <w:rPr>
                <w:rFonts w:ascii="Calibri" w:eastAsia="Times New Roman" w:hAnsi="Calibri" w:cs="Calibri"/>
                <w:color w:val="000000"/>
                <w:sz w:val="22"/>
                <w:lang w:eastAsia="fr-FR"/>
              </w:rPr>
              <w:t>10619,0</w:t>
            </w:r>
          </w:p>
        </w:tc>
      </w:tr>
      <w:tr w:rsidR="00DA3E96" w:rsidRPr="00DA3E96" w14:paraId="062B38E7" w14:textId="77777777" w:rsidTr="00DA3E96">
        <w:trPr>
          <w:trHeight w:val="315"/>
          <w:jc w:val="center"/>
        </w:trPr>
        <w:tc>
          <w:tcPr>
            <w:tcW w:w="2160" w:type="dxa"/>
            <w:tcBorders>
              <w:top w:val="nil"/>
              <w:left w:val="single" w:sz="4" w:space="0" w:color="auto"/>
              <w:bottom w:val="single" w:sz="4" w:space="0" w:color="auto"/>
              <w:right w:val="single" w:sz="4" w:space="0" w:color="auto"/>
            </w:tcBorders>
            <w:shd w:val="clear" w:color="DCE6F1" w:fill="DCE6F1"/>
            <w:noWrap/>
            <w:vAlign w:val="center"/>
            <w:hideMark/>
          </w:tcPr>
          <w:p w14:paraId="180BCA31" w14:textId="77777777" w:rsidR="00DA3E96" w:rsidRPr="00DA3E96" w:rsidRDefault="00DA3E96" w:rsidP="00DA3E96">
            <w:pPr>
              <w:spacing w:after="0" w:line="240" w:lineRule="auto"/>
              <w:jc w:val="center"/>
              <w:rPr>
                <w:rFonts w:ascii="Calibri" w:eastAsia="Times New Roman" w:hAnsi="Calibri" w:cs="Calibri"/>
                <w:b/>
                <w:bCs/>
                <w:color w:val="000000"/>
                <w:sz w:val="22"/>
                <w:lang w:eastAsia="fr-FR"/>
              </w:rPr>
            </w:pPr>
            <w:r w:rsidRPr="00DA3E96">
              <w:rPr>
                <w:rFonts w:ascii="Calibri" w:eastAsia="Times New Roman" w:hAnsi="Calibri" w:cs="Calibri"/>
                <w:b/>
                <w:bCs/>
                <w:color w:val="000000"/>
                <w:sz w:val="22"/>
                <w:lang w:eastAsia="fr-FR"/>
              </w:rPr>
              <w:t xml:space="preserve">2 </w:t>
            </w:r>
            <w:proofErr w:type="spellStart"/>
            <w:r w:rsidRPr="00DA3E96">
              <w:rPr>
                <w:rFonts w:ascii="Calibri" w:eastAsia="Times New Roman" w:hAnsi="Calibri" w:cs="Calibri"/>
                <w:b/>
                <w:bCs/>
                <w:color w:val="000000"/>
                <w:sz w:val="22"/>
                <w:lang w:eastAsia="fr-FR"/>
              </w:rPr>
              <w:t>nonanone</w:t>
            </w:r>
            <w:proofErr w:type="spellEnd"/>
          </w:p>
        </w:tc>
        <w:tc>
          <w:tcPr>
            <w:tcW w:w="2800" w:type="dxa"/>
            <w:tcBorders>
              <w:top w:val="nil"/>
              <w:left w:val="nil"/>
              <w:bottom w:val="single" w:sz="4" w:space="0" w:color="auto"/>
              <w:right w:val="single" w:sz="4" w:space="0" w:color="auto"/>
            </w:tcBorders>
            <w:shd w:val="clear" w:color="auto" w:fill="auto"/>
            <w:noWrap/>
            <w:vAlign w:val="center"/>
            <w:hideMark/>
          </w:tcPr>
          <w:p w14:paraId="17588601" w14:textId="77777777" w:rsidR="00DA3E96" w:rsidRPr="00DA3E96" w:rsidRDefault="00DA3E96" w:rsidP="00DA3E96">
            <w:pPr>
              <w:spacing w:after="0" w:line="240" w:lineRule="auto"/>
              <w:jc w:val="center"/>
              <w:rPr>
                <w:rFonts w:ascii="Calibri" w:eastAsia="Times New Roman" w:hAnsi="Calibri" w:cs="Calibri"/>
                <w:b/>
                <w:bCs/>
                <w:color w:val="000000"/>
                <w:sz w:val="22"/>
                <w:lang w:eastAsia="fr-FR"/>
              </w:rPr>
            </w:pPr>
            <w:r w:rsidRPr="00DA3E96">
              <w:rPr>
                <w:rFonts w:ascii="Calibri" w:eastAsia="Times New Roman" w:hAnsi="Calibri" w:cs="Calibri"/>
                <w:b/>
                <w:bCs/>
                <w:color w:val="000000"/>
                <w:sz w:val="22"/>
                <w:lang w:eastAsia="fr-FR"/>
              </w:rPr>
              <w:t>/</w:t>
            </w:r>
          </w:p>
        </w:tc>
        <w:tc>
          <w:tcPr>
            <w:tcW w:w="1580" w:type="dxa"/>
            <w:tcBorders>
              <w:top w:val="nil"/>
              <w:left w:val="nil"/>
              <w:bottom w:val="single" w:sz="4" w:space="0" w:color="auto"/>
              <w:right w:val="single" w:sz="4" w:space="0" w:color="auto"/>
            </w:tcBorders>
            <w:shd w:val="clear" w:color="auto" w:fill="auto"/>
            <w:noWrap/>
            <w:vAlign w:val="center"/>
            <w:hideMark/>
          </w:tcPr>
          <w:p w14:paraId="3A19A3CA" w14:textId="77777777" w:rsidR="00DA3E96" w:rsidRPr="00DA3E96" w:rsidRDefault="00DA3E96" w:rsidP="00DA3E96">
            <w:pPr>
              <w:spacing w:after="0" w:line="240" w:lineRule="auto"/>
              <w:jc w:val="center"/>
              <w:rPr>
                <w:rFonts w:ascii="Calibri" w:eastAsia="Times New Roman" w:hAnsi="Calibri" w:cs="Calibri"/>
                <w:color w:val="000000"/>
                <w:sz w:val="22"/>
                <w:lang w:eastAsia="fr-FR"/>
              </w:rPr>
            </w:pPr>
            <w:r w:rsidRPr="00DA3E96">
              <w:rPr>
                <w:rFonts w:ascii="Calibri" w:eastAsia="Times New Roman" w:hAnsi="Calibri" w:cs="Calibri"/>
                <w:color w:val="000000"/>
                <w:sz w:val="22"/>
                <w:lang w:eastAsia="fr-FR"/>
              </w:rPr>
              <w:t>8,3</w:t>
            </w:r>
          </w:p>
        </w:tc>
        <w:tc>
          <w:tcPr>
            <w:tcW w:w="1620" w:type="dxa"/>
            <w:tcBorders>
              <w:top w:val="nil"/>
              <w:left w:val="nil"/>
              <w:bottom w:val="single" w:sz="4" w:space="0" w:color="auto"/>
              <w:right w:val="single" w:sz="4" w:space="0" w:color="auto"/>
            </w:tcBorders>
            <w:shd w:val="clear" w:color="auto" w:fill="auto"/>
            <w:noWrap/>
            <w:vAlign w:val="center"/>
            <w:hideMark/>
          </w:tcPr>
          <w:p w14:paraId="04AD448B" w14:textId="77777777" w:rsidR="00DA3E96" w:rsidRPr="00DA3E96" w:rsidRDefault="00DA3E96" w:rsidP="00DA3E96">
            <w:pPr>
              <w:spacing w:after="0" w:line="240" w:lineRule="auto"/>
              <w:jc w:val="center"/>
              <w:rPr>
                <w:rFonts w:ascii="Calibri" w:eastAsia="Times New Roman" w:hAnsi="Calibri" w:cs="Calibri"/>
                <w:color w:val="000000"/>
                <w:sz w:val="22"/>
                <w:lang w:eastAsia="fr-FR"/>
              </w:rPr>
            </w:pPr>
            <w:r w:rsidRPr="00DA3E96">
              <w:rPr>
                <w:rFonts w:ascii="Calibri" w:eastAsia="Times New Roman" w:hAnsi="Calibri" w:cs="Calibri"/>
                <w:color w:val="000000"/>
                <w:sz w:val="22"/>
                <w:lang w:eastAsia="fr-FR"/>
              </w:rPr>
              <w:t>83,4</w:t>
            </w:r>
          </w:p>
        </w:tc>
      </w:tr>
      <w:tr w:rsidR="00DA3E96" w:rsidRPr="00DA3E96" w14:paraId="374A9F5C" w14:textId="77777777" w:rsidTr="00DA3E96">
        <w:trPr>
          <w:trHeight w:val="315"/>
          <w:jc w:val="center"/>
        </w:trPr>
        <w:tc>
          <w:tcPr>
            <w:tcW w:w="2160" w:type="dxa"/>
            <w:tcBorders>
              <w:top w:val="nil"/>
              <w:left w:val="single" w:sz="4" w:space="0" w:color="auto"/>
              <w:bottom w:val="single" w:sz="4" w:space="0" w:color="auto"/>
              <w:right w:val="single" w:sz="4" w:space="0" w:color="auto"/>
            </w:tcBorders>
            <w:shd w:val="clear" w:color="DCE6F1" w:fill="DCE6F1"/>
            <w:noWrap/>
            <w:vAlign w:val="center"/>
            <w:hideMark/>
          </w:tcPr>
          <w:p w14:paraId="4332B66E" w14:textId="77777777" w:rsidR="00DA3E96" w:rsidRPr="00DA3E96" w:rsidRDefault="00DA3E96" w:rsidP="00DA3E96">
            <w:pPr>
              <w:spacing w:after="0" w:line="240" w:lineRule="auto"/>
              <w:jc w:val="center"/>
              <w:rPr>
                <w:rFonts w:ascii="Calibri" w:eastAsia="Times New Roman" w:hAnsi="Calibri" w:cs="Calibri"/>
                <w:b/>
                <w:bCs/>
                <w:color w:val="000000"/>
                <w:sz w:val="22"/>
                <w:lang w:eastAsia="fr-FR"/>
              </w:rPr>
            </w:pPr>
            <w:proofErr w:type="spellStart"/>
            <w:proofErr w:type="gramStart"/>
            <w:r w:rsidRPr="00DA3E96">
              <w:rPr>
                <w:rFonts w:ascii="Calibri" w:eastAsia="Times New Roman" w:hAnsi="Calibri" w:cs="Calibri"/>
                <w:b/>
                <w:bCs/>
                <w:color w:val="000000"/>
                <w:sz w:val="22"/>
                <w:lang w:eastAsia="fr-FR"/>
              </w:rPr>
              <w:t>damascenone</w:t>
            </w:r>
            <w:proofErr w:type="spellEnd"/>
            <w:proofErr w:type="gramEnd"/>
          </w:p>
        </w:tc>
        <w:tc>
          <w:tcPr>
            <w:tcW w:w="2800" w:type="dxa"/>
            <w:tcBorders>
              <w:top w:val="nil"/>
              <w:left w:val="nil"/>
              <w:bottom w:val="single" w:sz="4" w:space="0" w:color="auto"/>
              <w:right w:val="single" w:sz="4" w:space="0" w:color="auto"/>
            </w:tcBorders>
            <w:shd w:val="clear" w:color="auto" w:fill="auto"/>
            <w:noWrap/>
            <w:vAlign w:val="center"/>
            <w:hideMark/>
          </w:tcPr>
          <w:p w14:paraId="0B8D82DD" w14:textId="77777777" w:rsidR="00DA3E96" w:rsidRPr="00DA3E96" w:rsidRDefault="00DA3E96" w:rsidP="00DA3E96">
            <w:pPr>
              <w:spacing w:after="0" w:line="240" w:lineRule="auto"/>
              <w:jc w:val="center"/>
              <w:rPr>
                <w:rFonts w:ascii="Calibri" w:eastAsia="Times New Roman" w:hAnsi="Calibri" w:cs="Calibri"/>
                <w:b/>
                <w:bCs/>
                <w:color w:val="000000"/>
                <w:sz w:val="22"/>
                <w:lang w:eastAsia="fr-FR"/>
              </w:rPr>
            </w:pPr>
            <w:r w:rsidRPr="00DA3E96">
              <w:rPr>
                <w:rFonts w:ascii="Calibri" w:eastAsia="Times New Roman" w:hAnsi="Calibri" w:cs="Calibri"/>
                <w:b/>
                <w:bCs/>
                <w:color w:val="000000"/>
                <w:sz w:val="22"/>
                <w:lang w:eastAsia="fr-FR"/>
              </w:rPr>
              <w:t>150</w:t>
            </w:r>
          </w:p>
        </w:tc>
        <w:tc>
          <w:tcPr>
            <w:tcW w:w="1580" w:type="dxa"/>
            <w:tcBorders>
              <w:top w:val="nil"/>
              <w:left w:val="nil"/>
              <w:bottom w:val="single" w:sz="4" w:space="0" w:color="auto"/>
              <w:right w:val="single" w:sz="4" w:space="0" w:color="auto"/>
            </w:tcBorders>
            <w:shd w:val="clear" w:color="auto" w:fill="auto"/>
            <w:noWrap/>
            <w:vAlign w:val="center"/>
            <w:hideMark/>
          </w:tcPr>
          <w:p w14:paraId="4EE21726" w14:textId="77777777" w:rsidR="00DA3E96" w:rsidRPr="00DA3E96" w:rsidRDefault="00DA3E96" w:rsidP="00DA3E96">
            <w:pPr>
              <w:spacing w:after="0" w:line="240" w:lineRule="auto"/>
              <w:jc w:val="center"/>
              <w:rPr>
                <w:rFonts w:ascii="Calibri" w:eastAsia="Times New Roman" w:hAnsi="Calibri" w:cs="Calibri"/>
                <w:color w:val="000000"/>
                <w:sz w:val="22"/>
                <w:lang w:eastAsia="fr-FR"/>
              </w:rPr>
            </w:pPr>
            <w:r w:rsidRPr="00DA3E96">
              <w:rPr>
                <w:rFonts w:ascii="Calibri" w:eastAsia="Times New Roman" w:hAnsi="Calibri" w:cs="Calibri"/>
                <w:color w:val="000000"/>
                <w:sz w:val="22"/>
                <w:lang w:eastAsia="fr-FR"/>
              </w:rPr>
              <w:t>6,1</w:t>
            </w:r>
          </w:p>
        </w:tc>
        <w:tc>
          <w:tcPr>
            <w:tcW w:w="1620" w:type="dxa"/>
            <w:tcBorders>
              <w:top w:val="nil"/>
              <w:left w:val="nil"/>
              <w:bottom w:val="single" w:sz="4" w:space="0" w:color="auto"/>
              <w:right w:val="single" w:sz="4" w:space="0" w:color="auto"/>
            </w:tcBorders>
            <w:shd w:val="clear" w:color="auto" w:fill="auto"/>
            <w:noWrap/>
            <w:vAlign w:val="center"/>
            <w:hideMark/>
          </w:tcPr>
          <w:p w14:paraId="529EF5DA" w14:textId="77777777" w:rsidR="00DA3E96" w:rsidRPr="00DA3E96" w:rsidRDefault="00DA3E96" w:rsidP="00DA3E96">
            <w:pPr>
              <w:spacing w:after="0" w:line="240" w:lineRule="auto"/>
              <w:jc w:val="center"/>
              <w:rPr>
                <w:rFonts w:ascii="Calibri" w:eastAsia="Times New Roman" w:hAnsi="Calibri" w:cs="Calibri"/>
                <w:color w:val="000000"/>
                <w:sz w:val="22"/>
                <w:lang w:eastAsia="fr-FR"/>
              </w:rPr>
            </w:pPr>
            <w:r w:rsidRPr="00DA3E96">
              <w:rPr>
                <w:rFonts w:ascii="Calibri" w:eastAsia="Times New Roman" w:hAnsi="Calibri" w:cs="Calibri"/>
                <w:color w:val="000000"/>
                <w:sz w:val="22"/>
                <w:lang w:eastAsia="fr-FR"/>
              </w:rPr>
              <w:t>61,3</w:t>
            </w:r>
          </w:p>
        </w:tc>
      </w:tr>
      <w:tr w:rsidR="00DA3E96" w:rsidRPr="00DA3E96" w14:paraId="41EAFDB7" w14:textId="77777777" w:rsidTr="00DA3E96">
        <w:trPr>
          <w:trHeight w:val="300"/>
          <w:jc w:val="center"/>
        </w:trPr>
        <w:tc>
          <w:tcPr>
            <w:tcW w:w="2160" w:type="dxa"/>
            <w:tcBorders>
              <w:top w:val="nil"/>
              <w:left w:val="single" w:sz="4" w:space="0" w:color="auto"/>
              <w:bottom w:val="single" w:sz="4" w:space="0" w:color="auto"/>
              <w:right w:val="single" w:sz="4" w:space="0" w:color="auto"/>
            </w:tcBorders>
            <w:shd w:val="clear" w:color="DCE6F1" w:fill="DCE6F1"/>
            <w:noWrap/>
            <w:vAlign w:val="center"/>
            <w:hideMark/>
          </w:tcPr>
          <w:p w14:paraId="44D06D3B" w14:textId="12E80028" w:rsidR="00DA3E96" w:rsidRPr="00DA3E96" w:rsidRDefault="00DA3E96" w:rsidP="00DA3E96">
            <w:pPr>
              <w:spacing w:after="0" w:line="240" w:lineRule="auto"/>
              <w:jc w:val="center"/>
              <w:rPr>
                <w:rFonts w:ascii="Calibri" w:eastAsia="Times New Roman" w:hAnsi="Calibri" w:cs="Calibri"/>
                <w:b/>
                <w:bCs/>
                <w:color w:val="000000"/>
                <w:sz w:val="22"/>
                <w:lang w:eastAsia="fr-FR"/>
              </w:rPr>
            </w:pPr>
            <w:r w:rsidRPr="00DA3E96">
              <w:rPr>
                <w:rFonts w:ascii="Calibri" w:eastAsia="Times New Roman" w:hAnsi="Calibri" w:cs="Calibri"/>
                <w:b/>
                <w:bCs/>
                <w:color w:val="000000"/>
                <w:sz w:val="22"/>
                <w:lang w:eastAsia="fr-FR"/>
              </w:rPr>
              <w:t>Cis-</w:t>
            </w:r>
            <w:proofErr w:type="spellStart"/>
            <w:r w:rsidRPr="00DA3E96">
              <w:rPr>
                <w:rFonts w:ascii="Calibri" w:eastAsia="Times New Roman" w:hAnsi="Calibri" w:cs="Calibri"/>
                <w:b/>
                <w:bCs/>
                <w:color w:val="000000"/>
                <w:sz w:val="22"/>
                <w:lang w:eastAsia="fr-FR"/>
              </w:rPr>
              <w:t>linalool</w:t>
            </w:r>
            <w:proofErr w:type="spellEnd"/>
            <w:r w:rsidRPr="00DA3E96">
              <w:rPr>
                <w:rFonts w:ascii="Calibri" w:eastAsia="Times New Roman" w:hAnsi="Calibri" w:cs="Calibri"/>
                <w:b/>
                <w:bCs/>
                <w:color w:val="000000"/>
                <w:sz w:val="22"/>
                <w:lang w:eastAsia="fr-FR"/>
              </w:rPr>
              <w:t xml:space="preserve"> oxide</w:t>
            </w:r>
          </w:p>
        </w:tc>
        <w:tc>
          <w:tcPr>
            <w:tcW w:w="2800" w:type="dxa"/>
            <w:tcBorders>
              <w:top w:val="nil"/>
              <w:left w:val="nil"/>
              <w:bottom w:val="single" w:sz="4" w:space="0" w:color="auto"/>
              <w:right w:val="single" w:sz="4" w:space="0" w:color="auto"/>
            </w:tcBorders>
            <w:shd w:val="clear" w:color="auto" w:fill="auto"/>
            <w:noWrap/>
            <w:vAlign w:val="center"/>
            <w:hideMark/>
          </w:tcPr>
          <w:p w14:paraId="0AFB3DFD" w14:textId="77777777" w:rsidR="00DA3E96" w:rsidRPr="00DA3E96" w:rsidRDefault="00DA3E96" w:rsidP="00DA3E96">
            <w:pPr>
              <w:spacing w:after="0" w:line="240" w:lineRule="auto"/>
              <w:jc w:val="center"/>
              <w:rPr>
                <w:rFonts w:ascii="Calibri" w:eastAsia="Times New Roman" w:hAnsi="Calibri" w:cs="Calibri"/>
                <w:b/>
                <w:bCs/>
                <w:color w:val="000000"/>
                <w:sz w:val="22"/>
                <w:lang w:eastAsia="fr-FR"/>
              </w:rPr>
            </w:pPr>
            <w:r w:rsidRPr="00DA3E96">
              <w:rPr>
                <w:rFonts w:ascii="Calibri" w:eastAsia="Times New Roman" w:hAnsi="Calibri" w:cs="Calibri"/>
                <w:b/>
                <w:bCs/>
                <w:color w:val="000000"/>
                <w:sz w:val="22"/>
                <w:lang w:eastAsia="fr-FR"/>
              </w:rPr>
              <w:t>/</w:t>
            </w:r>
          </w:p>
        </w:tc>
        <w:tc>
          <w:tcPr>
            <w:tcW w:w="1580" w:type="dxa"/>
            <w:tcBorders>
              <w:top w:val="nil"/>
              <w:left w:val="nil"/>
              <w:bottom w:val="single" w:sz="4" w:space="0" w:color="auto"/>
              <w:right w:val="single" w:sz="4" w:space="0" w:color="auto"/>
            </w:tcBorders>
            <w:shd w:val="clear" w:color="auto" w:fill="auto"/>
            <w:noWrap/>
            <w:vAlign w:val="center"/>
            <w:hideMark/>
          </w:tcPr>
          <w:p w14:paraId="6385C64F" w14:textId="77777777" w:rsidR="00DA3E96" w:rsidRPr="00DA3E96" w:rsidRDefault="00DA3E96" w:rsidP="00DA3E96">
            <w:pPr>
              <w:spacing w:after="0" w:line="240" w:lineRule="auto"/>
              <w:jc w:val="center"/>
              <w:rPr>
                <w:rFonts w:ascii="Calibri" w:eastAsia="Times New Roman" w:hAnsi="Calibri" w:cs="Calibri"/>
                <w:color w:val="000000"/>
                <w:sz w:val="22"/>
                <w:lang w:eastAsia="fr-FR"/>
              </w:rPr>
            </w:pPr>
            <w:r w:rsidRPr="00DA3E96">
              <w:rPr>
                <w:rFonts w:ascii="Calibri" w:eastAsia="Times New Roman" w:hAnsi="Calibri" w:cs="Calibri"/>
                <w:color w:val="000000"/>
                <w:sz w:val="22"/>
                <w:lang w:eastAsia="fr-FR"/>
              </w:rPr>
              <w:t>1,5</w:t>
            </w:r>
          </w:p>
        </w:tc>
        <w:tc>
          <w:tcPr>
            <w:tcW w:w="1620" w:type="dxa"/>
            <w:tcBorders>
              <w:top w:val="nil"/>
              <w:left w:val="nil"/>
              <w:bottom w:val="single" w:sz="4" w:space="0" w:color="auto"/>
              <w:right w:val="single" w:sz="4" w:space="0" w:color="auto"/>
            </w:tcBorders>
            <w:shd w:val="clear" w:color="auto" w:fill="auto"/>
            <w:noWrap/>
            <w:vAlign w:val="center"/>
            <w:hideMark/>
          </w:tcPr>
          <w:p w14:paraId="1E15B5C5" w14:textId="77777777" w:rsidR="00DA3E96" w:rsidRPr="00DA3E96" w:rsidRDefault="00DA3E96" w:rsidP="00DA3E96">
            <w:pPr>
              <w:spacing w:after="0" w:line="240" w:lineRule="auto"/>
              <w:jc w:val="center"/>
              <w:rPr>
                <w:rFonts w:ascii="Calibri" w:eastAsia="Times New Roman" w:hAnsi="Calibri" w:cs="Calibri"/>
                <w:color w:val="000000"/>
                <w:sz w:val="22"/>
                <w:lang w:eastAsia="fr-FR"/>
              </w:rPr>
            </w:pPr>
            <w:r w:rsidRPr="00DA3E96">
              <w:rPr>
                <w:rFonts w:ascii="Calibri" w:eastAsia="Times New Roman" w:hAnsi="Calibri" w:cs="Calibri"/>
                <w:color w:val="000000"/>
                <w:sz w:val="22"/>
                <w:lang w:eastAsia="fr-FR"/>
              </w:rPr>
              <w:t>14,9</w:t>
            </w:r>
          </w:p>
        </w:tc>
      </w:tr>
      <w:tr w:rsidR="00DA3E96" w:rsidRPr="00DA3E96" w14:paraId="6A220754" w14:textId="77777777" w:rsidTr="00DA3E96">
        <w:trPr>
          <w:trHeight w:val="300"/>
          <w:jc w:val="center"/>
        </w:trPr>
        <w:tc>
          <w:tcPr>
            <w:tcW w:w="2160" w:type="dxa"/>
            <w:tcBorders>
              <w:top w:val="nil"/>
              <w:left w:val="single" w:sz="4" w:space="0" w:color="auto"/>
              <w:bottom w:val="single" w:sz="4" w:space="0" w:color="auto"/>
              <w:right w:val="single" w:sz="4" w:space="0" w:color="auto"/>
            </w:tcBorders>
            <w:shd w:val="clear" w:color="DCE6F1" w:fill="DCE6F1"/>
            <w:noWrap/>
            <w:vAlign w:val="center"/>
            <w:hideMark/>
          </w:tcPr>
          <w:p w14:paraId="6F142354" w14:textId="77777777" w:rsidR="00DA3E96" w:rsidRPr="00DA3E96" w:rsidRDefault="00DA3E96" w:rsidP="00DA3E96">
            <w:pPr>
              <w:spacing w:after="0" w:line="240" w:lineRule="auto"/>
              <w:jc w:val="center"/>
              <w:rPr>
                <w:rFonts w:ascii="Calibri" w:eastAsia="Times New Roman" w:hAnsi="Calibri" w:cs="Calibri"/>
                <w:b/>
                <w:bCs/>
                <w:color w:val="000000"/>
                <w:sz w:val="22"/>
                <w:lang w:eastAsia="fr-FR"/>
              </w:rPr>
            </w:pPr>
            <w:proofErr w:type="spellStart"/>
            <w:proofErr w:type="gramStart"/>
            <w:r w:rsidRPr="00DA3E96">
              <w:rPr>
                <w:rFonts w:ascii="Calibri" w:eastAsia="Times New Roman" w:hAnsi="Calibri" w:cs="Calibri"/>
                <w:b/>
                <w:bCs/>
                <w:color w:val="000000"/>
                <w:sz w:val="22"/>
                <w:lang w:eastAsia="fr-FR"/>
              </w:rPr>
              <w:t>geranial</w:t>
            </w:r>
            <w:proofErr w:type="spellEnd"/>
            <w:proofErr w:type="gramEnd"/>
          </w:p>
        </w:tc>
        <w:tc>
          <w:tcPr>
            <w:tcW w:w="2800" w:type="dxa"/>
            <w:tcBorders>
              <w:top w:val="nil"/>
              <w:left w:val="nil"/>
              <w:bottom w:val="single" w:sz="4" w:space="0" w:color="auto"/>
              <w:right w:val="single" w:sz="4" w:space="0" w:color="auto"/>
            </w:tcBorders>
            <w:shd w:val="clear" w:color="auto" w:fill="auto"/>
            <w:noWrap/>
            <w:vAlign w:val="center"/>
            <w:hideMark/>
          </w:tcPr>
          <w:p w14:paraId="729C4326" w14:textId="77777777" w:rsidR="00DA3E96" w:rsidRPr="00DA3E96" w:rsidRDefault="00DA3E96" w:rsidP="00DA3E96">
            <w:pPr>
              <w:spacing w:after="0" w:line="240" w:lineRule="auto"/>
              <w:jc w:val="center"/>
              <w:rPr>
                <w:rFonts w:ascii="Calibri" w:eastAsia="Times New Roman" w:hAnsi="Calibri" w:cs="Calibri"/>
                <w:b/>
                <w:bCs/>
                <w:color w:val="000000"/>
                <w:sz w:val="22"/>
                <w:lang w:eastAsia="fr-FR"/>
              </w:rPr>
            </w:pPr>
            <w:r w:rsidRPr="00DA3E96">
              <w:rPr>
                <w:rFonts w:ascii="Calibri" w:eastAsia="Times New Roman" w:hAnsi="Calibri" w:cs="Calibri"/>
                <w:b/>
                <w:bCs/>
                <w:color w:val="000000"/>
                <w:sz w:val="22"/>
                <w:lang w:eastAsia="fr-FR"/>
              </w:rPr>
              <w:t>32</w:t>
            </w:r>
          </w:p>
        </w:tc>
        <w:tc>
          <w:tcPr>
            <w:tcW w:w="1580" w:type="dxa"/>
            <w:tcBorders>
              <w:top w:val="nil"/>
              <w:left w:val="nil"/>
              <w:bottom w:val="single" w:sz="4" w:space="0" w:color="auto"/>
              <w:right w:val="single" w:sz="4" w:space="0" w:color="auto"/>
            </w:tcBorders>
            <w:shd w:val="clear" w:color="auto" w:fill="auto"/>
            <w:noWrap/>
            <w:vAlign w:val="center"/>
            <w:hideMark/>
          </w:tcPr>
          <w:p w14:paraId="6FC90FE6" w14:textId="77777777" w:rsidR="00DA3E96" w:rsidRPr="00DA3E96" w:rsidRDefault="00DA3E96" w:rsidP="00DA3E96">
            <w:pPr>
              <w:spacing w:after="0" w:line="240" w:lineRule="auto"/>
              <w:jc w:val="center"/>
              <w:rPr>
                <w:rFonts w:ascii="Calibri" w:eastAsia="Times New Roman" w:hAnsi="Calibri" w:cs="Calibri"/>
                <w:color w:val="000000"/>
                <w:sz w:val="22"/>
                <w:lang w:eastAsia="fr-FR"/>
              </w:rPr>
            </w:pPr>
            <w:r w:rsidRPr="00DA3E96">
              <w:rPr>
                <w:rFonts w:ascii="Calibri" w:eastAsia="Times New Roman" w:hAnsi="Calibri" w:cs="Calibri"/>
                <w:color w:val="000000"/>
                <w:sz w:val="22"/>
                <w:lang w:eastAsia="fr-FR"/>
              </w:rPr>
              <w:t>4,5</w:t>
            </w:r>
          </w:p>
        </w:tc>
        <w:tc>
          <w:tcPr>
            <w:tcW w:w="1620" w:type="dxa"/>
            <w:tcBorders>
              <w:top w:val="nil"/>
              <w:left w:val="nil"/>
              <w:bottom w:val="single" w:sz="4" w:space="0" w:color="auto"/>
              <w:right w:val="single" w:sz="4" w:space="0" w:color="auto"/>
            </w:tcBorders>
            <w:shd w:val="clear" w:color="auto" w:fill="auto"/>
            <w:noWrap/>
            <w:vAlign w:val="center"/>
            <w:hideMark/>
          </w:tcPr>
          <w:p w14:paraId="0F73D794" w14:textId="77777777" w:rsidR="00DA3E96" w:rsidRPr="00DA3E96" w:rsidRDefault="00DA3E96" w:rsidP="00DA3E96">
            <w:pPr>
              <w:spacing w:after="0" w:line="240" w:lineRule="auto"/>
              <w:jc w:val="center"/>
              <w:rPr>
                <w:rFonts w:ascii="Calibri" w:eastAsia="Times New Roman" w:hAnsi="Calibri" w:cs="Calibri"/>
                <w:color w:val="000000"/>
                <w:sz w:val="22"/>
                <w:lang w:eastAsia="fr-FR"/>
              </w:rPr>
            </w:pPr>
            <w:r w:rsidRPr="00DA3E96">
              <w:rPr>
                <w:rFonts w:ascii="Calibri" w:eastAsia="Times New Roman" w:hAnsi="Calibri" w:cs="Calibri"/>
                <w:color w:val="000000"/>
                <w:sz w:val="22"/>
                <w:lang w:eastAsia="fr-FR"/>
              </w:rPr>
              <w:t>45,2</w:t>
            </w:r>
          </w:p>
        </w:tc>
      </w:tr>
      <w:tr w:rsidR="00DA3E96" w:rsidRPr="00DA3E96" w14:paraId="1F52B08F" w14:textId="77777777" w:rsidTr="00DA3E96">
        <w:trPr>
          <w:trHeight w:val="300"/>
          <w:jc w:val="center"/>
        </w:trPr>
        <w:tc>
          <w:tcPr>
            <w:tcW w:w="2160" w:type="dxa"/>
            <w:tcBorders>
              <w:top w:val="nil"/>
              <w:left w:val="single" w:sz="4" w:space="0" w:color="auto"/>
              <w:bottom w:val="single" w:sz="4" w:space="0" w:color="auto"/>
              <w:right w:val="single" w:sz="4" w:space="0" w:color="auto"/>
            </w:tcBorders>
            <w:shd w:val="clear" w:color="DCE6F1" w:fill="F2DCDB"/>
            <w:noWrap/>
            <w:vAlign w:val="center"/>
            <w:hideMark/>
          </w:tcPr>
          <w:p w14:paraId="3680150E" w14:textId="77777777" w:rsidR="00DA3E96" w:rsidRPr="00DA3E96" w:rsidRDefault="00DA3E96" w:rsidP="00DA3E96">
            <w:pPr>
              <w:spacing w:after="0" w:line="240" w:lineRule="auto"/>
              <w:jc w:val="center"/>
              <w:rPr>
                <w:rFonts w:ascii="Calibri" w:eastAsia="Times New Roman" w:hAnsi="Calibri" w:cs="Calibri"/>
                <w:b/>
                <w:bCs/>
                <w:color w:val="000000"/>
                <w:sz w:val="22"/>
                <w:lang w:eastAsia="fr-FR"/>
              </w:rPr>
            </w:pPr>
            <w:proofErr w:type="spellStart"/>
            <w:proofErr w:type="gramStart"/>
            <w:r w:rsidRPr="00DA3E96">
              <w:rPr>
                <w:rFonts w:ascii="Calibri" w:eastAsia="Times New Roman" w:hAnsi="Calibri" w:cs="Calibri"/>
                <w:b/>
                <w:bCs/>
                <w:color w:val="000000"/>
                <w:sz w:val="22"/>
                <w:lang w:eastAsia="fr-FR"/>
              </w:rPr>
              <w:t>geraniol</w:t>
            </w:r>
            <w:proofErr w:type="spellEnd"/>
            <w:proofErr w:type="gramEnd"/>
          </w:p>
        </w:tc>
        <w:tc>
          <w:tcPr>
            <w:tcW w:w="2800" w:type="dxa"/>
            <w:tcBorders>
              <w:top w:val="nil"/>
              <w:left w:val="nil"/>
              <w:bottom w:val="single" w:sz="4" w:space="0" w:color="auto"/>
              <w:right w:val="single" w:sz="4" w:space="0" w:color="auto"/>
            </w:tcBorders>
            <w:shd w:val="clear" w:color="000000" w:fill="F2DCDB"/>
            <w:noWrap/>
            <w:vAlign w:val="center"/>
            <w:hideMark/>
          </w:tcPr>
          <w:p w14:paraId="6AB4975F" w14:textId="77777777" w:rsidR="00DA3E96" w:rsidRPr="00DA3E96" w:rsidRDefault="00DA3E96" w:rsidP="00DA3E96">
            <w:pPr>
              <w:spacing w:after="0" w:line="240" w:lineRule="auto"/>
              <w:jc w:val="center"/>
              <w:rPr>
                <w:rFonts w:ascii="Calibri" w:eastAsia="Times New Roman" w:hAnsi="Calibri" w:cs="Calibri"/>
                <w:b/>
                <w:bCs/>
                <w:color w:val="000000"/>
                <w:sz w:val="22"/>
                <w:lang w:eastAsia="fr-FR"/>
              </w:rPr>
            </w:pPr>
            <w:r w:rsidRPr="00DA3E96">
              <w:rPr>
                <w:rFonts w:ascii="Calibri" w:eastAsia="Times New Roman" w:hAnsi="Calibri" w:cs="Calibri"/>
                <w:b/>
                <w:bCs/>
                <w:color w:val="000000"/>
                <w:sz w:val="22"/>
                <w:lang w:eastAsia="fr-FR"/>
              </w:rPr>
              <w:t>100</w:t>
            </w:r>
          </w:p>
        </w:tc>
        <w:tc>
          <w:tcPr>
            <w:tcW w:w="1580" w:type="dxa"/>
            <w:tcBorders>
              <w:top w:val="nil"/>
              <w:left w:val="nil"/>
              <w:bottom w:val="single" w:sz="4" w:space="0" w:color="auto"/>
              <w:right w:val="single" w:sz="4" w:space="0" w:color="auto"/>
            </w:tcBorders>
            <w:shd w:val="clear" w:color="000000" w:fill="F2DCDB"/>
            <w:noWrap/>
            <w:vAlign w:val="center"/>
            <w:hideMark/>
          </w:tcPr>
          <w:p w14:paraId="2D1FF6D2" w14:textId="77777777" w:rsidR="00DA3E96" w:rsidRPr="00DA3E96" w:rsidRDefault="00DA3E96" w:rsidP="00DA3E96">
            <w:pPr>
              <w:spacing w:after="0" w:line="240" w:lineRule="auto"/>
              <w:jc w:val="center"/>
              <w:rPr>
                <w:rFonts w:ascii="Calibri" w:eastAsia="Times New Roman" w:hAnsi="Calibri" w:cs="Calibri"/>
                <w:color w:val="000000"/>
                <w:sz w:val="22"/>
                <w:lang w:eastAsia="fr-FR"/>
              </w:rPr>
            </w:pPr>
            <w:r w:rsidRPr="00DA3E96">
              <w:rPr>
                <w:rFonts w:ascii="Calibri" w:eastAsia="Times New Roman" w:hAnsi="Calibri" w:cs="Calibri"/>
                <w:color w:val="000000"/>
                <w:sz w:val="22"/>
                <w:lang w:eastAsia="fr-FR"/>
              </w:rPr>
              <w:t>306,4</w:t>
            </w:r>
          </w:p>
        </w:tc>
        <w:tc>
          <w:tcPr>
            <w:tcW w:w="1620" w:type="dxa"/>
            <w:tcBorders>
              <w:top w:val="nil"/>
              <w:left w:val="nil"/>
              <w:bottom w:val="single" w:sz="4" w:space="0" w:color="auto"/>
              <w:right w:val="single" w:sz="4" w:space="0" w:color="auto"/>
            </w:tcBorders>
            <w:shd w:val="clear" w:color="000000" w:fill="F2DCDB"/>
            <w:noWrap/>
            <w:vAlign w:val="center"/>
            <w:hideMark/>
          </w:tcPr>
          <w:p w14:paraId="3E4CB1ED" w14:textId="77777777" w:rsidR="00DA3E96" w:rsidRPr="00DA3E96" w:rsidRDefault="00DA3E96" w:rsidP="00DA3E96">
            <w:pPr>
              <w:spacing w:after="0" w:line="240" w:lineRule="auto"/>
              <w:jc w:val="center"/>
              <w:rPr>
                <w:rFonts w:ascii="Calibri" w:eastAsia="Times New Roman" w:hAnsi="Calibri" w:cs="Calibri"/>
                <w:color w:val="000000"/>
                <w:sz w:val="22"/>
                <w:lang w:eastAsia="fr-FR"/>
              </w:rPr>
            </w:pPr>
            <w:r w:rsidRPr="00DA3E96">
              <w:rPr>
                <w:rFonts w:ascii="Calibri" w:eastAsia="Times New Roman" w:hAnsi="Calibri" w:cs="Calibri"/>
                <w:color w:val="000000"/>
                <w:sz w:val="22"/>
                <w:lang w:eastAsia="fr-FR"/>
              </w:rPr>
              <w:t>3064,3</w:t>
            </w:r>
          </w:p>
        </w:tc>
      </w:tr>
      <w:tr w:rsidR="00DA3E96" w:rsidRPr="00DA3E96" w14:paraId="6784EF0B" w14:textId="77777777" w:rsidTr="00DA3E96">
        <w:trPr>
          <w:trHeight w:val="300"/>
          <w:jc w:val="center"/>
        </w:trPr>
        <w:tc>
          <w:tcPr>
            <w:tcW w:w="2160" w:type="dxa"/>
            <w:tcBorders>
              <w:top w:val="nil"/>
              <w:left w:val="single" w:sz="4" w:space="0" w:color="auto"/>
              <w:bottom w:val="single" w:sz="4" w:space="0" w:color="auto"/>
              <w:right w:val="single" w:sz="4" w:space="0" w:color="auto"/>
            </w:tcBorders>
            <w:shd w:val="clear" w:color="DCE6F1" w:fill="DCE6F1"/>
            <w:noWrap/>
            <w:vAlign w:val="center"/>
            <w:hideMark/>
          </w:tcPr>
          <w:p w14:paraId="424C2129" w14:textId="77777777" w:rsidR="00DA3E96" w:rsidRPr="00DA3E96" w:rsidRDefault="00DA3E96" w:rsidP="00DA3E96">
            <w:pPr>
              <w:spacing w:after="0" w:line="240" w:lineRule="auto"/>
              <w:jc w:val="center"/>
              <w:rPr>
                <w:rFonts w:ascii="Calibri" w:eastAsia="Times New Roman" w:hAnsi="Calibri" w:cs="Calibri"/>
                <w:b/>
                <w:bCs/>
                <w:color w:val="000000"/>
                <w:sz w:val="22"/>
                <w:lang w:eastAsia="fr-FR"/>
              </w:rPr>
            </w:pPr>
            <w:proofErr w:type="spellStart"/>
            <w:proofErr w:type="gramStart"/>
            <w:r w:rsidRPr="00DA3E96">
              <w:rPr>
                <w:rFonts w:ascii="Calibri" w:eastAsia="Times New Roman" w:hAnsi="Calibri" w:cs="Calibri"/>
                <w:b/>
                <w:bCs/>
                <w:color w:val="000000"/>
                <w:sz w:val="22"/>
                <w:lang w:eastAsia="fr-FR"/>
              </w:rPr>
              <w:t>geranyl</w:t>
            </w:r>
            <w:proofErr w:type="spellEnd"/>
            <w:proofErr w:type="gramEnd"/>
            <w:r w:rsidRPr="00DA3E96">
              <w:rPr>
                <w:rFonts w:ascii="Calibri" w:eastAsia="Times New Roman" w:hAnsi="Calibri" w:cs="Calibri"/>
                <w:b/>
                <w:bCs/>
                <w:color w:val="000000"/>
                <w:sz w:val="22"/>
                <w:lang w:eastAsia="fr-FR"/>
              </w:rPr>
              <w:t xml:space="preserve"> </w:t>
            </w:r>
            <w:proofErr w:type="spellStart"/>
            <w:r w:rsidRPr="00DA3E96">
              <w:rPr>
                <w:rFonts w:ascii="Calibri" w:eastAsia="Times New Roman" w:hAnsi="Calibri" w:cs="Calibri"/>
                <w:b/>
                <w:bCs/>
                <w:color w:val="000000"/>
                <w:sz w:val="22"/>
                <w:lang w:eastAsia="fr-FR"/>
              </w:rPr>
              <w:t>acetate</w:t>
            </w:r>
            <w:proofErr w:type="spellEnd"/>
          </w:p>
        </w:tc>
        <w:tc>
          <w:tcPr>
            <w:tcW w:w="2800" w:type="dxa"/>
            <w:tcBorders>
              <w:top w:val="nil"/>
              <w:left w:val="nil"/>
              <w:bottom w:val="single" w:sz="4" w:space="0" w:color="auto"/>
              <w:right w:val="single" w:sz="4" w:space="0" w:color="auto"/>
            </w:tcBorders>
            <w:shd w:val="clear" w:color="auto" w:fill="auto"/>
            <w:noWrap/>
            <w:vAlign w:val="center"/>
            <w:hideMark/>
          </w:tcPr>
          <w:p w14:paraId="7DA0F91C" w14:textId="77777777" w:rsidR="00DA3E96" w:rsidRPr="00DA3E96" w:rsidRDefault="00DA3E96" w:rsidP="00DA3E96">
            <w:pPr>
              <w:spacing w:after="0" w:line="240" w:lineRule="auto"/>
              <w:jc w:val="center"/>
              <w:rPr>
                <w:rFonts w:ascii="Calibri" w:eastAsia="Times New Roman" w:hAnsi="Calibri" w:cs="Calibri"/>
                <w:b/>
                <w:bCs/>
                <w:color w:val="000000"/>
                <w:sz w:val="22"/>
                <w:lang w:eastAsia="fr-FR"/>
              </w:rPr>
            </w:pPr>
            <w:r w:rsidRPr="00DA3E96">
              <w:rPr>
                <w:rFonts w:ascii="Calibri" w:eastAsia="Times New Roman" w:hAnsi="Calibri" w:cs="Calibri"/>
                <w:b/>
                <w:bCs/>
                <w:color w:val="000000"/>
                <w:sz w:val="22"/>
                <w:lang w:eastAsia="fr-FR"/>
              </w:rPr>
              <w:t>371</w:t>
            </w:r>
          </w:p>
        </w:tc>
        <w:tc>
          <w:tcPr>
            <w:tcW w:w="1580" w:type="dxa"/>
            <w:tcBorders>
              <w:top w:val="nil"/>
              <w:left w:val="nil"/>
              <w:bottom w:val="single" w:sz="4" w:space="0" w:color="auto"/>
              <w:right w:val="single" w:sz="4" w:space="0" w:color="auto"/>
            </w:tcBorders>
            <w:shd w:val="clear" w:color="auto" w:fill="auto"/>
            <w:noWrap/>
            <w:vAlign w:val="center"/>
            <w:hideMark/>
          </w:tcPr>
          <w:p w14:paraId="2381917F" w14:textId="77777777" w:rsidR="00DA3E96" w:rsidRPr="00DA3E96" w:rsidRDefault="00DA3E96" w:rsidP="00DA3E96">
            <w:pPr>
              <w:spacing w:after="0" w:line="240" w:lineRule="auto"/>
              <w:jc w:val="center"/>
              <w:rPr>
                <w:rFonts w:ascii="Calibri" w:eastAsia="Times New Roman" w:hAnsi="Calibri" w:cs="Calibri"/>
                <w:color w:val="000000"/>
                <w:sz w:val="22"/>
                <w:lang w:eastAsia="fr-FR"/>
              </w:rPr>
            </w:pPr>
            <w:r w:rsidRPr="00DA3E96">
              <w:rPr>
                <w:rFonts w:ascii="Calibri" w:eastAsia="Times New Roman" w:hAnsi="Calibri" w:cs="Calibri"/>
                <w:color w:val="000000"/>
                <w:sz w:val="22"/>
                <w:lang w:eastAsia="fr-FR"/>
              </w:rPr>
              <w:t>20,0</w:t>
            </w:r>
          </w:p>
        </w:tc>
        <w:tc>
          <w:tcPr>
            <w:tcW w:w="1620" w:type="dxa"/>
            <w:tcBorders>
              <w:top w:val="nil"/>
              <w:left w:val="nil"/>
              <w:bottom w:val="single" w:sz="4" w:space="0" w:color="auto"/>
              <w:right w:val="single" w:sz="4" w:space="0" w:color="auto"/>
            </w:tcBorders>
            <w:shd w:val="clear" w:color="auto" w:fill="auto"/>
            <w:noWrap/>
            <w:vAlign w:val="center"/>
            <w:hideMark/>
          </w:tcPr>
          <w:p w14:paraId="3CB78563" w14:textId="77777777" w:rsidR="00DA3E96" w:rsidRPr="00DA3E96" w:rsidRDefault="00DA3E96" w:rsidP="00DA3E96">
            <w:pPr>
              <w:spacing w:after="0" w:line="240" w:lineRule="auto"/>
              <w:jc w:val="center"/>
              <w:rPr>
                <w:rFonts w:ascii="Calibri" w:eastAsia="Times New Roman" w:hAnsi="Calibri" w:cs="Calibri"/>
                <w:color w:val="000000"/>
                <w:sz w:val="22"/>
                <w:lang w:eastAsia="fr-FR"/>
              </w:rPr>
            </w:pPr>
            <w:r w:rsidRPr="00DA3E96">
              <w:rPr>
                <w:rFonts w:ascii="Calibri" w:eastAsia="Times New Roman" w:hAnsi="Calibri" w:cs="Calibri"/>
                <w:color w:val="000000"/>
                <w:sz w:val="22"/>
                <w:lang w:eastAsia="fr-FR"/>
              </w:rPr>
              <w:t>200,1</w:t>
            </w:r>
          </w:p>
        </w:tc>
      </w:tr>
      <w:tr w:rsidR="00DA3E96" w:rsidRPr="00DA3E96" w14:paraId="336D0AE4" w14:textId="77777777" w:rsidTr="00DA3E96">
        <w:trPr>
          <w:trHeight w:val="300"/>
          <w:jc w:val="center"/>
        </w:trPr>
        <w:tc>
          <w:tcPr>
            <w:tcW w:w="2160" w:type="dxa"/>
            <w:tcBorders>
              <w:top w:val="nil"/>
              <w:left w:val="single" w:sz="4" w:space="0" w:color="auto"/>
              <w:bottom w:val="single" w:sz="4" w:space="0" w:color="auto"/>
              <w:right w:val="single" w:sz="4" w:space="0" w:color="auto"/>
            </w:tcBorders>
            <w:shd w:val="clear" w:color="DCE6F1" w:fill="F2DCDB"/>
            <w:noWrap/>
            <w:vAlign w:val="center"/>
            <w:hideMark/>
          </w:tcPr>
          <w:p w14:paraId="71D36F28" w14:textId="77777777" w:rsidR="00DA3E96" w:rsidRPr="00DA3E96" w:rsidRDefault="00DA3E96" w:rsidP="00DA3E96">
            <w:pPr>
              <w:spacing w:after="0" w:line="240" w:lineRule="auto"/>
              <w:jc w:val="center"/>
              <w:rPr>
                <w:rFonts w:ascii="Calibri" w:eastAsia="Times New Roman" w:hAnsi="Calibri" w:cs="Calibri"/>
                <w:b/>
                <w:bCs/>
                <w:color w:val="000000"/>
                <w:sz w:val="22"/>
                <w:lang w:eastAsia="fr-FR"/>
              </w:rPr>
            </w:pPr>
            <w:proofErr w:type="spellStart"/>
            <w:proofErr w:type="gramStart"/>
            <w:r w:rsidRPr="00DA3E96">
              <w:rPr>
                <w:rFonts w:ascii="Calibri" w:eastAsia="Times New Roman" w:hAnsi="Calibri" w:cs="Calibri"/>
                <w:b/>
                <w:bCs/>
                <w:color w:val="000000"/>
                <w:sz w:val="22"/>
                <w:lang w:eastAsia="fr-FR"/>
              </w:rPr>
              <w:t>linalool</w:t>
            </w:r>
            <w:proofErr w:type="spellEnd"/>
            <w:proofErr w:type="gramEnd"/>
          </w:p>
        </w:tc>
        <w:tc>
          <w:tcPr>
            <w:tcW w:w="2800" w:type="dxa"/>
            <w:tcBorders>
              <w:top w:val="nil"/>
              <w:left w:val="nil"/>
              <w:bottom w:val="single" w:sz="4" w:space="0" w:color="auto"/>
              <w:right w:val="single" w:sz="4" w:space="0" w:color="auto"/>
            </w:tcBorders>
            <w:shd w:val="clear" w:color="000000" w:fill="F2DCDB"/>
            <w:noWrap/>
            <w:vAlign w:val="center"/>
            <w:hideMark/>
          </w:tcPr>
          <w:p w14:paraId="575C3C87" w14:textId="77777777" w:rsidR="00DA3E96" w:rsidRPr="00DA3E96" w:rsidRDefault="00DA3E96" w:rsidP="00DA3E96">
            <w:pPr>
              <w:spacing w:after="0" w:line="240" w:lineRule="auto"/>
              <w:jc w:val="center"/>
              <w:rPr>
                <w:rFonts w:ascii="Calibri" w:eastAsia="Times New Roman" w:hAnsi="Calibri" w:cs="Calibri"/>
                <w:b/>
                <w:bCs/>
                <w:color w:val="000000"/>
                <w:sz w:val="22"/>
                <w:lang w:eastAsia="fr-FR"/>
              </w:rPr>
            </w:pPr>
            <w:r w:rsidRPr="00DA3E96">
              <w:rPr>
                <w:rFonts w:ascii="Calibri" w:eastAsia="Times New Roman" w:hAnsi="Calibri" w:cs="Calibri"/>
                <w:b/>
                <w:bCs/>
                <w:color w:val="000000"/>
                <w:sz w:val="22"/>
                <w:lang w:eastAsia="fr-FR"/>
              </w:rPr>
              <w:t>27</w:t>
            </w:r>
          </w:p>
        </w:tc>
        <w:tc>
          <w:tcPr>
            <w:tcW w:w="1580" w:type="dxa"/>
            <w:tcBorders>
              <w:top w:val="nil"/>
              <w:left w:val="nil"/>
              <w:bottom w:val="single" w:sz="4" w:space="0" w:color="auto"/>
              <w:right w:val="single" w:sz="4" w:space="0" w:color="auto"/>
            </w:tcBorders>
            <w:shd w:val="clear" w:color="000000" w:fill="F2DCDB"/>
            <w:noWrap/>
            <w:vAlign w:val="center"/>
            <w:hideMark/>
          </w:tcPr>
          <w:p w14:paraId="088AEF92" w14:textId="77777777" w:rsidR="00DA3E96" w:rsidRPr="00DA3E96" w:rsidRDefault="00DA3E96" w:rsidP="00DA3E96">
            <w:pPr>
              <w:spacing w:after="0" w:line="240" w:lineRule="auto"/>
              <w:jc w:val="center"/>
              <w:rPr>
                <w:rFonts w:ascii="Calibri" w:eastAsia="Times New Roman" w:hAnsi="Calibri" w:cs="Calibri"/>
                <w:color w:val="000000"/>
                <w:sz w:val="22"/>
                <w:lang w:eastAsia="fr-FR"/>
              </w:rPr>
            </w:pPr>
            <w:r w:rsidRPr="00DA3E96">
              <w:rPr>
                <w:rFonts w:ascii="Calibri" w:eastAsia="Times New Roman" w:hAnsi="Calibri" w:cs="Calibri"/>
                <w:color w:val="000000"/>
                <w:sz w:val="22"/>
                <w:lang w:eastAsia="fr-FR"/>
              </w:rPr>
              <w:t>88,2</w:t>
            </w:r>
          </w:p>
        </w:tc>
        <w:tc>
          <w:tcPr>
            <w:tcW w:w="1620" w:type="dxa"/>
            <w:tcBorders>
              <w:top w:val="nil"/>
              <w:left w:val="nil"/>
              <w:bottom w:val="single" w:sz="4" w:space="0" w:color="auto"/>
              <w:right w:val="single" w:sz="4" w:space="0" w:color="auto"/>
            </w:tcBorders>
            <w:shd w:val="clear" w:color="000000" w:fill="F2DCDB"/>
            <w:noWrap/>
            <w:vAlign w:val="center"/>
            <w:hideMark/>
          </w:tcPr>
          <w:p w14:paraId="5515766D" w14:textId="77777777" w:rsidR="00DA3E96" w:rsidRPr="00DA3E96" w:rsidRDefault="00DA3E96" w:rsidP="00DA3E96">
            <w:pPr>
              <w:spacing w:after="0" w:line="240" w:lineRule="auto"/>
              <w:jc w:val="center"/>
              <w:rPr>
                <w:rFonts w:ascii="Calibri" w:eastAsia="Times New Roman" w:hAnsi="Calibri" w:cs="Calibri"/>
                <w:color w:val="000000"/>
                <w:sz w:val="22"/>
                <w:lang w:eastAsia="fr-FR"/>
              </w:rPr>
            </w:pPr>
            <w:r w:rsidRPr="00DA3E96">
              <w:rPr>
                <w:rFonts w:ascii="Calibri" w:eastAsia="Times New Roman" w:hAnsi="Calibri" w:cs="Calibri"/>
                <w:color w:val="000000"/>
                <w:sz w:val="22"/>
                <w:lang w:eastAsia="fr-FR"/>
              </w:rPr>
              <w:t>882,4</w:t>
            </w:r>
          </w:p>
        </w:tc>
      </w:tr>
      <w:tr w:rsidR="00DA3E96" w:rsidRPr="00DA3E96" w14:paraId="72012CE9" w14:textId="77777777" w:rsidTr="00DA3E96">
        <w:trPr>
          <w:trHeight w:val="300"/>
          <w:jc w:val="center"/>
        </w:trPr>
        <w:tc>
          <w:tcPr>
            <w:tcW w:w="2160" w:type="dxa"/>
            <w:tcBorders>
              <w:top w:val="nil"/>
              <w:left w:val="single" w:sz="4" w:space="0" w:color="auto"/>
              <w:bottom w:val="single" w:sz="4" w:space="0" w:color="auto"/>
              <w:right w:val="single" w:sz="4" w:space="0" w:color="auto"/>
            </w:tcBorders>
            <w:shd w:val="clear" w:color="DCE6F1" w:fill="F2DCDB"/>
            <w:noWrap/>
            <w:vAlign w:val="center"/>
            <w:hideMark/>
          </w:tcPr>
          <w:p w14:paraId="794797C1" w14:textId="77777777" w:rsidR="00DA3E96" w:rsidRPr="00DA3E96" w:rsidRDefault="00DA3E96" w:rsidP="00DA3E96">
            <w:pPr>
              <w:spacing w:after="0" w:line="240" w:lineRule="auto"/>
              <w:jc w:val="center"/>
              <w:rPr>
                <w:rFonts w:ascii="Calibri" w:eastAsia="Times New Roman" w:hAnsi="Calibri" w:cs="Calibri"/>
                <w:b/>
                <w:bCs/>
                <w:color w:val="000000"/>
                <w:sz w:val="22"/>
                <w:lang w:eastAsia="fr-FR"/>
              </w:rPr>
            </w:pPr>
            <w:proofErr w:type="spellStart"/>
            <w:proofErr w:type="gramStart"/>
            <w:r w:rsidRPr="00DA3E96">
              <w:rPr>
                <w:rFonts w:ascii="Calibri" w:eastAsia="Times New Roman" w:hAnsi="Calibri" w:cs="Calibri"/>
                <w:b/>
                <w:bCs/>
                <w:color w:val="000000"/>
                <w:sz w:val="22"/>
                <w:lang w:eastAsia="fr-FR"/>
              </w:rPr>
              <w:t>neral</w:t>
            </w:r>
            <w:proofErr w:type="spellEnd"/>
            <w:proofErr w:type="gramEnd"/>
          </w:p>
        </w:tc>
        <w:tc>
          <w:tcPr>
            <w:tcW w:w="2800" w:type="dxa"/>
            <w:tcBorders>
              <w:top w:val="nil"/>
              <w:left w:val="nil"/>
              <w:bottom w:val="single" w:sz="4" w:space="0" w:color="auto"/>
              <w:right w:val="single" w:sz="4" w:space="0" w:color="auto"/>
            </w:tcBorders>
            <w:shd w:val="clear" w:color="000000" w:fill="F2DCDB"/>
            <w:noWrap/>
            <w:vAlign w:val="center"/>
            <w:hideMark/>
          </w:tcPr>
          <w:p w14:paraId="4A95B987" w14:textId="77777777" w:rsidR="00DA3E96" w:rsidRPr="00DA3E96" w:rsidRDefault="00DA3E96" w:rsidP="00DA3E96">
            <w:pPr>
              <w:spacing w:after="0" w:line="240" w:lineRule="auto"/>
              <w:jc w:val="center"/>
              <w:rPr>
                <w:rFonts w:ascii="Calibri" w:eastAsia="Times New Roman" w:hAnsi="Calibri" w:cs="Calibri"/>
                <w:b/>
                <w:bCs/>
                <w:color w:val="000000"/>
                <w:sz w:val="22"/>
                <w:lang w:eastAsia="fr-FR"/>
              </w:rPr>
            </w:pPr>
            <w:r w:rsidRPr="00DA3E96">
              <w:rPr>
                <w:rFonts w:ascii="Calibri" w:eastAsia="Times New Roman" w:hAnsi="Calibri" w:cs="Calibri"/>
                <w:b/>
                <w:bCs/>
                <w:color w:val="000000"/>
                <w:sz w:val="22"/>
                <w:lang w:eastAsia="fr-FR"/>
              </w:rPr>
              <w:t>32</w:t>
            </w:r>
          </w:p>
        </w:tc>
        <w:tc>
          <w:tcPr>
            <w:tcW w:w="1580" w:type="dxa"/>
            <w:tcBorders>
              <w:top w:val="nil"/>
              <w:left w:val="nil"/>
              <w:bottom w:val="single" w:sz="4" w:space="0" w:color="auto"/>
              <w:right w:val="single" w:sz="4" w:space="0" w:color="auto"/>
            </w:tcBorders>
            <w:shd w:val="clear" w:color="000000" w:fill="F2DCDB"/>
            <w:noWrap/>
            <w:vAlign w:val="center"/>
            <w:hideMark/>
          </w:tcPr>
          <w:p w14:paraId="6CFB57F7" w14:textId="77777777" w:rsidR="00DA3E96" w:rsidRPr="00DA3E96" w:rsidRDefault="00DA3E96" w:rsidP="00DA3E96">
            <w:pPr>
              <w:spacing w:after="0" w:line="240" w:lineRule="auto"/>
              <w:jc w:val="center"/>
              <w:rPr>
                <w:rFonts w:ascii="Calibri" w:eastAsia="Times New Roman" w:hAnsi="Calibri" w:cs="Calibri"/>
                <w:color w:val="000000"/>
                <w:sz w:val="22"/>
                <w:lang w:eastAsia="fr-FR"/>
              </w:rPr>
            </w:pPr>
            <w:r w:rsidRPr="00DA3E96">
              <w:rPr>
                <w:rFonts w:ascii="Calibri" w:eastAsia="Times New Roman" w:hAnsi="Calibri" w:cs="Calibri"/>
                <w:color w:val="000000"/>
                <w:sz w:val="22"/>
                <w:lang w:eastAsia="fr-FR"/>
              </w:rPr>
              <w:t>8,3</w:t>
            </w:r>
          </w:p>
        </w:tc>
        <w:tc>
          <w:tcPr>
            <w:tcW w:w="1620" w:type="dxa"/>
            <w:tcBorders>
              <w:top w:val="nil"/>
              <w:left w:val="nil"/>
              <w:bottom w:val="single" w:sz="4" w:space="0" w:color="auto"/>
              <w:right w:val="single" w:sz="4" w:space="0" w:color="auto"/>
            </w:tcBorders>
            <w:shd w:val="clear" w:color="000000" w:fill="F2DCDB"/>
            <w:noWrap/>
            <w:vAlign w:val="center"/>
            <w:hideMark/>
          </w:tcPr>
          <w:p w14:paraId="016A9C77" w14:textId="77777777" w:rsidR="00DA3E96" w:rsidRPr="00DA3E96" w:rsidRDefault="00DA3E96" w:rsidP="00DA3E96">
            <w:pPr>
              <w:spacing w:after="0" w:line="240" w:lineRule="auto"/>
              <w:jc w:val="center"/>
              <w:rPr>
                <w:rFonts w:ascii="Calibri" w:eastAsia="Times New Roman" w:hAnsi="Calibri" w:cs="Calibri"/>
                <w:color w:val="000000"/>
                <w:sz w:val="22"/>
                <w:lang w:eastAsia="fr-FR"/>
              </w:rPr>
            </w:pPr>
            <w:r w:rsidRPr="00DA3E96">
              <w:rPr>
                <w:rFonts w:ascii="Calibri" w:eastAsia="Times New Roman" w:hAnsi="Calibri" w:cs="Calibri"/>
                <w:color w:val="000000"/>
                <w:sz w:val="22"/>
                <w:lang w:eastAsia="fr-FR"/>
              </w:rPr>
              <w:t>83,4</w:t>
            </w:r>
          </w:p>
        </w:tc>
      </w:tr>
      <w:tr w:rsidR="00DA3E96" w:rsidRPr="00DA3E96" w14:paraId="2591BD87" w14:textId="77777777" w:rsidTr="00DA3E96">
        <w:trPr>
          <w:trHeight w:val="300"/>
          <w:jc w:val="center"/>
        </w:trPr>
        <w:tc>
          <w:tcPr>
            <w:tcW w:w="2160" w:type="dxa"/>
            <w:tcBorders>
              <w:top w:val="nil"/>
              <w:left w:val="single" w:sz="4" w:space="0" w:color="auto"/>
              <w:bottom w:val="single" w:sz="4" w:space="0" w:color="auto"/>
              <w:right w:val="single" w:sz="4" w:space="0" w:color="auto"/>
            </w:tcBorders>
            <w:shd w:val="clear" w:color="DCE6F1" w:fill="DCE6F1"/>
            <w:noWrap/>
            <w:vAlign w:val="center"/>
            <w:hideMark/>
          </w:tcPr>
          <w:p w14:paraId="3224E2E1" w14:textId="77777777" w:rsidR="00DA3E96" w:rsidRPr="00DA3E96" w:rsidRDefault="00DA3E96" w:rsidP="00DA3E96">
            <w:pPr>
              <w:spacing w:after="0" w:line="240" w:lineRule="auto"/>
              <w:jc w:val="center"/>
              <w:rPr>
                <w:rFonts w:ascii="Calibri" w:eastAsia="Times New Roman" w:hAnsi="Calibri" w:cs="Calibri"/>
                <w:b/>
                <w:bCs/>
                <w:color w:val="000000"/>
                <w:sz w:val="22"/>
                <w:lang w:eastAsia="fr-FR"/>
              </w:rPr>
            </w:pPr>
            <w:proofErr w:type="spellStart"/>
            <w:proofErr w:type="gramStart"/>
            <w:r w:rsidRPr="00DA3E96">
              <w:rPr>
                <w:rFonts w:ascii="Calibri" w:eastAsia="Times New Roman" w:hAnsi="Calibri" w:cs="Calibri"/>
                <w:b/>
                <w:bCs/>
                <w:color w:val="000000"/>
                <w:sz w:val="22"/>
                <w:lang w:eastAsia="fr-FR"/>
              </w:rPr>
              <w:t>nerol</w:t>
            </w:r>
            <w:proofErr w:type="spellEnd"/>
            <w:proofErr w:type="gramEnd"/>
          </w:p>
        </w:tc>
        <w:tc>
          <w:tcPr>
            <w:tcW w:w="2800" w:type="dxa"/>
            <w:tcBorders>
              <w:top w:val="nil"/>
              <w:left w:val="nil"/>
              <w:bottom w:val="single" w:sz="4" w:space="0" w:color="auto"/>
              <w:right w:val="single" w:sz="4" w:space="0" w:color="auto"/>
            </w:tcBorders>
            <w:shd w:val="clear" w:color="auto" w:fill="auto"/>
            <w:noWrap/>
            <w:vAlign w:val="center"/>
            <w:hideMark/>
          </w:tcPr>
          <w:p w14:paraId="4C2096E6" w14:textId="77777777" w:rsidR="00DA3E96" w:rsidRPr="00DA3E96" w:rsidRDefault="00DA3E96" w:rsidP="00DA3E96">
            <w:pPr>
              <w:spacing w:after="0" w:line="240" w:lineRule="auto"/>
              <w:jc w:val="center"/>
              <w:rPr>
                <w:rFonts w:ascii="Calibri" w:eastAsia="Times New Roman" w:hAnsi="Calibri" w:cs="Calibri"/>
                <w:b/>
                <w:bCs/>
                <w:color w:val="000000"/>
                <w:sz w:val="22"/>
                <w:lang w:eastAsia="fr-FR"/>
              </w:rPr>
            </w:pPr>
            <w:r w:rsidRPr="00DA3E96">
              <w:rPr>
                <w:rFonts w:ascii="Calibri" w:eastAsia="Times New Roman" w:hAnsi="Calibri" w:cs="Calibri"/>
                <w:b/>
                <w:bCs/>
                <w:color w:val="000000"/>
                <w:sz w:val="22"/>
                <w:lang w:eastAsia="fr-FR"/>
              </w:rPr>
              <w:t>800</w:t>
            </w:r>
          </w:p>
        </w:tc>
        <w:tc>
          <w:tcPr>
            <w:tcW w:w="1580" w:type="dxa"/>
            <w:tcBorders>
              <w:top w:val="nil"/>
              <w:left w:val="nil"/>
              <w:bottom w:val="single" w:sz="4" w:space="0" w:color="auto"/>
              <w:right w:val="single" w:sz="4" w:space="0" w:color="auto"/>
            </w:tcBorders>
            <w:shd w:val="clear" w:color="auto" w:fill="auto"/>
            <w:noWrap/>
            <w:vAlign w:val="center"/>
            <w:hideMark/>
          </w:tcPr>
          <w:p w14:paraId="1949C222" w14:textId="77777777" w:rsidR="00DA3E96" w:rsidRPr="00DA3E96" w:rsidRDefault="00DA3E96" w:rsidP="00DA3E96">
            <w:pPr>
              <w:spacing w:after="0" w:line="240" w:lineRule="auto"/>
              <w:jc w:val="center"/>
              <w:rPr>
                <w:rFonts w:ascii="Calibri" w:eastAsia="Times New Roman" w:hAnsi="Calibri" w:cs="Calibri"/>
                <w:color w:val="000000"/>
                <w:sz w:val="22"/>
                <w:lang w:eastAsia="fr-FR"/>
              </w:rPr>
            </w:pPr>
            <w:r w:rsidRPr="00DA3E96">
              <w:rPr>
                <w:rFonts w:ascii="Calibri" w:eastAsia="Times New Roman" w:hAnsi="Calibri" w:cs="Calibri"/>
                <w:color w:val="000000"/>
                <w:sz w:val="22"/>
                <w:lang w:eastAsia="fr-FR"/>
              </w:rPr>
              <w:t>10,6</w:t>
            </w:r>
          </w:p>
        </w:tc>
        <w:tc>
          <w:tcPr>
            <w:tcW w:w="1620" w:type="dxa"/>
            <w:tcBorders>
              <w:top w:val="nil"/>
              <w:left w:val="nil"/>
              <w:bottom w:val="single" w:sz="4" w:space="0" w:color="auto"/>
              <w:right w:val="single" w:sz="4" w:space="0" w:color="auto"/>
            </w:tcBorders>
            <w:shd w:val="clear" w:color="auto" w:fill="auto"/>
            <w:noWrap/>
            <w:vAlign w:val="center"/>
            <w:hideMark/>
          </w:tcPr>
          <w:p w14:paraId="3DA95E41" w14:textId="77777777" w:rsidR="00DA3E96" w:rsidRPr="00DA3E96" w:rsidRDefault="00DA3E96" w:rsidP="00DA3E96">
            <w:pPr>
              <w:spacing w:after="0" w:line="240" w:lineRule="auto"/>
              <w:jc w:val="center"/>
              <w:rPr>
                <w:rFonts w:ascii="Calibri" w:eastAsia="Times New Roman" w:hAnsi="Calibri" w:cs="Calibri"/>
                <w:color w:val="000000"/>
                <w:sz w:val="22"/>
                <w:lang w:eastAsia="fr-FR"/>
              </w:rPr>
            </w:pPr>
            <w:r w:rsidRPr="00DA3E96">
              <w:rPr>
                <w:rFonts w:ascii="Calibri" w:eastAsia="Times New Roman" w:hAnsi="Calibri" w:cs="Calibri"/>
                <w:color w:val="000000"/>
                <w:sz w:val="22"/>
                <w:lang w:eastAsia="fr-FR"/>
              </w:rPr>
              <w:t>105,9</w:t>
            </w:r>
          </w:p>
        </w:tc>
      </w:tr>
      <w:tr w:rsidR="00DA3E96" w:rsidRPr="00DA3E96" w14:paraId="2DAAAC2C" w14:textId="77777777" w:rsidTr="00DA3E96">
        <w:trPr>
          <w:trHeight w:val="300"/>
          <w:jc w:val="center"/>
        </w:trPr>
        <w:tc>
          <w:tcPr>
            <w:tcW w:w="2160" w:type="dxa"/>
            <w:tcBorders>
              <w:top w:val="nil"/>
              <w:left w:val="single" w:sz="4" w:space="0" w:color="auto"/>
              <w:bottom w:val="single" w:sz="4" w:space="0" w:color="auto"/>
              <w:right w:val="single" w:sz="4" w:space="0" w:color="auto"/>
            </w:tcBorders>
            <w:shd w:val="clear" w:color="DCE6F1" w:fill="DCE6F1"/>
            <w:noWrap/>
            <w:vAlign w:val="center"/>
            <w:hideMark/>
          </w:tcPr>
          <w:p w14:paraId="6320BCAE" w14:textId="02BADB22" w:rsidR="00DA3E96" w:rsidRPr="00DA3E96" w:rsidRDefault="00DA3E96" w:rsidP="00DA3E96">
            <w:pPr>
              <w:spacing w:after="0" w:line="240" w:lineRule="auto"/>
              <w:jc w:val="center"/>
              <w:rPr>
                <w:rFonts w:ascii="Calibri" w:eastAsia="Times New Roman" w:hAnsi="Calibri" w:cs="Calibri"/>
                <w:b/>
                <w:bCs/>
                <w:color w:val="000000"/>
                <w:sz w:val="22"/>
                <w:lang w:eastAsia="fr-FR"/>
              </w:rPr>
            </w:pPr>
            <w:r w:rsidRPr="00DA3E96">
              <w:rPr>
                <w:rFonts w:ascii="Calibri" w:eastAsia="Times New Roman" w:hAnsi="Calibri" w:cs="Calibri"/>
                <w:b/>
                <w:bCs/>
                <w:color w:val="000000"/>
                <w:sz w:val="22"/>
                <w:lang w:eastAsia="fr-FR"/>
              </w:rPr>
              <w:t>Trans-</w:t>
            </w:r>
            <w:proofErr w:type="spellStart"/>
            <w:r w:rsidRPr="00DA3E96">
              <w:rPr>
                <w:rFonts w:ascii="Calibri" w:eastAsia="Times New Roman" w:hAnsi="Calibri" w:cs="Calibri"/>
                <w:b/>
                <w:bCs/>
                <w:color w:val="000000"/>
                <w:sz w:val="22"/>
                <w:lang w:eastAsia="fr-FR"/>
              </w:rPr>
              <w:t>linalool</w:t>
            </w:r>
            <w:proofErr w:type="spellEnd"/>
            <w:r w:rsidRPr="00DA3E96">
              <w:rPr>
                <w:rFonts w:ascii="Calibri" w:eastAsia="Times New Roman" w:hAnsi="Calibri" w:cs="Calibri"/>
                <w:b/>
                <w:bCs/>
                <w:color w:val="000000"/>
                <w:sz w:val="22"/>
                <w:lang w:eastAsia="fr-FR"/>
              </w:rPr>
              <w:t xml:space="preserve"> oxide</w:t>
            </w:r>
          </w:p>
        </w:tc>
        <w:tc>
          <w:tcPr>
            <w:tcW w:w="2800" w:type="dxa"/>
            <w:tcBorders>
              <w:top w:val="nil"/>
              <w:left w:val="nil"/>
              <w:bottom w:val="single" w:sz="4" w:space="0" w:color="auto"/>
              <w:right w:val="single" w:sz="4" w:space="0" w:color="auto"/>
            </w:tcBorders>
            <w:shd w:val="clear" w:color="auto" w:fill="auto"/>
            <w:noWrap/>
            <w:vAlign w:val="center"/>
            <w:hideMark/>
          </w:tcPr>
          <w:p w14:paraId="79F35AD7" w14:textId="77777777" w:rsidR="00DA3E96" w:rsidRPr="00DA3E96" w:rsidRDefault="00DA3E96" w:rsidP="00DA3E96">
            <w:pPr>
              <w:spacing w:after="0" w:line="240" w:lineRule="auto"/>
              <w:jc w:val="center"/>
              <w:rPr>
                <w:rFonts w:ascii="Calibri" w:eastAsia="Times New Roman" w:hAnsi="Calibri" w:cs="Calibri"/>
                <w:b/>
                <w:bCs/>
                <w:color w:val="000000"/>
                <w:sz w:val="22"/>
                <w:lang w:eastAsia="fr-FR"/>
              </w:rPr>
            </w:pPr>
            <w:r w:rsidRPr="00DA3E96">
              <w:rPr>
                <w:rFonts w:ascii="Calibri" w:eastAsia="Times New Roman" w:hAnsi="Calibri" w:cs="Calibri"/>
                <w:b/>
                <w:bCs/>
                <w:color w:val="000000"/>
                <w:sz w:val="22"/>
                <w:lang w:eastAsia="fr-FR"/>
              </w:rPr>
              <w:t>/</w:t>
            </w:r>
          </w:p>
        </w:tc>
        <w:tc>
          <w:tcPr>
            <w:tcW w:w="1580" w:type="dxa"/>
            <w:tcBorders>
              <w:top w:val="nil"/>
              <w:left w:val="nil"/>
              <w:bottom w:val="single" w:sz="4" w:space="0" w:color="auto"/>
              <w:right w:val="single" w:sz="4" w:space="0" w:color="auto"/>
            </w:tcBorders>
            <w:shd w:val="clear" w:color="auto" w:fill="auto"/>
            <w:noWrap/>
            <w:vAlign w:val="center"/>
            <w:hideMark/>
          </w:tcPr>
          <w:p w14:paraId="07F0DF13" w14:textId="77777777" w:rsidR="00DA3E96" w:rsidRPr="00DA3E96" w:rsidRDefault="00DA3E96" w:rsidP="00DA3E96">
            <w:pPr>
              <w:spacing w:after="0" w:line="240" w:lineRule="auto"/>
              <w:jc w:val="center"/>
              <w:rPr>
                <w:rFonts w:ascii="Calibri" w:eastAsia="Times New Roman" w:hAnsi="Calibri" w:cs="Calibri"/>
                <w:color w:val="000000"/>
                <w:sz w:val="22"/>
                <w:lang w:eastAsia="fr-FR"/>
              </w:rPr>
            </w:pPr>
            <w:r w:rsidRPr="00DA3E96">
              <w:rPr>
                <w:rFonts w:ascii="Calibri" w:eastAsia="Times New Roman" w:hAnsi="Calibri" w:cs="Calibri"/>
                <w:color w:val="000000"/>
                <w:sz w:val="22"/>
                <w:lang w:eastAsia="fr-FR"/>
              </w:rPr>
              <w:t>1,1</w:t>
            </w:r>
          </w:p>
        </w:tc>
        <w:tc>
          <w:tcPr>
            <w:tcW w:w="1620" w:type="dxa"/>
            <w:tcBorders>
              <w:top w:val="nil"/>
              <w:left w:val="nil"/>
              <w:bottom w:val="single" w:sz="4" w:space="0" w:color="auto"/>
              <w:right w:val="single" w:sz="4" w:space="0" w:color="auto"/>
            </w:tcBorders>
            <w:shd w:val="clear" w:color="auto" w:fill="auto"/>
            <w:noWrap/>
            <w:vAlign w:val="center"/>
            <w:hideMark/>
          </w:tcPr>
          <w:p w14:paraId="3EAA7DD8" w14:textId="77777777" w:rsidR="00DA3E96" w:rsidRPr="00DA3E96" w:rsidRDefault="00DA3E96" w:rsidP="00DA3E96">
            <w:pPr>
              <w:spacing w:after="0" w:line="240" w:lineRule="auto"/>
              <w:jc w:val="center"/>
              <w:rPr>
                <w:rFonts w:ascii="Calibri" w:eastAsia="Times New Roman" w:hAnsi="Calibri" w:cs="Calibri"/>
                <w:color w:val="000000"/>
                <w:sz w:val="22"/>
                <w:lang w:eastAsia="fr-FR"/>
              </w:rPr>
            </w:pPr>
            <w:r w:rsidRPr="00DA3E96">
              <w:rPr>
                <w:rFonts w:ascii="Calibri" w:eastAsia="Times New Roman" w:hAnsi="Calibri" w:cs="Calibri"/>
                <w:color w:val="000000"/>
                <w:sz w:val="22"/>
                <w:lang w:eastAsia="fr-FR"/>
              </w:rPr>
              <w:t>11,0</w:t>
            </w:r>
          </w:p>
        </w:tc>
      </w:tr>
    </w:tbl>
    <w:p w14:paraId="6CCE1A53" w14:textId="77777777" w:rsidR="0001728C" w:rsidRDefault="0001728C" w:rsidP="00DA3E96">
      <w:pPr>
        <w:jc w:val="center"/>
        <w:rPr>
          <w:rFonts w:cstheme="minorHAnsi"/>
          <w:color w:val="000000" w:themeColor="text1"/>
          <w:shd w:val="clear" w:color="auto" w:fill="FFFFFF"/>
        </w:rPr>
      </w:pPr>
    </w:p>
    <w:p w14:paraId="12EB27FD" w14:textId="544B572C" w:rsidR="00A729D3" w:rsidRDefault="00757702" w:rsidP="00A729D3">
      <w:pPr>
        <w:ind w:firstLine="360"/>
        <w:rPr>
          <w:rFonts w:cstheme="minorHAnsi"/>
          <w:color w:val="000000" w:themeColor="text1"/>
          <w:shd w:val="clear" w:color="auto" w:fill="FFFFFF"/>
        </w:rPr>
      </w:pPr>
      <w:r>
        <w:rPr>
          <w:rFonts w:cstheme="minorHAnsi"/>
          <w:color w:val="000000" w:themeColor="text1"/>
          <w:shd w:val="clear" w:color="auto" w:fill="FFFFFF"/>
        </w:rPr>
        <w:t xml:space="preserve">Le tableau </w:t>
      </w:r>
      <w:r w:rsidR="0001728C">
        <w:rPr>
          <w:rFonts w:cstheme="minorHAnsi"/>
          <w:color w:val="000000" w:themeColor="text1"/>
          <w:shd w:val="clear" w:color="auto" w:fill="FFFFFF"/>
        </w:rPr>
        <w:t>ci-dessus</w:t>
      </w:r>
      <w:r>
        <w:rPr>
          <w:rFonts w:cstheme="minorHAnsi"/>
          <w:color w:val="000000" w:themeColor="text1"/>
          <w:shd w:val="clear" w:color="auto" w:fill="FFFFFF"/>
        </w:rPr>
        <w:t xml:space="preserve"> illustre ce raisonnement.</w:t>
      </w:r>
      <w:r w:rsidR="0001728C">
        <w:rPr>
          <w:rFonts w:cstheme="minorHAnsi"/>
          <w:color w:val="000000" w:themeColor="text1"/>
          <w:shd w:val="clear" w:color="auto" w:fill="FFFFFF"/>
        </w:rPr>
        <w:t xml:space="preserve"> Chaque composé a été retrouvés dans les houblons.</w:t>
      </w:r>
      <w:r>
        <w:rPr>
          <w:rFonts w:cstheme="minorHAnsi"/>
          <w:color w:val="000000" w:themeColor="text1"/>
          <w:shd w:val="clear" w:color="auto" w:fill="FFFFFF"/>
        </w:rPr>
        <w:t xml:space="preserve"> </w:t>
      </w:r>
      <w:r w:rsidR="0001728C">
        <w:rPr>
          <w:rFonts w:cstheme="minorHAnsi"/>
          <w:color w:val="000000" w:themeColor="text1"/>
          <w:shd w:val="clear" w:color="auto" w:fill="FFFFFF"/>
        </w:rPr>
        <w:t>Le tableau</w:t>
      </w:r>
      <w:r>
        <w:rPr>
          <w:rFonts w:cstheme="minorHAnsi"/>
          <w:color w:val="000000" w:themeColor="text1"/>
          <w:shd w:val="clear" w:color="auto" w:fill="FFFFFF"/>
        </w:rPr>
        <w:t xml:space="preserve"> regroupe les seuils de perception que nous avons </w:t>
      </w:r>
      <w:r w:rsidR="002F626B">
        <w:rPr>
          <w:rFonts w:cstheme="minorHAnsi"/>
          <w:color w:val="000000" w:themeColor="text1"/>
          <w:shd w:val="clear" w:color="auto" w:fill="FFFFFF"/>
        </w:rPr>
        <w:t xml:space="preserve">pu répertorier lors du travail bibliographique, la quantité de houblon pour 1 gramme de houblon (en tenant compte des facteurs de dilution et de la masse pesée lors des essais), et la quantité théorique qui serait apportée dans une bière pour 10 g/L de houblon. Les composés en rouge sont ceux présentant, semblerait-il, un réel intérêt pour une bière pour un houblonnage à 10 g/L. </w:t>
      </w:r>
      <w:r w:rsidR="0001728C">
        <w:rPr>
          <w:rFonts w:cstheme="minorHAnsi"/>
          <w:color w:val="000000" w:themeColor="text1"/>
          <w:shd w:val="clear" w:color="auto" w:fill="FFFFFF"/>
        </w:rPr>
        <w:t xml:space="preserve">Cette approche confirme que les </w:t>
      </w:r>
      <w:proofErr w:type="spellStart"/>
      <w:r w:rsidR="0001728C">
        <w:rPr>
          <w:rFonts w:cstheme="minorHAnsi"/>
          <w:color w:val="000000" w:themeColor="text1"/>
          <w:shd w:val="clear" w:color="auto" w:fill="FFFFFF"/>
        </w:rPr>
        <w:t>caryophyllen</w:t>
      </w:r>
      <w:proofErr w:type="spellEnd"/>
      <w:r w:rsidR="0001728C">
        <w:rPr>
          <w:rFonts w:cstheme="minorHAnsi"/>
          <w:color w:val="000000" w:themeColor="text1"/>
          <w:shd w:val="clear" w:color="auto" w:fill="FFFFFF"/>
        </w:rPr>
        <w:t xml:space="preserve">, géraniol, </w:t>
      </w:r>
      <w:proofErr w:type="spellStart"/>
      <w:r w:rsidR="0001728C">
        <w:rPr>
          <w:rFonts w:cstheme="minorHAnsi"/>
          <w:color w:val="000000" w:themeColor="text1"/>
          <w:shd w:val="clear" w:color="auto" w:fill="FFFFFF"/>
        </w:rPr>
        <w:t>linalool</w:t>
      </w:r>
      <w:proofErr w:type="spellEnd"/>
      <w:r w:rsidR="0001728C">
        <w:rPr>
          <w:rFonts w:cstheme="minorHAnsi"/>
          <w:color w:val="000000" w:themeColor="text1"/>
          <w:shd w:val="clear" w:color="auto" w:fill="FFFFFF"/>
        </w:rPr>
        <w:t xml:space="preserve"> et </w:t>
      </w:r>
      <w:proofErr w:type="spellStart"/>
      <w:r w:rsidR="0001728C">
        <w:rPr>
          <w:rFonts w:cstheme="minorHAnsi"/>
          <w:color w:val="000000" w:themeColor="text1"/>
          <w:shd w:val="clear" w:color="auto" w:fill="FFFFFF"/>
        </w:rPr>
        <w:t>néral</w:t>
      </w:r>
      <w:proofErr w:type="spellEnd"/>
      <w:r w:rsidR="0001728C">
        <w:rPr>
          <w:rFonts w:cstheme="minorHAnsi"/>
          <w:color w:val="000000" w:themeColor="text1"/>
          <w:shd w:val="clear" w:color="auto" w:fill="FFFFFF"/>
        </w:rPr>
        <w:t xml:space="preserve"> impact</w:t>
      </w:r>
      <w:r w:rsidR="00B7695C">
        <w:rPr>
          <w:rFonts w:cstheme="minorHAnsi"/>
          <w:color w:val="000000" w:themeColor="text1"/>
          <w:shd w:val="clear" w:color="auto" w:fill="FFFFFF"/>
        </w:rPr>
        <w:t xml:space="preserve"> directement</w:t>
      </w:r>
      <w:r w:rsidR="0001728C">
        <w:rPr>
          <w:rFonts w:cstheme="minorHAnsi"/>
          <w:color w:val="000000" w:themeColor="text1"/>
          <w:shd w:val="clear" w:color="auto" w:fill="FFFFFF"/>
        </w:rPr>
        <w:t xml:space="preserve"> la bière grâce à l’ajout de houblon, </w:t>
      </w:r>
      <w:r w:rsidR="0001728C">
        <w:rPr>
          <w:rFonts w:cstheme="minorHAnsi"/>
          <w:color w:val="000000" w:themeColor="text1"/>
          <w:shd w:val="clear" w:color="auto" w:fill="FFFFFF"/>
        </w:rPr>
        <w:lastRenderedPageBreak/>
        <w:t xml:space="preserve">comme annoncé dans la littérature. Pour le </w:t>
      </w:r>
      <w:proofErr w:type="spellStart"/>
      <w:r w:rsidR="0001728C">
        <w:rPr>
          <w:rFonts w:cstheme="minorHAnsi"/>
          <w:color w:val="000000" w:themeColor="text1"/>
          <w:shd w:val="clear" w:color="auto" w:fill="FFFFFF"/>
        </w:rPr>
        <w:t>myrcène</w:t>
      </w:r>
      <w:proofErr w:type="spellEnd"/>
      <w:r w:rsidR="0001728C">
        <w:rPr>
          <w:rFonts w:cstheme="minorHAnsi"/>
          <w:color w:val="000000" w:themeColor="text1"/>
          <w:shd w:val="clear" w:color="auto" w:fill="FFFFFF"/>
        </w:rPr>
        <w:t xml:space="preserve">, </w:t>
      </w:r>
      <w:proofErr w:type="gramStart"/>
      <w:r w:rsidR="00BE3FD3">
        <w:rPr>
          <w:rFonts w:cstheme="minorHAnsi"/>
          <w:color w:val="000000" w:themeColor="text1"/>
          <w:shd w:val="clear" w:color="auto" w:fill="FFFFFF"/>
        </w:rPr>
        <w:t>le houblonnage</w:t>
      </w:r>
      <w:proofErr w:type="gramEnd"/>
      <w:r w:rsidR="00BE3FD3">
        <w:rPr>
          <w:rFonts w:cstheme="minorHAnsi"/>
          <w:color w:val="000000" w:themeColor="text1"/>
          <w:shd w:val="clear" w:color="auto" w:fill="FFFFFF"/>
        </w:rPr>
        <w:t xml:space="preserve"> maximal permet, en effet, à cette molécule d’impacter la boisson pour un houblonnage à froid (la quantité retrouvée dans la bière pour un houblonnage maximal est largement au-dessus du seuil de perception théorique). Ces résultats confirment les données bibliographiques et expérimentales. Le </w:t>
      </w:r>
      <w:proofErr w:type="spellStart"/>
      <w:r w:rsidR="00BE3FD3">
        <w:rPr>
          <w:rFonts w:cstheme="minorHAnsi"/>
          <w:color w:val="000000" w:themeColor="text1"/>
          <w:shd w:val="clear" w:color="auto" w:fill="FFFFFF"/>
        </w:rPr>
        <w:t>myrcène</w:t>
      </w:r>
      <w:proofErr w:type="spellEnd"/>
      <w:r w:rsidR="00BE3FD3">
        <w:rPr>
          <w:rFonts w:cstheme="minorHAnsi"/>
          <w:color w:val="000000" w:themeColor="text1"/>
          <w:shd w:val="clear" w:color="auto" w:fill="FFFFFF"/>
        </w:rPr>
        <w:t xml:space="preserve"> peut donc être ajouté à la liste d’analyse des composés de la bière. </w:t>
      </w:r>
      <w:r w:rsidR="00D94E8C">
        <w:rPr>
          <w:rFonts w:cstheme="minorHAnsi"/>
          <w:color w:val="000000" w:themeColor="text1"/>
          <w:shd w:val="clear" w:color="auto" w:fill="FFFFFF"/>
        </w:rPr>
        <w:t xml:space="preserve">A noter que pour les composés qui n’ont pas d’impact direct, il existe </w:t>
      </w:r>
      <w:r w:rsidR="00BC6BF9">
        <w:rPr>
          <w:rFonts w:cstheme="minorHAnsi"/>
          <w:color w:val="000000" w:themeColor="text1"/>
          <w:shd w:val="clear" w:color="auto" w:fill="FFFFFF"/>
        </w:rPr>
        <w:t>des effets synergiques</w:t>
      </w:r>
      <w:r w:rsidR="00D94E8C">
        <w:rPr>
          <w:rFonts w:cstheme="minorHAnsi"/>
          <w:color w:val="000000" w:themeColor="text1"/>
          <w:shd w:val="clear" w:color="auto" w:fill="FFFFFF"/>
        </w:rPr>
        <w:t xml:space="preserve"> notamment pour les terpénols, c’est-à-dire qu’un </w:t>
      </w:r>
      <w:proofErr w:type="spellStart"/>
      <w:r w:rsidR="00D94E8C">
        <w:rPr>
          <w:rFonts w:cstheme="minorHAnsi"/>
          <w:color w:val="000000" w:themeColor="text1"/>
          <w:shd w:val="clear" w:color="auto" w:fill="FFFFFF"/>
        </w:rPr>
        <w:t>terpénol</w:t>
      </w:r>
      <w:proofErr w:type="spellEnd"/>
      <w:r w:rsidR="00D94E8C">
        <w:rPr>
          <w:rFonts w:cstheme="minorHAnsi"/>
          <w:color w:val="000000" w:themeColor="text1"/>
          <w:shd w:val="clear" w:color="auto" w:fill="FFFFFF"/>
        </w:rPr>
        <w:t xml:space="preserve"> seul n’ayant pas un impact peut en avoir s’il est associé à d’autres terpénols.</w:t>
      </w:r>
    </w:p>
    <w:p w14:paraId="43D1D78A" w14:textId="6E0E917D" w:rsidR="00CE7D31" w:rsidRPr="00C758C0" w:rsidRDefault="00F81AE5" w:rsidP="00A729D3">
      <w:pPr>
        <w:ind w:firstLine="360"/>
        <w:rPr>
          <w:rFonts w:cstheme="minorHAnsi"/>
          <w:color w:val="000000" w:themeColor="text1"/>
          <w:shd w:val="clear" w:color="auto" w:fill="FFFFFF"/>
        </w:rPr>
      </w:pPr>
      <w:r>
        <w:rPr>
          <w:rFonts w:cstheme="minorHAnsi"/>
          <w:color w:val="000000" w:themeColor="text1"/>
          <w:shd w:val="clear" w:color="auto" w:fill="FFFFFF"/>
        </w:rPr>
        <w:t>Le but de ce</w:t>
      </w:r>
      <w:r w:rsidR="00CE7D31">
        <w:rPr>
          <w:rFonts w:cstheme="minorHAnsi"/>
          <w:color w:val="000000" w:themeColor="text1"/>
          <w:shd w:val="clear" w:color="auto" w:fill="FFFFFF"/>
        </w:rPr>
        <w:t xml:space="preserve"> </w:t>
      </w:r>
      <w:r w:rsidR="009709D0">
        <w:rPr>
          <w:rFonts w:cstheme="minorHAnsi"/>
          <w:color w:val="000000" w:themeColor="text1"/>
          <w:shd w:val="clear" w:color="auto" w:fill="FFFFFF"/>
        </w:rPr>
        <w:t>dernier essai</w:t>
      </w:r>
      <w:r>
        <w:rPr>
          <w:rFonts w:cstheme="minorHAnsi"/>
          <w:color w:val="000000" w:themeColor="text1"/>
          <w:shd w:val="clear" w:color="auto" w:fill="FFFFFF"/>
        </w:rPr>
        <w:t>, était notamment d’évaluer les différences</w:t>
      </w:r>
      <w:r w:rsidR="003F07A5">
        <w:rPr>
          <w:rFonts w:cstheme="minorHAnsi"/>
          <w:color w:val="000000" w:themeColor="text1"/>
          <w:shd w:val="clear" w:color="auto" w:fill="FFFFFF"/>
        </w:rPr>
        <w:t xml:space="preserve"> aromatiques selon les variétés de houblon et les types de bière et d’appréhender la présence de certaines molécules. Cette expérience a</w:t>
      </w:r>
      <w:r w:rsidR="00CE7D31">
        <w:rPr>
          <w:rFonts w:cstheme="minorHAnsi"/>
          <w:color w:val="000000" w:themeColor="text1"/>
          <w:shd w:val="clear" w:color="auto" w:fill="FFFFFF"/>
        </w:rPr>
        <w:t xml:space="preserve"> permis</w:t>
      </w:r>
      <w:r w:rsidR="003F07A5">
        <w:rPr>
          <w:rFonts w:cstheme="minorHAnsi"/>
          <w:color w:val="000000" w:themeColor="text1"/>
          <w:shd w:val="clear" w:color="auto" w:fill="FFFFFF"/>
        </w:rPr>
        <w:t xml:space="preserve"> de conclure sur la diversité qui existe entre les variétés de la plante et les types de bière. Cet essai a également permis</w:t>
      </w:r>
      <w:r w:rsidR="00CE7D31">
        <w:rPr>
          <w:rFonts w:cstheme="minorHAnsi"/>
          <w:color w:val="000000" w:themeColor="text1"/>
          <w:shd w:val="clear" w:color="auto" w:fill="FFFFFF"/>
        </w:rPr>
        <w:t xml:space="preserve"> d’établir de nouvelles gammes de concentrations, et d’en valider certaines. De plus, il a </w:t>
      </w:r>
      <w:r w:rsidR="00D94E8C">
        <w:rPr>
          <w:rFonts w:cstheme="minorHAnsi"/>
          <w:color w:val="000000" w:themeColor="text1"/>
          <w:shd w:val="clear" w:color="auto" w:fill="FFFFFF"/>
        </w:rPr>
        <w:t>ouvert le champ d’étude sur le fait</w:t>
      </w:r>
      <w:r w:rsidR="00CE7D31">
        <w:rPr>
          <w:rFonts w:cstheme="minorHAnsi"/>
          <w:color w:val="000000" w:themeColor="text1"/>
          <w:shd w:val="clear" w:color="auto" w:fill="FFFFFF"/>
        </w:rPr>
        <w:t xml:space="preserve"> que </w:t>
      </w:r>
      <w:r w:rsidR="009709D0">
        <w:rPr>
          <w:rFonts w:cstheme="minorHAnsi"/>
          <w:color w:val="000000" w:themeColor="text1"/>
          <w:shd w:val="clear" w:color="auto" w:fill="FFFFFF"/>
        </w:rPr>
        <w:t xml:space="preserve">la technique </w:t>
      </w:r>
      <w:proofErr w:type="gramStart"/>
      <w:r w:rsidR="009709D0">
        <w:rPr>
          <w:rFonts w:cstheme="minorHAnsi"/>
          <w:color w:val="000000" w:themeColor="text1"/>
          <w:shd w:val="clear" w:color="auto" w:fill="FFFFFF"/>
        </w:rPr>
        <w:t>de houblonnage</w:t>
      </w:r>
      <w:proofErr w:type="gramEnd"/>
      <w:r w:rsidR="009709D0">
        <w:rPr>
          <w:rFonts w:cstheme="minorHAnsi"/>
          <w:color w:val="000000" w:themeColor="text1"/>
          <w:shd w:val="clear" w:color="auto" w:fill="FFFFFF"/>
        </w:rPr>
        <w:t xml:space="preserve"> pouvait impacter la composition aromatique d’une bière</w:t>
      </w:r>
      <w:r w:rsidR="00CE7D31">
        <w:rPr>
          <w:rFonts w:cstheme="minorHAnsi"/>
          <w:color w:val="000000" w:themeColor="text1"/>
          <w:shd w:val="clear" w:color="auto" w:fill="FFFFFF"/>
        </w:rPr>
        <w:t xml:space="preserve">. </w:t>
      </w:r>
      <w:r w:rsidR="009709D0">
        <w:rPr>
          <w:rFonts w:cstheme="minorHAnsi"/>
          <w:color w:val="000000" w:themeColor="text1"/>
          <w:shd w:val="clear" w:color="auto" w:fill="FFFFFF"/>
        </w:rPr>
        <w:t xml:space="preserve">A l’issu de </w:t>
      </w:r>
      <w:r w:rsidR="00ED74BE">
        <w:rPr>
          <w:rFonts w:cstheme="minorHAnsi"/>
          <w:color w:val="000000" w:themeColor="text1"/>
          <w:shd w:val="clear" w:color="auto" w:fill="FFFFFF"/>
        </w:rPr>
        <w:t>cette expérience</w:t>
      </w:r>
      <w:r w:rsidR="009709D0">
        <w:rPr>
          <w:rFonts w:cstheme="minorHAnsi"/>
          <w:color w:val="000000" w:themeColor="text1"/>
          <w:shd w:val="clear" w:color="auto" w:fill="FFFFFF"/>
        </w:rPr>
        <w:t xml:space="preserve">, une liste des composés à analyser </w:t>
      </w:r>
      <w:r w:rsidR="00D94E8C">
        <w:rPr>
          <w:rFonts w:cstheme="minorHAnsi"/>
          <w:color w:val="000000" w:themeColor="text1"/>
          <w:shd w:val="clear" w:color="auto" w:fill="FFFFFF"/>
        </w:rPr>
        <w:t>a</w:t>
      </w:r>
      <w:r w:rsidR="009709D0">
        <w:rPr>
          <w:rFonts w:cstheme="minorHAnsi"/>
          <w:color w:val="000000" w:themeColor="text1"/>
          <w:shd w:val="clear" w:color="auto" w:fill="FFFFFF"/>
        </w:rPr>
        <w:t xml:space="preserve"> été créée pour chaque matrice.</w:t>
      </w:r>
      <w:r w:rsidR="00CE7D31">
        <w:rPr>
          <w:rFonts w:cstheme="minorHAnsi"/>
          <w:color w:val="000000" w:themeColor="text1"/>
          <w:shd w:val="clear" w:color="auto" w:fill="FFFFFF"/>
        </w:rPr>
        <w:t xml:space="preserve"> </w:t>
      </w:r>
    </w:p>
    <w:p w14:paraId="760AA03A" w14:textId="090987B9" w:rsidR="00ED74BE" w:rsidRPr="00236880" w:rsidRDefault="00075E88" w:rsidP="00075E88">
      <w:pPr>
        <w:jc w:val="left"/>
      </w:pPr>
      <w:r>
        <w:br w:type="page"/>
      </w:r>
    </w:p>
    <w:p w14:paraId="665C3004" w14:textId="77777777" w:rsidR="00C777B5" w:rsidRDefault="00C43387" w:rsidP="00E00BE3">
      <w:pPr>
        <w:pStyle w:val="Titre"/>
      </w:pPr>
      <w:bookmarkStart w:id="73" w:name="_Toc17715203"/>
      <w:r>
        <w:lastRenderedPageBreak/>
        <w:t>Conclusion</w:t>
      </w:r>
      <w:bookmarkEnd w:id="73"/>
    </w:p>
    <w:p w14:paraId="79AAEBD5" w14:textId="77777777" w:rsidR="00236880" w:rsidRDefault="00236880" w:rsidP="009D5E63">
      <w:r>
        <w:tab/>
      </w:r>
    </w:p>
    <w:p w14:paraId="486CD54D" w14:textId="4878457F" w:rsidR="00E80A1A" w:rsidRDefault="009E3D42" w:rsidP="0051481B">
      <w:pPr>
        <w:ind w:firstLine="576"/>
      </w:pPr>
      <w:r>
        <w:t xml:space="preserve">Pour conclure, ce rapport a permis de détailler le déroulement du développement d’une méthode analytique multi-cibles. </w:t>
      </w:r>
      <w:r w:rsidR="00236880">
        <w:t xml:space="preserve">Le premier travail </w:t>
      </w:r>
      <w:r w:rsidR="0051481B">
        <w:t>a été d’identifier tous les composés présentant un intérêt dans la bière et le houblon, à l’aide d’articles scientifiques, de thèses et de livres. L’identification de l’impact de chaque cible mais également des seuils de perception dans chaque matrice a conduit à l’élaboration d’un listing de chaque molécule. A l’issu de ce travail bibliographique, il a fallu</w:t>
      </w:r>
      <w:r w:rsidR="00041773">
        <w:t xml:space="preserve"> cibler les composés les plus pertinent en fixant une liste à une cinquantaine de composés, en fonction de leur possibilité d’analyse en GC-MS</w:t>
      </w:r>
      <w:r w:rsidR="00251BBF">
        <w:t>/MS</w:t>
      </w:r>
      <w:r w:rsidR="00041773">
        <w:t xml:space="preserve"> et de leur disponibilité au laboratoire et en commande. Pour débuter les expérimentations, les conditions spectrométriques ont été développées grâce au logiciel </w:t>
      </w:r>
      <w:r w:rsidR="00041773" w:rsidRPr="00041773">
        <w:rPr>
          <w:i/>
          <w:iCs/>
        </w:rPr>
        <w:t>d’auto SRM</w:t>
      </w:r>
      <w:r w:rsidR="00507DE1">
        <w:t xml:space="preserve">, pour chaque cible. Les composés ont ensuite été répartis en deux listes provisoires : les composés analysés avec la méthode </w:t>
      </w:r>
      <w:r w:rsidR="00507DE1" w:rsidRPr="00507DE1">
        <w:rPr>
          <w:i/>
          <w:iCs/>
        </w:rPr>
        <w:t>Split</w:t>
      </w:r>
      <w:r w:rsidR="00507DE1">
        <w:t xml:space="preserve"> et les composés analysés avec la méthode </w:t>
      </w:r>
      <w:proofErr w:type="spellStart"/>
      <w:r w:rsidR="00507DE1" w:rsidRPr="00507DE1">
        <w:rPr>
          <w:i/>
          <w:iCs/>
        </w:rPr>
        <w:t>Splitless</w:t>
      </w:r>
      <w:proofErr w:type="spellEnd"/>
      <w:r w:rsidR="00507DE1">
        <w:t xml:space="preserve"> (nécessitant plus de sensibilité). Un premier test a été fait sur matrices réelle avec un point de calibration permettant d’évaluer le comportement de chaque molécule dans leurs matrices et les concentrations réellement présentes. Cette expérience a conduit à l’élaboration de gamme de calibrations. Les droites d’étalonnages ont été établies et ont ainsi amené à des réajustements de gamme. Pour finir, </w:t>
      </w:r>
      <w:r w:rsidR="00BC6BF9">
        <w:t>des analyses tests ont</w:t>
      </w:r>
      <w:r w:rsidR="00507DE1">
        <w:t xml:space="preserve"> été fait sur cinq différentes variétés de houblons et cinq types de bières afin d’évaluer d’éventuelles disparités aromatiques. Ce dernier essai a conduit </w:t>
      </w:r>
      <w:r w:rsidR="00111D06">
        <w:t>à</w:t>
      </w:r>
      <w:r w:rsidR="00507DE1">
        <w:t xml:space="preserve"> plusieurs conclusions </w:t>
      </w:r>
      <w:r w:rsidR="00111D06">
        <w:t>à savoir</w:t>
      </w:r>
      <w:r w:rsidR="00507DE1">
        <w:t xml:space="preserve"> de nouveaux réajustements de gammes de calibration, mais également </w:t>
      </w:r>
      <w:r w:rsidR="00111D06">
        <w:t xml:space="preserve">à l’impact de la technique d’houblonnage sur les arômes d’une bière (présence de sesquiterpène dans des bières houblonnées à froid) et enfin à la présence d’une dispersion aromatiques selon la variété de houblon.  </w:t>
      </w:r>
    </w:p>
    <w:p w14:paraId="2E1F894C" w14:textId="75DDF3C1" w:rsidR="00236880" w:rsidRPr="00E80A1A" w:rsidRDefault="00E80A1A" w:rsidP="00E80A1A">
      <w:pPr>
        <w:ind w:firstLine="576"/>
      </w:pPr>
      <w:r>
        <w:t>Toutefois</w:t>
      </w:r>
      <w:r w:rsidR="00111D06">
        <w:t xml:space="preserve">, </w:t>
      </w:r>
      <w:r>
        <w:t xml:space="preserve">avant d’entamer la validation de la méthode il serait intéressant de </w:t>
      </w:r>
      <w:r w:rsidR="00BC6BF9">
        <w:t>faire</w:t>
      </w:r>
      <w:r>
        <w:t xml:space="preserve"> des essais sur un plus grand nombre de houblons et bières pour réellement fixer des limites de gamme.  </w:t>
      </w:r>
      <w:r>
        <w:rPr>
          <w:shd w:val="clear" w:color="auto" w:fill="FFFFFF"/>
        </w:rPr>
        <w:t xml:space="preserve">Une étude sur les types d’houblonnage et leur impact sur certains composés pourrait être également instructif pour éventuellement proposer des conseils à certains clients. </w:t>
      </w:r>
    </w:p>
    <w:p w14:paraId="1D6D7A98" w14:textId="226AF573" w:rsidR="006C2E55" w:rsidRPr="00286E2F" w:rsidRDefault="006C2E55" w:rsidP="00286E2F">
      <w:pPr>
        <w:ind w:firstLine="576"/>
        <w:rPr>
          <w:shd w:val="clear" w:color="auto" w:fill="FFFFFF"/>
        </w:rPr>
      </w:pPr>
      <w:r>
        <w:rPr>
          <w:shd w:val="clear" w:color="auto" w:fill="FFFFFF"/>
        </w:rPr>
        <w:t>Pour conclure</w:t>
      </w:r>
      <w:r w:rsidR="00E80A1A">
        <w:rPr>
          <w:shd w:val="clear" w:color="auto" w:fill="FFFFFF"/>
        </w:rPr>
        <w:t xml:space="preserve"> de manière personnelle sur ce projet</w:t>
      </w:r>
      <w:r>
        <w:rPr>
          <w:shd w:val="clear" w:color="auto" w:fill="FFFFFF"/>
        </w:rPr>
        <w:t>,</w:t>
      </w:r>
      <w:r w:rsidR="00AD0A71">
        <w:rPr>
          <w:shd w:val="clear" w:color="auto" w:fill="FFFFFF"/>
        </w:rPr>
        <w:t xml:space="preserve"> le développement d’une</w:t>
      </w:r>
      <w:r>
        <w:rPr>
          <w:shd w:val="clear" w:color="auto" w:fill="FFFFFF"/>
        </w:rPr>
        <w:t xml:space="preserve"> méthode multi composés</w:t>
      </w:r>
      <w:r w:rsidR="00AD0A71">
        <w:rPr>
          <w:shd w:val="clear" w:color="auto" w:fill="FFFFFF"/>
        </w:rPr>
        <w:t xml:space="preserve"> m’a permis de cerner les compétences fondamentales pour mener à bien un tel projet de recherche</w:t>
      </w:r>
      <w:r>
        <w:rPr>
          <w:shd w:val="clear" w:color="auto" w:fill="FFFFFF"/>
        </w:rPr>
        <w:t xml:space="preserve">. L’important est de </w:t>
      </w:r>
      <w:r w:rsidR="00E80A1A">
        <w:rPr>
          <w:shd w:val="clear" w:color="auto" w:fill="FFFFFF"/>
        </w:rPr>
        <w:t xml:space="preserve">savoir </w:t>
      </w:r>
      <w:r>
        <w:rPr>
          <w:shd w:val="clear" w:color="auto" w:fill="FFFFFF"/>
        </w:rPr>
        <w:t xml:space="preserve">cibler les molécules </w:t>
      </w:r>
      <w:r w:rsidR="00AD0A71">
        <w:rPr>
          <w:shd w:val="clear" w:color="auto" w:fill="FFFFFF"/>
        </w:rPr>
        <w:t>clés</w:t>
      </w:r>
      <w:r>
        <w:rPr>
          <w:shd w:val="clear" w:color="auto" w:fill="FFFFFF"/>
        </w:rPr>
        <w:t xml:space="preserve">. Il </w:t>
      </w:r>
      <w:r w:rsidR="00E80A1A">
        <w:rPr>
          <w:shd w:val="clear" w:color="auto" w:fill="FFFFFF"/>
        </w:rPr>
        <w:t>a été</w:t>
      </w:r>
      <w:r>
        <w:rPr>
          <w:shd w:val="clear" w:color="auto" w:fill="FFFFFF"/>
        </w:rPr>
        <w:t xml:space="preserve"> nécessaire de bien comprendre le but de</w:t>
      </w:r>
      <w:r w:rsidR="001D3880">
        <w:rPr>
          <w:shd w:val="clear" w:color="auto" w:fill="FFFFFF"/>
        </w:rPr>
        <w:t xml:space="preserve"> chaque essai et</w:t>
      </w:r>
      <w:r w:rsidR="00E80A1A">
        <w:rPr>
          <w:shd w:val="clear" w:color="auto" w:fill="FFFFFF"/>
        </w:rPr>
        <w:t xml:space="preserve"> de prendre du recul ce qui</w:t>
      </w:r>
      <w:r w:rsidR="001D3880">
        <w:rPr>
          <w:shd w:val="clear" w:color="auto" w:fill="FFFFFF"/>
        </w:rPr>
        <w:t xml:space="preserve"> </w:t>
      </w:r>
      <w:r w:rsidR="00E80A1A">
        <w:rPr>
          <w:shd w:val="clear" w:color="auto" w:fill="FFFFFF"/>
        </w:rPr>
        <w:t>nécessite</w:t>
      </w:r>
      <w:r w:rsidR="001D3880">
        <w:rPr>
          <w:shd w:val="clear" w:color="auto" w:fill="FFFFFF"/>
        </w:rPr>
        <w:t xml:space="preserve"> un regard critique</w:t>
      </w:r>
      <w:r w:rsidR="00E80A1A">
        <w:rPr>
          <w:shd w:val="clear" w:color="auto" w:fill="FFFFFF"/>
        </w:rPr>
        <w:t xml:space="preserve">. Au niveau de cette année d’alternance, le développement de cette méthode n’a pas été l’unique tâche que j’ai réalisée. En effet, </w:t>
      </w:r>
      <w:r w:rsidR="00AD0A71">
        <w:rPr>
          <w:shd w:val="clear" w:color="auto" w:fill="FFFFFF"/>
        </w:rPr>
        <w:t>outre la découverte du métier de technicien chimiste, j’ai participé à divers projets de recherche et développement, mais également pris part, en autonomie, à la réalisation d’analyses de routine constituant une grande partie de l’activité de NYSEOS. J’ai pu aider à la gestion du laboratoire, de son entretien à la gestion des commandes, stocks et inventaires. Également, j’ai eu l’opportunité de participer à des projets de formulation me permettant d’en apprendre plus sur les molécules aromatiques et leurs subtilités. Enfin j’ai pu être formée sur la maintenance de certains appareils, me permettant d’appréhender réellement le fonctionnement de ces outils utilisés au quotidien. C’est cette diversité de travail qui m’a permis de saisir une grande partie des aspects de ce métier</w:t>
      </w:r>
      <w:r w:rsidR="00A44039">
        <w:rPr>
          <w:shd w:val="clear" w:color="auto" w:fill="FFFFFF"/>
        </w:rPr>
        <w:t xml:space="preserve"> et de me conforter dans ma volonté d’exercer cette profession. </w:t>
      </w:r>
    </w:p>
    <w:p w14:paraId="48BF128B" w14:textId="77777777" w:rsidR="004B7EF5" w:rsidRDefault="004B7EF5" w:rsidP="003A0B7D">
      <w:pPr>
        <w:rPr>
          <w:color w:val="000000" w:themeColor="text1"/>
          <w:szCs w:val="24"/>
        </w:rPr>
      </w:pPr>
    </w:p>
    <w:p w14:paraId="40CAF3FE" w14:textId="77777777" w:rsidR="003415F0" w:rsidRDefault="003415F0" w:rsidP="00E00BE3">
      <w:pPr>
        <w:pStyle w:val="Titre"/>
      </w:pPr>
      <w:bookmarkStart w:id="74" w:name="_Toc17715204"/>
      <w:r w:rsidRPr="00733701">
        <w:lastRenderedPageBreak/>
        <w:t>Bibliographie</w:t>
      </w:r>
      <w:bookmarkEnd w:id="74"/>
    </w:p>
    <w:p w14:paraId="44FF40C6" w14:textId="77777777" w:rsidR="003415F0" w:rsidRPr="009D2A80" w:rsidRDefault="003415F0" w:rsidP="00DE06A4"/>
    <w:p w14:paraId="2AAE147F" w14:textId="77777777" w:rsidR="00DE06A4" w:rsidRPr="00DE06A4" w:rsidRDefault="00DE06A4" w:rsidP="00DE06A4">
      <w:pPr>
        <w:rPr>
          <w:rFonts w:cs="Times New Roman"/>
          <w:i/>
          <w:iCs/>
          <w:color w:val="000000" w:themeColor="text1"/>
          <w:szCs w:val="24"/>
        </w:rPr>
      </w:pPr>
      <w:r w:rsidRPr="00DE06A4">
        <w:rPr>
          <w:rFonts w:cs="Times New Roman"/>
          <w:color w:val="000000" w:themeColor="text1"/>
          <w:szCs w:val="24"/>
        </w:rPr>
        <w:t xml:space="preserve">[1] Nelson, Max. (2005). </w:t>
      </w:r>
      <w:r w:rsidRPr="00DE06A4">
        <w:rPr>
          <w:rFonts w:cs="Times New Roman"/>
          <w:i/>
          <w:iCs/>
          <w:color w:val="000000" w:themeColor="text1"/>
          <w:szCs w:val="24"/>
        </w:rPr>
        <w:t xml:space="preserve">The </w:t>
      </w:r>
      <w:proofErr w:type="spellStart"/>
      <w:r w:rsidRPr="00DE06A4">
        <w:rPr>
          <w:rFonts w:cs="Times New Roman"/>
          <w:i/>
          <w:iCs/>
          <w:color w:val="000000" w:themeColor="text1"/>
          <w:szCs w:val="24"/>
        </w:rPr>
        <w:t>Barbarian's</w:t>
      </w:r>
      <w:proofErr w:type="spellEnd"/>
      <w:r w:rsidRPr="00DE06A4">
        <w:rPr>
          <w:rFonts w:cs="Times New Roman"/>
          <w:i/>
          <w:iCs/>
          <w:color w:val="000000" w:themeColor="text1"/>
          <w:szCs w:val="24"/>
        </w:rPr>
        <w:t xml:space="preserve"> Beverage : A </w:t>
      </w:r>
      <w:proofErr w:type="spellStart"/>
      <w:r w:rsidRPr="00DE06A4">
        <w:rPr>
          <w:rFonts w:cs="Times New Roman"/>
          <w:i/>
          <w:iCs/>
          <w:color w:val="000000" w:themeColor="text1"/>
          <w:szCs w:val="24"/>
        </w:rPr>
        <w:t>History</w:t>
      </w:r>
      <w:proofErr w:type="spellEnd"/>
      <w:r w:rsidRPr="00DE06A4">
        <w:rPr>
          <w:rFonts w:cs="Times New Roman"/>
          <w:i/>
          <w:iCs/>
          <w:color w:val="000000" w:themeColor="text1"/>
          <w:szCs w:val="24"/>
        </w:rPr>
        <w:t xml:space="preserve"> of Beer in Ancient Europe</w:t>
      </w:r>
    </w:p>
    <w:p w14:paraId="73551065" w14:textId="77777777" w:rsidR="00DE06A4" w:rsidRPr="00DE06A4" w:rsidRDefault="00DE06A4" w:rsidP="00DE06A4">
      <w:pPr>
        <w:rPr>
          <w:rFonts w:eastAsia="Times New Roman" w:cs="Times New Roman"/>
          <w:i/>
          <w:iCs/>
          <w:color w:val="000000" w:themeColor="text1"/>
          <w:szCs w:val="24"/>
          <w:lang w:eastAsia="fr-FR"/>
        </w:rPr>
      </w:pPr>
      <w:r w:rsidRPr="00DE06A4">
        <w:rPr>
          <w:rFonts w:cs="Times New Roman"/>
          <w:color w:val="000000" w:themeColor="text1"/>
          <w:szCs w:val="24"/>
        </w:rPr>
        <w:t xml:space="preserve">[2] </w:t>
      </w:r>
      <w:hyperlink r:id="rId26" w:history="1">
        <w:r w:rsidRPr="00DE06A4">
          <w:rPr>
            <w:rFonts w:eastAsia="Times New Roman" w:cs="Times New Roman"/>
            <w:color w:val="000000" w:themeColor="text1"/>
            <w:szCs w:val="24"/>
            <w:lang w:eastAsia="fr-FR"/>
          </w:rPr>
          <w:t>Scott R. Lafontaine</w:t>
        </w:r>
      </w:hyperlink>
      <w:r w:rsidRPr="00DE06A4">
        <w:rPr>
          <w:rFonts w:eastAsia="Times New Roman" w:cs="Times New Roman"/>
          <w:color w:val="000000" w:themeColor="text1"/>
          <w:szCs w:val="24"/>
          <w:lang w:eastAsia="fr-FR"/>
        </w:rPr>
        <w:t xml:space="preserve"> (2018). </w:t>
      </w:r>
      <w:r w:rsidRPr="00DE06A4">
        <w:rPr>
          <w:rFonts w:cs="Times New Roman"/>
          <w:i/>
          <w:iCs/>
          <w:color w:val="000000" w:themeColor="text1"/>
          <w:szCs w:val="24"/>
        </w:rPr>
        <w:t xml:space="preserve">Impact of </w:t>
      </w:r>
      <w:proofErr w:type="spellStart"/>
      <w:r w:rsidRPr="00DE06A4">
        <w:rPr>
          <w:rFonts w:cs="Times New Roman"/>
          <w:i/>
          <w:iCs/>
          <w:color w:val="000000" w:themeColor="text1"/>
          <w:szCs w:val="24"/>
        </w:rPr>
        <w:t>static</w:t>
      </w:r>
      <w:proofErr w:type="spellEnd"/>
      <w:r w:rsidRPr="00DE06A4">
        <w:rPr>
          <w:rFonts w:cs="Times New Roman"/>
          <w:i/>
          <w:iCs/>
          <w:color w:val="000000" w:themeColor="text1"/>
          <w:szCs w:val="24"/>
        </w:rPr>
        <w:t xml:space="preserve"> dry</w:t>
      </w:r>
      <w:r w:rsidRPr="00DE06A4">
        <w:rPr>
          <w:rFonts w:cs="Cambria Math"/>
          <w:i/>
          <w:iCs/>
          <w:color w:val="000000" w:themeColor="text1"/>
          <w:szCs w:val="24"/>
        </w:rPr>
        <w:t>‐</w:t>
      </w:r>
      <w:proofErr w:type="spellStart"/>
      <w:r w:rsidRPr="00DE06A4">
        <w:rPr>
          <w:rFonts w:cs="Times New Roman"/>
          <w:i/>
          <w:iCs/>
          <w:color w:val="000000" w:themeColor="text1"/>
          <w:szCs w:val="24"/>
        </w:rPr>
        <w:t>hopping</w:t>
      </w:r>
      <w:proofErr w:type="spellEnd"/>
      <w:r w:rsidRPr="00DE06A4">
        <w:rPr>
          <w:rFonts w:cs="Times New Roman"/>
          <w:i/>
          <w:iCs/>
          <w:color w:val="000000" w:themeColor="text1"/>
          <w:szCs w:val="24"/>
        </w:rPr>
        <w:t xml:space="preserve"> rate on the </w:t>
      </w:r>
      <w:proofErr w:type="spellStart"/>
      <w:r w:rsidRPr="00DE06A4">
        <w:rPr>
          <w:rFonts w:cs="Times New Roman"/>
          <w:i/>
          <w:iCs/>
          <w:color w:val="000000" w:themeColor="text1"/>
          <w:szCs w:val="24"/>
        </w:rPr>
        <w:t>sensory</w:t>
      </w:r>
      <w:proofErr w:type="spellEnd"/>
      <w:r w:rsidRPr="00DE06A4">
        <w:rPr>
          <w:rFonts w:cs="Times New Roman"/>
          <w:i/>
          <w:iCs/>
          <w:color w:val="000000" w:themeColor="text1"/>
          <w:szCs w:val="24"/>
        </w:rPr>
        <w:t xml:space="preserve"> and </w:t>
      </w:r>
      <w:proofErr w:type="spellStart"/>
      <w:r w:rsidRPr="00DE06A4">
        <w:rPr>
          <w:rFonts w:cs="Times New Roman"/>
          <w:i/>
          <w:iCs/>
          <w:color w:val="000000" w:themeColor="text1"/>
          <w:szCs w:val="24"/>
        </w:rPr>
        <w:t>analytical</w:t>
      </w:r>
      <w:proofErr w:type="spellEnd"/>
      <w:r w:rsidRPr="00DE06A4">
        <w:rPr>
          <w:rFonts w:cs="Times New Roman"/>
          <w:i/>
          <w:iCs/>
          <w:color w:val="000000" w:themeColor="text1"/>
          <w:szCs w:val="24"/>
        </w:rPr>
        <w:t xml:space="preserve"> profiles of </w:t>
      </w:r>
      <w:proofErr w:type="spellStart"/>
      <w:r w:rsidRPr="00DE06A4">
        <w:rPr>
          <w:rFonts w:cs="Times New Roman"/>
          <w:i/>
          <w:iCs/>
          <w:color w:val="000000" w:themeColor="text1"/>
          <w:szCs w:val="24"/>
        </w:rPr>
        <w:t>beer</w:t>
      </w:r>
      <w:proofErr w:type="spellEnd"/>
    </w:p>
    <w:p w14:paraId="2162DEBD" w14:textId="784D6EE1" w:rsidR="00DE06A4" w:rsidRPr="00DE06A4" w:rsidRDefault="00DE06A4" w:rsidP="00DE06A4">
      <w:pPr>
        <w:rPr>
          <w:szCs w:val="24"/>
        </w:rPr>
      </w:pPr>
      <w:r w:rsidRPr="00DE06A4">
        <w:rPr>
          <w:szCs w:val="24"/>
        </w:rPr>
        <w:t xml:space="preserve">[3] </w:t>
      </w:r>
      <w:proofErr w:type="spellStart"/>
      <w:r w:rsidRPr="00DE06A4">
        <w:rPr>
          <w:szCs w:val="24"/>
        </w:rPr>
        <w:t>Hanke</w:t>
      </w:r>
      <w:proofErr w:type="spellEnd"/>
      <w:r w:rsidRPr="00DE06A4">
        <w:rPr>
          <w:szCs w:val="24"/>
        </w:rPr>
        <w:t xml:space="preserve"> et al. (2008). </w:t>
      </w:r>
      <w:r w:rsidRPr="00DE06A4">
        <w:rPr>
          <w:i/>
          <w:iCs/>
          <w:szCs w:val="24"/>
        </w:rPr>
        <w:t>Hop Volatile Compounds (Part II) Transfer Rates</w:t>
      </w:r>
      <w:r w:rsidRPr="00DE06A4">
        <w:rPr>
          <w:szCs w:val="24"/>
        </w:rPr>
        <w:t xml:space="preserve"> </w:t>
      </w:r>
    </w:p>
    <w:p w14:paraId="6BBBCED3" w14:textId="18FC7ACF" w:rsidR="00DE06A4" w:rsidRPr="00DE06A4" w:rsidRDefault="00DE06A4" w:rsidP="00DE06A4">
      <w:pPr>
        <w:rPr>
          <w:rFonts w:cs="Times New Roman"/>
          <w:i/>
          <w:iCs/>
          <w:szCs w:val="24"/>
        </w:rPr>
      </w:pPr>
      <w:r w:rsidRPr="00DE06A4">
        <w:rPr>
          <w:rFonts w:cs="Times New Roman"/>
          <w:szCs w:val="24"/>
        </w:rPr>
        <w:t xml:space="preserve">[4] Olivier P. </w:t>
      </w:r>
      <w:proofErr w:type="spellStart"/>
      <w:r w:rsidRPr="00DE06A4">
        <w:rPr>
          <w:rFonts w:cs="Times New Roman"/>
          <w:szCs w:val="24"/>
        </w:rPr>
        <w:t>Haefliger</w:t>
      </w:r>
      <w:proofErr w:type="spellEnd"/>
      <w:r w:rsidRPr="00DE06A4">
        <w:rPr>
          <w:rFonts w:cs="Times New Roman"/>
          <w:szCs w:val="24"/>
        </w:rPr>
        <w:t xml:space="preserve"> and Nicolas </w:t>
      </w:r>
      <w:proofErr w:type="spellStart"/>
      <w:r w:rsidRPr="00DE06A4">
        <w:rPr>
          <w:rFonts w:cs="Times New Roman"/>
          <w:szCs w:val="24"/>
        </w:rPr>
        <w:t>Jeckelmann</w:t>
      </w:r>
      <w:proofErr w:type="spellEnd"/>
      <w:r w:rsidRPr="00DE06A4">
        <w:rPr>
          <w:rFonts w:cs="Times New Roman"/>
          <w:szCs w:val="24"/>
        </w:rPr>
        <w:t xml:space="preserve"> (2013). </w:t>
      </w:r>
      <w:r w:rsidRPr="00DE06A4">
        <w:rPr>
          <w:rFonts w:cs="Times New Roman"/>
          <w:i/>
          <w:iCs/>
          <w:szCs w:val="24"/>
        </w:rPr>
        <w:t xml:space="preserve">Stripping of </w:t>
      </w:r>
      <w:proofErr w:type="spellStart"/>
      <w:r w:rsidRPr="00DE06A4">
        <w:rPr>
          <w:rFonts w:cs="Times New Roman"/>
          <w:i/>
          <w:iCs/>
          <w:szCs w:val="24"/>
        </w:rPr>
        <w:t>aroma</w:t>
      </w:r>
      <w:proofErr w:type="spellEnd"/>
      <w:r w:rsidRPr="00DE06A4">
        <w:rPr>
          <w:rFonts w:cs="Times New Roman"/>
          <w:i/>
          <w:iCs/>
          <w:szCs w:val="24"/>
        </w:rPr>
        <w:t xml:space="preserve"> compounds </w:t>
      </w:r>
      <w:proofErr w:type="spellStart"/>
      <w:r w:rsidRPr="00DE06A4">
        <w:rPr>
          <w:rFonts w:cs="Times New Roman"/>
          <w:i/>
          <w:iCs/>
          <w:szCs w:val="24"/>
        </w:rPr>
        <w:t>during</w:t>
      </w:r>
      <w:proofErr w:type="spellEnd"/>
      <w:r w:rsidRPr="00DE06A4">
        <w:rPr>
          <w:rFonts w:cs="Times New Roman"/>
          <w:i/>
          <w:iCs/>
          <w:szCs w:val="24"/>
        </w:rPr>
        <w:t xml:space="preserve"> </w:t>
      </w:r>
      <w:proofErr w:type="spellStart"/>
      <w:r w:rsidRPr="00DE06A4">
        <w:rPr>
          <w:rFonts w:cs="Times New Roman"/>
          <w:i/>
          <w:iCs/>
          <w:szCs w:val="24"/>
        </w:rPr>
        <w:t>beer</w:t>
      </w:r>
      <w:proofErr w:type="spellEnd"/>
      <w:r w:rsidRPr="00DE06A4">
        <w:rPr>
          <w:rFonts w:cs="Times New Roman"/>
          <w:i/>
          <w:iCs/>
          <w:szCs w:val="24"/>
        </w:rPr>
        <w:t xml:space="preserve"> fermentation </w:t>
      </w:r>
      <w:proofErr w:type="spellStart"/>
      <w:r w:rsidRPr="00DE06A4">
        <w:rPr>
          <w:rFonts w:cs="Times New Roman"/>
          <w:i/>
          <w:iCs/>
          <w:szCs w:val="24"/>
        </w:rPr>
        <w:t>monitored</w:t>
      </w:r>
      <w:proofErr w:type="spellEnd"/>
      <w:r w:rsidRPr="00DE06A4">
        <w:rPr>
          <w:rFonts w:cs="Times New Roman"/>
          <w:i/>
          <w:iCs/>
          <w:szCs w:val="24"/>
        </w:rPr>
        <w:t xml:space="preserve"> in real-time </w:t>
      </w:r>
      <w:proofErr w:type="spellStart"/>
      <w:r w:rsidRPr="00DE06A4">
        <w:rPr>
          <w:rFonts w:cs="Times New Roman"/>
          <w:i/>
          <w:iCs/>
          <w:szCs w:val="24"/>
        </w:rPr>
        <w:t>using</w:t>
      </w:r>
      <w:proofErr w:type="spellEnd"/>
      <w:r w:rsidRPr="00DE06A4">
        <w:rPr>
          <w:rFonts w:cs="Times New Roman"/>
          <w:i/>
          <w:iCs/>
          <w:szCs w:val="24"/>
        </w:rPr>
        <w:t xml:space="preserve"> an </w:t>
      </w:r>
      <w:proofErr w:type="spellStart"/>
      <w:r w:rsidRPr="00DE06A4">
        <w:rPr>
          <w:rFonts w:cs="Times New Roman"/>
          <w:i/>
          <w:iCs/>
          <w:szCs w:val="24"/>
        </w:rPr>
        <w:t>automatic</w:t>
      </w:r>
      <w:proofErr w:type="spellEnd"/>
      <w:r w:rsidRPr="00DE06A4">
        <w:rPr>
          <w:rFonts w:cs="Times New Roman"/>
          <w:i/>
          <w:iCs/>
          <w:szCs w:val="24"/>
        </w:rPr>
        <w:t xml:space="preserve"> </w:t>
      </w:r>
      <w:proofErr w:type="spellStart"/>
      <w:r w:rsidRPr="00DE06A4">
        <w:rPr>
          <w:rFonts w:cs="Times New Roman"/>
          <w:i/>
          <w:iCs/>
          <w:szCs w:val="24"/>
        </w:rPr>
        <w:t>cryotrapping</w:t>
      </w:r>
      <w:proofErr w:type="spellEnd"/>
      <w:r w:rsidRPr="00DE06A4">
        <w:rPr>
          <w:rFonts w:cs="Times New Roman"/>
          <w:i/>
          <w:iCs/>
          <w:szCs w:val="24"/>
        </w:rPr>
        <w:t xml:space="preserve"> sampling system and fast </w:t>
      </w:r>
      <w:proofErr w:type="spellStart"/>
      <w:r w:rsidRPr="00DE06A4">
        <w:rPr>
          <w:rFonts w:cs="Times New Roman"/>
          <w:i/>
          <w:iCs/>
          <w:szCs w:val="24"/>
        </w:rPr>
        <w:t>gas</w:t>
      </w:r>
      <w:proofErr w:type="spellEnd"/>
      <w:r w:rsidRPr="00DE06A4">
        <w:rPr>
          <w:rFonts w:cs="Times New Roman"/>
          <w:i/>
          <w:iCs/>
          <w:szCs w:val="24"/>
        </w:rPr>
        <w:t xml:space="preserve"> </w:t>
      </w:r>
      <w:proofErr w:type="spellStart"/>
      <w:r w:rsidRPr="00DE06A4">
        <w:rPr>
          <w:rFonts w:cs="Times New Roman"/>
          <w:i/>
          <w:iCs/>
          <w:szCs w:val="24"/>
        </w:rPr>
        <w:t>chromatography</w:t>
      </w:r>
      <w:proofErr w:type="spellEnd"/>
      <w:r w:rsidRPr="00DE06A4">
        <w:rPr>
          <w:rFonts w:cs="Times New Roman"/>
          <w:i/>
          <w:iCs/>
          <w:szCs w:val="24"/>
        </w:rPr>
        <w:t xml:space="preserve">/mass </w:t>
      </w:r>
      <w:proofErr w:type="spellStart"/>
      <w:r w:rsidRPr="00DE06A4">
        <w:rPr>
          <w:rFonts w:cs="Times New Roman"/>
          <w:i/>
          <w:iCs/>
          <w:szCs w:val="24"/>
        </w:rPr>
        <w:t>spectrometry</w:t>
      </w:r>
      <w:proofErr w:type="spellEnd"/>
      <w:r w:rsidRPr="00DE06A4">
        <w:rPr>
          <w:rFonts w:cs="Times New Roman"/>
          <w:i/>
          <w:iCs/>
          <w:szCs w:val="24"/>
        </w:rPr>
        <w:t>.</w:t>
      </w:r>
    </w:p>
    <w:p w14:paraId="088D10E1" w14:textId="10AFDD89" w:rsidR="00DE06A4" w:rsidRPr="00DE06A4" w:rsidRDefault="00DE06A4" w:rsidP="00DE06A4">
      <w:pPr>
        <w:rPr>
          <w:rFonts w:cs="Times New Roman"/>
          <w:i/>
          <w:iCs/>
          <w:szCs w:val="24"/>
        </w:rPr>
      </w:pPr>
      <w:r w:rsidRPr="00DE06A4">
        <w:rPr>
          <w:rFonts w:cs="Times New Roman"/>
          <w:szCs w:val="24"/>
        </w:rPr>
        <w:t xml:space="preserve">[5] </w:t>
      </w:r>
      <w:proofErr w:type="spellStart"/>
      <w:r w:rsidRPr="00DE06A4">
        <w:rPr>
          <w:rFonts w:cs="Times New Roman"/>
          <w:szCs w:val="24"/>
        </w:rPr>
        <w:t>Rettberg</w:t>
      </w:r>
      <w:proofErr w:type="spellEnd"/>
      <w:r w:rsidRPr="00DE06A4">
        <w:rPr>
          <w:rFonts w:cs="Times New Roman"/>
          <w:szCs w:val="24"/>
        </w:rPr>
        <w:t xml:space="preserve"> et al. (2018</w:t>
      </w:r>
      <w:r w:rsidRPr="00DE06A4">
        <w:rPr>
          <w:rFonts w:cs="Times New Roman"/>
          <w:i/>
          <w:iCs/>
          <w:szCs w:val="24"/>
        </w:rPr>
        <w:t xml:space="preserve">). Hop Aroma and </w:t>
      </w:r>
      <w:proofErr w:type="spellStart"/>
      <w:r w:rsidRPr="00DE06A4">
        <w:rPr>
          <w:rFonts w:cs="Times New Roman"/>
          <w:i/>
          <w:iCs/>
          <w:szCs w:val="24"/>
        </w:rPr>
        <w:t>Hoppy</w:t>
      </w:r>
      <w:proofErr w:type="spellEnd"/>
      <w:r w:rsidRPr="00DE06A4">
        <w:rPr>
          <w:rFonts w:cs="Times New Roman"/>
          <w:i/>
          <w:iCs/>
          <w:szCs w:val="24"/>
        </w:rPr>
        <w:t xml:space="preserve"> Beer </w:t>
      </w:r>
      <w:proofErr w:type="spellStart"/>
      <w:proofErr w:type="gramStart"/>
      <w:r w:rsidRPr="00DE06A4">
        <w:rPr>
          <w:rFonts w:cs="Times New Roman"/>
          <w:i/>
          <w:iCs/>
          <w:szCs w:val="24"/>
        </w:rPr>
        <w:t>Flavor</w:t>
      </w:r>
      <w:proofErr w:type="spellEnd"/>
      <w:r w:rsidRPr="00DE06A4">
        <w:rPr>
          <w:rFonts w:cs="Times New Roman"/>
          <w:i/>
          <w:iCs/>
          <w:szCs w:val="24"/>
        </w:rPr>
        <w:t>:</w:t>
      </w:r>
      <w:proofErr w:type="gramEnd"/>
      <w:r w:rsidRPr="00DE06A4">
        <w:rPr>
          <w:rFonts w:cs="Times New Roman"/>
          <w:i/>
          <w:iCs/>
          <w:szCs w:val="24"/>
        </w:rPr>
        <w:t xml:space="preserve"> Chemical Backgrounds and </w:t>
      </w:r>
      <w:proofErr w:type="spellStart"/>
      <w:r w:rsidRPr="00DE06A4">
        <w:rPr>
          <w:rFonts w:cs="Times New Roman"/>
          <w:i/>
          <w:iCs/>
          <w:szCs w:val="24"/>
        </w:rPr>
        <w:t>Analytical</w:t>
      </w:r>
      <w:proofErr w:type="spellEnd"/>
      <w:r w:rsidRPr="00DE06A4">
        <w:rPr>
          <w:rFonts w:cs="Times New Roman"/>
          <w:i/>
          <w:iCs/>
          <w:szCs w:val="24"/>
        </w:rPr>
        <w:t xml:space="preserve"> Tools</w:t>
      </w:r>
      <w:r w:rsidR="000773BD">
        <w:rPr>
          <w:rFonts w:cs="Times New Roman"/>
          <w:i/>
          <w:iCs/>
          <w:szCs w:val="24"/>
        </w:rPr>
        <w:t xml:space="preserve">. </w:t>
      </w:r>
    </w:p>
    <w:p w14:paraId="2B14D6C4" w14:textId="02DCD28E" w:rsidR="00DE06A4" w:rsidRPr="00DE06A4" w:rsidRDefault="00DE06A4" w:rsidP="00DE06A4">
      <w:pPr>
        <w:rPr>
          <w:rFonts w:cs="Arial"/>
          <w:i/>
          <w:iCs/>
          <w:color w:val="000000"/>
          <w:szCs w:val="24"/>
          <w:shd w:val="clear" w:color="auto" w:fill="FFFFFF"/>
        </w:rPr>
      </w:pPr>
      <w:r w:rsidRPr="00DE06A4">
        <w:rPr>
          <w:rFonts w:cs="Times New Roman"/>
          <w:szCs w:val="24"/>
        </w:rPr>
        <w:t xml:space="preserve">[6] </w:t>
      </w:r>
      <w:r w:rsidRPr="00DE06A4">
        <w:rPr>
          <w:rFonts w:cs="Arial"/>
          <w:color w:val="000000"/>
          <w:szCs w:val="24"/>
          <w:shd w:val="clear" w:color="auto" w:fill="FFFFFF"/>
        </w:rPr>
        <w:t xml:space="preserve">Holt, V., </w:t>
      </w:r>
      <w:proofErr w:type="spellStart"/>
      <w:r w:rsidRPr="00DE06A4">
        <w:rPr>
          <w:rFonts w:cs="Arial"/>
          <w:color w:val="000000"/>
          <w:szCs w:val="24"/>
          <w:shd w:val="clear" w:color="auto" w:fill="FFFFFF"/>
        </w:rPr>
        <w:t>Lievens</w:t>
      </w:r>
      <w:proofErr w:type="spellEnd"/>
      <w:r w:rsidRPr="00DE06A4">
        <w:rPr>
          <w:rFonts w:cs="Arial"/>
          <w:color w:val="000000"/>
          <w:szCs w:val="24"/>
          <w:shd w:val="clear" w:color="auto" w:fill="FFFFFF"/>
        </w:rPr>
        <w:t xml:space="preserve">, B., </w:t>
      </w:r>
      <w:proofErr w:type="spellStart"/>
      <w:r w:rsidRPr="00DE06A4">
        <w:rPr>
          <w:rFonts w:cs="Arial"/>
          <w:color w:val="000000"/>
          <w:szCs w:val="24"/>
          <w:shd w:val="clear" w:color="auto" w:fill="FFFFFF"/>
        </w:rPr>
        <w:t>Verstrepen</w:t>
      </w:r>
      <w:proofErr w:type="spellEnd"/>
      <w:r w:rsidRPr="00DE06A4">
        <w:rPr>
          <w:rFonts w:cs="Arial"/>
          <w:color w:val="000000"/>
          <w:szCs w:val="24"/>
          <w:shd w:val="clear" w:color="auto" w:fill="FFFFFF"/>
        </w:rPr>
        <w:t xml:space="preserve">, K. J., &amp; </w:t>
      </w:r>
      <w:proofErr w:type="spellStart"/>
      <w:r w:rsidRPr="00DE06A4">
        <w:rPr>
          <w:rFonts w:cs="Arial"/>
          <w:color w:val="000000"/>
          <w:szCs w:val="24"/>
          <w:shd w:val="clear" w:color="auto" w:fill="FFFFFF"/>
        </w:rPr>
        <w:t>Thevelein</w:t>
      </w:r>
      <w:proofErr w:type="spellEnd"/>
      <w:r w:rsidRPr="00DE06A4">
        <w:rPr>
          <w:rFonts w:cs="Arial"/>
          <w:color w:val="000000"/>
          <w:szCs w:val="24"/>
          <w:shd w:val="clear" w:color="auto" w:fill="FFFFFF"/>
        </w:rPr>
        <w:t>, J. M. (2018). </w:t>
      </w:r>
      <w:proofErr w:type="spellStart"/>
      <w:r w:rsidRPr="00DE06A4">
        <w:rPr>
          <w:rFonts w:cs="Arial"/>
          <w:i/>
          <w:iCs/>
          <w:color w:val="000000"/>
          <w:szCs w:val="24"/>
          <w:shd w:val="clear" w:color="auto" w:fill="FFFFFF"/>
        </w:rPr>
        <w:t>Bioflavoring</w:t>
      </w:r>
      <w:proofErr w:type="spellEnd"/>
      <w:r w:rsidRPr="00DE06A4">
        <w:rPr>
          <w:rFonts w:cs="Arial"/>
          <w:i/>
          <w:iCs/>
          <w:color w:val="000000"/>
          <w:szCs w:val="24"/>
          <w:shd w:val="clear" w:color="auto" w:fill="FFFFFF"/>
        </w:rPr>
        <w:t xml:space="preserve"> by non-</w:t>
      </w:r>
      <w:proofErr w:type="spellStart"/>
      <w:r w:rsidRPr="00DE06A4">
        <w:rPr>
          <w:rFonts w:cs="Arial"/>
          <w:i/>
          <w:iCs/>
          <w:color w:val="000000"/>
          <w:szCs w:val="24"/>
          <w:shd w:val="clear" w:color="auto" w:fill="FFFFFF"/>
        </w:rPr>
        <w:t>conventional</w:t>
      </w:r>
      <w:proofErr w:type="spellEnd"/>
      <w:r w:rsidRPr="00DE06A4">
        <w:rPr>
          <w:rFonts w:cs="Arial"/>
          <w:i/>
          <w:iCs/>
          <w:color w:val="000000"/>
          <w:szCs w:val="24"/>
          <w:shd w:val="clear" w:color="auto" w:fill="FFFFFF"/>
        </w:rPr>
        <w:t xml:space="preserve"> </w:t>
      </w:r>
      <w:proofErr w:type="spellStart"/>
      <w:r w:rsidRPr="00DE06A4">
        <w:rPr>
          <w:rFonts w:cs="Arial"/>
          <w:i/>
          <w:iCs/>
          <w:color w:val="000000"/>
          <w:szCs w:val="24"/>
          <w:shd w:val="clear" w:color="auto" w:fill="FFFFFF"/>
        </w:rPr>
        <w:t>yeasts</w:t>
      </w:r>
      <w:proofErr w:type="spellEnd"/>
      <w:r w:rsidRPr="00DE06A4">
        <w:rPr>
          <w:rFonts w:cs="Arial"/>
          <w:i/>
          <w:iCs/>
          <w:color w:val="000000"/>
          <w:szCs w:val="24"/>
          <w:shd w:val="clear" w:color="auto" w:fill="FFFFFF"/>
        </w:rPr>
        <w:t xml:space="preserve"> in </w:t>
      </w:r>
      <w:proofErr w:type="spellStart"/>
      <w:r w:rsidRPr="00DE06A4">
        <w:rPr>
          <w:rFonts w:cs="Arial"/>
          <w:i/>
          <w:iCs/>
          <w:color w:val="000000"/>
          <w:szCs w:val="24"/>
          <w:shd w:val="clear" w:color="auto" w:fill="FFFFFF"/>
        </w:rPr>
        <w:t>sequential</w:t>
      </w:r>
      <w:proofErr w:type="spellEnd"/>
      <w:r w:rsidRPr="00DE06A4">
        <w:rPr>
          <w:rFonts w:cs="Arial"/>
          <w:i/>
          <w:iCs/>
          <w:color w:val="000000"/>
          <w:szCs w:val="24"/>
          <w:shd w:val="clear" w:color="auto" w:fill="FFFFFF"/>
        </w:rPr>
        <w:t xml:space="preserve"> </w:t>
      </w:r>
      <w:proofErr w:type="spellStart"/>
      <w:r w:rsidRPr="00DE06A4">
        <w:rPr>
          <w:rFonts w:cs="Arial"/>
          <w:i/>
          <w:iCs/>
          <w:color w:val="000000"/>
          <w:szCs w:val="24"/>
          <w:shd w:val="clear" w:color="auto" w:fill="FFFFFF"/>
        </w:rPr>
        <w:t>beer</w:t>
      </w:r>
      <w:proofErr w:type="spellEnd"/>
      <w:r w:rsidRPr="00DE06A4">
        <w:rPr>
          <w:rFonts w:cs="Arial"/>
          <w:i/>
          <w:iCs/>
          <w:color w:val="000000"/>
          <w:szCs w:val="24"/>
          <w:shd w:val="clear" w:color="auto" w:fill="FFFFFF"/>
        </w:rPr>
        <w:t xml:space="preserve"> fermentations.</w:t>
      </w:r>
    </w:p>
    <w:p w14:paraId="19F6780C" w14:textId="325A3A56" w:rsidR="00DE06A4" w:rsidRDefault="00DE06A4" w:rsidP="00DE06A4">
      <w:pPr>
        <w:rPr>
          <w:rFonts w:cs="Arial"/>
          <w:i/>
          <w:iCs/>
          <w:color w:val="000000"/>
          <w:szCs w:val="24"/>
          <w:shd w:val="clear" w:color="auto" w:fill="FFFFFF"/>
        </w:rPr>
      </w:pPr>
      <w:r w:rsidRPr="00DE06A4">
        <w:rPr>
          <w:rFonts w:cs="Arial"/>
          <w:color w:val="000000"/>
          <w:szCs w:val="24"/>
          <w:shd w:val="clear" w:color="auto" w:fill="FFFFFF"/>
        </w:rPr>
        <w:t xml:space="preserve">[7] Vermeulen et al. (2006). </w:t>
      </w:r>
      <w:r w:rsidRPr="00DE06A4">
        <w:rPr>
          <w:rFonts w:cs="Arial"/>
          <w:i/>
          <w:iCs/>
          <w:color w:val="000000"/>
          <w:szCs w:val="24"/>
          <w:shd w:val="clear" w:color="auto" w:fill="FFFFFF"/>
        </w:rPr>
        <w:t xml:space="preserve">Occurrence of </w:t>
      </w:r>
      <w:proofErr w:type="spellStart"/>
      <w:r w:rsidRPr="00DE06A4">
        <w:rPr>
          <w:rFonts w:cs="Arial"/>
          <w:i/>
          <w:iCs/>
          <w:color w:val="000000"/>
          <w:szCs w:val="24"/>
          <w:shd w:val="clear" w:color="auto" w:fill="FFFFFF"/>
        </w:rPr>
        <w:t>Polyfunctional</w:t>
      </w:r>
      <w:proofErr w:type="spellEnd"/>
      <w:r w:rsidRPr="00DE06A4">
        <w:rPr>
          <w:rFonts w:cs="Arial"/>
          <w:i/>
          <w:iCs/>
          <w:color w:val="000000"/>
          <w:szCs w:val="24"/>
          <w:shd w:val="clear" w:color="auto" w:fill="FFFFFF"/>
        </w:rPr>
        <w:t xml:space="preserve"> Thiols in </w:t>
      </w:r>
      <w:proofErr w:type="spellStart"/>
      <w:r w:rsidRPr="00DE06A4">
        <w:rPr>
          <w:rFonts w:cs="Arial"/>
          <w:i/>
          <w:iCs/>
          <w:color w:val="000000"/>
          <w:szCs w:val="24"/>
          <w:shd w:val="clear" w:color="auto" w:fill="FFFFFF"/>
        </w:rPr>
        <w:t>Fresh</w:t>
      </w:r>
      <w:proofErr w:type="spellEnd"/>
      <w:r w:rsidRPr="00DE06A4">
        <w:rPr>
          <w:rFonts w:cs="Arial"/>
          <w:i/>
          <w:iCs/>
          <w:color w:val="000000"/>
          <w:szCs w:val="24"/>
          <w:shd w:val="clear" w:color="auto" w:fill="FFFFFF"/>
        </w:rPr>
        <w:t xml:space="preserve"> </w:t>
      </w:r>
      <w:proofErr w:type="spellStart"/>
      <w:r w:rsidRPr="00DE06A4">
        <w:rPr>
          <w:rFonts w:cs="Arial"/>
          <w:i/>
          <w:iCs/>
          <w:color w:val="000000"/>
          <w:szCs w:val="24"/>
          <w:shd w:val="clear" w:color="auto" w:fill="FFFFFF"/>
        </w:rPr>
        <w:t>Lager</w:t>
      </w:r>
      <w:proofErr w:type="spellEnd"/>
      <w:r w:rsidRPr="00DE06A4">
        <w:rPr>
          <w:rFonts w:cs="Arial"/>
          <w:i/>
          <w:iCs/>
          <w:color w:val="000000"/>
          <w:szCs w:val="24"/>
          <w:shd w:val="clear" w:color="auto" w:fill="FFFFFF"/>
        </w:rPr>
        <w:t>.</w:t>
      </w:r>
    </w:p>
    <w:p w14:paraId="1F68191C" w14:textId="302C6311" w:rsidR="00DE06A4" w:rsidRPr="00763D4B" w:rsidRDefault="00763D4B" w:rsidP="00DE06A4">
      <w:pPr>
        <w:rPr>
          <w:rFonts w:eastAsia="Times New Roman" w:cstheme="minorHAnsi"/>
          <w:i/>
          <w:iCs/>
          <w:color w:val="000000" w:themeColor="text1"/>
          <w:szCs w:val="24"/>
          <w:lang w:eastAsia="fr-FR"/>
        </w:rPr>
      </w:pPr>
      <w:r w:rsidRPr="00763D4B">
        <w:rPr>
          <w:rFonts w:eastAsia="Times New Roman" w:cstheme="minorHAnsi"/>
          <w:iCs/>
          <w:color w:val="000000" w:themeColor="text1"/>
          <w:szCs w:val="24"/>
          <w:lang w:eastAsia="fr-FR"/>
        </w:rPr>
        <w:t xml:space="preserve"> </w:t>
      </w:r>
      <w:r w:rsidR="00DE06A4" w:rsidRPr="00763D4B">
        <w:rPr>
          <w:rFonts w:eastAsia="Times New Roman" w:cstheme="minorHAnsi"/>
          <w:iCs/>
          <w:szCs w:val="24"/>
          <w:lang w:eastAsia="fr-FR"/>
        </w:rPr>
        <w:t>[8]</w:t>
      </w:r>
      <w:r w:rsidR="00DE06A4" w:rsidRPr="00763D4B">
        <w:rPr>
          <w:rFonts w:eastAsia="Times New Roman" w:cstheme="minorHAnsi"/>
          <w:szCs w:val="24"/>
          <w:lang w:eastAsia="fr-FR"/>
        </w:rPr>
        <w:t xml:space="preserve"> </w:t>
      </w:r>
      <w:r w:rsidR="00130D39" w:rsidRPr="00763D4B">
        <w:rPr>
          <w:rFonts w:cstheme="minorHAnsi"/>
          <w:szCs w:val="24"/>
          <w:shd w:val="clear" w:color="auto" w:fill="FFFFFF"/>
        </w:rPr>
        <w:t xml:space="preserve">Guillaume GEORGE, professeur agrégé de sciences physiques (2017). </w:t>
      </w:r>
      <w:r w:rsidR="00130D39" w:rsidRPr="00763D4B">
        <w:rPr>
          <w:rFonts w:cstheme="minorHAnsi"/>
          <w:i/>
          <w:iCs/>
          <w:szCs w:val="24"/>
          <w:shd w:val="clear" w:color="auto" w:fill="FFFFFF"/>
        </w:rPr>
        <w:t>La chromatographie en phase gazeuse</w:t>
      </w:r>
    </w:p>
    <w:p w14:paraId="77981C36" w14:textId="351BD67A" w:rsidR="00DE06A4" w:rsidRPr="00763D4B" w:rsidRDefault="00DE06A4" w:rsidP="00DE06A4">
      <w:pPr>
        <w:rPr>
          <w:szCs w:val="24"/>
        </w:rPr>
      </w:pPr>
      <w:r w:rsidRPr="00763D4B">
        <w:rPr>
          <w:szCs w:val="24"/>
        </w:rPr>
        <w:t>[9]</w:t>
      </w:r>
      <w:r w:rsidRPr="00763D4B">
        <w:rPr>
          <w:rFonts w:cs="Times New Roman"/>
          <w:color w:val="000000" w:themeColor="text1"/>
          <w:szCs w:val="24"/>
        </w:rPr>
        <w:t xml:space="preserve"> </w:t>
      </w:r>
      <w:r w:rsidRPr="00763D4B">
        <w:rPr>
          <w:szCs w:val="24"/>
        </w:rPr>
        <w:t xml:space="preserve">John V </w:t>
      </w:r>
      <w:proofErr w:type="spellStart"/>
      <w:r w:rsidRPr="00763D4B">
        <w:rPr>
          <w:szCs w:val="24"/>
        </w:rPr>
        <w:t>Hinshaw</w:t>
      </w:r>
      <w:proofErr w:type="spellEnd"/>
      <w:r w:rsidRPr="00763D4B">
        <w:rPr>
          <w:szCs w:val="24"/>
        </w:rPr>
        <w:t xml:space="preserve">, Tony Taylor. </w:t>
      </w:r>
      <w:r w:rsidRPr="00763D4B">
        <w:rPr>
          <w:rFonts w:cs="Times New Roman"/>
          <w:i/>
          <w:iCs/>
          <w:color w:val="000000" w:themeColor="text1"/>
          <w:szCs w:val="24"/>
        </w:rPr>
        <w:t>LCGC Magazine</w:t>
      </w:r>
      <w:r w:rsidRPr="00763D4B">
        <w:rPr>
          <w:rFonts w:cs="Times New Roman"/>
          <w:i/>
          <w:color w:val="000000" w:themeColor="text1"/>
          <w:szCs w:val="24"/>
        </w:rPr>
        <w:t>, Split/</w:t>
      </w:r>
      <w:proofErr w:type="spellStart"/>
      <w:r w:rsidRPr="00763D4B">
        <w:rPr>
          <w:rFonts w:cs="Times New Roman"/>
          <w:i/>
          <w:color w:val="000000" w:themeColor="text1"/>
          <w:szCs w:val="24"/>
        </w:rPr>
        <w:t>Splitless</w:t>
      </w:r>
      <w:proofErr w:type="spellEnd"/>
      <w:r w:rsidRPr="00763D4B">
        <w:rPr>
          <w:rFonts w:cs="Times New Roman"/>
          <w:i/>
          <w:color w:val="000000" w:themeColor="text1"/>
          <w:szCs w:val="24"/>
        </w:rPr>
        <w:t xml:space="preserve"> injection.</w:t>
      </w:r>
    </w:p>
    <w:p w14:paraId="217F4A0A" w14:textId="16A7770E" w:rsidR="00DE06A4" w:rsidRPr="00763D4B" w:rsidRDefault="00DE06A4" w:rsidP="00DE06A4">
      <w:pPr>
        <w:rPr>
          <w:rFonts w:cs="Times New Roman"/>
          <w:szCs w:val="24"/>
        </w:rPr>
      </w:pPr>
      <w:r w:rsidRPr="00763D4B">
        <w:rPr>
          <w:szCs w:val="24"/>
        </w:rPr>
        <w:t xml:space="preserve">[10] </w:t>
      </w:r>
      <w:r w:rsidRPr="00763D4B">
        <w:rPr>
          <w:szCs w:val="24"/>
          <w:lang w:eastAsia="fr-FR"/>
        </w:rPr>
        <w:t xml:space="preserve">Grob, Robert L., Ed. John </w:t>
      </w:r>
      <w:proofErr w:type="spellStart"/>
      <w:r w:rsidRPr="00763D4B">
        <w:rPr>
          <w:szCs w:val="24"/>
          <w:lang w:eastAsia="fr-FR"/>
        </w:rPr>
        <w:t>Wiley</w:t>
      </w:r>
      <w:proofErr w:type="spellEnd"/>
      <w:r w:rsidRPr="00763D4B">
        <w:rPr>
          <w:szCs w:val="24"/>
          <w:lang w:eastAsia="fr-FR"/>
        </w:rPr>
        <w:t xml:space="preserve"> &amp; Sons, </w:t>
      </w:r>
      <w:r w:rsidR="00763D4B">
        <w:rPr>
          <w:szCs w:val="24"/>
          <w:lang w:eastAsia="fr-FR"/>
        </w:rPr>
        <w:t>(</w:t>
      </w:r>
      <w:r w:rsidRPr="00763D4B">
        <w:rPr>
          <w:szCs w:val="24"/>
          <w:lang w:eastAsia="fr-FR"/>
        </w:rPr>
        <w:t>1977</w:t>
      </w:r>
      <w:r w:rsidR="00763D4B">
        <w:rPr>
          <w:szCs w:val="24"/>
          <w:lang w:eastAsia="fr-FR"/>
        </w:rPr>
        <w:t>)</w:t>
      </w:r>
      <w:r w:rsidRPr="00763D4B">
        <w:rPr>
          <w:szCs w:val="24"/>
          <w:lang w:eastAsia="fr-FR"/>
        </w:rPr>
        <w:t xml:space="preserve"> p. 228. </w:t>
      </w:r>
      <w:r w:rsidRPr="00763D4B">
        <w:rPr>
          <w:i/>
          <w:iCs/>
          <w:szCs w:val="24"/>
          <w:lang w:eastAsia="fr-FR"/>
        </w:rPr>
        <w:t xml:space="preserve">Modern Practice of Gas </w:t>
      </w:r>
      <w:proofErr w:type="spellStart"/>
      <w:r w:rsidRPr="00763D4B">
        <w:rPr>
          <w:i/>
          <w:iCs/>
          <w:szCs w:val="24"/>
          <w:lang w:eastAsia="fr-FR"/>
        </w:rPr>
        <w:t>Chromatography</w:t>
      </w:r>
      <w:proofErr w:type="spellEnd"/>
      <w:r w:rsidRPr="00763D4B">
        <w:rPr>
          <w:szCs w:val="24"/>
          <w:lang w:eastAsia="fr-FR"/>
        </w:rPr>
        <w:t>.</w:t>
      </w:r>
    </w:p>
    <w:p w14:paraId="2B483661" w14:textId="7872EDBC" w:rsidR="00DE06A4" w:rsidRPr="00763D4B" w:rsidRDefault="00DE06A4" w:rsidP="00DE06A4">
      <w:pPr>
        <w:rPr>
          <w:rFonts w:cs="Times New Roman"/>
          <w:szCs w:val="24"/>
        </w:rPr>
      </w:pPr>
      <w:r w:rsidRPr="00763D4B">
        <w:rPr>
          <w:rFonts w:cs="Times New Roman"/>
          <w:szCs w:val="24"/>
        </w:rPr>
        <w:t xml:space="preserve">[11] </w:t>
      </w:r>
      <w:r w:rsidRPr="00763D4B">
        <w:rPr>
          <w:spacing w:val="13"/>
          <w:szCs w:val="24"/>
        </w:rPr>
        <w:t xml:space="preserve">Frédéric Chartier, Hélène Isnard, Anthony </w:t>
      </w:r>
      <w:proofErr w:type="spellStart"/>
      <w:r w:rsidRPr="00763D4B">
        <w:rPr>
          <w:spacing w:val="13"/>
          <w:szCs w:val="24"/>
        </w:rPr>
        <w:t>Nonell</w:t>
      </w:r>
      <w:proofErr w:type="spellEnd"/>
      <w:r w:rsidRPr="00763D4B">
        <w:rPr>
          <w:spacing w:val="13"/>
          <w:szCs w:val="24"/>
        </w:rPr>
        <w:t xml:space="preserve">, </w:t>
      </w:r>
      <w:r w:rsidR="00340A61" w:rsidRPr="00763D4B">
        <w:rPr>
          <w:spacing w:val="13"/>
          <w:szCs w:val="24"/>
        </w:rPr>
        <w:t>(</w:t>
      </w:r>
      <w:r w:rsidRPr="00763D4B">
        <w:rPr>
          <w:spacing w:val="13"/>
          <w:szCs w:val="24"/>
        </w:rPr>
        <w:t>2014</w:t>
      </w:r>
      <w:r w:rsidR="00340A61" w:rsidRPr="00763D4B">
        <w:rPr>
          <w:spacing w:val="13"/>
          <w:szCs w:val="24"/>
        </w:rPr>
        <w:t>)</w:t>
      </w:r>
      <w:r w:rsidRPr="00763D4B">
        <w:rPr>
          <w:spacing w:val="13"/>
          <w:szCs w:val="24"/>
        </w:rPr>
        <w:t>.</w:t>
      </w:r>
      <w:r w:rsidRPr="00763D4B">
        <w:rPr>
          <w:i/>
          <w:szCs w:val="24"/>
        </w:rPr>
        <w:t xml:space="preserve"> Analyses isotopiques par spectrométrie de masse- Méthodes et applications.</w:t>
      </w:r>
    </w:p>
    <w:p w14:paraId="5E1DE824" w14:textId="6304D650" w:rsidR="00DE06A4" w:rsidRDefault="00DE06A4" w:rsidP="00DE06A4">
      <w:pPr>
        <w:rPr>
          <w:szCs w:val="24"/>
        </w:rPr>
      </w:pPr>
      <w:r w:rsidRPr="00763D4B">
        <w:rPr>
          <w:rFonts w:cs="Times New Roman"/>
          <w:color w:val="000000" w:themeColor="text1"/>
          <w:szCs w:val="24"/>
        </w:rPr>
        <w:t>[12]</w:t>
      </w:r>
      <w:r w:rsidRPr="00763D4B">
        <w:rPr>
          <w:szCs w:val="24"/>
        </w:rPr>
        <w:t xml:space="preserve"> </w:t>
      </w:r>
      <w:proofErr w:type="spellStart"/>
      <w:r w:rsidRPr="00763D4B">
        <w:rPr>
          <w:szCs w:val="24"/>
        </w:rPr>
        <w:t>Ducauze</w:t>
      </w:r>
      <w:proofErr w:type="spellEnd"/>
      <w:r w:rsidRPr="00763D4B">
        <w:rPr>
          <w:szCs w:val="24"/>
        </w:rPr>
        <w:t xml:space="preserve"> C.J., Ber.</w:t>
      </w:r>
      <w:r w:rsidR="00763D4B">
        <w:rPr>
          <w:szCs w:val="24"/>
        </w:rPr>
        <w:t xml:space="preserve"> (1992).</w:t>
      </w:r>
      <w:r w:rsidRPr="00763D4B">
        <w:rPr>
          <w:szCs w:val="24"/>
        </w:rPr>
        <w:t xml:space="preserve"> </w:t>
      </w:r>
      <w:r w:rsidRPr="00763D4B">
        <w:rPr>
          <w:i/>
          <w:szCs w:val="24"/>
        </w:rPr>
        <w:t xml:space="preserve">Application of the Standard Additions Method to the </w:t>
      </w:r>
      <w:proofErr w:type="spellStart"/>
      <w:r w:rsidRPr="00763D4B">
        <w:rPr>
          <w:i/>
          <w:szCs w:val="24"/>
        </w:rPr>
        <w:t>Determination</w:t>
      </w:r>
      <w:proofErr w:type="spellEnd"/>
      <w:r w:rsidRPr="00763D4B">
        <w:rPr>
          <w:i/>
          <w:szCs w:val="24"/>
        </w:rPr>
        <w:t xml:space="preserve"> of </w:t>
      </w:r>
      <w:proofErr w:type="spellStart"/>
      <w:r w:rsidRPr="00763D4B">
        <w:rPr>
          <w:i/>
          <w:szCs w:val="24"/>
        </w:rPr>
        <w:t>Specific</w:t>
      </w:r>
      <w:proofErr w:type="spellEnd"/>
      <w:r w:rsidRPr="00763D4B">
        <w:rPr>
          <w:i/>
          <w:szCs w:val="24"/>
        </w:rPr>
        <w:t xml:space="preserve"> and non-</w:t>
      </w:r>
      <w:proofErr w:type="spellStart"/>
      <w:r w:rsidRPr="00763D4B">
        <w:rPr>
          <w:i/>
          <w:szCs w:val="24"/>
        </w:rPr>
        <w:t>Specific</w:t>
      </w:r>
      <w:proofErr w:type="spellEnd"/>
      <w:r w:rsidRPr="00763D4B">
        <w:rPr>
          <w:i/>
          <w:szCs w:val="24"/>
        </w:rPr>
        <w:t xml:space="preserve"> Absorption in Atomic Absorption </w:t>
      </w:r>
      <w:proofErr w:type="spellStart"/>
      <w:r w:rsidRPr="00763D4B">
        <w:rPr>
          <w:i/>
          <w:szCs w:val="24"/>
        </w:rPr>
        <w:t>Spectrometry</w:t>
      </w:r>
      <w:proofErr w:type="spellEnd"/>
      <w:r w:rsidRPr="00763D4B">
        <w:rPr>
          <w:szCs w:val="24"/>
        </w:rPr>
        <w:t>.</w:t>
      </w:r>
    </w:p>
    <w:p w14:paraId="1FA8317A" w14:textId="51032727" w:rsidR="00763D4B" w:rsidRPr="00763D4B" w:rsidRDefault="00763D4B" w:rsidP="00DE06A4">
      <w:pPr>
        <w:rPr>
          <w:rFonts w:cs="Arial"/>
          <w:color w:val="000000"/>
          <w:szCs w:val="24"/>
          <w:shd w:val="clear" w:color="auto" w:fill="FFFFFF"/>
        </w:rPr>
      </w:pPr>
      <w:r>
        <w:rPr>
          <w:rFonts w:cs="Arial"/>
          <w:color w:val="000000"/>
          <w:szCs w:val="24"/>
          <w:shd w:val="clear" w:color="auto" w:fill="FFFFFF"/>
        </w:rPr>
        <w:t>[13]</w:t>
      </w:r>
      <w:r w:rsidRPr="00763D4B">
        <w:t xml:space="preserve"> </w:t>
      </w:r>
      <w:proofErr w:type="spellStart"/>
      <w:r>
        <w:t>Kishimoto</w:t>
      </w:r>
      <w:proofErr w:type="spellEnd"/>
      <w:r>
        <w:t xml:space="preserve"> et al. (2008). </w:t>
      </w:r>
      <w:proofErr w:type="spellStart"/>
      <w:r w:rsidRPr="00763D4B">
        <w:rPr>
          <w:rFonts w:cs="Arial"/>
          <w:i/>
          <w:iCs/>
          <w:color w:val="000000"/>
          <w:szCs w:val="24"/>
          <w:shd w:val="clear" w:color="auto" w:fill="FFFFFF"/>
        </w:rPr>
        <w:t>Comparison</w:t>
      </w:r>
      <w:proofErr w:type="spellEnd"/>
      <w:r w:rsidRPr="00763D4B">
        <w:rPr>
          <w:rFonts w:cs="Arial"/>
          <w:i/>
          <w:iCs/>
          <w:color w:val="000000"/>
          <w:szCs w:val="24"/>
          <w:shd w:val="clear" w:color="auto" w:fill="FFFFFF"/>
        </w:rPr>
        <w:t xml:space="preserve"> of 4-Mercapto-4-methylpentan-2-one Contents in Hop Cultivars </w:t>
      </w:r>
      <w:proofErr w:type="spellStart"/>
      <w:r w:rsidRPr="00763D4B">
        <w:rPr>
          <w:rFonts w:cs="Arial"/>
          <w:i/>
          <w:iCs/>
          <w:color w:val="000000"/>
          <w:szCs w:val="24"/>
          <w:shd w:val="clear" w:color="auto" w:fill="FFFFFF"/>
        </w:rPr>
        <w:t>from</w:t>
      </w:r>
      <w:proofErr w:type="spellEnd"/>
      <w:r w:rsidRPr="00763D4B">
        <w:rPr>
          <w:rFonts w:cs="Arial"/>
          <w:i/>
          <w:iCs/>
          <w:color w:val="000000"/>
          <w:szCs w:val="24"/>
          <w:shd w:val="clear" w:color="auto" w:fill="FFFFFF"/>
        </w:rPr>
        <w:t xml:space="preserve"> </w:t>
      </w:r>
      <w:proofErr w:type="spellStart"/>
      <w:r w:rsidRPr="00763D4B">
        <w:rPr>
          <w:rFonts w:cs="Arial"/>
          <w:i/>
          <w:iCs/>
          <w:color w:val="000000"/>
          <w:szCs w:val="24"/>
          <w:shd w:val="clear" w:color="auto" w:fill="FFFFFF"/>
        </w:rPr>
        <w:t>Different</w:t>
      </w:r>
      <w:proofErr w:type="spellEnd"/>
      <w:r w:rsidRPr="00763D4B">
        <w:rPr>
          <w:rFonts w:cs="Arial"/>
          <w:i/>
          <w:iCs/>
          <w:color w:val="000000"/>
          <w:szCs w:val="24"/>
          <w:shd w:val="clear" w:color="auto" w:fill="FFFFFF"/>
        </w:rPr>
        <w:t xml:space="preserve"> Growing </w:t>
      </w:r>
      <w:proofErr w:type="spellStart"/>
      <w:r w:rsidRPr="00763D4B">
        <w:rPr>
          <w:rFonts w:cs="Arial"/>
          <w:i/>
          <w:iCs/>
          <w:color w:val="000000"/>
          <w:szCs w:val="24"/>
          <w:shd w:val="clear" w:color="auto" w:fill="FFFFFF"/>
        </w:rPr>
        <w:t>Regions</w:t>
      </w:r>
      <w:proofErr w:type="spellEnd"/>
    </w:p>
    <w:p w14:paraId="27C7AFD7" w14:textId="03BB3262" w:rsidR="00763D4B" w:rsidRDefault="00763D4B" w:rsidP="00DE06A4">
      <w:pPr>
        <w:rPr>
          <w:szCs w:val="24"/>
        </w:rPr>
      </w:pPr>
      <w:r>
        <w:rPr>
          <w:szCs w:val="24"/>
        </w:rPr>
        <w:t xml:space="preserve">[14] </w:t>
      </w:r>
      <w:proofErr w:type="spellStart"/>
      <w:r>
        <w:rPr>
          <w:szCs w:val="24"/>
        </w:rPr>
        <w:t>Takoi</w:t>
      </w:r>
      <w:proofErr w:type="spellEnd"/>
      <w:r>
        <w:rPr>
          <w:szCs w:val="24"/>
        </w:rPr>
        <w:t xml:space="preserve"> et al. (</w:t>
      </w:r>
      <w:r w:rsidRPr="00763D4B">
        <w:rPr>
          <w:szCs w:val="24"/>
        </w:rPr>
        <w:t>2006</w:t>
      </w:r>
      <w:r>
        <w:rPr>
          <w:szCs w:val="24"/>
        </w:rPr>
        <w:t xml:space="preserve">). </w:t>
      </w:r>
      <w:proofErr w:type="spellStart"/>
      <w:r w:rsidRPr="00763D4B">
        <w:rPr>
          <w:i/>
          <w:iCs/>
          <w:szCs w:val="24"/>
        </w:rPr>
        <w:t>Varietal</w:t>
      </w:r>
      <w:proofErr w:type="spellEnd"/>
      <w:r w:rsidRPr="00763D4B">
        <w:rPr>
          <w:i/>
          <w:iCs/>
          <w:szCs w:val="24"/>
        </w:rPr>
        <w:t xml:space="preserve"> </w:t>
      </w:r>
      <w:proofErr w:type="spellStart"/>
      <w:r w:rsidRPr="00763D4B">
        <w:rPr>
          <w:i/>
          <w:iCs/>
          <w:szCs w:val="24"/>
        </w:rPr>
        <w:t>Difference</w:t>
      </w:r>
      <w:proofErr w:type="spellEnd"/>
      <w:r w:rsidRPr="00763D4B">
        <w:rPr>
          <w:i/>
          <w:iCs/>
          <w:szCs w:val="24"/>
        </w:rPr>
        <w:t xml:space="preserve"> of Hop-</w:t>
      </w:r>
      <w:proofErr w:type="spellStart"/>
      <w:proofErr w:type="gramStart"/>
      <w:r w:rsidRPr="00763D4B">
        <w:rPr>
          <w:i/>
          <w:iCs/>
          <w:szCs w:val="24"/>
        </w:rPr>
        <w:t>Derived</w:t>
      </w:r>
      <w:proofErr w:type="spellEnd"/>
      <w:r w:rsidRPr="00763D4B">
        <w:rPr>
          <w:szCs w:val="24"/>
        </w:rPr>
        <w:t xml:space="preserve"> </w:t>
      </w:r>
      <w:r>
        <w:rPr>
          <w:szCs w:val="24"/>
        </w:rPr>
        <w:t>.</w:t>
      </w:r>
      <w:proofErr w:type="gramEnd"/>
    </w:p>
    <w:p w14:paraId="0C5AEB6D" w14:textId="7544EBC2" w:rsidR="00763D4B" w:rsidRPr="00763D4B" w:rsidRDefault="00763D4B" w:rsidP="00763D4B">
      <w:pPr>
        <w:autoSpaceDE w:val="0"/>
        <w:autoSpaceDN w:val="0"/>
        <w:adjustRightInd w:val="0"/>
        <w:spacing w:after="0" w:line="240" w:lineRule="auto"/>
        <w:jc w:val="left"/>
        <w:rPr>
          <w:rFonts w:cstheme="minorHAnsi"/>
          <w:szCs w:val="24"/>
        </w:rPr>
        <w:sectPr w:rsidR="00763D4B" w:rsidRPr="00763D4B" w:rsidSect="00590477">
          <w:headerReference w:type="even" r:id="rId27"/>
          <w:headerReference w:type="default" r:id="rId28"/>
          <w:footerReference w:type="default" r:id="rId29"/>
          <w:pgSz w:w="11906" w:h="16838"/>
          <w:pgMar w:top="1387" w:right="1080" w:bottom="1440" w:left="1080" w:header="426" w:footer="624" w:gutter="0"/>
          <w:pgBorders w:display="firstPage" w:offsetFrom="page">
            <w:top w:val="single" w:sz="12" w:space="24" w:color="C5E0B3" w:themeColor="accent6" w:themeTint="66"/>
            <w:left w:val="single" w:sz="12" w:space="24" w:color="C5E0B3" w:themeColor="accent6" w:themeTint="66"/>
            <w:bottom w:val="single" w:sz="12" w:space="24" w:color="C5E0B3" w:themeColor="accent6" w:themeTint="66"/>
            <w:right w:val="single" w:sz="12" w:space="24" w:color="C5E0B3" w:themeColor="accent6" w:themeTint="66"/>
          </w:pgBorders>
          <w:pgNumType w:fmt="numberInDash" w:start="1"/>
          <w:cols w:space="708"/>
          <w:titlePg/>
          <w:docGrid w:linePitch="360"/>
        </w:sectPr>
      </w:pPr>
      <w:r>
        <w:rPr>
          <w:szCs w:val="24"/>
        </w:rPr>
        <w:t xml:space="preserve">[15] </w:t>
      </w:r>
      <w:proofErr w:type="spellStart"/>
      <w:r>
        <w:rPr>
          <w:szCs w:val="24"/>
        </w:rPr>
        <w:t>Takoi</w:t>
      </w:r>
      <w:proofErr w:type="spellEnd"/>
      <w:r>
        <w:rPr>
          <w:szCs w:val="24"/>
        </w:rPr>
        <w:t xml:space="preserve"> et al. (2016). </w:t>
      </w:r>
      <w:proofErr w:type="spellStart"/>
      <w:r w:rsidRPr="00763D4B">
        <w:rPr>
          <w:rFonts w:cstheme="minorHAnsi"/>
          <w:i/>
          <w:iCs/>
          <w:szCs w:val="24"/>
        </w:rPr>
        <w:t>Varietal</w:t>
      </w:r>
      <w:proofErr w:type="spellEnd"/>
      <w:r w:rsidRPr="00763D4B">
        <w:rPr>
          <w:rFonts w:cstheme="minorHAnsi"/>
          <w:i/>
          <w:iCs/>
          <w:szCs w:val="24"/>
        </w:rPr>
        <w:t xml:space="preserve"> </w:t>
      </w:r>
      <w:proofErr w:type="spellStart"/>
      <w:r w:rsidRPr="00763D4B">
        <w:rPr>
          <w:rFonts w:cstheme="minorHAnsi"/>
          <w:i/>
          <w:iCs/>
          <w:szCs w:val="24"/>
        </w:rPr>
        <w:t>Difference</w:t>
      </w:r>
      <w:proofErr w:type="spellEnd"/>
      <w:r w:rsidRPr="00763D4B">
        <w:rPr>
          <w:rFonts w:cstheme="minorHAnsi"/>
          <w:i/>
          <w:iCs/>
          <w:szCs w:val="24"/>
        </w:rPr>
        <w:t xml:space="preserve"> of Hop-</w:t>
      </w:r>
      <w:proofErr w:type="spellStart"/>
      <w:r w:rsidRPr="00763D4B">
        <w:rPr>
          <w:rFonts w:cstheme="minorHAnsi"/>
          <w:i/>
          <w:iCs/>
          <w:szCs w:val="24"/>
        </w:rPr>
        <w:t>Derived</w:t>
      </w:r>
      <w:proofErr w:type="spellEnd"/>
      <w:r w:rsidRPr="00763D4B">
        <w:rPr>
          <w:rFonts w:cstheme="minorHAnsi"/>
          <w:i/>
          <w:iCs/>
          <w:szCs w:val="24"/>
        </w:rPr>
        <w:t xml:space="preserve"> </w:t>
      </w:r>
      <w:proofErr w:type="spellStart"/>
      <w:r w:rsidRPr="00763D4B">
        <w:rPr>
          <w:rFonts w:cstheme="minorHAnsi"/>
          <w:i/>
          <w:iCs/>
          <w:szCs w:val="24"/>
        </w:rPr>
        <w:t>Flavour</w:t>
      </w:r>
      <w:proofErr w:type="spellEnd"/>
      <w:r w:rsidRPr="00763D4B">
        <w:rPr>
          <w:rFonts w:cstheme="minorHAnsi"/>
          <w:i/>
          <w:iCs/>
          <w:szCs w:val="24"/>
        </w:rPr>
        <w:t xml:space="preserve"> Compounds in </w:t>
      </w:r>
      <w:proofErr w:type="spellStart"/>
      <w:r w:rsidRPr="00763D4B">
        <w:rPr>
          <w:rFonts w:cstheme="minorHAnsi"/>
          <w:i/>
          <w:iCs/>
          <w:szCs w:val="24"/>
        </w:rPr>
        <w:t>Late-Hopped</w:t>
      </w:r>
      <w:proofErr w:type="spellEnd"/>
      <w:r w:rsidRPr="00763D4B">
        <w:rPr>
          <w:rFonts w:cstheme="minorHAnsi"/>
          <w:i/>
          <w:iCs/>
          <w:szCs w:val="24"/>
        </w:rPr>
        <w:t>/Dry-</w:t>
      </w:r>
      <w:proofErr w:type="spellStart"/>
      <w:r w:rsidRPr="00763D4B">
        <w:rPr>
          <w:rFonts w:cstheme="minorHAnsi"/>
          <w:i/>
          <w:iCs/>
          <w:szCs w:val="24"/>
        </w:rPr>
        <w:t>Hopped</w:t>
      </w:r>
      <w:proofErr w:type="spellEnd"/>
      <w:r w:rsidRPr="00763D4B">
        <w:rPr>
          <w:rFonts w:cstheme="minorHAnsi"/>
          <w:i/>
          <w:iCs/>
          <w:szCs w:val="24"/>
        </w:rPr>
        <w:t xml:space="preserve"> Beers</w:t>
      </w:r>
    </w:p>
    <w:p w14:paraId="5C516D82" w14:textId="710CE470" w:rsidR="00E471B4" w:rsidRDefault="00E471B4" w:rsidP="00E00BE3">
      <w:pPr>
        <w:pStyle w:val="Titre"/>
      </w:pPr>
      <w:bookmarkStart w:id="75" w:name="_Toc17715205"/>
      <w:r>
        <w:lastRenderedPageBreak/>
        <w:t>Annexe 1 : Tableau des composés aromatiques dans le houblon et la bière</w:t>
      </w:r>
      <w:bookmarkEnd w:id="75"/>
    </w:p>
    <w:p w14:paraId="390EBD21" w14:textId="16A48F8E" w:rsidR="009C3577" w:rsidRDefault="00E471B4" w:rsidP="00E00BE3">
      <w:pPr>
        <w:pStyle w:val="Titre"/>
      </w:pPr>
      <w:bookmarkStart w:id="76" w:name="_Toc17715206"/>
      <w:r w:rsidRPr="00D170B0">
        <w:rPr>
          <w:noProof/>
        </w:rPr>
        <w:drawing>
          <wp:anchor distT="0" distB="0" distL="114300" distR="114300" simplePos="0" relativeHeight="251756544" behindDoc="0" locked="0" layoutInCell="1" allowOverlap="1" wp14:anchorId="557EC0E0" wp14:editId="37130A31">
            <wp:simplePos x="0" y="0"/>
            <wp:positionH relativeFrom="margin">
              <wp:posOffset>-701749</wp:posOffset>
            </wp:positionH>
            <wp:positionV relativeFrom="paragraph">
              <wp:posOffset>124918</wp:posOffset>
            </wp:positionV>
            <wp:extent cx="10292316" cy="5942965"/>
            <wp:effectExtent l="19050" t="19050" r="13970" b="1968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306148" cy="5950952"/>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bookmarkEnd w:id="76"/>
    </w:p>
    <w:p w14:paraId="4664F4BD" w14:textId="77777777" w:rsidR="009C3577" w:rsidRDefault="009C3577" w:rsidP="00E00BE3">
      <w:pPr>
        <w:pStyle w:val="Titre"/>
      </w:pPr>
    </w:p>
    <w:p w14:paraId="6F498D11" w14:textId="77777777" w:rsidR="009C3577" w:rsidRDefault="009C3577" w:rsidP="00E00BE3">
      <w:pPr>
        <w:pStyle w:val="Titre"/>
      </w:pPr>
    </w:p>
    <w:p w14:paraId="1BFDD30B" w14:textId="77777777" w:rsidR="009C3577" w:rsidRDefault="009C3577" w:rsidP="00E00BE3">
      <w:pPr>
        <w:pStyle w:val="Titre"/>
      </w:pPr>
    </w:p>
    <w:p w14:paraId="60238B05" w14:textId="77777777" w:rsidR="009C3577" w:rsidRDefault="009C3577" w:rsidP="00E00BE3">
      <w:pPr>
        <w:pStyle w:val="Titre"/>
      </w:pPr>
    </w:p>
    <w:p w14:paraId="63CF25A1" w14:textId="77777777" w:rsidR="009C3577" w:rsidRDefault="009C3577" w:rsidP="00E00BE3">
      <w:pPr>
        <w:pStyle w:val="Titre"/>
      </w:pPr>
    </w:p>
    <w:p w14:paraId="603F51A5" w14:textId="77777777" w:rsidR="009C3577" w:rsidRDefault="009C3577" w:rsidP="00E00BE3">
      <w:pPr>
        <w:pStyle w:val="Titre"/>
      </w:pPr>
    </w:p>
    <w:p w14:paraId="4E1DA82F" w14:textId="77777777" w:rsidR="009C3577" w:rsidRDefault="009C3577" w:rsidP="00E00BE3">
      <w:pPr>
        <w:pStyle w:val="Titre"/>
      </w:pPr>
    </w:p>
    <w:p w14:paraId="7B35F4C6" w14:textId="77777777" w:rsidR="009C3577" w:rsidRDefault="009C3577" w:rsidP="00E00BE3">
      <w:pPr>
        <w:pStyle w:val="Titre"/>
      </w:pPr>
    </w:p>
    <w:p w14:paraId="6EA92DF0" w14:textId="77777777" w:rsidR="009C3577" w:rsidRDefault="009C3577" w:rsidP="00E00BE3">
      <w:pPr>
        <w:pStyle w:val="Titre"/>
      </w:pPr>
    </w:p>
    <w:p w14:paraId="1D073938" w14:textId="77777777" w:rsidR="009C3577" w:rsidRDefault="009C3577" w:rsidP="00E00BE3">
      <w:pPr>
        <w:pStyle w:val="Titre"/>
      </w:pPr>
    </w:p>
    <w:p w14:paraId="3A1764ED" w14:textId="77777777" w:rsidR="009C3577" w:rsidRDefault="009C3577" w:rsidP="00E00BE3">
      <w:pPr>
        <w:pStyle w:val="Titre"/>
      </w:pPr>
    </w:p>
    <w:p w14:paraId="277FCD53" w14:textId="77777777" w:rsidR="009C3577" w:rsidRDefault="009C3577" w:rsidP="00E00BE3">
      <w:pPr>
        <w:pStyle w:val="Titre"/>
      </w:pPr>
    </w:p>
    <w:p w14:paraId="0453E2AD" w14:textId="77777777" w:rsidR="009C3577" w:rsidRDefault="009C3577" w:rsidP="00E00BE3">
      <w:pPr>
        <w:pStyle w:val="Titre"/>
      </w:pPr>
    </w:p>
    <w:p w14:paraId="14DBEF94" w14:textId="36AF48D4" w:rsidR="00E471B4" w:rsidRDefault="00E471B4" w:rsidP="00E00BE3">
      <w:pPr>
        <w:pStyle w:val="Titre"/>
      </w:pPr>
      <w:bookmarkStart w:id="77" w:name="_Toc17715207"/>
      <w:r w:rsidRPr="00E471B4">
        <w:rPr>
          <w:noProof/>
        </w:rPr>
        <w:lastRenderedPageBreak/>
        <w:drawing>
          <wp:anchor distT="0" distB="0" distL="114300" distR="114300" simplePos="0" relativeHeight="251757568" behindDoc="0" locked="0" layoutInCell="1" allowOverlap="1" wp14:anchorId="19D064FC" wp14:editId="6C9F253F">
            <wp:simplePos x="0" y="0"/>
            <wp:positionH relativeFrom="margin">
              <wp:align>center</wp:align>
            </wp:positionH>
            <wp:positionV relativeFrom="paragraph">
              <wp:posOffset>-104132</wp:posOffset>
            </wp:positionV>
            <wp:extent cx="9990189" cy="5942363"/>
            <wp:effectExtent l="19050" t="19050" r="11430" b="2032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b="39747"/>
                    <a:stretch/>
                  </pic:blipFill>
                  <pic:spPr bwMode="auto">
                    <a:xfrm>
                      <a:off x="0" y="0"/>
                      <a:ext cx="9991520" cy="5943155"/>
                    </a:xfrm>
                    <a:prstGeom prst="rect">
                      <a:avLst/>
                    </a:prstGeom>
                    <a:noFill/>
                    <a:ln w="952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77"/>
    </w:p>
    <w:p w14:paraId="232AEFC3" w14:textId="57C4DF17" w:rsidR="009C3577" w:rsidRDefault="009C3577" w:rsidP="00E00BE3">
      <w:pPr>
        <w:pStyle w:val="Titre"/>
      </w:pPr>
    </w:p>
    <w:p w14:paraId="539E0B6C" w14:textId="77777777" w:rsidR="009C3577" w:rsidRDefault="009C3577" w:rsidP="00E00BE3">
      <w:pPr>
        <w:pStyle w:val="Titre"/>
      </w:pPr>
    </w:p>
    <w:p w14:paraId="50CDF40D" w14:textId="77777777" w:rsidR="009C3577" w:rsidRDefault="009C3577" w:rsidP="00E00BE3">
      <w:pPr>
        <w:pStyle w:val="Titre"/>
      </w:pPr>
    </w:p>
    <w:p w14:paraId="3051EB91" w14:textId="77777777" w:rsidR="009C3577" w:rsidRDefault="009C3577" w:rsidP="00E00BE3">
      <w:pPr>
        <w:pStyle w:val="Titre"/>
      </w:pPr>
    </w:p>
    <w:p w14:paraId="570EB0EB" w14:textId="4E0F6EAA" w:rsidR="009C3577" w:rsidRDefault="009C3577" w:rsidP="00E00BE3">
      <w:pPr>
        <w:pStyle w:val="Titre"/>
      </w:pPr>
    </w:p>
    <w:p w14:paraId="238BA3A2" w14:textId="77777777" w:rsidR="009C3577" w:rsidRDefault="009C3577" w:rsidP="00E00BE3">
      <w:pPr>
        <w:pStyle w:val="Titre"/>
      </w:pPr>
    </w:p>
    <w:p w14:paraId="12C36800" w14:textId="77777777" w:rsidR="009C3577" w:rsidRDefault="009C3577" w:rsidP="00E00BE3">
      <w:pPr>
        <w:pStyle w:val="Titre"/>
      </w:pPr>
    </w:p>
    <w:p w14:paraId="68B0C6EC" w14:textId="3DFBA410" w:rsidR="009C3577" w:rsidRDefault="009C3577" w:rsidP="00E00BE3">
      <w:pPr>
        <w:pStyle w:val="Titre"/>
      </w:pPr>
    </w:p>
    <w:p w14:paraId="79D1D718" w14:textId="0235B965" w:rsidR="00E471B4" w:rsidRDefault="00E471B4" w:rsidP="00E471B4"/>
    <w:p w14:paraId="62160CF7" w14:textId="02FC3F32" w:rsidR="00E471B4" w:rsidRDefault="00E471B4" w:rsidP="00E471B4"/>
    <w:p w14:paraId="22111504" w14:textId="0460089C" w:rsidR="00E471B4" w:rsidRDefault="00E471B4" w:rsidP="00E471B4"/>
    <w:p w14:paraId="7336FE18" w14:textId="1FBECC1E" w:rsidR="00E471B4" w:rsidRDefault="00E471B4" w:rsidP="00E471B4"/>
    <w:p w14:paraId="75A955DD" w14:textId="7C4FFD9C" w:rsidR="00E471B4" w:rsidRDefault="00E471B4" w:rsidP="00E471B4"/>
    <w:p w14:paraId="23C15378" w14:textId="4AABD791" w:rsidR="00E471B4" w:rsidRDefault="00E471B4" w:rsidP="00E471B4"/>
    <w:p w14:paraId="3D79BFA0" w14:textId="02B930D3" w:rsidR="00E471B4" w:rsidRDefault="00E471B4" w:rsidP="00E471B4"/>
    <w:p w14:paraId="1592BE03" w14:textId="399024C7" w:rsidR="00E471B4" w:rsidRDefault="00E471B4" w:rsidP="00E471B4"/>
    <w:p w14:paraId="69DFACCC" w14:textId="48BB3F92" w:rsidR="00E471B4" w:rsidRDefault="00E471B4" w:rsidP="00E471B4">
      <w:r w:rsidRPr="00E471B4">
        <w:rPr>
          <w:noProof/>
        </w:rPr>
        <w:lastRenderedPageBreak/>
        <w:drawing>
          <wp:anchor distT="0" distB="0" distL="114300" distR="114300" simplePos="0" relativeHeight="251758592" behindDoc="0" locked="0" layoutInCell="1" allowOverlap="1" wp14:anchorId="214EC73A" wp14:editId="1285A603">
            <wp:simplePos x="0" y="0"/>
            <wp:positionH relativeFrom="margin">
              <wp:posOffset>-47625</wp:posOffset>
            </wp:positionH>
            <wp:positionV relativeFrom="paragraph">
              <wp:posOffset>135255</wp:posOffset>
            </wp:positionV>
            <wp:extent cx="9310255" cy="5426075"/>
            <wp:effectExtent l="19050" t="19050" r="24765" b="22225"/>
            <wp:wrapNone/>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l="-339" t="60252"/>
                    <a:stretch/>
                  </pic:blipFill>
                  <pic:spPr bwMode="auto">
                    <a:xfrm>
                      <a:off x="0" y="0"/>
                      <a:ext cx="9310255" cy="542607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C2C9C8" w14:textId="3B04F86D" w:rsidR="00E471B4" w:rsidRDefault="00E471B4" w:rsidP="00E471B4"/>
    <w:p w14:paraId="2D74CB42" w14:textId="69D52B8E" w:rsidR="00E471B4" w:rsidRDefault="00E471B4" w:rsidP="00E471B4"/>
    <w:p w14:paraId="2D88C3B8" w14:textId="21F58640" w:rsidR="00E471B4" w:rsidRDefault="00E471B4" w:rsidP="00E471B4"/>
    <w:p w14:paraId="2A1491D7" w14:textId="090CE736" w:rsidR="00E471B4" w:rsidRPr="00E471B4" w:rsidRDefault="00E471B4" w:rsidP="00E471B4"/>
    <w:p w14:paraId="75D4BF74" w14:textId="012E318E" w:rsidR="00E471B4" w:rsidRPr="00E471B4" w:rsidRDefault="00E471B4" w:rsidP="00E471B4">
      <w:pPr>
        <w:spacing w:after="0" w:line="240" w:lineRule="auto"/>
        <w:rPr>
          <w:rFonts w:ascii="Times New Roman" w:eastAsia="Times New Roman" w:hAnsi="Times New Roman" w:cs="Times New Roman"/>
          <w:sz w:val="20"/>
          <w:szCs w:val="24"/>
          <w:lang w:eastAsia="fr-FR"/>
        </w:rPr>
      </w:pPr>
    </w:p>
    <w:p w14:paraId="404EFCE3" w14:textId="72EC9F48" w:rsidR="00E471B4" w:rsidRDefault="00E471B4" w:rsidP="00E00BE3">
      <w:pPr>
        <w:pStyle w:val="Titre"/>
      </w:pPr>
    </w:p>
    <w:p w14:paraId="4211C4C9" w14:textId="3830F150" w:rsidR="00E471B4" w:rsidRDefault="00E471B4" w:rsidP="00E00BE3">
      <w:pPr>
        <w:pStyle w:val="Titre"/>
      </w:pPr>
    </w:p>
    <w:p w14:paraId="12245DE9" w14:textId="77777777" w:rsidR="00E471B4" w:rsidRDefault="00E471B4" w:rsidP="00E00BE3">
      <w:pPr>
        <w:pStyle w:val="Titre"/>
      </w:pPr>
    </w:p>
    <w:p w14:paraId="081615C8" w14:textId="13DE6B33" w:rsidR="00E471B4" w:rsidRDefault="00E471B4" w:rsidP="00E00BE3">
      <w:pPr>
        <w:pStyle w:val="Titre"/>
      </w:pPr>
    </w:p>
    <w:p w14:paraId="2050EA45" w14:textId="3BE188E0" w:rsidR="00E471B4" w:rsidRDefault="00E471B4" w:rsidP="00E00BE3">
      <w:pPr>
        <w:pStyle w:val="Titre"/>
      </w:pPr>
    </w:p>
    <w:p w14:paraId="583C7D7B" w14:textId="4F47D949" w:rsidR="00E471B4" w:rsidRDefault="00E471B4" w:rsidP="00E00BE3">
      <w:pPr>
        <w:pStyle w:val="Titre"/>
      </w:pPr>
    </w:p>
    <w:p w14:paraId="104BC1EA" w14:textId="6917C37F" w:rsidR="00E471B4" w:rsidRDefault="00E471B4" w:rsidP="00E00BE3">
      <w:pPr>
        <w:pStyle w:val="Titre"/>
      </w:pPr>
    </w:p>
    <w:p w14:paraId="493BB2B8" w14:textId="77777777" w:rsidR="00E471B4" w:rsidRDefault="00E471B4" w:rsidP="00E00BE3">
      <w:pPr>
        <w:pStyle w:val="Titre"/>
      </w:pPr>
    </w:p>
    <w:p w14:paraId="5BBC2B80" w14:textId="77777777" w:rsidR="00E471B4" w:rsidRDefault="00E471B4" w:rsidP="00E00BE3">
      <w:pPr>
        <w:pStyle w:val="Titre"/>
      </w:pPr>
    </w:p>
    <w:p w14:paraId="400773A8" w14:textId="77777777" w:rsidR="00E471B4" w:rsidRDefault="00E471B4" w:rsidP="00E00BE3">
      <w:pPr>
        <w:pStyle w:val="Titre"/>
      </w:pPr>
    </w:p>
    <w:p w14:paraId="5DB83F05" w14:textId="47ECD255" w:rsidR="00BB7ECF" w:rsidRDefault="00BB7ECF">
      <w:pPr>
        <w:jc w:val="left"/>
        <w:rPr>
          <w:rFonts w:eastAsiaTheme="majorEastAsia" w:cstheme="majorBidi"/>
          <w:b/>
          <w:spacing w:val="-10"/>
          <w:kern w:val="28"/>
          <w:sz w:val="48"/>
          <w:szCs w:val="56"/>
        </w:rPr>
      </w:pPr>
    </w:p>
    <w:p w14:paraId="4C3A5BD3" w14:textId="3BC30E8F" w:rsidR="00A32ED7" w:rsidRPr="00D370D7" w:rsidRDefault="00ED7307" w:rsidP="00D370D7">
      <w:pPr>
        <w:pStyle w:val="Titre"/>
      </w:pPr>
      <w:r>
        <w:rPr>
          <w:color w:val="000000" w:themeColor="text1"/>
          <w:sz w:val="40"/>
          <w:szCs w:val="34"/>
        </w:rPr>
        <w:br w:type="page"/>
      </w:r>
      <w:bookmarkStart w:id="78" w:name="_Toc17715208"/>
      <w:r w:rsidR="00370A03">
        <w:lastRenderedPageBreak/>
        <w:t xml:space="preserve">Annexe </w:t>
      </w:r>
      <w:r w:rsidR="00EF6D95">
        <w:t>2</w:t>
      </w:r>
      <w:r w:rsidR="00370A03">
        <w:t xml:space="preserve"> : </w:t>
      </w:r>
      <w:r w:rsidR="004E33B4">
        <w:t>Concentrations dans les houblons</w:t>
      </w:r>
      <w:bookmarkEnd w:id="78"/>
    </w:p>
    <w:p w14:paraId="354DCBC6" w14:textId="45125027" w:rsidR="00875BE1" w:rsidRPr="00C03FF6" w:rsidRDefault="00075E88" w:rsidP="00C03FF6">
      <w:pPr>
        <w:rPr>
          <w:rFonts w:cs="Times New Roman"/>
          <w:color w:val="000000" w:themeColor="text1"/>
        </w:rPr>
      </w:pPr>
      <w:r>
        <w:rPr>
          <w:noProof/>
        </w:rPr>
        <w:drawing>
          <wp:anchor distT="0" distB="0" distL="114300" distR="114300" simplePos="0" relativeHeight="251857920" behindDoc="1" locked="0" layoutInCell="1" allowOverlap="1" wp14:anchorId="03D2BD4B" wp14:editId="13846C95">
            <wp:simplePos x="0" y="0"/>
            <wp:positionH relativeFrom="column">
              <wp:posOffset>284672</wp:posOffset>
            </wp:positionH>
            <wp:positionV relativeFrom="paragraph">
              <wp:posOffset>269959</wp:posOffset>
            </wp:positionV>
            <wp:extent cx="8893810" cy="5029200"/>
            <wp:effectExtent l="19050" t="19050" r="21590" b="19050"/>
            <wp:wrapTight wrapText="bothSides">
              <wp:wrapPolygon edited="0">
                <wp:start x="-46" y="-82"/>
                <wp:lineTo x="-46" y="21600"/>
                <wp:lineTo x="21606" y="21600"/>
                <wp:lineTo x="21606" y="-82"/>
                <wp:lineTo x="-46" y="-82"/>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93810" cy="5029200"/>
                    </a:xfrm>
                    <a:prstGeom prst="rect">
                      <a:avLst/>
                    </a:prstGeom>
                    <a:noFill/>
                    <a:ln>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r w:rsidR="00A32ED7">
        <w:br w:type="page"/>
      </w:r>
    </w:p>
    <w:p w14:paraId="468BD708" w14:textId="60883C44" w:rsidR="004E33B4" w:rsidRDefault="00875BE1" w:rsidP="00E00BE3">
      <w:pPr>
        <w:pStyle w:val="Titre"/>
      </w:pPr>
      <w:bookmarkStart w:id="79" w:name="_Toc17715209"/>
      <w:r>
        <w:lastRenderedPageBreak/>
        <w:t xml:space="preserve">Annexe </w:t>
      </w:r>
      <w:r w:rsidR="00EF6D95">
        <w:t>3 :</w:t>
      </w:r>
      <w:r>
        <w:t xml:space="preserve"> </w:t>
      </w:r>
      <w:r w:rsidR="004E33B4">
        <w:t>Concentrations des Bières</w:t>
      </w:r>
      <w:bookmarkEnd w:id="79"/>
      <w:r w:rsidR="004E33B4">
        <w:t xml:space="preserve"> </w:t>
      </w:r>
    </w:p>
    <w:p w14:paraId="7C19EDA6" w14:textId="657CE826" w:rsidR="00875BE1" w:rsidRDefault="00075E88" w:rsidP="00E00BE3">
      <w:pPr>
        <w:pStyle w:val="Titre"/>
      </w:pPr>
      <w:bookmarkStart w:id="80" w:name="_Toc17715210"/>
      <w:r>
        <w:rPr>
          <w:noProof/>
        </w:rPr>
        <w:drawing>
          <wp:anchor distT="0" distB="0" distL="114300" distR="114300" simplePos="0" relativeHeight="251858944" behindDoc="1" locked="0" layoutInCell="1" allowOverlap="1" wp14:anchorId="58196062" wp14:editId="294AF904">
            <wp:simplePos x="0" y="0"/>
            <wp:positionH relativeFrom="margin">
              <wp:align>left</wp:align>
            </wp:positionH>
            <wp:positionV relativeFrom="paragraph">
              <wp:posOffset>442331</wp:posOffset>
            </wp:positionV>
            <wp:extent cx="9089390" cy="4676775"/>
            <wp:effectExtent l="19050" t="19050" r="16510" b="28575"/>
            <wp:wrapTight wrapText="bothSides">
              <wp:wrapPolygon edited="0">
                <wp:start x="-45" y="-88"/>
                <wp:lineTo x="-45" y="21644"/>
                <wp:lineTo x="21594" y="21644"/>
                <wp:lineTo x="21594" y="-88"/>
                <wp:lineTo x="-45" y="-88"/>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089390" cy="4676775"/>
                    </a:xfrm>
                    <a:prstGeom prst="rect">
                      <a:avLst/>
                    </a:prstGeom>
                    <a:noFill/>
                    <a:ln>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bookmarkEnd w:id="80"/>
      <w:r w:rsidR="00875BE1">
        <w:t xml:space="preserve">  </w:t>
      </w:r>
    </w:p>
    <w:p w14:paraId="0C809C7C" w14:textId="0518B5C8" w:rsidR="00DC25FA" w:rsidRPr="00590A12" w:rsidRDefault="00DC25FA" w:rsidP="00590A12">
      <w:pPr>
        <w:pStyle w:val="Titre"/>
        <w:jc w:val="both"/>
        <w:sectPr w:rsidR="00DC25FA" w:rsidRPr="00590A12" w:rsidSect="00E471B4">
          <w:headerReference w:type="first" r:id="rId35"/>
          <w:footerReference w:type="first" r:id="rId36"/>
          <w:pgSz w:w="16838" w:h="11906" w:orient="landscape"/>
          <w:pgMar w:top="1080" w:right="1387" w:bottom="1080" w:left="1440" w:header="426" w:footer="624" w:gutter="0"/>
          <w:pgNumType w:fmt="upperRoman" w:start="1"/>
          <w:cols w:space="708"/>
          <w:docGrid w:linePitch="360"/>
        </w:sectPr>
      </w:pPr>
    </w:p>
    <w:p w14:paraId="048F394F" w14:textId="772C4F43" w:rsidR="008373D9" w:rsidRPr="00733701" w:rsidRDefault="00791804" w:rsidP="008373D9">
      <w:pPr>
        <w:rPr>
          <w:rFonts w:cs="Times New Roman"/>
          <w:color w:val="000000" w:themeColor="text1"/>
          <w:sz w:val="28"/>
          <w:szCs w:val="28"/>
        </w:rPr>
      </w:pPr>
      <w:r>
        <w:rPr>
          <w:rFonts w:cs="Times New Roman"/>
          <w:noProof/>
          <w:color w:val="000000" w:themeColor="text1"/>
          <w:lang w:eastAsia="fr-FR"/>
        </w:rPr>
        <w:lastRenderedPageBreak/>
        <mc:AlternateContent>
          <mc:Choice Requires="wps">
            <w:drawing>
              <wp:anchor distT="0" distB="0" distL="114300" distR="114300" simplePos="0" relativeHeight="251679744" behindDoc="0" locked="0" layoutInCell="1" allowOverlap="1" wp14:anchorId="6B36A34D" wp14:editId="14926675">
                <wp:simplePos x="0" y="0"/>
                <wp:positionH relativeFrom="column">
                  <wp:posOffset>0</wp:posOffset>
                </wp:positionH>
                <wp:positionV relativeFrom="paragraph">
                  <wp:posOffset>247650</wp:posOffset>
                </wp:positionV>
                <wp:extent cx="6305550" cy="819150"/>
                <wp:effectExtent l="0" t="0" r="19050" b="19050"/>
                <wp:wrapNone/>
                <wp:docPr id="39"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5550" cy="819150"/>
                        </a:xfrm>
                        <a:prstGeom prst="rect">
                          <a:avLst/>
                        </a:prstGeom>
                        <a:solidFill>
                          <a:srgbClr val="FFFFFF"/>
                        </a:solidFill>
                        <a:ln w="9525">
                          <a:solidFill>
                            <a:schemeClr val="accent6">
                              <a:lumMod val="60000"/>
                              <a:lumOff val="4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C3EB8D" id="Rectangle 17" o:spid="_x0000_s1026" style="position:absolute;margin-left:0;margin-top:19.5pt;width:496.5pt;height:6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" strokecolor="#a8d08d [1945]"/>
            </w:pict>
          </mc:Fallback>
        </mc:AlternateContent>
      </w:r>
    </w:p>
    <w:p w14:paraId="05963F07" w14:textId="0EBBE8C5" w:rsidR="001A72D2" w:rsidRPr="00733701" w:rsidRDefault="00791804" w:rsidP="008E1740">
      <w:pPr>
        <w:rPr>
          <w:rFonts w:cs="Times New Roman"/>
          <w:color w:val="000000" w:themeColor="text1"/>
        </w:rPr>
      </w:pPr>
      <w:r>
        <w:rPr>
          <w:rFonts w:cs="Times New Roman"/>
          <w:noProof/>
          <w:color w:val="000000" w:themeColor="text1"/>
          <w:lang w:eastAsia="fr-FR"/>
        </w:rPr>
        <mc:AlternateContent>
          <mc:Choice Requires="wps">
            <w:drawing>
              <wp:anchor distT="0" distB="0" distL="114300" distR="114300" simplePos="0" relativeHeight="251681792" behindDoc="0" locked="0" layoutInCell="1" allowOverlap="1" wp14:anchorId="2A23AD3F" wp14:editId="63AD69AC">
                <wp:simplePos x="0" y="0"/>
                <wp:positionH relativeFrom="column">
                  <wp:posOffset>114300</wp:posOffset>
                </wp:positionH>
                <wp:positionV relativeFrom="paragraph">
                  <wp:posOffset>923290</wp:posOffset>
                </wp:positionV>
                <wp:extent cx="6096000" cy="3598545"/>
                <wp:effectExtent l="0" t="0" r="0" b="0"/>
                <wp:wrapNone/>
                <wp:docPr id="3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3598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94A053" w14:textId="77777777" w:rsidR="00C24DAC" w:rsidRPr="005A5E5F" w:rsidRDefault="00C24DAC" w:rsidP="006A2FAD">
                            <w:pPr>
                              <w:jc w:val="center"/>
                              <w:rPr>
                                <w:b/>
                                <w:sz w:val="26"/>
                                <w:szCs w:val="26"/>
                              </w:rPr>
                            </w:pPr>
                            <w:r w:rsidRPr="005A5E5F">
                              <w:rPr>
                                <w:b/>
                                <w:sz w:val="26"/>
                                <w:szCs w:val="26"/>
                              </w:rPr>
                              <w:t>Résumé</w:t>
                            </w:r>
                          </w:p>
                          <w:p w14:paraId="7DD7705B" w14:textId="1A737CFC" w:rsidR="00C24DAC" w:rsidRDefault="00C24DAC" w:rsidP="005A5E5F">
                            <w:pPr>
                              <w:spacing w:after="120"/>
                              <w:ind w:firstLine="708"/>
                              <w:rPr>
                                <w:szCs w:val="24"/>
                              </w:rPr>
                            </w:pPr>
                            <w:r>
                              <w:rPr>
                                <w:szCs w:val="24"/>
                              </w:rPr>
                              <w:t>La bière est une boisson complexe renfermant un éventail d’arômes. Pour tenter de mieux cerner ces types de composés, de nombreuses analyses chimiques peuvent être effectuées : c’est ce qui constitue l’activité de l’entreprise NYSEOS, spécialisée dans l’analyse d’arômes des boissons fermentées. Le but de ce rapport est de détailler le développement d’une nouvelle méthode d’analyse multi-cibles dans la bière et le houblon. Tout d’abord, des recherches bibliographiques ont été faites afin de mieux cerner les composés d’intérêts et les répertorier. Par la suite, une optimisation chromatographique et spectrométrique a été nécessaire avant d’entamer les premiers essais. La première calibration a été faite ainsi qu’un benchmark de types de bières et variétés de houblon. Ce rapport permet de relater le déroulement des premières étapes du développement de cette méthode, de la partie théorique à la partie expérimentale.</w:t>
                            </w:r>
                          </w:p>
                          <w:p w14:paraId="4CFE5BF4" w14:textId="30B6DB48" w:rsidR="00C24DAC" w:rsidRDefault="00C24DAC" w:rsidP="006A2FAD">
                            <w:pPr>
                              <w:rPr>
                                <w:szCs w:val="24"/>
                              </w:rPr>
                            </w:pPr>
                            <w:r w:rsidRPr="005A5E5F">
                              <w:rPr>
                                <w:b/>
                                <w:szCs w:val="24"/>
                              </w:rPr>
                              <w:t>Mots clés</w:t>
                            </w:r>
                            <w:r>
                              <w:rPr>
                                <w:szCs w:val="24"/>
                              </w:rPr>
                              <w:t> : bière, arômes, chromatographie gazeuse couplée à la spectrométrie de masse (C</w:t>
                            </w:r>
                            <w:r>
                              <w:rPr>
                                <w:b/>
                                <w:szCs w:val="24"/>
                              </w:rPr>
                              <w:t>G</w:t>
                            </w:r>
                            <w:r>
                              <w:rPr>
                                <w:szCs w:val="24"/>
                              </w:rPr>
                              <w:t>-SM), bibliographie, développement de méthode.</w:t>
                            </w:r>
                          </w:p>
                          <w:p w14:paraId="551A7415" w14:textId="77777777" w:rsidR="00C24DAC" w:rsidRPr="006A2FAD" w:rsidRDefault="00C24DAC" w:rsidP="006A2FAD">
                            <w:pPr>
                              <w:rPr>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23AD3F" id="Text Box 19" o:spid="_x0000_s1037" type="#_x0000_t202" style="position:absolute;left:0;text-align:left;margin-left:9pt;margin-top:72.7pt;width:480pt;height:283.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" stroked="f">
                <v:textbox>
                  <w:txbxContent>
                    <w:p w14:paraId="4194A053" w14:textId="77777777" w:rsidR="00C24DAC" w:rsidRPr="005A5E5F" w:rsidRDefault="00C24DAC" w:rsidP="006A2FAD">
                      <w:pPr>
                        <w:jc w:val="center"/>
                        <w:rPr>
                          <w:b/>
                          <w:sz w:val="26"/>
                          <w:szCs w:val="26"/>
                        </w:rPr>
                      </w:pPr>
                      <w:r w:rsidRPr="005A5E5F">
                        <w:rPr>
                          <w:b/>
                          <w:sz w:val="26"/>
                          <w:szCs w:val="26"/>
                        </w:rPr>
                        <w:t>Résumé</w:t>
                      </w:r>
                    </w:p>
                    <w:p w14:paraId="7DD7705B" w14:textId="1A737CFC" w:rsidR="00C24DAC" w:rsidRDefault="00C24DAC" w:rsidP="005A5E5F">
                      <w:pPr>
                        <w:spacing w:after="120"/>
                        <w:ind w:firstLine="708"/>
                        <w:rPr>
                          <w:szCs w:val="24"/>
                        </w:rPr>
                      </w:pPr>
                      <w:r>
                        <w:rPr>
                          <w:szCs w:val="24"/>
                        </w:rPr>
                        <w:t>La bière est une boisson complexe renfermant un éventail d’arômes. Pour tenter de mieux cerner ces types de composés, de nombreuses analyses chimiques peuvent être effectuées : c’est ce qui constitue l’activité de l’entreprise NYSEOS, spécialisée dans l’analyse d’arômes des boissons fermentées. Le but de ce rapport est de détailler le développement d’une nouvelle méthode d’analyse multi-cibles dans la bière et le houblon. Tout d’abord, des recherches bibliographiques ont été faites afin de mieux cerner les composés d’intérêts et les répertorier. Par la suite, une optimisation chromatographique et spectrométrique a été nécessaire avant d’entamer les premiers essais. La première calibration a été faite ainsi qu’un benchmark de types de bières et variétés de houblon. Ce rapport permet de relater le déroulement des premières étapes du développement de cette méthode, de la partie théorique à la partie expérimentale.</w:t>
                      </w:r>
                    </w:p>
                    <w:p w14:paraId="4CFE5BF4" w14:textId="30B6DB48" w:rsidR="00C24DAC" w:rsidRDefault="00C24DAC" w:rsidP="006A2FAD">
                      <w:pPr>
                        <w:rPr>
                          <w:szCs w:val="24"/>
                        </w:rPr>
                      </w:pPr>
                      <w:r w:rsidRPr="005A5E5F">
                        <w:rPr>
                          <w:b/>
                          <w:szCs w:val="24"/>
                        </w:rPr>
                        <w:t>Mots clés</w:t>
                      </w:r>
                      <w:r>
                        <w:rPr>
                          <w:szCs w:val="24"/>
                        </w:rPr>
                        <w:t> : bière, arômes, chromatographie gazeuse couplée à la spectrométrie de masse (C</w:t>
                      </w:r>
                      <w:r>
                        <w:rPr>
                          <w:b/>
                          <w:szCs w:val="24"/>
                        </w:rPr>
                        <w:t>G</w:t>
                      </w:r>
                      <w:r>
                        <w:rPr>
                          <w:szCs w:val="24"/>
                        </w:rPr>
                        <w:t>-SM), bibliographie, développement de méthode.</w:t>
                      </w:r>
                    </w:p>
                    <w:p w14:paraId="551A7415" w14:textId="77777777" w:rsidR="00C24DAC" w:rsidRPr="006A2FAD" w:rsidRDefault="00C24DAC" w:rsidP="006A2FAD">
                      <w:pPr>
                        <w:rPr>
                          <w:szCs w:val="24"/>
                        </w:rPr>
                      </w:pPr>
                    </w:p>
                  </w:txbxContent>
                </v:textbox>
              </v:shape>
            </w:pict>
          </mc:Fallback>
        </mc:AlternateContent>
      </w:r>
      <w:r>
        <w:rPr>
          <w:rFonts w:cs="Times New Roman"/>
          <w:noProof/>
          <w:color w:val="000000" w:themeColor="text1"/>
          <w:lang w:eastAsia="fr-FR"/>
        </w:rPr>
        <mc:AlternateContent>
          <mc:Choice Requires="wps">
            <w:drawing>
              <wp:anchor distT="0" distB="0" distL="114300" distR="114300" simplePos="0" relativeHeight="251676672" behindDoc="0" locked="0" layoutInCell="1" allowOverlap="1" wp14:anchorId="35BA0F7F" wp14:editId="032C1A1F">
                <wp:simplePos x="0" y="0"/>
                <wp:positionH relativeFrom="column">
                  <wp:posOffset>0</wp:posOffset>
                </wp:positionH>
                <wp:positionV relativeFrom="paragraph">
                  <wp:posOffset>815975</wp:posOffset>
                </wp:positionV>
                <wp:extent cx="6305550" cy="3776345"/>
                <wp:effectExtent l="0" t="0" r="19050" b="14605"/>
                <wp:wrapNone/>
                <wp:docPr id="3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5550" cy="3776345"/>
                        </a:xfrm>
                        <a:prstGeom prst="rect">
                          <a:avLst/>
                        </a:prstGeom>
                        <a:solidFill>
                          <a:srgbClr val="FFFFFF"/>
                        </a:solidFill>
                        <a:ln w="9525">
                          <a:solidFill>
                            <a:schemeClr val="accent6">
                              <a:lumMod val="60000"/>
                              <a:lumOff val="4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71F4A2" id="Rectangle 14" o:spid="_x0000_s1026" style="position:absolute;margin-left:0;margin-top:64.25pt;width:496.5pt;height:297.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" strokecolor="#a8d08d [1945]"/>
            </w:pict>
          </mc:Fallback>
        </mc:AlternateContent>
      </w:r>
      <w:r>
        <w:rPr>
          <w:rFonts w:cs="Times New Roman"/>
          <w:noProof/>
          <w:color w:val="000000" w:themeColor="text1"/>
          <w:lang w:eastAsia="fr-FR"/>
        </w:rPr>
        <mc:AlternateContent>
          <mc:Choice Requires="wps">
            <w:drawing>
              <wp:anchor distT="0" distB="0" distL="114300" distR="114300" simplePos="0" relativeHeight="251684864" behindDoc="0" locked="0" layoutInCell="1" allowOverlap="1" wp14:anchorId="3DF14B29" wp14:editId="0C49A902">
                <wp:simplePos x="0" y="0"/>
                <wp:positionH relativeFrom="column">
                  <wp:posOffset>114300</wp:posOffset>
                </wp:positionH>
                <wp:positionV relativeFrom="paragraph">
                  <wp:posOffset>5079365</wp:posOffset>
                </wp:positionV>
                <wp:extent cx="6096000" cy="3128010"/>
                <wp:effectExtent l="0" t="0" r="0" b="0"/>
                <wp:wrapNone/>
                <wp:docPr id="3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3128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44F552" w14:textId="77777777" w:rsidR="00C24DAC" w:rsidRPr="00811FD8" w:rsidRDefault="00C24DAC" w:rsidP="0083213B">
                            <w:pPr>
                              <w:jc w:val="center"/>
                              <w:rPr>
                                <w:b/>
                                <w:sz w:val="26"/>
                                <w:szCs w:val="26"/>
                              </w:rPr>
                            </w:pPr>
                            <w:r w:rsidRPr="00811FD8">
                              <w:rPr>
                                <w:b/>
                                <w:sz w:val="26"/>
                                <w:szCs w:val="26"/>
                              </w:rPr>
                              <w:t>Abstract</w:t>
                            </w:r>
                          </w:p>
                          <w:p w14:paraId="2584247B" w14:textId="513EC090" w:rsidR="00C24DAC" w:rsidRPr="00811FD8" w:rsidRDefault="00C24DAC" w:rsidP="00811FD8">
                            <w:pPr>
                              <w:rPr>
                                <w:rFonts w:cstheme="minorHAnsi"/>
                                <w:color w:val="212121"/>
                              </w:rPr>
                            </w:pPr>
                            <w:r>
                              <w:tab/>
                            </w:r>
                            <w:r w:rsidRPr="00811FD8">
                              <w:rPr>
                                <w:rFonts w:cstheme="minorHAnsi"/>
                              </w:rPr>
                              <w:t xml:space="preserve">The </w:t>
                            </w:r>
                            <w:proofErr w:type="spellStart"/>
                            <w:r>
                              <w:rPr>
                                <w:rFonts w:cstheme="minorHAnsi"/>
                              </w:rPr>
                              <w:t>beer</w:t>
                            </w:r>
                            <w:proofErr w:type="spellEnd"/>
                            <w:r w:rsidRPr="00811FD8">
                              <w:rPr>
                                <w:rFonts w:cstheme="minorHAnsi"/>
                              </w:rPr>
                              <w:t xml:space="preserve"> </w:t>
                            </w:r>
                            <w:proofErr w:type="spellStart"/>
                            <w:r w:rsidRPr="00811FD8">
                              <w:rPr>
                                <w:rFonts w:cstheme="minorHAnsi"/>
                              </w:rPr>
                              <w:t>is</w:t>
                            </w:r>
                            <w:proofErr w:type="spellEnd"/>
                            <w:r w:rsidRPr="00811FD8">
                              <w:rPr>
                                <w:rFonts w:cstheme="minorHAnsi"/>
                              </w:rPr>
                              <w:t xml:space="preserve"> a </w:t>
                            </w:r>
                            <w:proofErr w:type="spellStart"/>
                            <w:r w:rsidRPr="00811FD8">
                              <w:rPr>
                                <w:rFonts w:cstheme="minorHAnsi"/>
                              </w:rPr>
                              <w:t>complex</w:t>
                            </w:r>
                            <w:proofErr w:type="spellEnd"/>
                            <w:r w:rsidRPr="00811FD8">
                              <w:rPr>
                                <w:rFonts w:cstheme="minorHAnsi"/>
                              </w:rPr>
                              <w:t xml:space="preserve"> drink </w:t>
                            </w:r>
                            <w:proofErr w:type="spellStart"/>
                            <w:r w:rsidRPr="00811FD8">
                              <w:rPr>
                                <w:rFonts w:cstheme="minorHAnsi"/>
                              </w:rPr>
                              <w:t>containing</w:t>
                            </w:r>
                            <w:proofErr w:type="spellEnd"/>
                            <w:r w:rsidRPr="00811FD8">
                              <w:rPr>
                                <w:rFonts w:cstheme="minorHAnsi"/>
                              </w:rPr>
                              <w:t xml:space="preserve"> </w:t>
                            </w:r>
                            <w:proofErr w:type="spellStart"/>
                            <w:r w:rsidRPr="00811FD8">
                              <w:rPr>
                                <w:rFonts w:cstheme="minorHAnsi"/>
                              </w:rPr>
                              <w:t>many</w:t>
                            </w:r>
                            <w:proofErr w:type="spellEnd"/>
                            <w:r w:rsidRPr="00811FD8">
                              <w:rPr>
                                <w:rFonts w:cstheme="minorHAnsi"/>
                              </w:rPr>
                              <w:t xml:space="preserve"> </w:t>
                            </w:r>
                            <w:proofErr w:type="spellStart"/>
                            <w:r w:rsidRPr="00811FD8">
                              <w:rPr>
                                <w:rFonts w:cstheme="minorHAnsi"/>
                              </w:rPr>
                              <w:t>aroma</w:t>
                            </w:r>
                            <w:proofErr w:type="spellEnd"/>
                            <w:r w:rsidRPr="00811FD8">
                              <w:rPr>
                                <w:rFonts w:cstheme="minorHAnsi"/>
                              </w:rPr>
                              <w:t xml:space="preserve">. So </w:t>
                            </w:r>
                            <w:proofErr w:type="spellStart"/>
                            <w:r w:rsidRPr="00811FD8">
                              <w:rPr>
                                <w:rFonts w:cstheme="minorHAnsi"/>
                              </w:rPr>
                              <w:t>we</w:t>
                            </w:r>
                            <w:proofErr w:type="spellEnd"/>
                            <w:r w:rsidRPr="00811FD8">
                              <w:rPr>
                                <w:rFonts w:cstheme="minorHAnsi"/>
                              </w:rPr>
                              <w:t xml:space="preserve"> can </w:t>
                            </w:r>
                            <w:proofErr w:type="spellStart"/>
                            <w:r w:rsidRPr="00811FD8">
                              <w:rPr>
                                <w:rFonts w:cstheme="minorHAnsi"/>
                              </w:rPr>
                              <w:t>identify</w:t>
                            </w:r>
                            <w:proofErr w:type="spellEnd"/>
                            <w:r w:rsidRPr="00811FD8">
                              <w:rPr>
                                <w:rFonts w:cstheme="minorHAnsi"/>
                              </w:rPr>
                              <w:t xml:space="preserve"> all </w:t>
                            </w:r>
                            <w:proofErr w:type="spellStart"/>
                            <w:r w:rsidRPr="00811FD8">
                              <w:rPr>
                                <w:rFonts w:cstheme="minorHAnsi"/>
                              </w:rPr>
                              <w:t>th</w:t>
                            </w:r>
                            <w:r>
                              <w:rPr>
                                <w:rFonts w:cstheme="minorHAnsi"/>
                              </w:rPr>
                              <w:t>ose</w:t>
                            </w:r>
                            <w:proofErr w:type="spellEnd"/>
                            <w:r w:rsidRPr="00811FD8">
                              <w:rPr>
                                <w:rFonts w:cstheme="minorHAnsi"/>
                              </w:rPr>
                              <w:t xml:space="preserve"> compound, </w:t>
                            </w:r>
                            <w:proofErr w:type="spellStart"/>
                            <w:r w:rsidRPr="00811FD8">
                              <w:rPr>
                                <w:rFonts w:cstheme="minorHAnsi"/>
                              </w:rPr>
                              <w:t>many</w:t>
                            </w:r>
                            <w:proofErr w:type="spellEnd"/>
                            <w:r w:rsidRPr="00811FD8">
                              <w:rPr>
                                <w:rFonts w:cstheme="minorHAnsi"/>
                              </w:rPr>
                              <w:t xml:space="preserve"> </w:t>
                            </w:r>
                            <w:proofErr w:type="spellStart"/>
                            <w:r w:rsidRPr="00811FD8">
                              <w:rPr>
                                <w:rFonts w:cstheme="minorHAnsi"/>
                              </w:rPr>
                              <w:t>chemical</w:t>
                            </w:r>
                            <w:proofErr w:type="spellEnd"/>
                            <w:r w:rsidRPr="00811FD8">
                              <w:rPr>
                                <w:rFonts w:cstheme="minorHAnsi"/>
                              </w:rPr>
                              <w:t xml:space="preserve"> </w:t>
                            </w:r>
                            <w:proofErr w:type="spellStart"/>
                            <w:r w:rsidRPr="00811FD8">
                              <w:rPr>
                                <w:rFonts w:cstheme="minorHAnsi"/>
                              </w:rPr>
                              <w:t>analysis</w:t>
                            </w:r>
                            <w:proofErr w:type="spellEnd"/>
                            <w:r w:rsidRPr="00811FD8">
                              <w:rPr>
                                <w:rFonts w:cstheme="minorHAnsi"/>
                              </w:rPr>
                              <w:t xml:space="preserve"> are </w:t>
                            </w:r>
                            <w:proofErr w:type="spellStart"/>
                            <w:r w:rsidRPr="00811FD8">
                              <w:rPr>
                                <w:rFonts w:cstheme="minorHAnsi"/>
                              </w:rPr>
                              <w:t>required</w:t>
                            </w:r>
                            <w:proofErr w:type="spellEnd"/>
                            <w:r>
                              <w:rPr>
                                <w:rFonts w:cstheme="minorHAnsi"/>
                              </w:rPr>
                              <w:t xml:space="preserve"> : </w:t>
                            </w:r>
                            <w:proofErr w:type="spellStart"/>
                            <w:r>
                              <w:rPr>
                                <w:rFonts w:cstheme="minorHAnsi"/>
                              </w:rPr>
                              <w:t>that</w:t>
                            </w:r>
                            <w:proofErr w:type="spellEnd"/>
                            <w:r>
                              <w:rPr>
                                <w:rFonts w:cstheme="minorHAnsi"/>
                              </w:rPr>
                              <w:t xml:space="preserve"> </w:t>
                            </w:r>
                            <w:proofErr w:type="spellStart"/>
                            <w:r>
                              <w:rPr>
                                <w:rFonts w:cstheme="minorHAnsi"/>
                              </w:rPr>
                              <w:t>is</w:t>
                            </w:r>
                            <w:proofErr w:type="spellEnd"/>
                            <w:r>
                              <w:rPr>
                                <w:rFonts w:cstheme="minorHAnsi"/>
                              </w:rPr>
                              <w:t xml:space="preserve"> </w:t>
                            </w:r>
                            <w:proofErr w:type="spellStart"/>
                            <w:r>
                              <w:rPr>
                                <w:rFonts w:cstheme="minorHAnsi"/>
                              </w:rPr>
                              <w:t>what</w:t>
                            </w:r>
                            <w:proofErr w:type="spellEnd"/>
                            <w:r>
                              <w:rPr>
                                <w:rFonts w:cstheme="minorHAnsi"/>
                              </w:rPr>
                              <w:t xml:space="preserve"> NYSEOS </w:t>
                            </w:r>
                            <w:proofErr w:type="spellStart"/>
                            <w:r>
                              <w:rPr>
                                <w:rFonts w:cstheme="minorHAnsi"/>
                              </w:rPr>
                              <w:t>works</w:t>
                            </w:r>
                            <w:proofErr w:type="spellEnd"/>
                            <w:r>
                              <w:rPr>
                                <w:rFonts w:cstheme="minorHAnsi"/>
                              </w:rPr>
                              <w:t xml:space="preserve"> on, </w:t>
                            </w:r>
                            <w:proofErr w:type="spellStart"/>
                            <w:r w:rsidRPr="00811FD8">
                              <w:rPr>
                                <w:rFonts w:cstheme="minorHAnsi"/>
                                <w:color w:val="212121"/>
                              </w:rPr>
                              <w:t>specialized</w:t>
                            </w:r>
                            <w:proofErr w:type="spellEnd"/>
                            <w:r w:rsidRPr="00811FD8">
                              <w:rPr>
                                <w:rFonts w:cstheme="minorHAnsi"/>
                                <w:color w:val="212121"/>
                              </w:rPr>
                              <w:t xml:space="preserve"> in the </w:t>
                            </w:r>
                            <w:proofErr w:type="spellStart"/>
                            <w:r w:rsidRPr="00811FD8">
                              <w:rPr>
                                <w:rFonts w:cstheme="minorHAnsi"/>
                                <w:color w:val="212121"/>
                              </w:rPr>
                              <w:t>analysis</w:t>
                            </w:r>
                            <w:proofErr w:type="spellEnd"/>
                            <w:r w:rsidRPr="00811FD8">
                              <w:rPr>
                                <w:rFonts w:cstheme="minorHAnsi"/>
                                <w:color w:val="212121"/>
                              </w:rPr>
                              <w:t xml:space="preserve"> of</w:t>
                            </w:r>
                            <w:r>
                              <w:rPr>
                                <w:rFonts w:cstheme="minorHAnsi"/>
                                <w:color w:val="212121"/>
                              </w:rPr>
                              <w:t xml:space="preserve"> </w:t>
                            </w:r>
                            <w:proofErr w:type="spellStart"/>
                            <w:r>
                              <w:rPr>
                                <w:rFonts w:cstheme="minorHAnsi"/>
                                <w:color w:val="212121"/>
                              </w:rPr>
                              <w:t>fermented</w:t>
                            </w:r>
                            <w:proofErr w:type="spellEnd"/>
                            <w:r>
                              <w:rPr>
                                <w:rFonts w:cstheme="minorHAnsi"/>
                                <w:color w:val="212121"/>
                              </w:rPr>
                              <w:t xml:space="preserve"> </w:t>
                            </w:r>
                            <w:proofErr w:type="spellStart"/>
                            <w:r>
                              <w:rPr>
                                <w:rFonts w:cstheme="minorHAnsi"/>
                                <w:color w:val="212121"/>
                              </w:rPr>
                              <w:t>drinks’s</w:t>
                            </w:r>
                            <w:proofErr w:type="spellEnd"/>
                            <w:r w:rsidRPr="00811FD8">
                              <w:rPr>
                                <w:rFonts w:cstheme="minorHAnsi"/>
                                <w:color w:val="212121"/>
                              </w:rPr>
                              <w:t xml:space="preserve"> </w:t>
                            </w:r>
                            <w:proofErr w:type="spellStart"/>
                            <w:r w:rsidRPr="00811FD8">
                              <w:rPr>
                                <w:rFonts w:cstheme="minorHAnsi"/>
                                <w:color w:val="212121"/>
                              </w:rPr>
                              <w:t>aroma</w:t>
                            </w:r>
                            <w:r>
                              <w:rPr>
                                <w:rFonts w:cstheme="minorHAnsi"/>
                                <w:color w:val="212121"/>
                              </w:rPr>
                              <w:t>s</w:t>
                            </w:r>
                            <w:proofErr w:type="spellEnd"/>
                            <w:r w:rsidRPr="00811FD8">
                              <w:rPr>
                                <w:color w:val="212121"/>
                              </w:rPr>
                              <w:t>.</w:t>
                            </w:r>
                            <w:r>
                              <w:rPr>
                                <w:color w:val="212121"/>
                              </w:rPr>
                              <w:t xml:space="preserve"> The </w:t>
                            </w:r>
                            <w:proofErr w:type="spellStart"/>
                            <w:r>
                              <w:rPr>
                                <w:color w:val="212121"/>
                              </w:rPr>
                              <w:t>purpose</w:t>
                            </w:r>
                            <w:proofErr w:type="spellEnd"/>
                            <w:r>
                              <w:rPr>
                                <w:color w:val="212121"/>
                              </w:rPr>
                              <w:t xml:space="preserve"> of </w:t>
                            </w:r>
                            <w:proofErr w:type="spellStart"/>
                            <w:r>
                              <w:rPr>
                                <w:color w:val="212121"/>
                              </w:rPr>
                              <w:t>this</w:t>
                            </w:r>
                            <w:proofErr w:type="spellEnd"/>
                            <w:r>
                              <w:rPr>
                                <w:color w:val="212121"/>
                              </w:rPr>
                              <w:t xml:space="preserve"> report </w:t>
                            </w:r>
                            <w:proofErr w:type="spellStart"/>
                            <w:r>
                              <w:rPr>
                                <w:color w:val="212121"/>
                              </w:rPr>
                              <w:t>is</w:t>
                            </w:r>
                            <w:proofErr w:type="spellEnd"/>
                            <w:r>
                              <w:rPr>
                                <w:color w:val="212121"/>
                              </w:rPr>
                              <w:t xml:space="preserve"> to </w:t>
                            </w:r>
                            <w:proofErr w:type="spellStart"/>
                            <w:r>
                              <w:rPr>
                                <w:color w:val="212121"/>
                              </w:rPr>
                              <w:t>describe</w:t>
                            </w:r>
                            <w:proofErr w:type="spellEnd"/>
                            <w:r>
                              <w:rPr>
                                <w:color w:val="212121"/>
                              </w:rPr>
                              <w:t xml:space="preserve"> </w:t>
                            </w:r>
                            <w:r w:rsidRPr="00811FD8">
                              <w:rPr>
                                <w:color w:val="212121"/>
                              </w:rPr>
                              <w:t xml:space="preserve">the </w:t>
                            </w:r>
                            <w:proofErr w:type="spellStart"/>
                            <w:r w:rsidRPr="00811FD8">
                              <w:rPr>
                                <w:color w:val="212121"/>
                              </w:rPr>
                              <w:t>development</w:t>
                            </w:r>
                            <w:proofErr w:type="spellEnd"/>
                            <w:r w:rsidRPr="00811FD8">
                              <w:rPr>
                                <w:color w:val="212121"/>
                              </w:rPr>
                              <w:t xml:space="preserve"> of a new </w:t>
                            </w:r>
                            <w:proofErr w:type="spellStart"/>
                            <w:r w:rsidRPr="00811FD8">
                              <w:rPr>
                                <w:color w:val="212121"/>
                              </w:rPr>
                              <w:t>method</w:t>
                            </w:r>
                            <w:proofErr w:type="spellEnd"/>
                            <w:r w:rsidRPr="00811FD8">
                              <w:rPr>
                                <w:color w:val="212121"/>
                              </w:rPr>
                              <w:t xml:space="preserve"> </w:t>
                            </w:r>
                            <w:proofErr w:type="spellStart"/>
                            <w:r w:rsidRPr="00811FD8">
                              <w:rPr>
                                <w:color w:val="212121"/>
                              </w:rPr>
                              <w:t>leading</w:t>
                            </w:r>
                            <w:proofErr w:type="spellEnd"/>
                            <w:r w:rsidRPr="00811FD8">
                              <w:rPr>
                                <w:color w:val="212121"/>
                              </w:rPr>
                              <w:t xml:space="preserve"> to the </w:t>
                            </w:r>
                            <w:proofErr w:type="spellStart"/>
                            <w:r w:rsidRPr="00811FD8">
                              <w:rPr>
                                <w:color w:val="212121"/>
                              </w:rPr>
                              <w:t>analysis</w:t>
                            </w:r>
                            <w:proofErr w:type="spellEnd"/>
                            <w:r w:rsidRPr="00811FD8">
                              <w:rPr>
                                <w:color w:val="212121"/>
                              </w:rPr>
                              <w:t xml:space="preserve"> of </w:t>
                            </w:r>
                            <w:proofErr w:type="spellStart"/>
                            <w:r>
                              <w:rPr>
                                <w:color w:val="212121"/>
                              </w:rPr>
                              <w:t>aromas</w:t>
                            </w:r>
                            <w:proofErr w:type="spellEnd"/>
                            <w:r>
                              <w:rPr>
                                <w:color w:val="212121"/>
                              </w:rPr>
                              <w:t xml:space="preserve"> compounds</w:t>
                            </w:r>
                            <w:r w:rsidRPr="00811FD8">
                              <w:rPr>
                                <w:color w:val="212121"/>
                              </w:rPr>
                              <w:t xml:space="preserve"> in </w:t>
                            </w:r>
                            <w:proofErr w:type="spellStart"/>
                            <w:r>
                              <w:rPr>
                                <w:color w:val="212121"/>
                              </w:rPr>
                              <w:t>beer</w:t>
                            </w:r>
                            <w:proofErr w:type="spellEnd"/>
                            <w:r>
                              <w:rPr>
                                <w:color w:val="212121"/>
                              </w:rPr>
                              <w:t xml:space="preserve"> and hop</w:t>
                            </w:r>
                            <w:r w:rsidRPr="00811FD8">
                              <w:rPr>
                                <w:color w:val="212121"/>
                              </w:rPr>
                              <w:t xml:space="preserve">. </w:t>
                            </w:r>
                            <w:r>
                              <w:rPr>
                                <w:color w:val="212121"/>
                              </w:rPr>
                              <w:t>First,</w:t>
                            </w:r>
                            <w:r w:rsidRPr="00811FD8">
                              <w:rPr>
                                <w:color w:val="212121"/>
                              </w:rPr>
                              <w:t xml:space="preserve"> </w:t>
                            </w:r>
                            <w:proofErr w:type="spellStart"/>
                            <w:r>
                              <w:rPr>
                                <w:color w:val="212121"/>
                              </w:rPr>
                              <w:t>bibliographic</w:t>
                            </w:r>
                            <w:proofErr w:type="spellEnd"/>
                            <w:r>
                              <w:rPr>
                                <w:color w:val="212121"/>
                              </w:rPr>
                              <w:t xml:space="preserve"> </w:t>
                            </w:r>
                            <w:proofErr w:type="spellStart"/>
                            <w:r>
                              <w:rPr>
                                <w:color w:val="212121"/>
                              </w:rPr>
                              <w:t>work</w:t>
                            </w:r>
                            <w:proofErr w:type="spellEnd"/>
                            <w:r>
                              <w:rPr>
                                <w:color w:val="212121"/>
                              </w:rPr>
                              <w:t xml:space="preserve"> has been </w:t>
                            </w:r>
                            <w:proofErr w:type="spellStart"/>
                            <w:r>
                              <w:rPr>
                                <w:color w:val="212121"/>
                              </w:rPr>
                              <w:t>done</w:t>
                            </w:r>
                            <w:proofErr w:type="spellEnd"/>
                            <w:r>
                              <w:rPr>
                                <w:color w:val="212121"/>
                              </w:rPr>
                              <w:t xml:space="preserve"> </w:t>
                            </w:r>
                            <w:r w:rsidRPr="00811FD8">
                              <w:rPr>
                                <w:color w:val="212121"/>
                              </w:rPr>
                              <w:t xml:space="preserve">to </w:t>
                            </w:r>
                            <w:proofErr w:type="spellStart"/>
                            <w:r w:rsidRPr="00811FD8">
                              <w:rPr>
                                <w:color w:val="212121"/>
                              </w:rPr>
                              <w:t>better</w:t>
                            </w:r>
                            <w:proofErr w:type="spellEnd"/>
                            <w:r w:rsidRPr="00811FD8">
                              <w:rPr>
                                <w:color w:val="212121"/>
                              </w:rPr>
                              <w:t xml:space="preserve"> </w:t>
                            </w:r>
                            <w:proofErr w:type="spellStart"/>
                            <w:r w:rsidRPr="00811FD8">
                              <w:rPr>
                                <w:color w:val="212121"/>
                              </w:rPr>
                              <w:t>understand</w:t>
                            </w:r>
                            <w:proofErr w:type="spellEnd"/>
                            <w:r w:rsidRPr="00811FD8">
                              <w:rPr>
                                <w:color w:val="212121"/>
                              </w:rPr>
                              <w:t xml:space="preserve"> the compounds of </w:t>
                            </w:r>
                            <w:proofErr w:type="spellStart"/>
                            <w:r w:rsidRPr="00811FD8">
                              <w:rPr>
                                <w:color w:val="212121"/>
                              </w:rPr>
                              <w:t>interest</w:t>
                            </w:r>
                            <w:proofErr w:type="spellEnd"/>
                            <w:r>
                              <w:rPr>
                                <w:color w:val="212121"/>
                              </w:rPr>
                              <w:t xml:space="preserve"> and </w:t>
                            </w:r>
                            <w:proofErr w:type="spellStart"/>
                            <w:r>
                              <w:rPr>
                                <w:color w:val="212121"/>
                              </w:rPr>
                              <w:t>list</w:t>
                            </w:r>
                            <w:proofErr w:type="spellEnd"/>
                            <w:r>
                              <w:rPr>
                                <w:color w:val="212121"/>
                              </w:rPr>
                              <w:t xml:space="preserve"> </w:t>
                            </w:r>
                            <w:proofErr w:type="spellStart"/>
                            <w:r>
                              <w:rPr>
                                <w:color w:val="212121"/>
                              </w:rPr>
                              <w:t>them</w:t>
                            </w:r>
                            <w:proofErr w:type="spellEnd"/>
                            <w:r w:rsidRPr="00811FD8">
                              <w:rPr>
                                <w:color w:val="212121"/>
                              </w:rPr>
                              <w:t xml:space="preserve">. </w:t>
                            </w:r>
                            <w:proofErr w:type="spellStart"/>
                            <w:r w:rsidRPr="00811FD8">
                              <w:rPr>
                                <w:color w:val="212121"/>
                              </w:rPr>
                              <w:t>Subsequently</w:t>
                            </w:r>
                            <w:proofErr w:type="spellEnd"/>
                            <w:r w:rsidRPr="00811FD8">
                              <w:rPr>
                                <w:color w:val="212121"/>
                              </w:rPr>
                              <w:t xml:space="preserve">, an </w:t>
                            </w:r>
                            <w:proofErr w:type="spellStart"/>
                            <w:r w:rsidRPr="00811FD8">
                              <w:rPr>
                                <w:color w:val="212121"/>
                              </w:rPr>
                              <w:t>optimization</w:t>
                            </w:r>
                            <w:proofErr w:type="spellEnd"/>
                            <w:r w:rsidRPr="00811FD8">
                              <w:rPr>
                                <w:color w:val="212121"/>
                              </w:rPr>
                              <w:t xml:space="preserve"> of the </w:t>
                            </w:r>
                            <w:proofErr w:type="spellStart"/>
                            <w:r w:rsidRPr="00811FD8">
                              <w:rPr>
                                <w:color w:val="212121"/>
                              </w:rPr>
                              <w:t>chromatography</w:t>
                            </w:r>
                            <w:proofErr w:type="spellEnd"/>
                            <w:r w:rsidRPr="00811FD8">
                              <w:rPr>
                                <w:color w:val="212121"/>
                              </w:rPr>
                              <w:t xml:space="preserve"> </w:t>
                            </w:r>
                            <w:r>
                              <w:rPr>
                                <w:color w:val="212121"/>
                              </w:rPr>
                              <w:t xml:space="preserve">and </w:t>
                            </w:r>
                            <w:proofErr w:type="spellStart"/>
                            <w:r>
                              <w:rPr>
                                <w:color w:val="212121"/>
                              </w:rPr>
                              <w:t>spectrometry</w:t>
                            </w:r>
                            <w:proofErr w:type="spellEnd"/>
                            <w:r>
                              <w:rPr>
                                <w:color w:val="212121"/>
                              </w:rPr>
                              <w:t xml:space="preserve"> </w:t>
                            </w:r>
                            <w:proofErr w:type="spellStart"/>
                            <w:r w:rsidRPr="00811FD8">
                              <w:rPr>
                                <w:color w:val="212121"/>
                              </w:rPr>
                              <w:t>was</w:t>
                            </w:r>
                            <w:proofErr w:type="spellEnd"/>
                            <w:r w:rsidRPr="00811FD8">
                              <w:rPr>
                                <w:color w:val="212121"/>
                              </w:rPr>
                              <w:t xml:space="preserve"> </w:t>
                            </w:r>
                            <w:proofErr w:type="spellStart"/>
                            <w:r w:rsidRPr="00811FD8">
                              <w:rPr>
                                <w:color w:val="212121"/>
                              </w:rPr>
                              <w:t>necessary</w:t>
                            </w:r>
                            <w:proofErr w:type="spellEnd"/>
                            <w:r w:rsidRPr="00811FD8">
                              <w:rPr>
                                <w:color w:val="212121"/>
                              </w:rPr>
                              <w:t xml:space="preserve"> </w:t>
                            </w:r>
                            <w:proofErr w:type="spellStart"/>
                            <w:r>
                              <w:rPr>
                                <w:color w:val="212121"/>
                              </w:rPr>
                              <w:t>before</w:t>
                            </w:r>
                            <w:proofErr w:type="spellEnd"/>
                            <w:r>
                              <w:rPr>
                                <w:color w:val="212121"/>
                              </w:rPr>
                              <w:t xml:space="preserve"> </w:t>
                            </w:r>
                            <w:proofErr w:type="spellStart"/>
                            <w:r>
                              <w:rPr>
                                <w:color w:val="212121"/>
                              </w:rPr>
                              <w:t>starting</w:t>
                            </w:r>
                            <w:proofErr w:type="spellEnd"/>
                            <w:r>
                              <w:rPr>
                                <w:color w:val="212121"/>
                              </w:rPr>
                              <w:t xml:space="preserve"> the first test</w:t>
                            </w:r>
                            <w:r w:rsidRPr="00811FD8">
                              <w:rPr>
                                <w:color w:val="212121"/>
                              </w:rPr>
                              <w:t xml:space="preserve">. </w:t>
                            </w:r>
                            <w:r>
                              <w:rPr>
                                <w:color w:val="212121"/>
                              </w:rPr>
                              <w:t xml:space="preserve">A calibration </w:t>
                            </w:r>
                            <w:proofErr w:type="spellStart"/>
                            <w:r>
                              <w:rPr>
                                <w:color w:val="212121"/>
                              </w:rPr>
                              <w:t>curve</w:t>
                            </w:r>
                            <w:proofErr w:type="spellEnd"/>
                            <w:r>
                              <w:rPr>
                                <w:color w:val="212121"/>
                              </w:rPr>
                              <w:t xml:space="preserve"> and a benchmark </w:t>
                            </w:r>
                            <w:proofErr w:type="spellStart"/>
                            <w:r>
                              <w:rPr>
                                <w:color w:val="212121"/>
                              </w:rPr>
                              <w:t>were</w:t>
                            </w:r>
                            <w:proofErr w:type="spellEnd"/>
                            <w:r>
                              <w:rPr>
                                <w:color w:val="212121"/>
                              </w:rPr>
                              <w:t xml:space="preserve"> made on </w:t>
                            </w:r>
                            <w:proofErr w:type="spellStart"/>
                            <w:r>
                              <w:rPr>
                                <w:color w:val="212121"/>
                              </w:rPr>
                              <w:t>different</w:t>
                            </w:r>
                            <w:proofErr w:type="spellEnd"/>
                            <w:r>
                              <w:rPr>
                                <w:color w:val="212121"/>
                              </w:rPr>
                              <w:t xml:space="preserve"> types of </w:t>
                            </w:r>
                            <w:proofErr w:type="spellStart"/>
                            <w:r>
                              <w:rPr>
                                <w:color w:val="212121"/>
                              </w:rPr>
                              <w:t>beer</w:t>
                            </w:r>
                            <w:proofErr w:type="spellEnd"/>
                            <w:r>
                              <w:rPr>
                                <w:color w:val="212121"/>
                              </w:rPr>
                              <w:t xml:space="preserve"> and </w:t>
                            </w:r>
                            <w:proofErr w:type="spellStart"/>
                            <w:r>
                              <w:rPr>
                                <w:color w:val="212121"/>
                              </w:rPr>
                              <w:t>hops</w:t>
                            </w:r>
                            <w:proofErr w:type="spellEnd"/>
                            <w:r>
                              <w:rPr>
                                <w:color w:val="212121"/>
                              </w:rPr>
                              <w:t xml:space="preserve">. </w:t>
                            </w:r>
                            <w:r w:rsidRPr="00811FD8">
                              <w:rPr>
                                <w:color w:val="212121"/>
                              </w:rPr>
                              <w:t xml:space="preserve">This report </w:t>
                            </w:r>
                            <w:proofErr w:type="spellStart"/>
                            <w:r w:rsidRPr="00811FD8">
                              <w:rPr>
                                <w:color w:val="212121"/>
                              </w:rPr>
                              <w:t>will</w:t>
                            </w:r>
                            <w:proofErr w:type="spellEnd"/>
                            <w:r w:rsidRPr="00811FD8">
                              <w:rPr>
                                <w:color w:val="212121"/>
                              </w:rPr>
                              <w:t xml:space="preserve"> </w:t>
                            </w:r>
                            <w:proofErr w:type="spellStart"/>
                            <w:r w:rsidRPr="00811FD8">
                              <w:rPr>
                                <w:color w:val="212121"/>
                              </w:rPr>
                              <w:t>detail</w:t>
                            </w:r>
                            <w:proofErr w:type="spellEnd"/>
                            <w:r w:rsidRPr="00811FD8">
                              <w:rPr>
                                <w:color w:val="212121"/>
                              </w:rPr>
                              <w:t xml:space="preserve"> the </w:t>
                            </w:r>
                            <w:r>
                              <w:rPr>
                                <w:color w:val="212121"/>
                              </w:rPr>
                              <w:t xml:space="preserve">firsts </w:t>
                            </w:r>
                            <w:proofErr w:type="spellStart"/>
                            <w:r>
                              <w:rPr>
                                <w:color w:val="212121"/>
                              </w:rPr>
                              <w:t>steps</w:t>
                            </w:r>
                            <w:proofErr w:type="spellEnd"/>
                            <w:r>
                              <w:rPr>
                                <w:color w:val="212121"/>
                              </w:rPr>
                              <w:t xml:space="preserve"> of the </w:t>
                            </w:r>
                            <w:proofErr w:type="spellStart"/>
                            <w:r w:rsidRPr="00811FD8">
                              <w:rPr>
                                <w:color w:val="212121"/>
                              </w:rPr>
                              <w:t>development</w:t>
                            </w:r>
                            <w:proofErr w:type="spellEnd"/>
                            <w:r w:rsidRPr="00811FD8">
                              <w:rPr>
                                <w:color w:val="212121"/>
                              </w:rPr>
                              <w:t xml:space="preserve"> of </w:t>
                            </w:r>
                            <w:proofErr w:type="spellStart"/>
                            <w:r w:rsidRPr="00811FD8">
                              <w:rPr>
                                <w:color w:val="212121"/>
                              </w:rPr>
                              <w:t>this</w:t>
                            </w:r>
                            <w:proofErr w:type="spellEnd"/>
                            <w:r w:rsidRPr="00811FD8">
                              <w:rPr>
                                <w:color w:val="212121"/>
                              </w:rPr>
                              <w:t xml:space="preserve"> </w:t>
                            </w:r>
                            <w:proofErr w:type="spellStart"/>
                            <w:r w:rsidRPr="00811FD8">
                              <w:rPr>
                                <w:color w:val="212121"/>
                              </w:rPr>
                              <w:t>method</w:t>
                            </w:r>
                            <w:proofErr w:type="spellEnd"/>
                            <w:r w:rsidRPr="00811FD8">
                              <w:rPr>
                                <w:color w:val="212121"/>
                              </w:rPr>
                              <w:t>,</w:t>
                            </w:r>
                            <w:r>
                              <w:rPr>
                                <w:color w:val="212121"/>
                              </w:rPr>
                              <w:t xml:space="preserve"> </w:t>
                            </w:r>
                            <w:proofErr w:type="spellStart"/>
                            <w:r>
                              <w:rPr>
                                <w:color w:val="212121"/>
                              </w:rPr>
                              <w:t>from</w:t>
                            </w:r>
                            <w:proofErr w:type="spellEnd"/>
                            <w:r>
                              <w:rPr>
                                <w:color w:val="212121"/>
                              </w:rPr>
                              <w:t xml:space="preserve"> the </w:t>
                            </w:r>
                            <w:proofErr w:type="spellStart"/>
                            <w:r>
                              <w:rPr>
                                <w:color w:val="212121"/>
                              </w:rPr>
                              <w:t>theorical</w:t>
                            </w:r>
                            <w:proofErr w:type="spellEnd"/>
                            <w:r>
                              <w:rPr>
                                <w:color w:val="212121"/>
                              </w:rPr>
                              <w:t xml:space="preserve"> part to the </w:t>
                            </w:r>
                            <w:proofErr w:type="spellStart"/>
                            <w:r>
                              <w:rPr>
                                <w:color w:val="212121"/>
                              </w:rPr>
                              <w:t>experimental</w:t>
                            </w:r>
                            <w:proofErr w:type="spellEnd"/>
                            <w:r>
                              <w:rPr>
                                <w:color w:val="212121"/>
                              </w:rPr>
                              <w:t>.</w:t>
                            </w:r>
                          </w:p>
                          <w:p w14:paraId="5978466B" w14:textId="2B18BAB7" w:rsidR="00C24DAC" w:rsidRPr="00811FD8" w:rsidRDefault="00C24DAC" w:rsidP="00811FD8">
                            <w:pPr>
                              <w:rPr>
                                <w:rFonts w:eastAsia="Times New Roman"/>
                                <w:color w:val="212121"/>
                                <w:lang w:eastAsia="fr-FR"/>
                              </w:rPr>
                            </w:pPr>
                            <w:r w:rsidRPr="00811FD8">
                              <w:rPr>
                                <w:rFonts w:eastAsia="Times New Roman"/>
                                <w:b/>
                                <w:color w:val="212121"/>
                                <w:lang w:eastAsia="fr-FR"/>
                              </w:rPr>
                              <w:t xml:space="preserve">Key </w:t>
                            </w:r>
                            <w:proofErr w:type="spellStart"/>
                            <w:proofErr w:type="gramStart"/>
                            <w:r w:rsidRPr="00811FD8">
                              <w:rPr>
                                <w:rFonts w:eastAsia="Times New Roman"/>
                                <w:b/>
                                <w:color w:val="212121"/>
                                <w:lang w:eastAsia="fr-FR"/>
                              </w:rPr>
                              <w:t>words</w:t>
                            </w:r>
                            <w:proofErr w:type="spellEnd"/>
                            <w:r w:rsidRPr="00811FD8">
                              <w:rPr>
                                <w:rFonts w:eastAsia="Times New Roman"/>
                                <w:color w:val="212121"/>
                                <w:lang w:eastAsia="fr-FR"/>
                              </w:rPr>
                              <w:t>:</w:t>
                            </w:r>
                            <w:proofErr w:type="gramEnd"/>
                            <w:r w:rsidRPr="00811FD8">
                              <w:rPr>
                                <w:rFonts w:eastAsia="Times New Roman"/>
                                <w:color w:val="212121"/>
                                <w:lang w:eastAsia="fr-FR"/>
                              </w:rPr>
                              <w:t xml:space="preserve"> </w:t>
                            </w:r>
                            <w:proofErr w:type="spellStart"/>
                            <w:r>
                              <w:rPr>
                                <w:rFonts w:eastAsia="Times New Roman"/>
                                <w:color w:val="212121"/>
                                <w:lang w:eastAsia="fr-FR"/>
                              </w:rPr>
                              <w:t>beer</w:t>
                            </w:r>
                            <w:proofErr w:type="spellEnd"/>
                            <w:r w:rsidRPr="00811FD8">
                              <w:rPr>
                                <w:rFonts w:eastAsia="Times New Roman"/>
                                <w:color w:val="212121"/>
                                <w:lang w:eastAsia="fr-FR"/>
                              </w:rPr>
                              <w:t xml:space="preserve">, </w:t>
                            </w:r>
                            <w:proofErr w:type="spellStart"/>
                            <w:r w:rsidRPr="00811FD8">
                              <w:rPr>
                                <w:rFonts w:eastAsia="Times New Roman"/>
                                <w:color w:val="212121"/>
                                <w:lang w:eastAsia="fr-FR"/>
                              </w:rPr>
                              <w:t>aromas</w:t>
                            </w:r>
                            <w:proofErr w:type="spellEnd"/>
                            <w:r w:rsidRPr="00811FD8">
                              <w:rPr>
                                <w:rFonts w:eastAsia="Times New Roman"/>
                                <w:color w:val="212121"/>
                                <w:lang w:eastAsia="fr-FR"/>
                              </w:rPr>
                              <w:t xml:space="preserve">, </w:t>
                            </w:r>
                            <w:proofErr w:type="spellStart"/>
                            <w:r w:rsidRPr="00811FD8">
                              <w:rPr>
                                <w:rFonts w:eastAsia="Times New Roman"/>
                                <w:color w:val="212121"/>
                                <w:lang w:eastAsia="fr-FR"/>
                              </w:rPr>
                              <w:t>gas</w:t>
                            </w:r>
                            <w:proofErr w:type="spellEnd"/>
                            <w:r w:rsidRPr="00811FD8">
                              <w:rPr>
                                <w:rFonts w:eastAsia="Times New Roman"/>
                                <w:color w:val="212121"/>
                                <w:lang w:eastAsia="fr-FR"/>
                              </w:rPr>
                              <w:t xml:space="preserve"> </w:t>
                            </w:r>
                            <w:proofErr w:type="spellStart"/>
                            <w:r w:rsidRPr="00811FD8">
                              <w:rPr>
                                <w:rFonts w:eastAsia="Times New Roman"/>
                                <w:color w:val="212121"/>
                                <w:lang w:eastAsia="fr-FR"/>
                              </w:rPr>
                              <w:t>chromatography</w:t>
                            </w:r>
                            <w:proofErr w:type="spellEnd"/>
                            <w:r w:rsidRPr="00811FD8">
                              <w:rPr>
                                <w:rFonts w:eastAsia="Times New Roman"/>
                                <w:color w:val="212121"/>
                                <w:lang w:eastAsia="fr-FR"/>
                              </w:rPr>
                              <w:t xml:space="preserve"> </w:t>
                            </w:r>
                            <w:r>
                              <w:rPr>
                                <w:rFonts w:eastAsia="Times New Roman"/>
                                <w:color w:val="212121"/>
                                <w:lang w:eastAsia="fr-FR"/>
                              </w:rPr>
                              <w:t>-</w:t>
                            </w:r>
                            <w:r w:rsidRPr="00811FD8">
                              <w:rPr>
                                <w:rFonts w:eastAsia="Times New Roman"/>
                                <w:color w:val="212121"/>
                                <w:lang w:eastAsia="fr-FR"/>
                              </w:rPr>
                              <w:t xml:space="preserve"> mass </w:t>
                            </w:r>
                            <w:proofErr w:type="spellStart"/>
                            <w:r w:rsidRPr="00811FD8">
                              <w:rPr>
                                <w:rFonts w:eastAsia="Times New Roman"/>
                                <w:color w:val="212121"/>
                                <w:lang w:eastAsia="fr-FR"/>
                              </w:rPr>
                              <w:t>spectrometry</w:t>
                            </w:r>
                            <w:proofErr w:type="spellEnd"/>
                            <w:r w:rsidRPr="00811FD8">
                              <w:rPr>
                                <w:rFonts w:eastAsia="Times New Roman"/>
                                <w:color w:val="212121"/>
                                <w:lang w:eastAsia="fr-FR"/>
                              </w:rPr>
                              <w:t xml:space="preserve"> (GC-MS),</w:t>
                            </w:r>
                            <w:r>
                              <w:rPr>
                                <w:rFonts w:eastAsia="Times New Roman"/>
                                <w:color w:val="212121"/>
                                <w:lang w:eastAsia="fr-FR"/>
                              </w:rPr>
                              <w:t xml:space="preserve"> </w:t>
                            </w:r>
                            <w:proofErr w:type="spellStart"/>
                            <w:r>
                              <w:rPr>
                                <w:rFonts w:eastAsia="Times New Roman"/>
                                <w:color w:val="212121"/>
                                <w:lang w:eastAsia="fr-FR"/>
                              </w:rPr>
                              <w:t>biliographic</w:t>
                            </w:r>
                            <w:proofErr w:type="spellEnd"/>
                            <w:r>
                              <w:rPr>
                                <w:rFonts w:eastAsia="Times New Roman"/>
                                <w:color w:val="212121"/>
                                <w:lang w:eastAsia="fr-FR"/>
                              </w:rPr>
                              <w:t xml:space="preserve"> </w:t>
                            </w:r>
                            <w:proofErr w:type="spellStart"/>
                            <w:r>
                              <w:rPr>
                                <w:rFonts w:eastAsia="Times New Roman"/>
                                <w:color w:val="212121"/>
                                <w:lang w:eastAsia="fr-FR"/>
                              </w:rPr>
                              <w:t>work</w:t>
                            </w:r>
                            <w:proofErr w:type="spellEnd"/>
                            <w:r>
                              <w:rPr>
                                <w:rFonts w:eastAsia="Times New Roman"/>
                                <w:color w:val="212121"/>
                                <w:lang w:eastAsia="fr-FR"/>
                              </w:rPr>
                              <w:t>,</w:t>
                            </w:r>
                            <w:r w:rsidRPr="00811FD8">
                              <w:rPr>
                                <w:rFonts w:eastAsia="Times New Roman"/>
                                <w:color w:val="212121"/>
                                <w:lang w:eastAsia="fr-FR"/>
                              </w:rPr>
                              <w:t xml:space="preserve"> </w:t>
                            </w:r>
                            <w:proofErr w:type="spellStart"/>
                            <w:r w:rsidRPr="00811FD8">
                              <w:rPr>
                                <w:rFonts w:eastAsia="Times New Roman"/>
                                <w:color w:val="212121"/>
                                <w:lang w:eastAsia="fr-FR"/>
                              </w:rPr>
                              <w:t>method</w:t>
                            </w:r>
                            <w:proofErr w:type="spellEnd"/>
                            <w:r w:rsidRPr="00811FD8">
                              <w:rPr>
                                <w:rFonts w:eastAsia="Times New Roman"/>
                                <w:color w:val="212121"/>
                                <w:lang w:eastAsia="fr-FR"/>
                              </w:rPr>
                              <w:t xml:space="preserve"> </w:t>
                            </w:r>
                            <w:proofErr w:type="spellStart"/>
                            <w:r w:rsidRPr="00811FD8">
                              <w:rPr>
                                <w:rFonts w:eastAsia="Times New Roman"/>
                                <w:color w:val="212121"/>
                                <w:lang w:eastAsia="fr-FR"/>
                              </w:rPr>
                              <w:t>development</w:t>
                            </w:r>
                            <w:proofErr w:type="spellEnd"/>
                            <w:r w:rsidRPr="00811FD8">
                              <w:rPr>
                                <w:rFonts w:eastAsia="Times New Roman"/>
                                <w:color w:val="212121"/>
                                <w:lang w:eastAsia="fr-FR"/>
                              </w:rPr>
                              <w:t>.</w:t>
                            </w:r>
                          </w:p>
                          <w:p w14:paraId="76325880" w14:textId="77777777" w:rsidR="00C24DAC" w:rsidRPr="0044690E" w:rsidRDefault="00C24DAC">
                            <w:pPr>
                              <w:rPr>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F14B29" id="Text Box 21" o:spid="_x0000_s1038" type="#_x0000_t202" style="position:absolute;left:0;text-align:left;margin-left:9pt;margin-top:399.95pt;width:480pt;height:246.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" stroked="f">
                <v:textbox>
                  <w:txbxContent>
                    <w:p w14:paraId="3944F552" w14:textId="77777777" w:rsidR="00C24DAC" w:rsidRPr="00811FD8" w:rsidRDefault="00C24DAC" w:rsidP="0083213B">
                      <w:pPr>
                        <w:jc w:val="center"/>
                        <w:rPr>
                          <w:b/>
                          <w:sz w:val="26"/>
                          <w:szCs w:val="26"/>
                        </w:rPr>
                      </w:pPr>
                      <w:r w:rsidRPr="00811FD8">
                        <w:rPr>
                          <w:b/>
                          <w:sz w:val="26"/>
                          <w:szCs w:val="26"/>
                        </w:rPr>
                        <w:t>Abstract</w:t>
                      </w:r>
                    </w:p>
                    <w:p w14:paraId="2584247B" w14:textId="513EC090" w:rsidR="00C24DAC" w:rsidRPr="00811FD8" w:rsidRDefault="00C24DAC" w:rsidP="00811FD8">
                      <w:pPr>
                        <w:rPr>
                          <w:rFonts w:cstheme="minorHAnsi"/>
                          <w:color w:val="212121"/>
                        </w:rPr>
                      </w:pPr>
                      <w:r>
                        <w:tab/>
                      </w:r>
                      <w:r w:rsidRPr="00811FD8">
                        <w:rPr>
                          <w:rFonts w:cstheme="minorHAnsi"/>
                        </w:rPr>
                        <w:t xml:space="preserve">The </w:t>
                      </w:r>
                      <w:proofErr w:type="spellStart"/>
                      <w:r>
                        <w:rPr>
                          <w:rFonts w:cstheme="minorHAnsi"/>
                        </w:rPr>
                        <w:t>beer</w:t>
                      </w:r>
                      <w:proofErr w:type="spellEnd"/>
                      <w:r w:rsidRPr="00811FD8">
                        <w:rPr>
                          <w:rFonts w:cstheme="minorHAnsi"/>
                        </w:rPr>
                        <w:t xml:space="preserve"> </w:t>
                      </w:r>
                      <w:proofErr w:type="spellStart"/>
                      <w:r w:rsidRPr="00811FD8">
                        <w:rPr>
                          <w:rFonts w:cstheme="minorHAnsi"/>
                        </w:rPr>
                        <w:t>is</w:t>
                      </w:r>
                      <w:proofErr w:type="spellEnd"/>
                      <w:r w:rsidRPr="00811FD8">
                        <w:rPr>
                          <w:rFonts w:cstheme="minorHAnsi"/>
                        </w:rPr>
                        <w:t xml:space="preserve"> a </w:t>
                      </w:r>
                      <w:proofErr w:type="spellStart"/>
                      <w:r w:rsidRPr="00811FD8">
                        <w:rPr>
                          <w:rFonts w:cstheme="minorHAnsi"/>
                        </w:rPr>
                        <w:t>complex</w:t>
                      </w:r>
                      <w:proofErr w:type="spellEnd"/>
                      <w:r w:rsidRPr="00811FD8">
                        <w:rPr>
                          <w:rFonts w:cstheme="minorHAnsi"/>
                        </w:rPr>
                        <w:t xml:space="preserve"> drink </w:t>
                      </w:r>
                      <w:proofErr w:type="spellStart"/>
                      <w:r w:rsidRPr="00811FD8">
                        <w:rPr>
                          <w:rFonts w:cstheme="minorHAnsi"/>
                        </w:rPr>
                        <w:t>containing</w:t>
                      </w:r>
                      <w:proofErr w:type="spellEnd"/>
                      <w:r w:rsidRPr="00811FD8">
                        <w:rPr>
                          <w:rFonts w:cstheme="minorHAnsi"/>
                        </w:rPr>
                        <w:t xml:space="preserve"> </w:t>
                      </w:r>
                      <w:proofErr w:type="spellStart"/>
                      <w:r w:rsidRPr="00811FD8">
                        <w:rPr>
                          <w:rFonts w:cstheme="minorHAnsi"/>
                        </w:rPr>
                        <w:t>many</w:t>
                      </w:r>
                      <w:proofErr w:type="spellEnd"/>
                      <w:r w:rsidRPr="00811FD8">
                        <w:rPr>
                          <w:rFonts w:cstheme="minorHAnsi"/>
                        </w:rPr>
                        <w:t xml:space="preserve"> </w:t>
                      </w:r>
                      <w:proofErr w:type="spellStart"/>
                      <w:r w:rsidRPr="00811FD8">
                        <w:rPr>
                          <w:rFonts w:cstheme="minorHAnsi"/>
                        </w:rPr>
                        <w:t>aroma</w:t>
                      </w:r>
                      <w:proofErr w:type="spellEnd"/>
                      <w:r w:rsidRPr="00811FD8">
                        <w:rPr>
                          <w:rFonts w:cstheme="minorHAnsi"/>
                        </w:rPr>
                        <w:t xml:space="preserve">. So </w:t>
                      </w:r>
                      <w:proofErr w:type="spellStart"/>
                      <w:r w:rsidRPr="00811FD8">
                        <w:rPr>
                          <w:rFonts w:cstheme="minorHAnsi"/>
                        </w:rPr>
                        <w:t>we</w:t>
                      </w:r>
                      <w:proofErr w:type="spellEnd"/>
                      <w:r w:rsidRPr="00811FD8">
                        <w:rPr>
                          <w:rFonts w:cstheme="minorHAnsi"/>
                        </w:rPr>
                        <w:t xml:space="preserve"> can </w:t>
                      </w:r>
                      <w:proofErr w:type="spellStart"/>
                      <w:r w:rsidRPr="00811FD8">
                        <w:rPr>
                          <w:rFonts w:cstheme="minorHAnsi"/>
                        </w:rPr>
                        <w:t>identify</w:t>
                      </w:r>
                      <w:proofErr w:type="spellEnd"/>
                      <w:r w:rsidRPr="00811FD8">
                        <w:rPr>
                          <w:rFonts w:cstheme="minorHAnsi"/>
                        </w:rPr>
                        <w:t xml:space="preserve"> all </w:t>
                      </w:r>
                      <w:proofErr w:type="spellStart"/>
                      <w:r w:rsidRPr="00811FD8">
                        <w:rPr>
                          <w:rFonts w:cstheme="minorHAnsi"/>
                        </w:rPr>
                        <w:t>th</w:t>
                      </w:r>
                      <w:r>
                        <w:rPr>
                          <w:rFonts w:cstheme="minorHAnsi"/>
                        </w:rPr>
                        <w:t>ose</w:t>
                      </w:r>
                      <w:proofErr w:type="spellEnd"/>
                      <w:r w:rsidRPr="00811FD8">
                        <w:rPr>
                          <w:rFonts w:cstheme="minorHAnsi"/>
                        </w:rPr>
                        <w:t xml:space="preserve"> compound, </w:t>
                      </w:r>
                      <w:proofErr w:type="spellStart"/>
                      <w:r w:rsidRPr="00811FD8">
                        <w:rPr>
                          <w:rFonts w:cstheme="minorHAnsi"/>
                        </w:rPr>
                        <w:t>many</w:t>
                      </w:r>
                      <w:proofErr w:type="spellEnd"/>
                      <w:r w:rsidRPr="00811FD8">
                        <w:rPr>
                          <w:rFonts w:cstheme="minorHAnsi"/>
                        </w:rPr>
                        <w:t xml:space="preserve"> </w:t>
                      </w:r>
                      <w:proofErr w:type="spellStart"/>
                      <w:r w:rsidRPr="00811FD8">
                        <w:rPr>
                          <w:rFonts w:cstheme="minorHAnsi"/>
                        </w:rPr>
                        <w:t>chemical</w:t>
                      </w:r>
                      <w:proofErr w:type="spellEnd"/>
                      <w:r w:rsidRPr="00811FD8">
                        <w:rPr>
                          <w:rFonts w:cstheme="minorHAnsi"/>
                        </w:rPr>
                        <w:t xml:space="preserve"> </w:t>
                      </w:r>
                      <w:proofErr w:type="spellStart"/>
                      <w:r w:rsidRPr="00811FD8">
                        <w:rPr>
                          <w:rFonts w:cstheme="minorHAnsi"/>
                        </w:rPr>
                        <w:t>analysis</w:t>
                      </w:r>
                      <w:proofErr w:type="spellEnd"/>
                      <w:r w:rsidRPr="00811FD8">
                        <w:rPr>
                          <w:rFonts w:cstheme="minorHAnsi"/>
                        </w:rPr>
                        <w:t xml:space="preserve"> are </w:t>
                      </w:r>
                      <w:proofErr w:type="spellStart"/>
                      <w:r w:rsidRPr="00811FD8">
                        <w:rPr>
                          <w:rFonts w:cstheme="minorHAnsi"/>
                        </w:rPr>
                        <w:t>required</w:t>
                      </w:r>
                      <w:proofErr w:type="spellEnd"/>
                      <w:r>
                        <w:rPr>
                          <w:rFonts w:cstheme="minorHAnsi"/>
                        </w:rPr>
                        <w:t xml:space="preserve"> : </w:t>
                      </w:r>
                      <w:proofErr w:type="spellStart"/>
                      <w:r>
                        <w:rPr>
                          <w:rFonts w:cstheme="minorHAnsi"/>
                        </w:rPr>
                        <w:t>that</w:t>
                      </w:r>
                      <w:proofErr w:type="spellEnd"/>
                      <w:r>
                        <w:rPr>
                          <w:rFonts w:cstheme="minorHAnsi"/>
                        </w:rPr>
                        <w:t xml:space="preserve"> </w:t>
                      </w:r>
                      <w:proofErr w:type="spellStart"/>
                      <w:r>
                        <w:rPr>
                          <w:rFonts w:cstheme="minorHAnsi"/>
                        </w:rPr>
                        <w:t>is</w:t>
                      </w:r>
                      <w:proofErr w:type="spellEnd"/>
                      <w:r>
                        <w:rPr>
                          <w:rFonts w:cstheme="minorHAnsi"/>
                        </w:rPr>
                        <w:t xml:space="preserve"> </w:t>
                      </w:r>
                      <w:proofErr w:type="spellStart"/>
                      <w:r>
                        <w:rPr>
                          <w:rFonts w:cstheme="minorHAnsi"/>
                        </w:rPr>
                        <w:t>what</w:t>
                      </w:r>
                      <w:proofErr w:type="spellEnd"/>
                      <w:r>
                        <w:rPr>
                          <w:rFonts w:cstheme="minorHAnsi"/>
                        </w:rPr>
                        <w:t xml:space="preserve"> NYSEOS </w:t>
                      </w:r>
                      <w:proofErr w:type="spellStart"/>
                      <w:r>
                        <w:rPr>
                          <w:rFonts w:cstheme="minorHAnsi"/>
                        </w:rPr>
                        <w:t>works</w:t>
                      </w:r>
                      <w:proofErr w:type="spellEnd"/>
                      <w:r>
                        <w:rPr>
                          <w:rFonts w:cstheme="minorHAnsi"/>
                        </w:rPr>
                        <w:t xml:space="preserve"> on, </w:t>
                      </w:r>
                      <w:proofErr w:type="spellStart"/>
                      <w:r w:rsidRPr="00811FD8">
                        <w:rPr>
                          <w:rFonts w:cstheme="minorHAnsi"/>
                          <w:color w:val="212121"/>
                        </w:rPr>
                        <w:t>specialized</w:t>
                      </w:r>
                      <w:proofErr w:type="spellEnd"/>
                      <w:r w:rsidRPr="00811FD8">
                        <w:rPr>
                          <w:rFonts w:cstheme="minorHAnsi"/>
                          <w:color w:val="212121"/>
                        </w:rPr>
                        <w:t xml:space="preserve"> in the </w:t>
                      </w:r>
                      <w:proofErr w:type="spellStart"/>
                      <w:r w:rsidRPr="00811FD8">
                        <w:rPr>
                          <w:rFonts w:cstheme="minorHAnsi"/>
                          <w:color w:val="212121"/>
                        </w:rPr>
                        <w:t>analysis</w:t>
                      </w:r>
                      <w:proofErr w:type="spellEnd"/>
                      <w:r w:rsidRPr="00811FD8">
                        <w:rPr>
                          <w:rFonts w:cstheme="minorHAnsi"/>
                          <w:color w:val="212121"/>
                        </w:rPr>
                        <w:t xml:space="preserve"> of</w:t>
                      </w:r>
                      <w:r>
                        <w:rPr>
                          <w:rFonts w:cstheme="minorHAnsi"/>
                          <w:color w:val="212121"/>
                        </w:rPr>
                        <w:t xml:space="preserve"> </w:t>
                      </w:r>
                      <w:proofErr w:type="spellStart"/>
                      <w:r>
                        <w:rPr>
                          <w:rFonts w:cstheme="minorHAnsi"/>
                          <w:color w:val="212121"/>
                        </w:rPr>
                        <w:t>fermented</w:t>
                      </w:r>
                      <w:proofErr w:type="spellEnd"/>
                      <w:r>
                        <w:rPr>
                          <w:rFonts w:cstheme="minorHAnsi"/>
                          <w:color w:val="212121"/>
                        </w:rPr>
                        <w:t xml:space="preserve"> </w:t>
                      </w:r>
                      <w:proofErr w:type="spellStart"/>
                      <w:r>
                        <w:rPr>
                          <w:rFonts w:cstheme="minorHAnsi"/>
                          <w:color w:val="212121"/>
                        </w:rPr>
                        <w:t>drinks’s</w:t>
                      </w:r>
                      <w:proofErr w:type="spellEnd"/>
                      <w:r w:rsidRPr="00811FD8">
                        <w:rPr>
                          <w:rFonts w:cstheme="minorHAnsi"/>
                          <w:color w:val="212121"/>
                        </w:rPr>
                        <w:t xml:space="preserve"> </w:t>
                      </w:r>
                      <w:proofErr w:type="spellStart"/>
                      <w:r w:rsidRPr="00811FD8">
                        <w:rPr>
                          <w:rFonts w:cstheme="minorHAnsi"/>
                          <w:color w:val="212121"/>
                        </w:rPr>
                        <w:t>aroma</w:t>
                      </w:r>
                      <w:r>
                        <w:rPr>
                          <w:rFonts w:cstheme="minorHAnsi"/>
                          <w:color w:val="212121"/>
                        </w:rPr>
                        <w:t>s</w:t>
                      </w:r>
                      <w:proofErr w:type="spellEnd"/>
                      <w:r w:rsidRPr="00811FD8">
                        <w:rPr>
                          <w:color w:val="212121"/>
                        </w:rPr>
                        <w:t>.</w:t>
                      </w:r>
                      <w:r>
                        <w:rPr>
                          <w:color w:val="212121"/>
                        </w:rPr>
                        <w:t xml:space="preserve"> The </w:t>
                      </w:r>
                      <w:proofErr w:type="spellStart"/>
                      <w:r>
                        <w:rPr>
                          <w:color w:val="212121"/>
                        </w:rPr>
                        <w:t>purpose</w:t>
                      </w:r>
                      <w:proofErr w:type="spellEnd"/>
                      <w:r>
                        <w:rPr>
                          <w:color w:val="212121"/>
                        </w:rPr>
                        <w:t xml:space="preserve"> of </w:t>
                      </w:r>
                      <w:proofErr w:type="spellStart"/>
                      <w:r>
                        <w:rPr>
                          <w:color w:val="212121"/>
                        </w:rPr>
                        <w:t>this</w:t>
                      </w:r>
                      <w:proofErr w:type="spellEnd"/>
                      <w:r>
                        <w:rPr>
                          <w:color w:val="212121"/>
                        </w:rPr>
                        <w:t xml:space="preserve"> report </w:t>
                      </w:r>
                      <w:proofErr w:type="spellStart"/>
                      <w:r>
                        <w:rPr>
                          <w:color w:val="212121"/>
                        </w:rPr>
                        <w:t>is</w:t>
                      </w:r>
                      <w:proofErr w:type="spellEnd"/>
                      <w:r>
                        <w:rPr>
                          <w:color w:val="212121"/>
                        </w:rPr>
                        <w:t xml:space="preserve"> to </w:t>
                      </w:r>
                      <w:proofErr w:type="spellStart"/>
                      <w:r>
                        <w:rPr>
                          <w:color w:val="212121"/>
                        </w:rPr>
                        <w:t>describe</w:t>
                      </w:r>
                      <w:proofErr w:type="spellEnd"/>
                      <w:r>
                        <w:rPr>
                          <w:color w:val="212121"/>
                        </w:rPr>
                        <w:t xml:space="preserve"> </w:t>
                      </w:r>
                      <w:r w:rsidRPr="00811FD8">
                        <w:rPr>
                          <w:color w:val="212121"/>
                        </w:rPr>
                        <w:t xml:space="preserve">the </w:t>
                      </w:r>
                      <w:proofErr w:type="spellStart"/>
                      <w:r w:rsidRPr="00811FD8">
                        <w:rPr>
                          <w:color w:val="212121"/>
                        </w:rPr>
                        <w:t>development</w:t>
                      </w:r>
                      <w:proofErr w:type="spellEnd"/>
                      <w:r w:rsidRPr="00811FD8">
                        <w:rPr>
                          <w:color w:val="212121"/>
                        </w:rPr>
                        <w:t xml:space="preserve"> of a new </w:t>
                      </w:r>
                      <w:proofErr w:type="spellStart"/>
                      <w:r w:rsidRPr="00811FD8">
                        <w:rPr>
                          <w:color w:val="212121"/>
                        </w:rPr>
                        <w:t>method</w:t>
                      </w:r>
                      <w:proofErr w:type="spellEnd"/>
                      <w:r w:rsidRPr="00811FD8">
                        <w:rPr>
                          <w:color w:val="212121"/>
                        </w:rPr>
                        <w:t xml:space="preserve"> </w:t>
                      </w:r>
                      <w:proofErr w:type="spellStart"/>
                      <w:r w:rsidRPr="00811FD8">
                        <w:rPr>
                          <w:color w:val="212121"/>
                        </w:rPr>
                        <w:t>leading</w:t>
                      </w:r>
                      <w:proofErr w:type="spellEnd"/>
                      <w:r w:rsidRPr="00811FD8">
                        <w:rPr>
                          <w:color w:val="212121"/>
                        </w:rPr>
                        <w:t xml:space="preserve"> to the </w:t>
                      </w:r>
                      <w:proofErr w:type="spellStart"/>
                      <w:r w:rsidRPr="00811FD8">
                        <w:rPr>
                          <w:color w:val="212121"/>
                        </w:rPr>
                        <w:t>analysis</w:t>
                      </w:r>
                      <w:proofErr w:type="spellEnd"/>
                      <w:r w:rsidRPr="00811FD8">
                        <w:rPr>
                          <w:color w:val="212121"/>
                        </w:rPr>
                        <w:t xml:space="preserve"> of </w:t>
                      </w:r>
                      <w:proofErr w:type="spellStart"/>
                      <w:r>
                        <w:rPr>
                          <w:color w:val="212121"/>
                        </w:rPr>
                        <w:t>aromas</w:t>
                      </w:r>
                      <w:proofErr w:type="spellEnd"/>
                      <w:r>
                        <w:rPr>
                          <w:color w:val="212121"/>
                        </w:rPr>
                        <w:t xml:space="preserve"> compounds</w:t>
                      </w:r>
                      <w:r w:rsidRPr="00811FD8">
                        <w:rPr>
                          <w:color w:val="212121"/>
                        </w:rPr>
                        <w:t xml:space="preserve"> in </w:t>
                      </w:r>
                      <w:proofErr w:type="spellStart"/>
                      <w:r>
                        <w:rPr>
                          <w:color w:val="212121"/>
                        </w:rPr>
                        <w:t>beer</w:t>
                      </w:r>
                      <w:proofErr w:type="spellEnd"/>
                      <w:r>
                        <w:rPr>
                          <w:color w:val="212121"/>
                        </w:rPr>
                        <w:t xml:space="preserve"> and hop</w:t>
                      </w:r>
                      <w:r w:rsidRPr="00811FD8">
                        <w:rPr>
                          <w:color w:val="212121"/>
                        </w:rPr>
                        <w:t xml:space="preserve">. </w:t>
                      </w:r>
                      <w:r>
                        <w:rPr>
                          <w:color w:val="212121"/>
                        </w:rPr>
                        <w:t>First,</w:t>
                      </w:r>
                      <w:r w:rsidRPr="00811FD8">
                        <w:rPr>
                          <w:color w:val="212121"/>
                        </w:rPr>
                        <w:t xml:space="preserve"> </w:t>
                      </w:r>
                      <w:proofErr w:type="spellStart"/>
                      <w:r>
                        <w:rPr>
                          <w:color w:val="212121"/>
                        </w:rPr>
                        <w:t>bibliographic</w:t>
                      </w:r>
                      <w:proofErr w:type="spellEnd"/>
                      <w:r>
                        <w:rPr>
                          <w:color w:val="212121"/>
                        </w:rPr>
                        <w:t xml:space="preserve"> </w:t>
                      </w:r>
                      <w:proofErr w:type="spellStart"/>
                      <w:r>
                        <w:rPr>
                          <w:color w:val="212121"/>
                        </w:rPr>
                        <w:t>work</w:t>
                      </w:r>
                      <w:proofErr w:type="spellEnd"/>
                      <w:r>
                        <w:rPr>
                          <w:color w:val="212121"/>
                        </w:rPr>
                        <w:t xml:space="preserve"> has been </w:t>
                      </w:r>
                      <w:proofErr w:type="spellStart"/>
                      <w:r>
                        <w:rPr>
                          <w:color w:val="212121"/>
                        </w:rPr>
                        <w:t>done</w:t>
                      </w:r>
                      <w:proofErr w:type="spellEnd"/>
                      <w:r>
                        <w:rPr>
                          <w:color w:val="212121"/>
                        </w:rPr>
                        <w:t xml:space="preserve"> </w:t>
                      </w:r>
                      <w:r w:rsidRPr="00811FD8">
                        <w:rPr>
                          <w:color w:val="212121"/>
                        </w:rPr>
                        <w:t xml:space="preserve">to </w:t>
                      </w:r>
                      <w:proofErr w:type="spellStart"/>
                      <w:r w:rsidRPr="00811FD8">
                        <w:rPr>
                          <w:color w:val="212121"/>
                        </w:rPr>
                        <w:t>better</w:t>
                      </w:r>
                      <w:proofErr w:type="spellEnd"/>
                      <w:r w:rsidRPr="00811FD8">
                        <w:rPr>
                          <w:color w:val="212121"/>
                        </w:rPr>
                        <w:t xml:space="preserve"> </w:t>
                      </w:r>
                      <w:proofErr w:type="spellStart"/>
                      <w:r w:rsidRPr="00811FD8">
                        <w:rPr>
                          <w:color w:val="212121"/>
                        </w:rPr>
                        <w:t>understand</w:t>
                      </w:r>
                      <w:proofErr w:type="spellEnd"/>
                      <w:r w:rsidRPr="00811FD8">
                        <w:rPr>
                          <w:color w:val="212121"/>
                        </w:rPr>
                        <w:t xml:space="preserve"> the compounds of </w:t>
                      </w:r>
                      <w:proofErr w:type="spellStart"/>
                      <w:r w:rsidRPr="00811FD8">
                        <w:rPr>
                          <w:color w:val="212121"/>
                        </w:rPr>
                        <w:t>interest</w:t>
                      </w:r>
                      <w:proofErr w:type="spellEnd"/>
                      <w:r>
                        <w:rPr>
                          <w:color w:val="212121"/>
                        </w:rPr>
                        <w:t xml:space="preserve"> and </w:t>
                      </w:r>
                      <w:proofErr w:type="spellStart"/>
                      <w:r>
                        <w:rPr>
                          <w:color w:val="212121"/>
                        </w:rPr>
                        <w:t>list</w:t>
                      </w:r>
                      <w:proofErr w:type="spellEnd"/>
                      <w:r>
                        <w:rPr>
                          <w:color w:val="212121"/>
                        </w:rPr>
                        <w:t xml:space="preserve"> </w:t>
                      </w:r>
                      <w:proofErr w:type="spellStart"/>
                      <w:r>
                        <w:rPr>
                          <w:color w:val="212121"/>
                        </w:rPr>
                        <w:t>them</w:t>
                      </w:r>
                      <w:proofErr w:type="spellEnd"/>
                      <w:r w:rsidRPr="00811FD8">
                        <w:rPr>
                          <w:color w:val="212121"/>
                        </w:rPr>
                        <w:t xml:space="preserve">. </w:t>
                      </w:r>
                      <w:proofErr w:type="spellStart"/>
                      <w:r w:rsidRPr="00811FD8">
                        <w:rPr>
                          <w:color w:val="212121"/>
                        </w:rPr>
                        <w:t>Subsequently</w:t>
                      </w:r>
                      <w:proofErr w:type="spellEnd"/>
                      <w:r w:rsidRPr="00811FD8">
                        <w:rPr>
                          <w:color w:val="212121"/>
                        </w:rPr>
                        <w:t xml:space="preserve">, an </w:t>
                      </w:r>
                      <w:proofErr w:type="spellStart"/>
                      <w:r w:rsidRPr="00811FD8">
                        <w:rPr>
                          <w:color w:val="212121"/>
                        </w:rPr>
                        <w:t>optimization</w:t>
                      </w:r>
                      <w:proofErr w:type="spellEnd"/>
                      <w:r w:rsidRPr="00811FD8">
                        <w:rPr>
                          <w:color w:val="212121"/>
                        </w:rPr>
                        <w:t xml:space="preserve"> of the </w:t>
                      </w:r>
                      <w:proofErr w:type="spellStart"/>
                      <w:r w:rsidRPr="00811FD8">
                        <w:rPr>
                          <w:color w:val="212121"/>
                        </w:rPr>
                        <w:t>chromatography</w:t>
                      </w:r>
                      <w:proofErr w:type="spellEnd"/>
                      <w:r w:rsidRPr="00811FD8">
                        <w:rPr>
                          <w:color w:val="212121"/>
                        </w:rPr>
                        <w:t xml:space="preserve"> </w:t>
                      </w:r>
                      <w:r>
                        <w:rPr>
                          <w:color w:val="212121"/>
                        </w:rPr>
                        <w:t xml:space="preserve">and </w:t>
                      </w:r>
                      <w:proofErr w:type="spellStart"/>
                      <w:r>
                        <w:rPr>
                          <w:color w:val="212121"/>
                        </w:rPr>
                        <w:t>spectrometry</w:t>
                      </w:r>
                      <w:proofErr w:type="spellEnd"/>
                      <w:r>
                        <w:rPr>
                          <w:color w:val="212121"/>
                        </w:rPr>
                        <w:t xml:space="preserve"> </w:t>
                      </w:r>
                      <w:proofErr w:type="spellStart"/>
                      <w:r w:rsidRPr="00811FD8">
                        <w:rPr>
                          <w:color w:val="212121"/>
                        </w:rPr>
                        <w:t>was</w:t>
                      </w:r>
                      <w:proofErr w:type="spellEnd"/>
                      <w:r w:rsidRPr="00811FD8">
                        <w:rPr>
                          <w:color w:val="212121"/>
                        </w:rPr>
                        <w:t xml:space="preserve"> </w:t>
                      </w:r>
                      <w:proofErr w:type="spellStart"/>
                      <w:r w:rsidRPr="00811FD8">
                        <w:rPr>
                          <w:color w:val="212121"/>
                        </w:rPr>
                        <w:t>necessary</w:t>
                      </w:r>
                      <w:proofErr w:type="spellEnd"/>
                      <w:r w:rsidRPr="00811FD8">
                        <w:rPr>
                          <w:color w:val="212121"/>
                        </w:rPr>
                        <w:t xml:space="preserve"> </w:t>
                      </w:r>
                      <w:proofErr w:type="spellStart"/>
                      <w:r>
                        <w:rPr>
                          <w:color w:val="212121"/>
                        </w:rPr>
                        <w:t>before</w:t>
                      </w:r>
                      <w:proofErr w:type="spellEnd"/>
                      <w:r>
                        <w:rPr>
                          <w:color w:val="212121"/>
                        </w:rPr>
                        <w:t xml:space="preserve"> </w:t>
                      </w:r>
                      <w:proofErr w:type="spellStart"/>
                      <w:r>
                        <w:rPr>
                          <w:color w:val="212121"/>
                        </w:rPr>
                        <w:t>starting</w:t>
                      </w:r>
                      <w:proofErr w:type="spellEnd"/>
                      <w:r>
                        <w:rPr>
                          <w:color w:val="212121"/>
                        </w:rPr>
                        <w:t xml:space="preserve"> the first test</w:t>
                      </w:r>
                      <w:r w:rsidRPr="00811FD8">
                        <w:rPr>
                          <w:color w:val="212121"/>
                        </w:rPr>
                        <w:t xml:space="preserve">. </w:t>
                      </w:r>
                      <w:r>
                        <w:rPr>
                          <w:color w:val="212121"/>
                        </w:rPr>
                        <w:t xml:space="preserve">A calibration </w:t>
                      </w:r>
                      <w:proofErr w:type="spellStart"/>
                      <w:r>
                        <w:rPr>
                          <w:color w:val="212121"/>
                        </w:rPr>
                        <w:t>curve</w:t>
                      </w:r>
                      <w:proofErr w:type="spellEnd"/>
                      <w:r>
                        <w:rPr>
                          <w:color w:val="212121"/>
                        </w:rPr>
                        <w:t xml:space="preserve"> and a benchmark </w:t>
                      </w:r>
                      <w:proofErr w:type="spellStart"/>
                      <w:r>
                        <w:rPr>
                          <w:color w:val="212121"/>
                        </w:rPr>
                        <w:t>were</w:t>
                      </w:r>
                      <w:proofErr w:type="spellEnd"/>
                      <w:r>
                        <w:rPr>
                          <w:color w:val="212121"/>
                        </w:rPr>
                        <w:t xml:space="preserve"> made on </w:t>
                      </w:r>
                      <w:proofErr w:type="spellStart"/>
                      <w:r>
                        <w:rPr>
                          <w:color w:val="212121"/>
                        </w:rPr>
                        <w:t>different</w:t>
                      </w:r>
                      <w:proofErr w:type="spellEnd"/>
                      <w:r>
                        <w:rPr>
                          <w:color w:val="212121"/>
                        </w:rPr>
                        <w:t xml:space="preserve"> types of </w:t>
                      </w:r>
                      <w:proofErr w:type="spellStart"/>
                      <w:r>
                        <w:rPr>
                          <w:color w:val="212121"/>
                        </w:rPr>
                        <w:t>beer</w:t>
                      </w:r>
                      <w:proofErr w:type="spellEnd"/>
                      <w:r>
                        <w:rPr>
                          <w:color w:val="212121"/>
                        </w:rPr>
                        <w:t xml:space="preserve"> and </w:t>
                      </w:r>
                      <w:proofErr w:type="spellStart"/>
                      <w:r>
                        <w:rPr>
                          <w:color w:val="212121"/>
                        </w:rPr>
                        <w:t>hops</w:t>
                      </w:r>
                      <w:proofErr w:type="spellEnd"/>
                      <w:r>
                        <w:rPr>
                          <w:color w:val="212121"/>
                        </w:rPr>
                        <w:t xml:space="preserve">. </w:t>
                      </w:r>
                      <w:r w:rsidRPr="00811FD8">
                        <w:rPr>
                          <w:color w:val="212121"/>
                        </w:rPr>
                        <w:t xml:space="preserve">This report </w:t>
                      </w:r>
                      <w:proofErr w:type="spellStart"/>
                      <w:r w:rsidRPr="00811FD8">
                        <w:rPr>
                          <w:color w:val="212121"/>
                        </w:rPr>
                        <w:t>will</w:t>
                      </w:r>
                      <w:proofErr w:type="spellEnd"/>
                      <w:r w:rsidRPr="00811FD8">
                        <w:rPr>
                          <w:color w:val="212121"/>
                        </w:rPr>
                        <w:t xml:space="preserve"> </w:t>
                      </w:r>
                      <w:proofErr w:type="spellStart"/>
                      <w:r w:rsidRPr="00811FD8">
                        <w:rPr>
                          <w:color w:val="212121"/>
                        </w:rPr>
                        <w:t>detail</w:t>
                      </w:r>
                      <w:proofErr w:type="spellEnd"/>
                      <w:r w:rsidRPr="00811FD8">
                        <w:rPr>
                          <w:color w:val="212121"/>
                        </w:rPr>
                        <w:t xml:space="preserve"> the </w:t>
                      </w:r>
                      <w:r>
                        <w:rPr>
                          <w:color w:val="212121"/>
                        </w:rPr>
                        <w:t xml:space="preserve">firsts </w:t>
                      </w:r>
                      <w:proofErr w:type="spellStart"/>
                      <w:r>
                        <w:rPr>
                          <w:color w:val="212121"/>
                        </w:rPr>
                        <w:t>steps</w:t>
                      </w:r>
                      <w:proofErr w:type="spellEnd"/>
                      <w:r>
                        <w:rPr>
                          <w:color w:val="212121"/>
                        </w:rPr>
                        <w:t xml:space="preserve"> of the </w:t>
                      </w:r>
                      <w:proofErr w:type="spellStart"/>
                      <w:r w:rsidRPr="00811FD8">
                        <w:rPr>
                          <w:color w:val="212121"/>
                        </w:rPr>
                        <w:t>development</w:t>
                      </w:r>
                      <w:proofErr w:type="spellEnd"/>
                      <w:r w:rsidRPr="00811FD8">
                        <w:rPr>
                          <w:color w:val="212121"/>
                        </w:rPr>
                        <w:t xml:space="preserve"> of </w:t>
                      </w:r>
                      <w:proofErr w:type="spellStart"/>
                      <w:r w:rsidRPr="00811FD8">
                        <w:rPr>
                          <w:color w:val="212121"/>
                        </w:rPr>
                        <w:t>this</w:t>
                      </w:r>
                      <w:proofErr w:type="spellEnd"/>
                      <w:r w:rsidRPr="00811FD8">
                        <w:rPr>
                          <w:color w:val="212121"/>
                        </w:rPr>
                        <w:t xml:space="preserve"> </w:t>
                      </w:r>
                      <w:proofErr w:type="spellStart"/>
                      <w:r w:rsidRPr="00811FD8">
                        <w:rPr>
                          <w:color w:val="212121"/>
                        </w:rPr>
                        <w:t>method</w:t>
                      </w:r>
                      <w:proofErr w:type="spellEnd"/>
                      <w:r w:rsidRPr="00811FD8">
                        <w:rPr>
                          <w:color w:val="212121"/>
                        </w:rPr>
                        <w:t>,</w:t>
                      </w:r>
                      <w:r>
                        <w:rPr>
                          <w:color w:val="212121"/>
                        </w:rPr>
                        <w:t xml:space="preserve"> </w:t>
                      </w:r>
                      <w:proofErr w:type="spellStart"/>
                      <w:r>
                        <w:rPr>
                          <w:color w:val="212121"/>
                        </w:rPr>
                        <w:t>from</w:t>
                      </w:r>
                      <w:proofErr w:type="spellEnd"/>
                      <w:r>
                        <w:rPr>
                          <w:color w:val="212121"/>
                        </w:rPr>
                        <w:t xml:space="preserve"> the </w:t>
                      </w:r>
                      <w:proofErr w:type="spellStart"/>
                      <w:r>
                        <w:rPr>
                          <w:color w:val="212121"/>
                        </w:rPr>
                        <w:t>theorical</w:t>
                      </w:r>
                      <w:proofErr w:type="spellEnd"/>
                      <w:r>
                        <w:rPr>
                          <w:color w:val="212121"/>
                        </w:rPr>
                        <w:t xml:space="preserve"> part to the </w:t>
                      </w:r>
                      <w:proofErr w:type="spellStart"/>
                      <w:r>
                        <w:rPr>
                          <w:color w:val="212121"/>
                        </w:rPr>
                        <w:t>experimental</w:t>
                      </w:r>
                      <w:proofErr w:type="spellEnd"/>
                      <w:r>
                        <w:rPr>
                          <w:color w:val="212121"/>
                        </w:rPr>
                        <w:t>.</w:t>
                      </w:r>
                    </w:p>
                    <w:p w14:paraId="5978466B" w14:textId="2B18BAB7" w:rsidR="00C24DAC" w:rsidRPr="00811FD8" w:rsidRDefault="00C24DAC" w:rsidP="00811FD8">
                      <w:pPr>
                        <w:rPr>
                          <w:rFonts w:eastAsia="Times New Roman"/>
                          <w:color w:val="212121"/>
                          <w:lang w:eastAsia="fr-FR"/>
                        </w:rPr>
                      </w:pPr>
                      <w:r w:rsidRPr="00811FD8">
                        <w:rPr>
                          <w:rFonts w:eastAsia="Times New Roman"/>
                          <w:b/>
                          <w:color w:val="212121"/>
                          <w:lang w:eastAsia="fr-FR"/>
                        </w:rPr>
                        <w:t xml:space="preserve">Key </w:t>
                      </w:r>
                      <w:proofErr w:type="spellStart"/>
                      <w:proofErr w:type="gramStart"/>
                      <w:r w:rsidRPr="00811FD8">
                        <w:rPr>
                          <w:rFonts w:eastAsia="Times New Roman"/>
                          <w:b/>
                          <w:color w:val="212121"/>
                          <w:lang w:eastAsia="fr-FR"/>
                        </w:rPr>
                        <w:t>words</w:t>
                      </w:r>
                      <w:proofErr w:type="spellEnd"/>
                      <w:r w:rsidRPr="00811FD8">
                        <w:rPr>
                          <w:rFonts w:eastAsia="Times New Roman"/>
                          <w:color w:val="212121"/>
                          <w:lang w:eastAsia="fr-FR"/>
                        </w:rPr>
                        <w:t>:</w:t>
                      </w:r>
                      <w:proofErr w:type="gramEnd"/>
                      <w:r w:rsidRPr="00811FD8">
                        <w:rPr>
                          <w:rFonts w:eastAsia="Times New Roman"/>
                          <w:color w:val="212121"/>
                          <w:lang w:eastAsia="fr-FR"/>
                        </w:rPr>
                        <w:t xml:space="preserve"> </w:t>
                      </w:r>
                      <w:proofErr w:type="spellStart"/>
                      <w:r>
                        <w:rPr>
                          <w:rFonts w:eastAsia="Times New Roman"/>
                          <w:color w:val="212121"/>
                          <w:lang w:eastAsia="fr-FR"/>
                        </w:rPr>
                        <w:t>beer</w:t>
                      </w:r>
                      <w:proofErr w:type="spellEnd"/>
                      <w:r w:rsidRPr="00811FD8">
                        <w:rPr>
                          <w:rFonts w:eastAsia="Times New Roman"/>
                          <w:color w:val="212121"/>
                          <w:lang w:eastAsia="fr-FR"/>
                        </w:rPr>
                        <w:t xml:space="preserve">, </w:t>
                      </w:r>
                      <w:proofErr w:type="spellStart"/>
                      <w:r w:rsidRPr="00811FD8">
                        <w:rPr>
                          <w:rFonts w:eastAsia="Times New Roman"/>
                          <w:color w:val="212121"/>
                          <w:lang w:eastAsia="fr-FR"/>
                        </w:rPr>
                        <w:t>aromas</w:t>
                      </w:r>
                      <w:proofErr w:type="spellEnd"/>
                      <w:r w:rsidRPr="00811FD8">
                        <w:rPr>
                          <w:rFonts w:eastAsia="Times New Roman"/>
                          <w:color w:val="212121"/>
                          <w:lang w:eastAsia="fr-FR"/>
                        </w:rPr>
                        <w:t xml:space="preserve">, </w:t>
                      </w:r>
                      <w:proofErr w:type="spellStart"/>
                      <w:r w:rsidRPr="00811FD8">
                        <w:rPr>
                          <w:rFonts w:eastAsia="Times New Roman"/>
                          <w:color w:val="212121"/>
                          <w:lang w:eastAsia="fr-FR"/>
                        </w:rPr>
                        <w:t>gas</w:t>
                      </w:r>
                      <w:proofErr w:type="spellEnd"/>
                      <w:r w:rsidRPr="00811FD8">
                        <w:rPr>
                          <w:rFonts w:eastAsia="Times New Roman"/>
                          <w:color w:val="212121"/>
                          <w:lang w:eastAsia="fr-FR"/>
                        </w:rPr>
                        <w:t xml:space="preserve"> </w:t>
                      </w:r>
                      <w:proofErr w:type="spellStart"/>
                      <w:r w:rsidRPr="00811FD8">
                        <w:rPr>
                          <w:rFonts w:eastAsia="Times New Roman"/>
                          <w:color w:val="212121"/>
                          <w:lang w:eastAsia="fr-FR"/>
                        </w:rPr>
                        <w:t>chromatography</w:t>
                      </w:r>
                      <w:proofErr w:type="spellEnd"/>
                      <w:r w:rsidRPr="00811FD8">
                        <w:rPr>
                          <w:rFonts w:eastAsia="Times New Roman"/>
                          <w:color w:val="212121"/>
                          <w:lang w:eastAsia="fr-FR"/>
                        </w:rPr>
                        <w:t xml:space="preserve"> </w:t>
                      </w:r>
                      <w:r>
                        <w:rPr>
                          <w:rFonts w:eastAsia="Times New Roman"/>
                          <w:color w:val="212121"/>
                          <w:lang w:eastAsia="fr-FR"/>
                        </w:rPr>
                        <w:t>-</w:t>
                      </w:r>
                      <w:r w:rsidRPr="00811FD8">
                        <w:rPr>
                          <w:rFonts w:eastAsia="Times New Roman"/>
                          <w:color w:val="212121"/>
                          <w:lang w:eastAsia="fr-FR"/>
                        </w:rPr>
                        <w:t xml:space="preserve"> mass </w:t>
                      </w:r>
                      <w:proofErr w:type="spellStart"/>
                      <w:r w:rsidRPr="00811FD8">
                        <w:rPr>
                          <w:rFonts w:eastAsia="Times New Roman"/>
                          <w:color w:val="212121"/>
                          <w:lang w:eastAsia="fr-FR"/>
                        </w:rPr>
                        <w:t>spectrometry</w:t>
                      </w:r>
                      <w:proofErr w:type="spellEnd"/>
                      <w:r w:rsidRPr="00811FD8">
                        <w:rPr>
                          <w:rFonts w:eastAsia="Times New Roman"/>
                          <w:color w:val="212121"/>
                          <w:lang w:eastAsia="fr-FR"/>
                        </w:rPr>
                        <w:t xml:space="preserve"> (GC-MS),</w:t>
                      </w:r>
                      <w:r>
                        <w:rPr>
                          <w:rFonts w:eastAsia="Times New Roman"/>
                          <w:color w:val="212121"/>
                          <w:lang w:eastAsia="fr-FR"/>
                        </w:rPr>
                        <w:t xml:space="preserve"> </w:t>
                      </w:r>
                      <w:proofErr w:type="spellStart"/>
                      <w:r>
                        <w:rPr>
                          <w:rFonts w:eastAsia="Times New Roman"/>
                          <w:color w:val="212121"/>
                          <w:lang w:eastAsia="fr-FR"/>
                        </w:rPr>
                        <w:t>biliographic</w:t>
                      </w:r>
                      <w:proofErr w:type="spellEnd"/>
                      <w:r>
                        <w:rPr>
                          <w:rFonts w:eastAsia="Times New Roman"/>
                          <w:color w:val="212121"/>
                          <w:lang w:eastAsia="fr-FR"/>
                        </w:rPr>
                        <w:t xml:space="preserve"> </w:t>
                      </w:r>
                      <w:proofErr w:type="spellStart"/>
                      <w:r>
                        <w:rPr>
                          <w:rFonts w:eastAsia="Times New Roman"/>
                          <w:color w:val="212121"/>
                          <w:lang w:eastAsia="fr-FR"/>
                        </w:rPr>
                        <w:t>work</w:t>
                      </w:r>
                      <w:proofErr w:type="spellEnd"/>
                      <w:r>
                        <w:rPr>
                          <w:rFonts w:eastAsia="Times New Roman"/>
                          <w:color w:val="212121"/>
                          <w:lang w:eastAsia="fr-FR"/>
                        </w:rPr>
                        <w:t>,</w:t>
                      </w:r>
                      <w:r w:rsidRPr="00811FD8">
                        <w:rPr>
                          <w:rFonts w:eastAsia="Times New Roman"/>
                          <w:color w:val="212121"/>
                          <w:lang w:eastAsia="fr-FR"/>
                        </w:rPr>
                        <w:t xml:space="preserve"> </w:t>
                      </w:r>
                      <w:proofErr w:type="spellStart"/>
                      <w:r w:rsidRPr="00811FD8">
                        <w:rPr>
                          <w:rFonts w:eastAsia="Times New Roman"/>
                          <w:color w:val="212121"/>
                          <w:lang w:eastAsia="fr-FR"/>
                        </w:rPr>
                        <w:t>method</w:t>
                      </w:r>
                      <w:proofErr w:type="spellEnd"/>
                      <w:r w:rsidRPr="00811FD8">
                        <w:rPr>
                          <w:rFonts w:eastAsia="Times New Roman"/>
                          <w:color w:val="212121"/>
                          <w:lang w:eastAsia="fr-FR"/>
                        </w:rPr>
                        <w:t xml:space="preserve"> </w:t>
                      </w:r>
                      <w:proofErr w:type="spellStart"/>
                      <w:r w:rsidRPr="00811FD8">
                        <w:rPr>
                          <w:rFonts w:eastAsia="Times New Roman"/>
                          <w:color w:val="212121"/>
                          <w:lang w:eastAsia="fr-FR"/>
                        </w:rPr>
                        <w:t>development</w:t>
                      </w:r>
                      <w:proofErr w:type="spellEnd"/>
                      <w:r w:rsidRPr="00811FD8">
                        <w:rPr>
                          <w:rFonts w:eastAsia="Times New Roman"/>
                          <w:color w:val="212121"/>
                          <w:lang w:eastAsia="fr-FR"/>
                        </w:rPr>
                        <w:t>.</w:t>
                      </w:r>
                    </w:p>
                    <w:p w14:paraId="76325880" w14:textId="77777777" w:rsidR="00C24DAC" w:rsidRPr="0044690E" w:rsidRDefault="00C24DAC">
                      <w:pPr>
                        <w:rPr>
                          <w:szCs w:val="24"/>
                        </w:rPr>
                      </w:pPr>
                    </w:p>
                  </w:txbxContent>
                </v:textbox>
              </v:shape>
            </w:pict>
          </mc:Fallback>
        </mc:AlternateContent>
      </w:r>
      <w:r>
        <w:rPr>
          <w:rFonts w:cs="Times New Roman"/>
          <w:noProof/>
          <w:color w:val="000000" w:themeColor="text1"/>
          <w:lang w:eastAsia="fr-FR"/>
        </w:rPr>
        <mc:AlternateContent>
          <mc:Choice Requires="wps">
            <w:drawing>
              <wp:anchor distT="0" distB="0" distL="114300" distR="114300" simplePos="0" relativeHeight="251678720" behindDoc="0" locked="0" layoutInCell="1" allowOverlap="1" wp14:anchorId="6CDD3D6E" wp14:editId="19362D6D">
                <wp:simplePos x="0" y="0"/>
                <wp:positionH relativeFrom="column">
                  <wp:posOffset>0</wp:posOffset>
                </wp:positionH>
                <wp:positionV relativeFrom="paragraph">
                  <wp:posOffset>4889500</wp:posOffset>
                </wp:positionV>
                <wp:extent cx="6305550" cy="3385820"/>
                <wp:effectExtent l="0" t="0" r="19050" b="24130"/>
                <wp:wrapNone/>
                <wp:docPr id="35"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5550" cy="3385820"/>
                        </a:xfrm>
                        <a:prstGeom prst="rect">
                          <a:avLst/>
                        </a:prstGeom>
                        <a:solidFill>
                          <a:srgbClr val="FFFFFF"/>
                        </a:solidFill>
                        <a:ln w="9525">
                          <a:solidFill>
                            <a:schemeClr val="accent6">
                              <a:lumMod val="60000"/>
                              <a:lumOff val="4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C83774" id="Rectangle 16" o:spid="_x0000_s1026" style="position:absolute;margin-left:0;margin-top:385pt;width:496.5pt;height:266.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" strokecolor="#a8d08d [1945]"/>
            </w:pict>
          </mc:Fallback>
        </mc:AlternateContent>
      </w:r>
      <w:r>
        <w:rPr>
          <w:rFonts w:cs="Times New Roman"/>
          <w:noProof/>
          <w:color w:val="000000" w:themeColor="text1"/>
          <w:lang w:eastAsia="fr-FR"/>
        </w:rPr>
        <mc:AlternateContent>
          <mc:Choice Requires="wps">
            <w:drawing>
              <wp:anchor distT="0" distB="0" distL="114300" distR="114300" simplePos="0" relativeHeight="251680768" behindDoc="0" locked="0" layoutInCell="1" allowOverlap="1" wp14:anchorId="7E8AA77C" wp14:editId="7C18E58E">
                <wp:simplePos x="0" y="0"/>
                <wp:positionH relativeFrom="column">
                  <wp:posOffset>114300</wp:posOffset>
                </wp:positionH>
                <wp:positionV relativeFrom="paragraph">
                  <wp:posOffset>26035</wp:posOffset>
                </wp:positionV>
                <wp:extent cx="6096000" cy="609600"/>
                <wp:effectExtent l="0" t="3810" r="0" b="0"/>
                <wp:wrapNone/>
                <wp:docPr id="3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609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514E8D" w14:textId="401D8883" w:rsidR="00C24DAC" w:rsidRPr="00523B64" w:rsidRDefault="00C24DAC" w:rsidP="00DE61AF">
                            <w:pPr>
                              <w:pStyle w:val="StandardLTTitel"/>
                              <w:rPr>
                                <w:rFonts w:asciiTheme="minorHAnsi" w:hAnsiTheme="minorHAnsi" w:cstheme="minorHAnsi"/>
                                <w:color w:val="538135" w:themeColor="accent6" w:themeShade="BF"/>
                                <w:sz w:val="32"/>
                                <w:szCs w:val="32"/>
                              </w:rPr>
                            </w:pPr>
                            <w:r w:rsidRPr="00523B64">
                              <w:rPr>
                                <w:rFonts w:asciiTheme="minorHAnsi" w:hAnsiTheme="minorHAnsi" w:cstheme="minorHAnsi"/>
                                <w:color w:val="538135" w:themeColor="accent6" w:themeShade="BF"/>
                                <w:sz w:val="32"/>
                                <w:szCs w:val="32"/>
                              </w:rPr>
                              <w:t xml:space="preserve"> « Développement d’une méthode d’analyse de composés aromatiques </w:t>
                            </w:r>
                            <w:r>
                              <w:rPr>
                                <w:rFonts w:asciiTheme="minorHAnsi" w:hAnsiTheme="minorHAnsi" w:cstheme="minorHAnsi"/>
                                <w:color w:val="538135" w:themeColor="accent6" w:themeShade="BF"/>
                                <w:sz w:val="32"/>
                                <w:szCs w:val="32"/>
                              </w:rPr>
                              <w:t>du</w:t>
                            </w:r>
                            <w:r w:rsidRPr="00523B64">
                              <w:rPr>
                                <w:rFonts w:asciiTheme="minorHAnsi" w:hAnsiTheme="minorHAnsi" w:cstheme="minorHAnsi"/>
                                <w:color w:val="538135" w:themeColor="accent6" w:themeShade="BF"/>
                                <w:sz w:val="32"/>
                                <w:szCs w:val="32"/>
                              </w:rPr>
                              <w:t xml:space="preserve"> houblon et </w:t>
                            </w:r>
                            <w:r>
                              <w:rPr>
                                <w:rFonts w:asciiTheme="minorHAnsi" w:hAnsiTheme="minorHAnsi" w:cstheme="minorHAnsi"/>
                                <w:color w:val="538135" w:themeColor="accent6" w:themeShade="BF"/>
                                <w:sz w:val="32"/>
                                <w:szCs w:val="32"/>
                              </w:rPr>
                              <w:t xml:space="preserve">de </w:t>
                            </w:r>
                            <w:r w:rsidRPr="00523B64">
                              <w:rPr>
                                <w:rFonts w:asciiTheme="minorHAnsi" w:hAnsiTheme="minorHAnsi" w:cstheme="minorHAnsi"/>
                                <w:color w:val="538135" w:themeColor="accent6" w:themeShade="BF"/>
                                <w:sz w:val="32"/>
                                <w:szCs w:val="32"/>
                              </w:rPr>
                              <w:t>la bière</w:t>
                            </w:r>
                            <w:r>
                              <w:rPr>
                                <w:rFonts w:asciiTheme="minorHAnsi" w:hAnsiTheme="minorHAnsi" w:cstheme="minorHAnsi"/>
                                <w:color w:val="538135" w:themeColor="accent6" w:themeShade="BF"/>
                                <w:sz w:val="32"/>
                                <w:szCs w:val="32"/>
                              </w:rPr>
                              <w:t xml:space="preserve"> </w:t>
                            </w:r>
                            <w:r w:rsidRPr="00523B64">
                              <w:rPr>
                                <w:rFonts w:asciiTheme="minorHAnsi" w:hAnsiTheme="minorHAnsi" w:cstheme="minorHAnsi"/>
                                <w:color w:val="538135" w:themeColor="accent6" w:themeShade="BF"/>
                                <w:sz w:val="32"/>
                                <w:szCs w:val="32"/>
                              </w:rPr>
                              <w:t>en GC-MS</w:t>
                            </w:r>
                            <w:r>
                              <w:rPr>
                                <w:rFonts w:asciiTheme="minorHAnsi" w:hAnsiTheme="minorHAnsi" w:cstheme="minorHAnsi"/>
                                <w:color w:val="538135" w:themeColor="accent6" w:themeShade="BF"/>
                                <w:sz w:val="32"/>
                                <w:szCs w:val="32"/>
                              </w:rPr>
                              <w:t> »</w:t>
                            </w:r>
                          </w:p>
                          <w:p w14:paraId="593F53FC" w14:textId="77777777" w:rsidR="00C24DAC" w:rsidRPr="00523B64" w:rsidRDefault="00C24DAC" w:rsidP="006A2FAD">
                            <w:pPr>
                              <w:pStyle w:val="StandardLTTitel"/>
                              <w:rPr>
                                <w:rFonts w:asciiTheme="minorHAnsi" w:hAnsiTheme="minorHAnsi" w:cstheme="minorHAnsi"/>
                                <w:color w:val="538135" w:themeColor="accent6" w:themeShade="BF"/>
                                <w:sz w:val="32"/>
                                <w:szCs w:val="32"/>
                              </w:rPr>
                            </w:pPr>
                          </w:p>
                          <w:p w14:paraId="6D85BF70" w14:textId="77777777" w:rsidR="00C24DAC" w:rsidRPr="00523B64" w:rsidRDefault="00C24DAC">
                            <w:pPr>
                              <w:rPr>
                                <w:color w:val="538135" w:themeColor="accent6" w:themeShade="BF"/>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8AA77C" id="Text Box 18" o:spid="_x0000_s1039" type="#_x0000_t202" style="position:absolute;left:0;text-align:left;margin-left:9pt;margin-top:2.05pt;width:480pt;height:4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" stroked="f">
                <v:textbox>
                  <w:txbxContent>
                    <w:p w14:paraId="5B514E8D" w14:textId="401D8883" w:rsidR="00C24DAC" w:rsidRPr="00523B64" w:rsidRDefault="00C24DAC" w:rsidP="00DE61AF">
                      <w:pPr>
                        <w:pStyle w:val="StandardLTTitel"/>
                        <w:rPr>
                          <w:rFonts w:asciiTheme="minorHAnsi" w:hAnsiTheme="minorHAnsi" w:cstheme="minorHAnsi"/>
                          <w:color w:val="538135" w:themeColor="accent6" w:themeShade="BF"/>
                          <w:sz w:val="32"/>
                          <w:szCs w:val="32"/>
                        </w:rPr>
                      </w:pPr>
                      <w:r w:rsidRPr="00523B64">
                        <w:rPr>
                          <w:rFonts w:asciiTheme="minorHAnsi" w:hAnsiTheme="minorHAnsi" w:cstheme="minorHAnsi"/>
                          <w:color w:val="538135" w:themeColor="accent6" w:themeShade="BF"/>
                          <w:sz w:val="32"/>
                          <w:szCs w:val="32"/>
                        </w:rPr>
                        <w:t xml:space="preserve"> « Développement d’une méthode d’analyse de composés aromatiques </w:t>
                      </w:r>
                      <w:r>
                        <w:rPr>
                          <w:rFonts w:asciiTheme="minorHAnsi" w:hAnsiTheme="minorHAnsi" w:cstheme="minorHAnsi"/>
                          <w:color w:val="538135" w:themeColor="accent6" w:themeShade="BF"/>
                          <w:sz w:val="32"/>
                          <w:szCs w:val="32"/>
                        </w:rPr>
                        <w:t>du</w:t>
                      </w:r>
                      <w:r w:rsidRPr="00523B64">
                        <w:rPr>
                          <w:rFonts w:asciiTheme="minorHAnsi" w:hAnsiTheme="minorHAnsi" w:cstheme="minorHAnsi"/>
                          <w:color w:val="538135" w:themeColor="accent6" w:themeShade="BF"/>
                          <w:sz w:val="32"/>
                          <w:szCs w:val="32"/>
                        </w:rPr>
                        <w:t xml:space="preserve"> houblon et </w:t>
                      </w:r>
                      <w:r>
                        <w:rPr>
                          <w:rFonts w:asciiTheme="minorHAnsi" w:hAnsiTheme="minorHAnsi" w:cstheme="minorHAnsi"/>
                          <w:color w:val="538135" w:themeColor="accent6" w:themeShade="BF"/>
                          <w:sz w:val="32"/>
                          <w:szCs w:val="32"/>
                        </w:rPr>
                        <w:t xml:space="preserve">de </w:t>
                      </w:r>
                      <w:r w:rsidRPr="00523B64">
                        <w:rPr>
                          <w:rFonts w:asciiTheme="minorHAnsi" w:hAnsiTheme="minorHAnsi" w:cstheme="minorHAnsi"/>
                          <w:color w:val="538135" w:themeColor="accent6" w:themeShade="BF"/>
                          <w:sz w:val="32"/>
                          <w:szCs w:val="32"/>
                        </w:rPr>
                        <w:t>la bière</w:t>
                      </w:r>
                      <w:r>
                        <w:rPr>
                          <w:rFonts w:asciiTheme="minorHAnsi" w:hAnsiTheme="minorHAnsi" w:cstheme="minorHAnsi"/>
                          <w:color w:val="538135" w:themeColor="accent6" w:themeShade="BF"/>
                          <w:sz w:val="32"/>
                          <w:szCs w:val="32"/>
                        </w:rPr>
                        <w:t xml:space="preserve"> </w:t>
                      </w:r>
                      <w:r w:rsidRPr="00523B64">
                        <w:rPr>
                          <w:rFonts w:asciiTheme="minorHAnsi" w:hAnsiTheme="minorHAnsi" w:cstheme="minorHAnsi"/>
                          <w:color w:val="538135" w:themeColor="accent6" w:themeShade="BF"/>
                          <w:sz w:val="32"/>
                          <w:szCs w:val="32"/>
                        </w:rPr>
                        <w:t>en GC-MS</w:t>
                      </w:r>
                      <w:r>
                        <w:rPr>
                          <w:rFonts w:asciiTheme="minorHAnsi" w:hAnsiTheme="minorHAnsi" w:cstheme="minorHAnsi"/>
                          <w:color w:val="538135" w:themeColor="accent6" w:themeShade="BF"/>
                          <w:sz w:val="32"/>
                          <w:szCs w:val="32"/>
                        </w:rPr>
                        <w:t> »</w:t>
                      </w:r>
                    </w:p>
                    <w:p w14:paraId="593F53FC" w14:textId="77777777" w:rsidR="00C24DAC" w:rsidRPr="00523B64" w:rsidRDefault="00C24DAC" w:rsidP="006A2FAD">
                      <w:pPr>
                        <w:pStyle w:val="StandardLTTitel"/>
                        <w:rPr>
                          <w:rFonts w:asciiTheme="minorHAnsi" w:hAnsiTheme="minorHAnsi" w:cstheme="minorHAnsi"/>
                          <w:color w:val="538135" w:themeColor="accent6" w:themeShade="BF"/>
                          <w:sz w:val="32"/>
                          <w:szCs w:val="32"/>
                        </w:rPr>
                      </w:pPr>
                    </w:p>
                    <w:p w14:paraId="6D85BF70" w14:textId="77777777" w:rsidR="00C24DAC" w:rsidRPr="00523B64" w:rsidRDefault="00C24DAC">
                      <w:pPr>
                        <w:rPr>
                          <w:color w:val="538135" w:themeColor="accent6" w:themeShade="BF"/>
                          <w:sz w:val="32"/>
                          <w:szCs w:val="32"/>
                        </w:rPr>
                      </w:pPr>
                    </w:p>
                  </w:txbxContent>
                </v:textbox>
              </v:shape>
            </w:pict>
          </mc:Fallback>
        </mc:AlternateContent>
      </w:r>
    </w:p>
    <w:sectPr w:rsidR="001A72D2" w:rsidRPr="00733701" w:rsidSect="00DC25FA">
      <w:footerReference w:type="default" r:id="rId37"/>
      <w:pgSz w:w="11906" w:h="16838"/>
      <w:pgMar w:top="1387" w:right="1080" w:bottom="1440" w:left="1080" w:header="426" w:footer="624"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C3D386" w14:textId="77777777" w:rsidR="00C24DAC" w:rsidRDefault="00C24DAC" w:rsidP="00AE39C4">
      <w:pPr>
        <w:spacing w:after="0" w:line="240" w:lineRule="auto"/>
      </w:pPr>
      <w:r>
        <w:separator/>
      </w:r>
    </w:p>
  </w:endnote>
  <w:endnote w:type="continuationSeparator" w:id="0">
    <w:p w14:paraId="0DD23D81" w14:textId="77777777" w:rsidR="00C24DAC" w:rsidRDefault="00C24DAC" w:rsidP="00AE39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Microsoft YaHei">
    <w:panose1 w:val="020B0503020204020204"/>
    <w:charset w:val="86"/>
    <w:family w:val="swiss"/>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4889721"/>
      <w:docPartObj>
        <w:docPartGallery w:val="Page Numbers (Bottom of Page)"/>
        <w:docPartUnique/>
      </w:docPartObj>
    </w:sdtPr>
    <w:sdtEndPr/>
    <w:sdtContent>
      <w:p w14:paraId="368FFC6E" w14:textId="77777777" w:rsidR="00C24DAC" w:rsidRDefault="00C24DAC">
        <w:pPr>
          <w:pStyle w:val="Pieddepage"/>
          <w:jc w:val="center"/>
        </w:pPr>
        <w:r>
          <w:fldChar w:fldCharType="begin"/>
        </w:r>
        <w:r>
          <w:instrText>PAGE   \* MERGEFORMAT</w:instrText>
        </w:r>
        <w:r>
          <w:fldChar w:fldCharType="separate"/>
        </w:r>
        <w:r>
          <w:rPr>
            <w:noProof/>
          </w:rPr>
          <w:t>V</w:t>
        </w:r>
        <w:r>
          <w:rPr>
            <w:noProof/>
          </w:rPr>
          <w:fldChar w:fldCharType="end"/>
        </w:r>
      </w:p>
    </w:sdtContent>
  </w:sdt>
  <w:p w14:paraId="4CD3E073" w14:textId="77777777" w:rsidR="00C24DAC" w:rsidRDefault="00C24DA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3E9707" w14:textId="77777777" w:rsidR="00C24DAC" w:rsidRDefault="00C24DAC">
    <w:pPr>
      <w:pStyle w:val="Pieddepage"/>
      <w:jc w:val="center"/>
    </w:pPr>
    <w:r>
      <w:fldChar w:fldCharType="begin"/>
    </w:r>
    <w:r>
      <w:instrText xml:space="preserve"> PAGE   \* MERGEFORMAT </w:instrText>
    </w:r>
    <w:r>
      <w:fldChar w:fldCharType="separate"/>
    </w:r>
    <w:r>
      <w:rPr>
        <w:noProof/>
      </w:rPr>
      <w:t>I</w:t>
    </w:r>
    <w:r>
      <w:rPr>
        <w:noProof/>
      </w:rPr>
      <w:fldChar w:fldCharType="end"/>
    </w:r>
  </w:p>
  <w:p w14:paraId="1D34B5B2" w14:textId="77777777" w:rsidR="00C24DAC" w:rsidRDefault="00C24DAC">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FD0B2" w14:textId="09C60C62" w:rsidR="00C24DAC" w:rsidRDefault="00C24DAC">
    <w:pPr>
      <w:pStyle w:val="Pieddepage"/>
      <w:jc w:val="center"/>
    </w:pPr>
  </w:p>
  <w:p w14:paraId="600607D1" w14:textId="77777777" w:rsidR="00C24DAC" w:rsidRDefault="00C24DA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3892F4" w14:textId="77777777" w:rsidR="00C24DAC" w:rsidRDefault="00C24DAC" w:rsidP="00AE39C4">
      <w:pPr>
        <w:spacing w:after="0" w:line="240" w:lineRule="auto"/>
      </w:pPr>
      <w:r>
        <w:separator/>
      </w:r>
    </w:p>
  </w:footnote>
  <w:footnote w:type="continuationSeparator" w:id="0">
    <w:p w14:paraId="6D6A31BB" w14:textId="77777777" w:rsidR="00C24DAC" w:rsidRDefault="00C24DAC" w:rsidP="00AE39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067351" w14:textId="77777777" w:rsidR="00C24DAC" w:rsidRDefault="00C24DAC">
    <w:r>
      <w:c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215664" w14:textId="77777777" w:rsidR="00C24DAC" w:rsidRDefault="00C24DAC">
    <w:pPr>
      <w:pStyle w:val="En-tte"/>
      <w:rPr>
        <w:noProof/>
        <w:lang w:eastAsia="fr-FR"/>
      </w:rPr>
    </w:pPr>
    <w:r>
      <w:rPr>
        <w:noProof/>
        <w:lang w:eastAsia="fr-FR"/>
      </w:rPr>
      <w:drawing>
        <wp:anchor distT="0" distB="0" distL="114300" distR="114300" simplePos="0" relativeHeight="251660288" behindDoc="1" locked="0" layoutInCell="1" allowOverlap="1" wp14:anchorId="4DE4BDCC" wp14:editId="5B522907">
          <wp:simplePos x="0" y="0"/>
          <wp:positionH relativeFrom="page">
            <wp:align>right</wp:align>
          </wp:positionH>
          <wp:positionV relativeFrom="paragraph">
            <wp:posOffset>-237110</wp:posOffset>
          </wp:positionV>
          <wp:extent cx="1600200" cy="83820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t IUT.png"/>
                  <pic:cNvPicPr/>
                </pic:nvPicPr>
                <pic:blipFill>
                  <a:blip r:embed="rId1">
                    <a:extLst>
                      <a:ext uri="{28A0092B-C50C-407E-A947-70E740481C1C}">
                        <a14:useLocalDpi xmlns:a14="http://schemas.microsoft.com/office/drawing/2010/main" val="0"/>
                      </a:ext>
                    </a:extLst>
                  </a:blip>
                  <a:stretch>
                    <a:fillRect/>
                  </a:stretch>
                </pic:blipFill>
                <pic:spPr>
                  <a:xfrm>
                    <a:off x="0" y="0"/>
                    <a:ext cx="1600200" cy="838200"/>
                  </a:xfrm>
                  <a:prstGeom prst="rect">
                    <a:avLst/>
                  </a:prstGeom>
                </pic:spPr>
              </pic:pic>
            </a:graphicData>
          </a:graphic>
        </wp:anchor>
      </w:drawing>
    </w:r>
    <w:r>
      <w:rPr>
        <w:noProof/>
        <w:lang w:eastAsia="fr-FR"/>
      </w:rPr>
      <w:drawing>
        <wp:anchor distT="0" distB="0" distL="114300" distR="114300" simplePos="0" relativeHeight="251659264" behindDoc="1" locked="0" layoutInCell="1" allowOverlap="1" wp14:anchorId="79FCDD49" wp14:editId="74C2415D">
          <wp:simplePos x="0" y="0"/>
          <wp:positionH relativeFrom="column">
            <wp:posOffset>-533400</wp:posOffset>
          </wp:positionH>
          <wp:positionV relativeFrom="paragraph">
            <wp:posOffset>-156210</wp:posOffset>
          </wp:positionV>
          <wp:extent cx="704850" cy="704850"/>
          <wp:effectExtent l="19050" t="0" r="0" b="0"/>
          <wp:wrapTight wrapText="bothSides">
            <wp:wrapPolygon edited="0">
              <wp:start x="6422" y="0"/>
              <wp:lineTo x="2919" y="1751"/>
              <wp:lineTo x="-584" y="6422"/>
              <wp:lineTo x="-584" y="13427"/>
              <wp:lineTo x="2919" y="19265"/>
              <wp:lineTo x="5838" y="21016"/>
              <wp:lineTo x="6422" y="21016"/>
              <wp:lineTo x="15178" y="21016"/>
              <wp:lineTo x="15762" y="21016"/>
              <wp:lineTo x="18681" y="18681"/>
              <wp:lineTo x="19849" y="18681"/>
              <wp:lineTo x="21600" y="13427"/>
              <wp:lineTo x="21600" y="6422"/>
              <wp:lineTo x="18097" y="1168"/>
              <wp:lineTo x="15178" y="0"/>
              <wp:lineTo x="6422"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original_RVB_WEB-1.png"/>
                  <pic:cNvPicPr/>
                </pic:nvPicPr>
                <pic:blipFill>
                  <a:blip r:embed="rId2">
                    <a:extLst>
                      <a:ext uri="{28A0092B-C50C-407E-A947-70E740481C1C}">
                        <a14:useLocalDpi xmlns:a14="http://schemas.microsoft.com/office/drawing/2010/main" val="0"/>
                      </a:ext>
                    </a:extLst>
                  </a:blip>
                  <a:stretch>
                    <a:fillRect/>
                  </a:stretch>
                </pic:blipFill>
                <pic:spPr>
                  <a:xfrm>
                    <a:off x="0" y="0"/>
                    <a:ext cx="704850" cy="704850"/>
                  </a:xfrm>
                  <a:prstGeom prst="rect">
                    <a:avLst/>
                  </a:prstGeom>
                </pic:spPr>
              </pic:pic>
            </a:graphicData>
          </a:graphic>
        </wp:anchor>
      </w:drawing>
    </w:r>
    <w:r>
      <w:rPr>
        <w:noProof/>
        <w:lang w:eastAsia="fr-FR"/>
      </w:rPr>
      <w:t xml:space="preserve">                                                                 </w:t>
    </w:r>
    <w:r>
      <w:rPr>
        <w:noProof/>
        <w:lang w:eastAsia="fr-FR"/>
      </w:rPr>
      <w:drawing>
        <wp:inline distT="0" distB="0" distL="0" distR="0" wp14:anchorId="5B5272C3" wp14:editId="050984ED">
          <wp:extent cx="1270997" cy="65722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rond.png"/>
                  <pic:cNvPicPr/>
                </pic:nvPicPr>
                <pic:blipFill>
                  <a:blip r:embed="rId3">
                    <a:extLst>
                      <a:ext uri="{28A0092B-C50C-407E-A947-70E740481C1C}">
                        <a14:useLocalDpi xmlns:a14="http://schemas.microsoft.com/office/drawing/2010/main" val="0"/>
                      </a:ext>
                    </a:extLst>
                  </a:blip>
                  <a:stretch>
                    <a:fillRect/>
                  </a:stretch>
                </pic:blipFill>
                <pic:spPr>
                  <a:xfrm>
                    <a:off x="0" y="0"/>
                    <a:ext cx="1303229" cy="673892"/>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46180C" w14:textId="77777777" w:rsidR="00C24DAC" w:rsidRDefault="00C24DA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F073D"/>
    <w:multiLevelType w:val="multilevel"/>
    <w:tmpl w:val="29F4BD22"/>
    <w:styleLink w:val="TitreP"/>
    <w:lvl w:ilvl="0">
      <w:start w:val="1"/>
      <w:numFmt w:val="decimal"/>
      <w:lvlText w:val="%1."/>
      <w:lvlJc w:val="left"/>
      <w:pPr>
        <w:ind w:left="360" w:hanging="360"/>
      </w:pPr>
      <w:rPr>
        <w:rFonts w:asciiTheme="minorHAnsi" w:hAnsiTheme="minorHAnsi" w:hint="default"/>
        <w:sz w:val="36"/>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B420615"/>
    <w:multiLevelType w:val="hybridMultilevel"/>
    <w:tmpl w:val="1864001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912AAB"/>
    <w:multiLevelType w:val="hybridMultilevel"/>
    <w:tmpl w:val="DAB869D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3AB5BF7"/>
    <w:multiLevelType w:val="hybridMultilevel"/>
    <w:tmpl w:val="26AC0484"/>
    <w:lvl w:ilvl="0" w:tplc="A75281BA">
      <w:start w:val="4"/>
      <w:numFmt w:val="bullet"/>
      <w:lvlText w:val="-"/>
      <w:lvlJc w:val="left"/>
      <w:pPr>
        <w:ind w:left="936" w:hanging="360"/>
      </w:pPr>
      <w:rPr>
        <w:rFonts w:ascii="Calibri" w:eastAsiaTheme="minorHAnsi" w:hAnsi="Calibri" w:cs="Calibri" w:hint="default"/>
      </w:rPr>
    </w:lvl>
    <w:lvl w:ilvl="1" w:tplc="040C0003" w:tentative="1">
      <w:start w:val="1"/>
      <w:numFmt w:val="bullet"/>
      <w:lvlText w:val="o"/>
      <w:lvlJc w:val="left"/>
      <w:pPr>
        <w:ind w:left="1656" w:hanging="360"/>
      </w:pPr>
      <w:rPr>
        <w:rFonts w:ascii="Courier New" w:hAnsi="Courier New" w:cs="Courier New" w:hint="default"/>
      </w:rPr>
    </w:lvl>
    <w:lvl w:ilvl="2" w:tplc="040C0005" w:tentative="1">
      <w:start w:val="1"/>
      <w:numFmt w:val="bullet"/>
      <w:lvlText w:val=""/>
      <w:lvlJc w:val="left"/>
      <w:pPr>
        <w:ind w:left="2376" w:hanging="360"/>
      </w:pPr>
      <w:rPr>
        <w:rFonts w:ascii="Wingdings" w:hAnsi="Wingdings" w:hint="default"/>
      </w:rPr>
    </w:lvl>
    <w:lvl w:ilvl="3" w:tplc="040C0001" w:tentative="1">
      <w:start w:val="1"/>
      <w:numFmt w:val="bullet"/>
      <w:lvlText w:val=""/>
      <w:lvlJc w:val="left"/>
      <w:pPr>
        <w:ind w:left="3096" w:hanging="360"/>
      </w:pPr>
      <w:rPr>
        <w:rFonts w:ascii="Symbol" w:hAnsi="Symbol" w:hint="default"/>
      </w:rPr>
    </w:lvl>
    <w:lvl w:ilvl="4" w:tplc="040C0003" w:tentative="1">
      <w:start w:val="1"/>
      <w:numFmt w:val="bullet"/>
      <w:lvlText w:val="o"/>
      <w:lvlJc w:val="left"/>
      <w:pPr>
        <w:ind w:left="3816" w:hanging="360"/>
      </w:pPr>
      <w:rPr>
        <w:rFonts w:ascii="Courier New" w:hAnsi="Courier New" w:cs="Courier New" w:hint="default"/>
      </w:rPr>
    </w:lvl>
    <w:lvl w:ilvl="5" w:tplc="040C0005" w:tentative="1">
      <w:start w:val="1"/>
      <w:numFmt w:val="bullet"/>
      <w:lvlText w:val=""/>
      <w:lvlJc w:val="left"/>
      <w:pPr>
        <w:ind w:left="4536" w:hanging="360"/>
      </w:pPr>
      <w:rPr>
        <w:rFonts w:ascii="Wingdings" w:hAnsi="Wingdings" w:hint="default"/>
      </w:rPr>
    </w:lvl>
    <w:lvl w:ilvl="6" w:tplc="040C0001" w:tentative="1">
      <w:start w:val="1"/>
      <w:numFmt w:val="bullet"/>
      <w:lvlText w:val=""/>
      <w:lvlJc w:val="left"/>
      <w:pPr>
        <w:ind w:left="5256" w:hanging="360"/>
      </w:pPr>
      <w:rPr>
        <w:rFonts w:ascii="Symbol" w:hAnsi="Symbol" w:hint="default"/>
      </w:rPr>
    </w:lvl>
    <w:lvl w:ilvl="7" w:tplc="040C0003" w:tentative="1">
      <w:start w:val="1"/>
      <w:numFmt w:val="bullet"/>
      <w:lvlText w:val="o"/>
      <w:lvlJc w:val="left"/>
      <w:pPr>
        <w:ind w:left="5976" w:hanging="360"/>
      </w:pPr>
      <w:rPr>
        <w:rFonts w:ascii="Courier New" w:hAnsi="Courier New" w:cs="Courier New" w:hint="default"/>
      </w:rPr>
    </w:lvl>
    <w:lvl w:ilvl="8" w:tplc="040C0005" w:tentative="1">
      <w:start w:val="1"/>
      <w:numFmt w:val="bullet"/>
      <w:lvlText w:val=""/>
      <w:lvlJc w:val="left"/>
      <w:pPr>
        <w:ind w:left="6696" w:hanging="360"/>
      </w:pPr>
      <w:rPr>
        <w:rFonts w:ascii="Wingdings" w:hAnsi="Wingdings" w:hint="default"/>
      </w:rPr>
    </w:lvl>
  </w:abstractNum>
  <w:abstractNum w:abstractNumId="4" w15:restartNumberingAfterBreak="0">
    <w:nsid w:val="55980252"/>
    <w:multiLevelType w:val="hybridMultilevel"/>
    <w:tmpl w:val="DDF20F4A"/>
    <w:lvl w:ilvl="0" w:tplc="87F67A6C">
      <w:numFmt w:val="bullet"/>
      <w:lvlText w:val=""/>
      <w:lvlJc w:val="left"/>
      <w:pPr>
        <w:ind w:left="720" w:hanging="360"/>
      </w:pPr>
      <w:rPr>
        <w:rFonts w:ascii="Wingdings" w:eastAsiaTheme="minorHAnsi"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F8D7527"/>
    <w:multiLevelType w:val="multilevel"/>
    <w:tmpl w:val="D8C0D51C"/>
    <w:lvl w:ilvl="0">
      <w:start w:val="1"/>
      <w:numFmt w:val="decimal"/>
      <w:pStyle w:val="Titre1"/>
      <w:lvlText w:val="%1."/>
      <w:lvlJc w:val="left"/>
      <w:pPr>
        <w:ind w:left="360" w:hanging="360"/>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711917B9"/>
    <w:multiLevelType w:val="hybridMultilevel"/>
    <w:tmpl w:val="B908E4AC"/>
    <w:lvl w:ilvl="0" w:tplc="040C000B">
      <w:start w:val="1"/>
      <w:numFmt w:val="bullet"/>
      <w:lvlText w:val=""/>
      <w:lvlJc w:val="left"/>
      <w:pPr>
        <w:ind w:left="1428" w:hanging="360"/>
      </w:pPr>
      <w:rPr>
        <w:rFonts w:ascii="Wingdings" w:hAnsi="Wingdings"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15:restartNumberingAfterBreak="0">
    <w:nsid w:val="7B832C97"/>
    <w:multiLevelType w:val="hybridMultilevel"/>
    <w:tmpl w:val="D08C268C"/>
    <w:lvl w:ilvl="0" w:tplc="892A8788">
      <w:numFmt w:val="bullet"/>
      <w:lvlText w:val=""/>
      <w:lvlJc w:val="left"/>
      <w:pPr>
        <w:ind w:left="720" w:hanging="360"/>
      </w:pPr>
      <w:rPr>
        <w:rFonts w:ascii="Wingdings" w:eastAsiaTheme="minorHAnsi"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
  </w:num>
  <w:num w:numId="4">
    <w:abstractNumId w:val="6"/>
  </w:num>
  <w:num w:numId="5">
    <w:abstractNumId w:val="2"/>
  </w:num>
  <w:num w:numId="6">
    <w:abstractNumId w:val="7"/>
  </w:num>
  <w:num w:numId="7">
    <w:abstractNumId w:val="3"/>
  </w:num>
  <w:num w:numId="8">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20"/>
  <w:displayHorizontalDrawingGridEvery w:val="2"/>
  <w:characterSpacingControl w:val="doNotCompress"/>
  <w:hdrShapeDefaults>
    <o:shapedefaults v:ext="edit" spidmax="12289">
      <o:colormru v:ext="edit" colors="#f3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745"/>
    <w:rsid w:val="00001802"/>
    <w:rsid w:val="00005C3D"/>
    <w:rsid w:val="00005C93"/>
    <w:rsid w:val="00006CE1"/>
    <w:rsid w:val="00007F0E"/>
    <w:rsid w:val="0001156C"/>
    <w:rsid w:val="00014FC5"/>
    <w:rsid w:val="0001594C"/>
    <w:rsid w:val="00015E39"/>
    <w:rsid w:val="00016FE2"/>
    <w:rsid w:val="0001728C"/>
    <w:rsid w:val="00020F25"/>
    <w:rsid w:val="0002355A"/>
    <w:rsid w:val="00024F99"/>
    <w:rsid w:val="00027436"/>
    <w:rsid w:val="00030745"/>
    <w:rsid w:val="00030E91"/>
    <w:rsid w:val="000337E9"/>
    <w:rsid w:val="000360ED"/>
    <w:rsid w:val="00040315"/>
    <w:rsid w:val="00040AC1"/>
    <w:rsid w:val="00041773"/>
    <w:rsid w:val="00045671"/>
    <w:rsid w:val="00051B3F"/>
    <w:rsid w:val="000619EB"/>
    <w:rsid w:val="000638FD"/>
    <w:rsid w:val="00066B06"/>
    <w:rsid w:val="0006768D"/>
    <w:rsid w:val="00073518"/>
    <w:rsid w:val="00074735"/>
    <w:rsid w:val="00075E88"/>
    <w:rsid w:val="00076CA7"/>
    <w:rsid w:val="000773BD"/>
    <w:rsid w:val="000775A9"/>
    <w:rsid w:val="000809BD"/>
    <w:rsid w:val="000830FF"/>
    <w:rsid w:val="00084292"/>
    <w:rsid w:val="000848A4"/>
    <w:rsid w:val="0009001E"/>
    <w:rsid w:val="00090358"/>
    <w:rsid w:val="00091D2C"/>
    <w:rsid w:val="00092FE1"/>
    <w:rsid w:val="000A1E64"/>
    <w:rsid w:val="000A6B81"/>
    <w:rsid w:val="000A72E4"/>
    <w:rsid w:val="000A759A"/>
    <w:rsid w:val="000B2A61"/>
    <w:rsid w:val="000B5F2B"/>
    <w:rsid w:val="000B78E4"/>
    <w:rsid w:val="000C150F"/>
    <w:rsid w:val="000C27E8"/>
    <w:rsid w:val="000C59EB"/>
    <w:rsid w:val="000D1762"/>
    <w:rsid w:val="000D38C9"/>
    <w:rsid w:val="000D39F5"/>
    <w:rsid w:val="000D489D"/>
    <w:rsid w:val="000D4E79"/>
    <w:rsid w:val="000D70E3"/>
    <w:rsid w:val="000E7740"/>
    <w:rsid w:val="000F1E88"/>
    <w:rsid w:val="000F49E1"/>
    <w:rsid w:val="000F5FED"/>
    <w:rsid w:val="000F627D"/>
    <w:rsid w:val="001025C5"/>
    <w:rsid w:val="0010264F"/>
    <w:rsid w:val="00105341"/>
    <w:rsid w:val="00111D06"/>
    <w:rsid w:val="0011604F"/>
    <w:rsid w:val="00120670"/>
    <w:rsid w:val="00124B7F"/>
    <w:rsid w:val="00125E28"/>
    <w:rsid w:val="00130D39"/>
    <w:rsid w:val="00136012"/>
    <w:rsid w:val="001376C9"/>
    <w:rsid w:val="00137C91"/>
    <w:rsid w:val="00140B35"/>
    <w:rsid w:val="00141A8D"/>
    <w:rsid w:val="00141D0C"/>
    <w:rsid w:val="00142C22"/>
    <w:rsid w:val="0014326F"/>
    <w:rsid w:val="00144BD5"/>
    <w:rsid w:val="00146595"/>
    <w:rsid w:val="00147900"/>
    <w:rsid w:val="00150DD2"/>
    <w:rsid w:val="00150E8D"/>
    <w:rsid w:val="00152787"/>
    <w:rsid w:val="001563C6"/>
    <w:rsid w:val="00156484"/>
    <w:rsid w:val="00157872"/>
    <w:rsid w:val="00165834"/>
    <w:rsid w:val="00174E52"/>
    <w:rsid w:val="0017534E"/>
    <w:rsid w:val="00182D31"/>
    <w:rsid w:val="00185CA0"/>
    <w:rsid w:val="00185CD4"/>
    <w:rsid w:val="00187F9B"/>
    <w:rsid w:val="00192AFC"/>
    <w:rsid w:val="001944C4"/>
    <w:rsid w:val="001946FB"/>
    <w:rsid w:val="001A3D8A"/>
    <w:rsid w:val="001A72D2"/>
    <w:rsid w:val="001A75F5"/>
    <w:rsid w:val="001A7C6A"/>
    <w:rsid w:val="001B0F71"/>
    <w:rsid w:val="001B21CA"/>
    <w:rsid w:val="001B46DE"/>
    <w:rsid w:val="001B60C6"/>
    <w:rsid w:val="001B66A8"/>
    <w:rsid w:val="001C2804"/>
    <w:rsid w:val="001C2968"/>
    <w:rsid w:val="001C317C"/>
    <w:rsid w:val="001C3253"/>
    <w:rsid w:val="001C42CD"/>
    <w:rsid w:val="001C546D"/>
    <w:rsid w:val="001C65A5"/>
    <w:rsid w:val="001C6B4B"/>
    <w:rsid w:val="001D3880"/>
    <w:rsid w:val="001D3D1D"/>
    <w:rsid w:val="001D4EC4"/>
    <w:rsid w:val="001E2430"/>
    <w:rsid w:val="001F1138"/>
    <w:rsid w:val="001F4C71"/>
    <w:rsid w:val="0020020E"/>
    <w:rsid w:val="002037EE"/>
    <w:rsid w:val="00203CFB"/>
    <w:rsid w:val="00204963"/>
    <w:rsid w:val="00204A6E"/>
    <w:rsid w:val="00213037"/>
    <w:rsid w:val="00217FE5"/>
    <w:rsid w:val="00224455"/>
    <w:rsid w:val="002244A3"/>
    <w:rsid w:val="00226170"/>
    <w:rsid w:val="00226B16"/>
    <w:rsid w:val="00226DBC"/>
    <w:rsid w:val="00227824"/>
    <w:rsid w:val="00230F27"/>
    <w:rsid w:val="0023561D"/>
    <w:rsid w:val="00235B1E"/>
    <w:rsid w:val="00236880"/>
    <w:rsid w:val="00237A57"/>
    <w:rsid w:val="00241DB1"/>
    <w:rsid w:val="00246466"/>
    <w:rsid w:val="00250018"/>
    <w:rsid w:val="00251BBF"/>
    <w:rsid w:val="00257E5A"/>
    <w:rsid w:val="00260E9D"/>
    <w:rsid w:val="0026153E"/>
    <w:rsid w:val="0026267B"/>
    <w:rsid w:val="00264C86"/>
    <w:rsid w:val="00265172"/>
    <w:rsid w:val="00265A88"/>
    <w:rsid w:val="00266784"/>
    <w:rsid w:val="00274B57"/>
    <w:rsid w:val="00275885"/>
    <w:rsid w:val="00276051"/>
    <w:rsid w:val="0028057F"/>
    <w:rsid w:val="00283044"/>
    <w:rsid w:val="002860EB"/>
    <w:rsid w:val="00286E2F"/>
    <w:rsid w:val="00290D83"/>
    <w:rsid w:val="002932D4"/>
    <w:rsid w:val="00296DBB"/>
    <w:rsid w:val="002A61A3"/>
    <w:rsid w:val="002A677A"/>
    <w:rsid w:val="002A7038"/>
    <w:rsid w:val="002A7422"/>
    <w:rsid w:val="002B0B82"/>
    <w:rsid w:val="002B50B4"/>
    <w:rsid w:val="002B52D3"/>
    <w:rsid w:val="002B627C"/>
    <w:rsid w:val="002B6640"/>
    <w:rsid w:val="002C25CA"/>
    <w:rsid w:val="002C616B"/>
    <w:rsid w:val="002D471A"/>
    <w:rsid w:val="002D7DF5"/>
    <w:rsid w:val="002E0453"/>
    <w:rsid w:val="002E3B9A"/>
    <w:rsid w:val="002E70B7"/>
    <w:rsid w:val="002E7E0F"/>
    <w:rsid w:val="002F05C6"/>
    <w:rsid w:val="002F1D1D"/>
    <w:rsid w:val="002F51DD"/>
    <w:rsid w:val="002F54FC"/>
    <w:rsid w:val="002F5C83"/>
    <w:rsid w:val="002F626B"/>
    <w:rsid w:val="002F693B"/>
    <w:rsid w:val="002F6DBE"/>
    <w:rsid w:val="002F73E5"/>
    <w:rsid w:val="002F77EA"/>
    <w:rsid w:val="00300E5F"/>
    <w:rsid w:val="00306116"/>
    <w:rsid w:val="00306D82"/>
    <w:rsid w:val="003073E7"/>
    <w:rsid w:val="003106EB"/>
    <w:rsid w:val="003110DC"/>
    <w:rsid w:val="00312E52"/>
    <w:rsid w:val="00315CCB"/>
    <w:rsid w:val="00316050"/>
    <w:rsid w:val="00316BBA"/>
    <w:rsid w:val="00317490"/>
    <w:rsid w:val="00317DD3"/>
    <w:rsid w:val="003201EE"/>
    <w:rsid w:val="00320E11"/>
    <w:rsid w:val="003234B0"/>
    <w:rsid w:val="003235E2"/>
    <w:rsid w:val="0032549C"/>
    <w:rsid w:val="003272EF"/>
    <w:rsid w:val="00330563"/>
    <w:rsid w:val="00330A20"/>
    <w:rsid w:val="003322E3"/>
    <w:rsid w:val="00333986"/>
    <w:rsid w:val="00337A34"/>
    <w:rsid w:val="00340684"/>
    <w:rsid w:val="00340A61"/>
    <w:rsid w:val="003415F0"/>
    <w:rsid w:val="00343B76"/>
    <w:rsid w:val="00344184"/>
    <w:rsid w:val="00345D36"/>
    <w:rsid w:val="00346E48"/>
    <w:rsid w:val="00351DF1"/>
    <w:rsid w:val="00352BF2"/>
    <w:rsid w:val="00352C39"/>
    <w:rsid w:val="00355E6E"/>
    <w:rsid w:val="00357CE9"/>
    <w:rsid w:val="00360AC7"/>
    <w:rsid w:val="00361CA9"/>
    <w:rsid w:val="003625A0"/>
    <w:rsid w:val="003651ED"/>
    <w:rsid w:val="00366E7C"/>
    <w:rsid w:val="003709ED"/>
    <w:rsid w:val="00370A03"/>
    <w:rsid w:val="00371BEB"/>
    <w:rsid w:val="00371F71"/>
    <w:rsid w:val="003736BA"/>
    <w:rsid w:val="003744E8"/>
    <w:rsid w:val="00374EE1"/>
    <w:rsid w:val="00377E27"/>
    <w:rsid w:val="003821DC"/>
    <w:rsid w:val="00382922"/>
    <w:rsid w:val="00384C72"/>
    <w:rsid w:val="00386C6E"/>
    <w:rsid w:val="003910C0"/>
    <w:rsid w:val="00391140"/>
    <w:rsid w:val="0039137F"/>
    <w:rsid w:val="00392265"/>
    <w:rsid w:val="003922F1"/>
    <w:rsid w:val="00394DAE"/>
    <w:rsid w:val="00395F60"/>
    <w:rsid w:val="0039674C"/>
    <w:rsid w:val="00397142"/>
    <w:rsid w:val="0039743D"/>
    <w:rsid w:val="00397E19"/>
    <w:rsid w:val="00397F90"/>
    <w:rsid w:val="003A0B7D"/>
    <w:rsid w:val="003A43D1"/>
    <w:rsid w:val="003A5343"/>
    <w:rsid w:val="003A633A"/>
    <w:rsid w:val="003A6573"/>
    <w:rsid w:val="003A72F4"/>
    <w:rsid w:val="003B084B"/>
    <w:rsid w:val="003B099C"/>
    <w:rsid w:val="003B6CA5"/>
    <w:rsid w:val="003C4661"/>
    <w:rsid w:val="003C4789"/>
    <w:rsid w:val="003C786B"/>
    <w:rsid w:val="003C7E0C"/>
    <w:rsid w:val="003D3675"/>
    <w:rsid w:val="003D5B9F"/>
    <w:rsid w:val="003D733D"/>
    <w:rsid w:val="003D7D3E"/>
    <w:rsid w:val="003E30A8"/>
    <w:rsid w:val="003E3103"/>
    <w:rsid w:val="003E4F7D"/>
    <w:rsid w:val="003E54ED"/>
    <w:rsid w:val="003E6342"/>
    <w:rsid w:val="003F07A5"/>
    <w:rsid w:val="003F538F"/>
    <w:rsid w:val="00404737"/>
    <w:rsid w:val="00405C59"/>
    <w:rsid w:val="00407056"/>
    <w:rsid w:val="00407675"/>
    <w:rsid w:val="00413921"/>
    <w:rsid w:val="00421B37"/>
    <w:rsid w:val="00422AF9"/>
    <w:rsid w:val="00426C65"/>
    <w:rsid w:val="00430801"/>
    <w:rsid w:val="00430922"/>
    <w:rsid w:val="00430AD3"/>
    <w:rsid w:val="00434581"/>
    <w:rsid w:val="004400AB"/>
    <w:rsid w:val="00442CA1"/>
    <w:rsid w:val="00445F38"/>
    <w:rsid w:val="0044690E"/>
    <w:rsid w:val="00453604"/>
    <w:rsid w:val="00453EC2"/>
    <w:rsid w:val="00455125"/>
    <w:rsid w:val="00455ED0"/>
    <w:rsid w:val="004643F6"/>
    <w:rsid w:val="004675D7"/>
    <w:rsid w:val="004739B4"/>
    <w:rsid w:val="00473C30"/>
    <w:rsid w:val="00474F2D"/>
    <w:rsid w:val="00475F48"/>
    <w:rsid w:val="00482167"/>
    <w:rsid w:val="00484D06"/>
    <w:rsid w:val="00487AFC"/>
    <w:rsid w:val="00490476"/>
    <w:rsid w:val="004905E1"/>
    <w:rsid w:val="00491B48"/>
    <w:rsid w:val="00491C12"/>
    <w:rsid w:val="004936DA"/>
    <w:rsid w:val="00493EC9"/>
    <w:rsid w:val="00494A12"/>
    <w:rsid w:val="00494E73"/>
    <w:rsid w:val="004A5F58"/>
    <w:rsid w:val="004A6567"/>
    <w:rsid w:val="004B0CFF"/>
    <w:rsid w:val="004B130B"/>
    <w:rsid w:val="004B4307"/>
    <w:rsid w:val="004B59D8"/>
    <w:rsid w:val="004B5E10"/>
    <w:rsid w:val="004B68CB"/>
    <w:rsid w:val="004B7EF5"/>
    <w:rsid w:val="004C1400"/>
    <w:rsid w:val="004C3F13"/>
    <w:rsid w:val="004C4F01"/>
    <w:rsid w:val="004C548A"/>
    <w:rsid w:val="004D0713"/>
    <w:rsid w:val="004D16EE"/>
    <w:rsid w:val="004D298B"/>
    <w:rsid w:val="004D4119"/>
    <w:rsid w:val="004D6E66"/>
    <w:rsid w:val="004D7CFB"/>
    <w:rsid w:val="004E05EE"/>
    <w:rsid w:val="004E1645"/>
    <w:rsid w:val="004E33B4"/>
    <w:rsid w:val="004E3913"/>
    <w:rsid w:val="004F0352"/>
    <w:rsid w:val="004F26DA"/>
    <w:rsid w:val="004F57F0"/>
    <w:rsid w:val="005014EB"/>
    <w:rsid w:val="00501A41"/>
    <w:rsid w:val="005030F3"/>
    <w:rsid w:val="0050609D"/>
    <w:rsid w:val="00507DE1"/>
    <w:rsid w:val="00511662"/>
    <w:rsid w:val="00511A06"/>
    <w:rsid w:val="005121DF"/>
    <w:rsid w:val="00513A67"/>
    <w:rsid w:val="0051481B"/>
    <w:rsid w:val="005162CA"/>
    <w:rsid w:val="0052022B"/>
    <w:rsid w:val="0052389D"/>
    <w:rsid w:val="00523B64"/>
    <w:rsid w:val="00525B1B"/>
    <w:rsid w:val="005272D7"/>
    <w:rsid w:val="00531EC8"/>
    <w:rsid w:val="00532C8D"/>
    <w:rsid w:val="00533CAD"/>
    <w:rsid w:val="00542BFF"/>
    <w:rsid w:val="00547D02"/>
    <w:rsid w:val="00552048"/>
    <w:rsid w:val="00552387"/>
    <w:rsid w:val="00560E7B"/>
    <w:rsid w:val="00570AFD"/>
    <w:rsid w:val="0057479B"/>
    <w:rsid w:val="00575B37"/>
    <w:rsid w:val="0057608F"/>
    <w:rsid w:val="00580A96"/>
    <w:rsid w:val="00580C7A"/>
    <w:rsid w:val="00584A23"/>
    <w:rsid w:val="005869B2"/>
    <w:rsid w:val="00587CEC"/>
    <w:rsid w:val="00590477"/>
    <w:rsid w:val="00590A12"/>
    <w:rsid w:val="0059108E"/>
    <w:rsid w:val="00592FC8"/>
    <w:rsid w:val="00595129"/>
    <w:rsid w:val="0059547E"/>
    <w:rsid w:val="00595ED2"/>
    <w:rsid w:val="005A16E8"/>
    <w:rsid w:val="005A435B"/>
    <w:rsid w:val="005A4628"/>
    <w:rsid w:val="005A5358"/>
    <w:rsid w:val="005A5E5F"/>
    <w:rsid w:val="005B0036"/>
    <w:rsid w:val="005B1333"/>
    <w:rsid w:val="005B1CB6"/>
    <w:rsid w:val="005B2832"/>
    <w:rsid w:val="005B3045"/>
    <w:rsid w:val="005B319B"/>
    <w:rsid w:val="005B32EF"/>
    <w:rsid w:val="005B501B"/>
    <w:rsid w:val="005B5DCF"/>
    <w:rsid w:val="005C5F63"/>
    <w:rsid w:val="005C7D6F"/>
    <w:rsid w:val="005D1FC4"/>
    <w:rsid w:val="005D4046"/>
    <w:rsid w:val="005D497D"/>
    <w:rsid w:val="005D52C2"/>
    <w:rsid w:val="005D54AF"/>
    <w:rsid w:val="005E1DF4"/>
    <w:rsid w:val="005E1FBA"/>
    <w:rsid w:val="005E34A0"/>
    <w:rsid w:val="005E6490"/>
    <w:rsid w:val="005F0142"/>
    <w:rsid w:val="005F1F30"/>
    <w:rsid w:val="005F5DD8"/>
    <w:rsid w:val="00600451"/>
    <w:rsid w:val="006008B7"/>
    <w:rsid w:val="00604D6A"/>
    <w:rsid w:val="006059D1"/>
    <w:rsid w:val="0060753E"/>
    <w:rsid w:val="00607FE1"/>
    <w:rsid w:val="00610058"/>
    <w:rsid w:val="0061324C"/>
    <w:rsid w:val="00622E90"/>
    <w:rsid w:val="00623CB9"/>
    <w:rsid w:val="00625196"/>
    <w:rsid w:val="006303C5"/>
    <w:rsid w:val="00631005"/>
    <w:rsid w:val="0063114C"/>
    <w:rsid w:val="0063118D"/>
    <w:rsid w:val="00631993"/>
    <w:rsid w:val="006372D0"/>
    <w:rsid w:val="00640E55"/>
    <w:rsid w:val="00642F08"/>
    <w:rsid w:val="006460AF"/>
    <w:rsid w:val="00646BCC"/>
    <w:rsid w:val="00650D4F"/>
    <w:rsid w:val="00650FE6"/>
    <w:rsid w:val="006515F2"/>
    <w:rsid w:val="00652579"/>
    <w:rsid w:val="00655E12"/>
    <w:rsid w:val="00657C08"/>
    <w:rsid w:val="00657FDF"/>
    <w:rsid w:val="0066135F"/>
    <w:rsid w:val="006645F6"/>
    <w:rsid w:val="0066678D"/>
    <w:rsid w:val="006668F1"/>
    <w:rsid w:val="00666B13"/>
    <w:rsid w:val="0066794A"/>
    <w:rsid w:val="0067017E"/>
    <w:rsid w:val="006709C3"/>
    <w:rsid w:val="00674154"/>
    <w:rsid w:val="0067501D"/>
    <w:rsid w:val="0067779C"/>
    <w:rsid w:val="006826E3"/>
    <w:rsid w:val="006848DE"/>
    <w:rsid w:val="00685012"/>
    <w:rsid w:val="00685430"/>
    <w:rsid w:val="00685614"/>
    <w:rsid w:val="0068609A"/>
    <w:rsid w:val="00690993"/>
    <w:rsid w:val="00691AA0"/>
    <w:rsid w:val="00691CC1"/>
    <w:rsid w:val="0069289C"/>
    <w:rsid w:val="00693D9F"/>
    <w:rsid w:val="00693E2D"/>
    <w:rsid w:val="006A0527"/>
    <w:rsid w:val="006A0A68"/>
    <w:rsid w:val="006A1B05"/>
    <w:rsid w:val="006A2FAD"/>
    <w:rsid w:val="006B1015"/>
    <w:rsid w:val="006B127C"/>
    <w:rsid w:val="006B547E"/>
    <w:rsid w:val="006C16FA"/>
    <w:rsid w:val="006C2E55"/>
    <w:rsid w:val="006C6FDA"/>
    <w:rsid w:val="006D0991"/>
    <w:rsid w:val="006D1E52"/>
    <w:rsid w:val="006D2B2C"/>
    <w:rsid w:val="006D2F9F"/>
    <w:rsid w:val="006D5A1F"/>
    <w:rsid w:val="006D7246"/>
    <w:rsid w:val="006D7E37"/>
    <w:rsid w:val="006D7F3C"/>
    <w:rsid w:val="006E29E0"/>
    <w:rsid w:val="006E55C8"/>
    <w:rsid w:val="006E6ED2"/>
    <w:rsid w:val="006E7678"/>
    <w:rsid w:val="006F060C"/>
    <w:rsid w:val="006F239D"/>
    <w:rsid w:val="006F43E9"/>
    <w:rsid w:val="006F5975"/>
    <w:rsid w:val="006F756E"/>
    <w:rsid w:val="00700CC2"/>
    <w:rsid w:val="00703958"/>
    <w:rsid w:val="00704CC1"/>
    <w:rsid w:val="00707582"/>
    <w:rsid w:val="007119C1"/>
    <w:rsid w:val="00716F7B"/>
    <w:rsid w:val="00721899"/>
    <w:rsid w:val="00721C1B"/>
    <w:rsid w:val="00723D85"/>
    <w:rsid w:val="007249FD"/>
    <w:rsid w:val="00726E19"/>
    <w:rsid w:val="00730C83"/>
    <w:rsid w:val="0073351F"/>
    <w:rsid w:val="00733701"/>
    <w:rsid w:val="00740F11"/>
    <w:rsid w:val="007436F9"/>
    <w:rsid w:val="00743DD7"/>
    <w:rsid w:val="00744392"/>
    <w:rsid w:val="007502BD"/>
    <w:rsid w:val="00757702"/>
    <w:rsid w:val="00757CB5"/>
    <w:rsid w:val="00757E73"/>
    <w:rsid w:val="00763B94"/>
    <w:rsid w:val="00763D4B"/>
    <w:rsid w:val="00765039"/>
    <w:rsid w:val="00765791"/>
    <w:rsid w:val="007723D4"/>
    <w:rsid w:val="00773E3E"/>
    <w:rsid w:val="00777DC3"/>
    <w:rsid w:val="007825BA"/>
    <w:rsid w:val="00784795"/>
    <w:rsid w:val="00791804"/>
    <w:rsid w:val="00792CF2"/>
    <w:rsid w:val="0079350E"/>
    <w:rsid w:val="007A04D2"/>
    <w:rsid w:val="007A3906"/>
    <w:rsid w:val="007A570C"/>
    <w:rsid w:val="007A6631"/>
    <w:rsid w:val="007A72D8"/>
    <w:rsid w:val="007B24D0"/>
    <w:rsid w:val="007B33C7"/>
    <w:rsid w:val="007B45C8"/>
    <w:rsid w:val="007B4C0A"/>
    <w:rsid w:val="007B561D"/>
    <w:rsid w:val="007B5A9C"/>
    <w:rsid w:val="007C1EE2"/>
    <w:rsid w:val="007C21F2"/>
    <w:rsid w:val="007C343F"/>
    <w:rsid w:val="007C3BD5"/>
    <w:rsid w:val="007C45E3"/>
    <w:rsid w:val="007C4801"/>
    <w:rsid w:val="007C6363"/>
    <w:rsid w:val="007C6D7E"/>
    <w:rsid w:val="007D27C1"/>
    <w:rsid w:val="007D5808"/>
    <w:rsid w:val="007D6E16"/>
    <w:rsid w:val="007E0209"/>
    <w:rsid w:val="007E02BF"/>
    <w:rsid w:val="007E16EB"/>
    <w:rsid w:val="007E1986"/>
    <w:rsid w:val="007E22F4"/>
    <w:rsid w:val="007E27E6"/>
    <w:rsid w:val="007E2A67"/>
    <w:rsid w:val="007E3F3A"/>
    <w:rsid w:val="007E5C1D"/>
    <w:rsid w:val="007F0DE3"/>
    <w:rsid w:val="007F1349"/>
    <w:rsid w:val="007F2B33"/>
    <w:rsid w:val="007F3C43"/>
    <w:rsid w:val="007F5372"/>
    <w:rsid w:val="007F6D2B"/>
    <w:rsid w:val="007F7B6F"/>
    <w:rsid w:val="0080144C"/>
    <w:rsid w:val="00801A03"/>
    <w:rsid w:val="00803646"/>
    <w:rsid w:val="00811FD8"/>
    <w:rsid w:val="00814A32"/>
    <w:rsid w:val="00826DDA"/>
    <w:rsid w:val="008275E8"/>
    <w:rsid w:val="00830109"/>
    <w:rsid w:val="0083213B"/>
    <w:rsid w:val="0083297B"/>
    <w:rsid w:val="00832BC0"/>
    <w:rsid w:val="00833BB7"/>
    <w:rsid w:val="00833C02"/>
    <w:rsid w:val="008373D9"/>
    <w:rsid w:val="00845E8C"/>
    <w:rsid w:val="008505CD"/>
    <w:rsid w:val="008562AA"/>
    <w:rsid w:val="008562FD"/>
    <w:rsid w:val="0086123F"/>
    <w:rsid w:val="00863F9E"/>
    <w:rsid w:val="00872AB5"/>
    <w:rsid w:val="00873294"/>
    <w:rsid w:val="00875B55"/>
    <w:rsid w:val="00875BE1"/>
    <w:rsid w:val="00875BF0"/>
    <w:rsid w:val="008807A6"/>
    <w:rsid w:val="00881947"/>
    <w:rsid w:val="00882ED2"/>
    <w:rsid w:val="00882F58"/>
    <w:rsid w:val="00884716"/>
    <w:rsid w:val="00884EEA"/>
    <w:rsid w:val="00885886"/>
    <w:rsid w:val="00890BB4"/>
    <w:rsid w:val="008970A2"/>
    <w:rsid w:val="00897F63"/>
    <w:rsid w:val="008A40A1"/>
    <w:rsid w:val="008A4B01"/>
    <w:rsid w:val="008A70DF"/>
    <w:rsid w:val="008B11EC"/>
    <w:rsid w:val="008B29C0"/>
    <w:rsid w:val="008B31D0"/>
    <w:rsid w:val="008B4FBA"/>
    <w:rsid w:val="008B677A"/>
    <w:rsid w:val="008B68B7"/>
    <w:rsid w:val="008B6B6A"/>
    <w:rsid w:val="008C477E"/>
    <w:rsid w:val="008D00E7"/>
    <w:rsid w:val="008D04A5"/>
    <w:rsid w:val="008D1F37"/>
    <w:rsid w:val="008D4DD8"/>
    <w:rsid w:val="008D6C3E"/>
    <w:rsid w:val="008E1740"/>
    <w:rsid w:val="008E1931"/>
    <w:rsid w:val="008E4E5A"/>
    <w:rsid w:val="008E6EDC"/>
    <w:rsid w:val="008F68DC"/>
    <w:rsid w:val="008F7704"/>
    <w:rsid w:val="00901E66"/>
    <w:rsid w:val="00906E0F"/>
    <w:rsid w:val="00911B94"/>
    <w:rsid w:val="00911F06"/>
    <w:rsid w:val="00912831"/>
    <w:rsid w:val="00916DA7"/>
    <w:rsid w:val="00917984"/>
    <w:rsid w:val="00923C69"/>
    <w:rsid w:val="00925297"/>
    <w:rsid w:val="00926983"/>
    <w:rsid w:val="009354F3"/>
    <w:rsid w:val="00935663"/>
    <w:rsid w:val="009370DB"/>
    <w:rsid w:val="009428E4"/>
    <w:rsid w:val="009449FE"/>
    <w:rsid w:val="0094564A"/>
    <w:rsid w:val="0094635C"/>
    <w:rsid w:val="00952351"/>
    <w:rsid w:val="009537BE"/>
    <w:rsid w:val="009538BC"/>
    <w:rsid w:val="00966020"/>
    <w:rsid w:val="009709A4"/>
    <w:rsid w:val="009709D0"/>
    <w:rsid w:val="00971415"/>
    <w:rsid w:val="00976F95"/>
    <w:rsid w:val="0098169F"/>
    <w:rsid w:val="00982773"/>
    <w:rsid w:val="00982B7E"/>
    <w:rsid w:val="00984617"/>
    <w:rsid w:val="00984C31"/>
    <w:rsid w:val="00991F38"/>
    <w:rsid w:val="00991F7F"/>
    <w:rsid w:val="009936B0"/>
    <w:rsid w:val="009944C1"/>
    <w:rsid w:val="009A0D41"/>
    <w:rsid w:val="009A2E4E"/>
    <w:rsid w:val="009A46E8"/>
    <w:rsid w:val="009B1344"/>
    <w:rsid w:val="009B2074"/>
    <w:rsid w:val="009B23D9"/>
    <w:rsid w:val="009B2BDE"/>
    <w:rsid w:val="009C056F"/>
    <w:rsid w:val="009C1767"/>
    <w:rsid w:val="009C3577"/>
    <w:rsid w:val="009C3665"/>
    <w:rsid w:val="009C4090"/>
    <w:rsid w:val="009D2A5A"/>
    <w:rsid w:val="009D2A80"/>
    <w:rsid w:val="009D5E63"/>
    <w:rsid w:val="009D7206"/>
    <w:rsid w:val="009E3D42"/>
    <w:rsid w:val="009E3F22"/>
    <w:rsid w:val="009E5F72"/>
    <w:rsid w:val="009E6285"/>
    <w:rsid w:val="009E7914"/>
    <w:rsid w:val="009F39E5"/>
    <w:rsid w:val="009F412B"/>
    <w:rsid w:val="009F4509"/>
    <w:rsid w:val="00A01006"/>
    <w:rsid w:val="00A02B2D"/>
    <w:rsid w:val="00A05F89"/>
    <w:rsid w:val="00A10654"/>
    <w:rsid w:val="00A12D79"/>
    <w:rsid w:val="00A14FB1"/>
    <w:rsid w:val="00A232B1"/>
    <w:rsid w:val="00A2400E"/>
    <w:rsid w:val="00A2694C"/>
    <w:rsid w:val="00A32ED7"/>
    <w:rsid w:val="00A34014"/>
    <w:rsid w:val="00A351B3"/>
    <w:rsid w:val="00A368F3"/>
    <w:rsid w:val="00A37121"/>
    <w:rsid w:val="00A37639"/>
    <w:rsid w:val="00A40411"/>
    <w:rsid w:val="00A41E00"/>
    <w:rsid w:val="00A42F9D"/>
    <w:rsid w:val="00A436D3"/>
    <w:rsid w:val="00A44039"/>
    <w:rsid w:val="00A44189"/>
    <w:rsid w:val="00A444FE"/>
    <w:rsid w:val="00A4615C"/>
    <w:rsid w:val="00A46F37"/>
    <w:rsid w:val="00A53097"/>
    <w:rsid w:val="00A53147"/>
    <w:rsid w:val="00A5364C"/>
    <w:rsid w:val="00A54BAC"/>
    <w:rsid w:val="00A56B19"/>
    <w:rsid w:val="00A613A3"/>
    <w:rsid w:val="00A61AFB"/>
    <w:rsid w:val="00A642D1"/>
    <w:rsid w:val="00A642FC"/>
    <w:rsid w:val="00A64DA3"/>
    <w:rsid w:val="00A71010"/>
    <w:rsid w:val="00A728CD"/>
    <w:rsid w:val="00A729D3"/>
    <w:rsid w:val="00A72DD7"/>
    <w:rsid w:val="00A72F17"/>
    <w:rsid w:val="00A746AA"/>
    <w:rsid w:val="00A75DD4"/>
    <w:rsid w:val="00A77903"/>
    <w:rsid w:val="00A8331B"/>
    <w:rsid w:val="00A847D2"/>
    <w:rsid w:val="00A86BFA"/>
    <w:rsid w:val="00A90399"/>
    <w:rsid w:val="00A90466"/>
    <w:rsid w:val="00A90757"/>
    <w:rsid w:val="00A9259E"/>
    <w:rsid w:val="00A92DDA"/>
    <w:rsid w:val="00A93034"/>
    <w:rsid w:val="00AA0D5B"/>
    <w:rsid w:val="00AA38A7"/>
    <w:rsid w:val="00AA3FCF"/>
    <w:rsid w:val="00AA5FC0"/>
    <w:rsid w:val="00AB2254"/>
    <w:rsid w:val="00AB4BC8"/>
    <w:rsid w:val="00AB6F78"/>
    <w:rsid w:val="00AC03D9"/>
    <w:rsid w:val="00AC180F"/>
    <w:rsid w:val="00AD0A71"/>
    <w:rsid w:val="00AD3A69"/>
    <w:rsid w:val="00AD4471"/>
    <w:rsid w:val="00AD67E4"/>
    <w:rsid w:val="00AD7399"/>
    <w:rsid w:val="00AE1D87"/>
    <w:rsid w:val="00AE39C4"/>
    <w:rsid w:val="00AE5571"/>
    <w:rsid w:val="00AE5F3E"/>
    <w:rsid w:val="00AE7ABB"/>
    <w:rsid w:val="00AF2760"/>
    <w:rsid w:val="00AF2786"/>
    <w:rsid w:val="00AF42AB"/>
    <w:rsid w:val="00B002F6"/>
    <w:rsid w:val="00B00650"/>
    <w:rsid w:val="00B008AB"/>
    <w:rsid w:val="00B01E99"/>
    <w:rsid w:val="00B03697"/>
    <w:rsid w:val="00B04075"/>
    <w:rsid w:val="00B05C23"/>
    <w:rsid w:val="00B05E67"/>
    <w:rsid w:val="00B06E2D"/>
    <w:rsid w:val="00B07244"/>
    <w:rsid w:val="00B13C9A"/>
    <w:rsid w:val="00B20424"/>
    <w:rsid w:val="00B20795"/>
    <w:rsid w:val="00B21416"/>
    <w:rsid w:val="00B2321A"/>
    <w:rsid w:val="00B248C4"/>
    <w:rsid w:val="00B31D95"/>
    <w:rsid w:val="00B3416C"/>
    <w:rsid w:val="00B35EC4"/>
    <w:rsid w:val="00B41A9A"/>
    <w:rsid w:val="00B4283F"/>
    <w:rsid w:val="00B45AD6"/>
    <w:rsid w:val="00B50F81"/>
    <w:rsid w:val="00B55FA3"/>
    <w:rsid w:val="00B56830"/>
    <w:rsid w:val="00B62003"/>
    <w:rsid w:val="00B64E8D"/>
    <w:rsid w:val="00B65F9C"/>
    <w:rsid w:val="00B7132E"/>
    <w:rsid w:val="00B72EBD"/>
    <w:rsid w:val="00B75F8E"/>
    <w:rsid w:val="00B768A8"/>
    <w:rsid w:val="00B7695C"/>
    <w:rsid w:val="00B776A6"/>
    <w:rsid w:val="00B81CBE"/>
    <w:rsid w:val="00B82417"/>
    <w:rsid w:val="00B83C4A"/>
    <w:rsid w:val="00B84326"/>
    <w:rsid w:val="00B844AB"/>
    <w:rsid w:val="00B84D85"/>
    <w:rsid w:val="00B856C3"/>
    <w:rsid w:val="00B94C34"/>
    <w:rsid w:val="00B9714C"/>
    <w:rsid w:val="00BA061E"/>
    <w:rsid w:val="00BA1AFD"/>
    <w:rsid w:val="00BA1D76"/>
    <w:rsid w:val="00BB1AD5"/>
    <w:rsid w:val="00BB243C"/>
    <w:rsid w:val="00BB2B1A"/>
    <w:rsid w:val="00BB380C"/>
    <w:rsid w:val="00BB509C"/>
    <w:rsid w:val="00BB56DD"/>
    <w:rsid w:val="00BB7ECF"/>
    <w:rsid w:val="00BC3EC4"/>
    <w:rsid w:val="00BC58FC"/>
    <w:rsid w:val="00BC6BF9"/>
    <w:rsid w:val="00BD3325"/>
    <w:rsid w:val="00BD772A"/>
    <w:rsid w:val="00BE06DB"/>
    <w:rsid w:val="00BE0A9F"/>
    <w:rsid w:val="00BE3FD3"/>
    <w:rsid w:val="00BE559E"/>
    <w:rsid w:val="00BE648A"/>
    <w:rsid w:val="00BE7FCB"/>
    <w:rsid w:val="00BF0BD4"/>
    <w:rsid w:val="00BF0F11"/>
    <w:rsid w:val="00BF1D52"/>
    <w:rsid w:val="00BF312D"/>
    <w:rsid w:val="00BF5B36"/>
    <w:rsid w:val="00BF6376"/>
    <w:rsid w:val="00BF763F"/>
    <w:rsid w:val="00C00442"/>
    <w:rsid w:val="00C01BF9"/>
    <w:rsid w:val="00C03FF6"/>
    <w:rsid w:val="00C05673"/>
    <w:rsid w:val="00C12DF1"/>
    <w:rsid w:val="00C133BA"/>
    <w:rsid w:val="00C14213"/>
    <w:rsid w:val="00C2170E"/>
    <w:rsid w:val="00C218BC"/>
    <w:rsid w:val="00C219FF"/>
    <w:rsid w:val="00C23799"/>
    <w:rsid w:val="00C24DAC"/>
    <w:rsid w:val="00C26C65"/>
    <w:rsid w:val="00C278CE"/>
    <w:rsid w:val="00C303FD"/>
    <w:rsid w:val="00C30B60"/>
    <w:rsid w:val="00C30C35"/>
    <w:rsid w:val="00C32A5D"/>
    <w:rsid w:val="00C32D4A"/>
    <w:rsid w:val="00C33C87"/>
    <w:rsid w:val="00C43387"/>
    <w:rsid w:val="00C447AB"/>
    <w:rsid w:val="00C47A0B"/>
    <w:rsid w:val="00C60AD1"/>
    <w:rsid w:val="00C63952"/>
    <w:rsid w:val="00C63C99"/>
    <w:rsid w:val="00C65D9F"/>
    <w:rsid w:val="00C674F4"/>
    <w:rsid w:val="00C701D1"/>
    <w:rsid w:val="00C732FD"/>
    <w:rsid w:val="00C758C0"/>
    <w:rsid w:val="00C75AAF"/>
    <w:rsid w:val="00C76197"/>
    <w:rsid w:val="00C777B5"/>
    <w:rsid w:val="00C80677"/>
    <w:rsid w:val="00C80B04"/>
    <w:rsid w:val="00C840D7"/>
    <w:rsid w:val="00C84562"/>
    <w:rsid w:val="00C84A20"/>
    <w:rsid w:val="00C86DB6"/>
    <w:rsid w:val="00C9694B"/>
    <w:rsid w:val="00CA1907"/>
    <w:rsid w:val="00CA2FF5"/>
    <w:rsid w:val="00CA513F"/>
    <w:rsid w:val="00CA571E"/>
    <w:rsid w:val="00CB3575"/>
    <w:rsid w:val="00CB3B4D"/>
    <w:rsid w:val="00CB4A19"/>
    <w:rsid w:val="00CB60B3"/>
    <w:rsid w:val="00CC55C5"/>
    <w:rsid w:val="00CC6B18"/>
    <w:rsid w:val="00CD09F8"/>
    <w:rsid w:val="00CD397A"/>
    <w:rsid w:val="00CD669B"/>
    <w:rsid w:val="00CE4691"/>
    <w:rsid w:val="00CE7D31"/>
    <w:rsid w:val="00CF11F0"/>
    <w:rsid w:val="00CF220E"/>
    <w:rsid w:val="00CF2657"/>
    <w:rsid w:val="00CF313A"/>
    <w:rsid w:val="00CF3223"/>
    <w:rsid w:val="00CF618F"/>
    <w:rsid w:val="00CF6312"/>
    <w:rsid w:val="00CF7E3F"/>
    <w:rsid w:val="00D00521"/>
    <w:rsid w:val="00D018D0"/>
    <w:rsid w:val="00D0315A"/>
    <w:rsid w:val="00D03966"/>
    <w:rsid w:val="00D0413E"/>
    <w:rsid w:val="00D0676B"/>
    <w:rsid w:val="00D103A9"/>
    <w:rsid w:val="00D116D9"/>
    <w:rsid w:val="00D13409"/>
    <w:rsid w:val="00D1405F"/>
    <w:rsid w:val="00D145E6"/>
    <w:rsid w:val="00D15CE8"/>
    <w:rsid w:val="00D15E92"/>
    <w:rsid w:val="00D20835"/>
    <w:rsid w:val="00D2655E"/>
    <w:rsid w:val="00D31CDD"/>
    <w:rsid w:val="00D344E4"/>
    <w:rsid w:val="00D34E65"/>
    <w:rsid w:val="00D34EDE"/>
    <w:rsid w:val="00D3584B"/>
    <w:rsid w:val="00D35B5E"/>
    <w:rsid w:val="00D36EA6"/>
    <w:rsid w:val="00D370D7"/>
    <w:rsid w:val="00D37D6C"/>
    <w:rsid w:val="00D40DFA"/>
    <w:rsid w:val="00D429FC"/>
    <w:rsid w:val="00D46F97"/>
    <w:rsid w:val="00D50110"/>
    <w:rsid w:val="00D51C53"/>
    <w:rsid w:val="00D54A27"/>
    <w:rsid w:val="00D66505"/>
    <w:rsid w:val="00D73FEE"/>
    <w:rsid w:val="00D86A1F"/>
    <w:rsid w:val="00D9225E"/>
    <w:rsid w:val="00D93D3B"/>
    <w:rsid w:val="00D94888"/>
    <w:rsid w:val="00D94E8C"/>
    <w:rsid w:val="00D969E3"/>
    <w:rsid w:val="00D96A03"/>
    <w:rsid w:val="00D97542"/>
    <w:rsid w:val="00D978AA"/>
    <w:rsid w:val="00D9790E"/>
    <w:rsid w:val="00DA2C62"/>
    <w:rsid w:val="00DA3E96"/>
    <w:rsid w:val="00DA4550"/>
    <w:rsid w:val="00DA5585"/>
    <w:rsid w:val="00DA6671"/>
    <w:rsid w:val="00DB7FCB"/>
    <w:rsid w:val="00DC25FA"/>
    <w:rsid w:val="00DC2AD7"/>
    <w:rsid w:val="00DD150A"/>
    <w:rsid w:val="00DD2B1D"/>
    <w:rsid w:val="00DD51FD"/>
    <w:rsid w:val="00DE06A4"/>
    <w:rsid w:val="00DE61AF"/>
    <w:rsid w:val="00DE68D4"/>
    <w:rsid w:val="00DF1332"/>
    <w:rsid w:val="00DF24F1"/>
    <w:rsid w:val="00DF37D3"/>
    <w:rsid w:val="00DF7D90"/>
    <w:rsid w:val="00E00BE3"/>
    <w:rsid w:val="00E02F73"/>
    <w:rsid w:val="00E05665"/>
    <w:rsid w:val="00E11421"/>
    <w:rsid w:val="00E142DB"/>
    <w:rsid w:val="00E15BC1"/>
    <w:rsid w:val="00E17229"/>
    <w:rsid w:val="00E201B9"/>
    <w:rsid w:val="00E259AE"/>
    <w:rsid w:val="00E2767D"/>
    <w:rsid w:val="00E30D1D"/>
    <w:rsid w:val="00E333C8"/>
    <w:rsid w:val="00E33966"/>
    <w:rsid w:val="00E34F6E"/>
    <w:rsid w:val="00E40971"/>
    <w:rsid w:val="00E4104A"/>
    <w:rsid w:val="00E41ADA"/>
    <w:rsid w:val="00E44D68"/>
    <w:rsid w:val="00E471B4"/>
    <w:rsid w:val="00E566CD"/>
    <w:rsid w:val="00E57D7E"/>
    <w:rsid w:val="00E648E6"/>
    <w:rsid w:val="00E651C1"/>
    <w:rsid w:val="00E677FB"/>
    <w:rsid w:val="00E72C47"/>
    <w:rsid w:val="00E740A0"/>
    <w:rsid w:val="00E7418A"/>
    <w:rsid w:val="00E80A1A"/>
    <w:rsid w:val="00E83AB5"/>
    <w:rsid w:val="00E87B62"/>
    <w:rsid w:val="00E928B0"/>
    <w:rsid w:val="00E93F14"/>
    <w:rsid w:val="00E94642"/>
    <w:rsid w:val="00E9519F"/>
    <w:rsid w:val="00E9659D"/>
    <w:rsid w:val="00EA60F4"/>
    <w:rsid w:val="00EB5638"/>
    <w:rsid w:val="00EC4DCD"/>
    <w:rsid w:val="00ED7307"/>
    <w:rsid w:val="00ED74BE"/>
    <w:rsid w:val="00EE20A0"/>
    <w:rsid w:val="00EE2BD8"/>
    <w:rsid w:val="00EE4ADF"/>
    <w:rsid w:val="00EF02E9"/>
    <w:rsid w:val="00EF1848"/>
    <w:rsid w:val="00EF2C7E"/>
    <w:rsid w:val="00EF4B39"/>
    <w:rsid w:val="00EF5EBA"/>
    <w:rsid w:val="00EF6D95"/>
    <w:rsid w:val="00F027D9"/>
    <w:rsid w:val="00F04900"/>
    <w:rsid w:val="00F05897"/>
    <w:rsid w:val="00F06762"/>
    <w:rsid w:val="00F1203D"/>
    <w:rsid w:val="00F12814"/>
    <w:rsid w:val="00F1292A"/>
    <w:rsid w:val="00F13036"/>
    <w:rsid w:val="00F135C8"/>
    <w:rsid w:val="00F13C1A"/>
    <w:rsid w:val="00F15D71"/>
    <w:rsid w:val="00F1623B"/>
    <w:rsid w:val="00F17219"/>
    <w:rsid w:val="00F172A7"/>
    <w:rsid w:val="00F17715"/>
    <w:rsid w:val="00F242C6"/>
    <w:rsid w:val="00F24AA4"/>
    <w:rsid w:val="00F3537B"/>
    <w:rsid w:val="00F42120"/>
    <w:rsid w:val="00F43828"/>
    <w:rsid w:val="00F43F84"/>
    <w:rsid w:val="00F441DD"/>
    <w:rsid w:val="00F44DB0"/>
    <w:rsid w:val="00F46FC5"/>
    <w:rsid w:val="00F477F8"/>
    <w:rsid w:val="00F503B1"/>
    <w:rsid w:val="00F520AF"/>
    <w:rsid w:val="00F531B9"/>
    <w:rsid w:val="00F545C0"/>
    <w:rsid w:val="00F615E2"/>
    <w:rsid w:val="00F61D27"/>
    <w:rsid w:val="00F65768"/>
    <w:rsid w:val="00F67B71"/>
    <w:rsid w:val="00F72027"/>
    <w:rsid w:val="00F73591"/>
    <w:rsid w:val="00F738C8"/>
    <w:rsid w:val="00F74E31"/>
    <w:rsid w:val="00F7532E"/>
    <w:rsid w:val="00F7693F"/>
    <w:rsid w:val="00F77B3D"/>
    <w:rsid w:val="00F81AE5"/>
    <w:rsid w:val="00F8239A"/>
    <w:rsid w:val="00F830AA"/>
    <w:rsid w:val="00F90295"/>
    <w:rsid w:val="00F90EAD"/>
    <w:rsid w:val="00F91AF5"/>
    <w:rsid w:val="00F9222C"/>
    <w:rsid w:val="00F935F6"/>
    <w:rsid w:val="00FA2137"/>
    <w:rsid w:val="00FA3880"/>
    <w:rsid w:val="00FA76B3"/>
    <w:rsid w:val="00FB2029"/>
    <w:rsid w:val="00FC137D"/>
    <w:rsid w:val="00FC1D0C"/>
    <w:rsid w:val="00FC54E0"/>
    <w:rsid w:val="00FC571D"/>
    <w:rsid w:val="00FD429A"/>
    <w:rsid w:val="00FD70B4"/>
    <w:rsid w:val="00FD77EE"/>
    <w:rsid w:val="00FD7802"/>
    <w:rsid w:val="00FE1E17"/>
    <w:rsid w:val="00FE6C53"/>
    <w:rsid w:val="00FE6DE6"/>
    <w:rsid w:val="00FF0B82"/>
    <w:rsid w:val="00FF3341"/>
    <w:rsid w:val="00FF3828"/>
    <w:rsid w:val="00FF48E5"/>
    <w:rsid w:val="00FF70AF"/>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2289">
      <o:colormru v:ext="edit" colors="#f3c"/>
    </o:shapedefaults>
    <o:shapelayout v:ext="edit">
      <o:idmap v:ext="edit" data="1"/>
    </o:shapelayout>
  </w:shapeDefaults>
  <w:decimalSymbol w:val=","/>
  <w:listSeparator w:val=";"/>
  <w14:docId w14:val="3D891BB8"/>
  <w15:docId w15:val="{1F9B5BA0-CF32-4866-8DF9-D5FE86E56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uiPriority="39"/>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F84"/>
    <w:pPr>
      <w:jc w:val="both"/>
    </w:pPr>
    <w:rPr>
      <w:sz w:val="24"/>
    </w:rPr>
  </w:style>
  <w:style w:type="paragraph" w:styleId="Titre1">
    <w:name w:val="heading 1"/>
    <w:basedOn w:val="Titre"/>
    <w:next w:val="Titre2"/>
    <w:link w:val="Titre1Car"/>
    <w:uiPriority w:val="9"/>
    <w:qFormat/>
    <w:rsid w:val="00B00650"/>
    <w:pPr>
      <w:keepNext/>
      <w:keepLines/>
      <w:numPr>
        <w:numId w:val="2"/>
      </w:numPr>
      <w:spacing w:before="240"/>
      <w:jc w:val="left"/>
      <w:outlineLvl w:val="0"/>
    </w:pPr>
    <w:rPr>
      <w:b w:val="0"/>
      <w:color w:val="CE5308"/>
      <w:sz w:val="36"/>
      <w:szCs w:val="32"/>
    </w:rPr>
  </w:style>
  <w:style w:type="paragraph" w:styleId="Titre2">
    <w:name w:val="heading 2"/>
    <w:basedOn w:val="Titre1"/>
    <w:next w:val="Titre3"/>
    <w:link w:val="Titre2Car"/>
    <w:autoRedefine/>
    <w:uiPriority w:val="9"/>
    <w:unhideWhenUsed/>
    <w:qFormat/>
    <w:rsid w:val="00BC6BF9"/>
    <w:pPr>
      <w:numPr>
        <w:ilvl w:val="1"/>
      </w:numPr>
      <w:spacing w:before="40" w:after="120"/>
      <w:outlineLvl w:val="1"/>
    </w:pPr>
    <w:rPr>
      <w:color w:val="538135" w:themeColor="accent6" w:themeShade="BF"/>
      <w:sz w:val="30"/>
      <w:szCs w:val="26"/>
    </w:rPr>
  </w:style>
  <w:style w:type="paragraph" w:styleId="Titre3">
    <w:name w:val="heading 3"/>
    <w:basedOn w:val="Titre2"/>
    <w:next w:val="Sansinterligne"/>
    <w:link w:val="Titre3Car"/>
    <w:autoRedefine/>
    <w:uiPriority w:val="9"/>
    <w:unhideWhenUsed/>
    <w:qFormat/>
    <w:rsid w:val="00BC6BF9"/>
    <w:pPr>
      <w:numPr>
        <w:ilvl w:val="2"/>
      </w:numPr>
      <w:outlineLvl w:val="2"/>
    </w:pPr>
    <w:rPr>
      <w:color w:val="000000" w:themeColor="text1"/>
      <w:sz w:val="26"/>
      <w:szCs w:val="24"/>
    </w:rPr>
  </w:style>
  <w:style w:type="paragraph" w:styleId="Titre4">
    <w:name w:val="heading 4"/>
    <w:basedOn w:val="Normal"/>
    <w:next w:val="Normal"/>
    <w:link w:val="Titre4Car"/>
    <w:uiPriority w:val="9"/>
    <w:unhideWhenUsed/>
    <w:qFormat/>
    <w:rsid w:val="00740F11"/>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740F11"/>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740F11"/>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40F11"/>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40F1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40F1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0650"/>
    <w:rPr>
      <w:rFonts w:eastAsiaTheme="majorEastAsia" w:cstheme="majorBidi"/>
      <w:color w:val="CE5308"/>
      <w:spacing w:val="-10"/>
      <w:kern w:val="28"/>
      <w:sz w:val="36"/>
      <w:szCs w:val="32"/>
    </w:rPr>
  </w:style>
  <w:style w:type="paragraph" w:styleId="En-tte">
    <w:name w:val="header"/>
    <w:basedOn w:val="Normal"/>
    <w:link w:val="En-tteCar"/>
    <w:uiPriority w:val="99"/>
    <w:unhideWhenUsed/>
    <w:rsid w:val="00AE39C4"/>
    <w:pPr>
      <w:tabs>
        <w:tab w:val="center" w:pos="4536"/>
        <w:tab w:val="right" w:pos="9072"/>
      </w:tabs>
      <w:spacing w:after="0" w:line="240" w:lineRule="auto"/>
    </w:pPr>
  </w:style>
  <w:style w:type="paragraph" w:styleId="Titre">
    <w:name w:val="Title"/>
    <w:aliases w:val="Titre sans numéro"/>
    <w:basedOn w:val="Normal"/>
    <w:next w:val="Normal"/>
    <w:link w:val="TitreCar"/>
    <w:autoRedefine/>
    <w:uiPriority w:val="10"/>
    <w:qFormat/>
    <w:rsid w:val="00E00BE3"/>
    <w:pPr>
      <w:spacing w:after="0" w:line="240" w:lineRule="auto"/>
      <w:contextualSpacing/>
      <w:jc w:val="center"/>
    </w:pPr>
    <w:rPr>
      <w:rFonts w:eastAsiaTheme="majorEastAsia" w:cstheme="majorBidi"/>
      <w:b/>
      <w:spacing w:val="-10"/>
      <w:kern w:val="28"/>
      <w:sz w:val="48"/>
      <w:szCs w:val="56"/>
    </w:rPr>
  </w:style>
  <w:style w:type="character" w:customStyle="1" w:styleId="TitreCar">
    <w:name w:val="Titre Car"/>
    <w:aliases w:val="Titre sans numéro Car"/>
    <w:basedOn w:val="Policepardfaut"/>
    <w:link w:val="Titre"/>
    <w:uiPriority w:val="10"/>
    <w:rsid w:val="00E00BE3"/>
    <w:rPr>
      <w:rFonts w:eastAsiaTheme="majorEastAsia" w:cstheme="majorBidi"/>
      <w:b/>
      <w:spacing w:val="-10"/>
      <w:kern w:val="28"/>
      <w:sz w:val="48"/>
      <w:szCs w:val="56"/>
    </w:rPr>
  </w:style>
  <w:style w:type="character" w:customStyle="1" w:styleId="Titre2Car">
    <w:name w:val="Titre 2 Car"/>
    <w:basedOn w:val="Policepardfaut"/>
    <w:link w:val="Titre2"/>
    <w:uiPriority w:val="9"/>
    <w:rsid w:val="00BC6BF9"/>
    <w:rPr>
      <w:rFonts w:eastAsiaTheme="majorEastAsia" w:cstheme="majorBidi"/>
      <w:color w:val="538135" w:themeColor="accent6" w:themeShade="BF"/>
      <w:spacing w:val="-10"/>
      <w:kern w:val="28"/>
      <w:sz w:val="30"/>
      <w:szCs w:val="26"/>
    </w:rPr>
  </w:style>
  <w:style w:type="character" w:customStyle="1" w:styleId="En-tteCar">
    <w:name w:val="En-tête Car"/>
    <w:basedOn w:val="Policepardfaut"/>
    <w:link w:val="En-tte"/>
    <w:uiPriority w:val="99"/>
    <w:rsid w:val="00AE39C4"/>
  </w:style>
  <w:style w:type="paragraph" w:styleId="Pieddepage">
    <w:name w:val="footer"/>
    <w:basedOn w:val="Normal"/>
    <w:link w:val="PieddepageCar"/>
    <w:uiPriority w:val="99"/>
    <w:unhideWhenUsed/>
    <w:rsid w:val="00AE39C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E39C4"/>
  </w:style>
  <w:style w:type="paragraph" w:styleId="Paragraphedeliste">
    <w:name w:val="List Paragraph"/>
    <w:basedOn w:val="Normal"/>
    <w:uiPriority w:val="34"/>
    <w:qFormat/>
    <w:rsid w:val="00604D6A"/>
    <w:pPr>
      <w:ind w:left="720"/>
      <w:contextualSpacing/>
    </w:pPr>
  </w:style>
  <w:style w:type="numbering" w:customStyle="1" w:styleId="TitreP">
    <w:name w:val="Titre P"/>
    <w:basedOn w:val="Aucuneliste"/>
    <w:uiPriority w:val="99"/>
    <w:rsid w:val="00A12D79"/>
    <w:pPr>
      <w:numPr>
        <w:numId w:val="1"/>
      </w:numPr>
    </w:pPr>
  </w:style>
  <w:style w:type="character" w:styleId="Titredulivre">
    <w:name w:val="Book Title"/>
    <w:basedOn w:val="Policepardfaut"/>
    <w:uiPriority w:val="33"/>
    <w:qFormat/>
    <w:rsid w:val="00A12D79"/>
    <w:rPr>
      <w:b/>
      <w:bCs/>
      <w:i/>
      <w:iCs/>
      <w:spacing w:val="5"/>
    </w:rPr>
  </w:style>
  <w:style w:type="character" w:customStyle="1" w:styleId="Titre3Car">
    <w:name w:val="Titre 3 Car"/>
    <w:basedOn w:val="Policepardfaut"/>
    <w:link w:val="Titre3"/>
    <w:uiPriority w:val="9"/>
    <w:rsid w:val="00BC6BF9"/>
    <w:rPr>
      <w:rFonts w:eastAsiaTheme="majorEastAsia" w:cstheme="majorBidi"/>
      <w:color w:val="000000" w:themeColor="text1"/>
      <w:spacing w:val="-10"/>
      <w:kern w:val="28"/>
      <w:sz w:val="26"/>
      <w:szCs w:val="24"/>
    </w:rPr>
  </w:style>
  <w:style w:type="character" w:customStyle="1" w:styleId="Titre4Car">
    <w:name w:val="Titre 4 Car"/>
    <w:basedOn w:val="Policepardfaut"/>
    <w:link w:val="Titre4"/>
    <w:uiPriority w:val="9"/>
    <w:rsid w:val="00740F11"/>
    <w:rPr>
      <w:rFonts w:asciiTheme="majorHAnsi" w:eastAsiaTheme="majorEastAsia" w:hAnsiTheme="majorHAnsi" w:cstheme="majorBidi"/>
      <w:i/>
      <w:iCs/>
      <w:color w:val="2E74B5" w:themeColor="accent1" w:themeShade="BF"/>
      <w:sz w:val="24"/>
    </w:rPr>
  </w:style>
  <w:style w:type="character" w:customStyle="1" w:styleId="Titre5Car">
    <w:name w:val="Titre 5 Car"/>
    <w:basedOn w:val="Policepardfaut"/>
    <w:link w:val="Titre5"/>
    <w:uiPriority w:val="9"/>
    <w:rsid w:val="00740F11"/>
    <w:rPr>
      <w:rFonts w:asciiTheme="majorHAnsi" w:eastAsiaTheme="majorEastAsia" w:hAnsiTheme="majorHAnsi" w:cstheme="majorBidi"/>
      <w:color w:val="2E74B5" w:themeColor="accent1" w:themeShade="BF"/>
      <w:sz w:val="24"/>
    </w:rPr>
  </w:style>
  <w:style w:type="character" w:customStyle="1" w:styleId="Titre6Car">
    <w:name w:val="Titre 6 Car"/>
    <w:basedOn w:val="Policepardfaut"/>
    <w:link w:val="Titre6"/>
    <w:uiPriority w:val="9"/>
    <w:semiHidden/>
    <w:rsid w:val="00740F11"/>
    <w:rPr>
      <w:rFonts w:asciiTheme="majorHAnsi" w:eastAsiaTheme="majorEastAsia" w:hAnsiTheme="majorHAnsi" w:cstheme="majorBidi"/>
      <w:color w:val="1F4D78" w:themeColor="accent1" w:themeShade="7F"/>
      <w:sz w:val="24"/>
    </w:rPr>
  </w:style>
  <w:style w:type="character" w:customStyle="1" w:styleId="Titre7Car">
    <w:name w:val="Titre 7 Car"/>
    <w:basedOn w:val="Policepardfaut"/>
    <w:link w:val="Titre7"/>
    <w:uiPriority w:val="9"/>
    <w:semiHidden/>
    <w:rsid w:val="00740F11"/>
    <w:rPr>
      <w:rFonts w:asciiTheme="majorHAnsi" w:eastAsiaTheme="majorEastAsia" w:hAnsiTheme="majorHAnsi" w:cstheme="majorBidi"/>
      <w:i/>
      <w:iCs/>
      <w:color w:val="1F4D78" w:themeColor="accent1" w:themeShade="7F"/>
      <w:sz w:val="24"/>
    </w:rPr>
  </w:style>
  <w:style w:type="character" w:customStyle="1" w:styleId="Titre8Car">
    <w:name w:val="Titre 8 Car"/>
    <w:basedOn w:val="Policepardfaut"/>
    <w:link w:val="Titre8"/>
    <w:uiPriority w:val="9"/>
    <w:semiHidden/>
    <w:rsid w:val="00740F11"/>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40F11"/>
    <w:rPr>
      <w:rFonts w:asciiTheme="majorHAnsi" w:eastAsiaTheme="majorEastAsia" w:hAnsiTheme="majorHAnsi" w:cstheme="majorBidi"/>
      <w:i/>
      <w:iCs/>
      <w:color w:val="272727" w:themeColor="text1" w:themeTint="D8"/>
      <w:sz w:val="21"/>
      <w:szCs w:val="21"/>
    </w:rPr>
  </w:style>
  <w:style w:type="table" w:styleId="Grilledutableau">
    <w:name w:val="Table Grid"/>
    <w:basedOn w:val="TableauNormal"/>
    <w:uiPriority w:val="39"/>
    <w:rsid w:val="00F049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fin">
    <w:name w:val="endnote text"/>
    <w:basedOn w:val="Normal"/>
    <w:link w:val="NotedefinCar"/>
    <w:uiPriority w:val="99"/>
    <w:semiHidden/>
    <w:unhideWhenUsed/>
    <w:rsid w:val="002A7422"/>
    <w:pPr>
      <w:spacing w:after="0" w:line="240" w:lineRule="auto"/>
    </w:pPr>
    <w:rPr>
      <w:sz w:val="20"/>
      <w:szCs w:val="20"/>
    </w:rPr>
  </w:style>
  <w:style w:type="character" w:customStyle="1" w:styleId="NotedefinCar">
    <w:name w:val="Note de fin Car"/>
    <w:basedOn w:val="Policepardfaut"/>
    <w:link w:val="Notedefin"/>
    <w:uiPriority w:val="99"/>
    <w:semiHidden/>
    <w:rsid w:val="002A7422"/>
    <w:rPr>
      <w:sz w:val="20"/>
      <w:szCs w:val="20"/>
    </w:rPr>
  </w:style>
  <w:style w:type="character" w:styleId="Appeldenotedefin">
    <w:name w:val="endnote reference"/>
    <w:basedOn w:val="Policepardfaut"/>
    <w:uiPriority w:val="99"/>
    <w:semiHidden/>
    <w:unhideWhenUsed/>
    <w:rsid w:val="002A7422"/>
    <w:rPr>
      <w:vertAlign w:val="superscript"/>
    </w:rPr>
  </w:style>
  <w:style w:type="paragraph" w:styleId="Notedebasdepage">
    <w:name w:val="footnote text"/>
    <w:basedOn w:val="Normal"/>
    <w:link w:val="NotedebasdepageCar"/>
    <w:uiPriority w:val="99"/>
    <w:semiHidden/>
    <w:unhideWhenUsed/>
    <w:rsid w:val="002A7422"/>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2A7422"/>
    <w:rPr>
      <w:sz w:val="20"/>
      <w:szCs w:val="20"/>
    </w:rPr>
  </w:style>
  <w:style w:type="character" w:styleId="Appelnotedebasdep">
    <w:name w:val="footnote reference"/>
    <w:basedOn w:val="Policepardfaut"/>
    <w:uiPriority w:val="99"/>
    <w:semiHidden/>
    <w:unhideWhenUsed/>
    <w:rsid w:val="002A7422"/>
    <w:rPr>
      <w:vertAlign w:val="superscript"/>
    </w:rPr>
  </w:style>
  <w:style w:type="paragraph" w:styleId="Sansinterligne">
    <w:name w:val="No Spacing"/>
    <w:uiPriority w:val="1"/>
    <w:qFormat/>
    <w:rsid w:val="00A90757"/>
    <w:pPr>
      <w:spacing w:after="0" w:line="240" w:lineRule="auto"/>
    </w:pPr>
  </w:style>
  <w:style w:type="character" w:styleId="Textedelespacerserv">
    <w:name w:val="Placeholder Text"/>
    <w:basedOn w:val="Policepardfaut"/>
    <w:uiPriority w:val="99"/>
    <w:semiHidden/>
    <w:rsid w:val="00027436"/>
    <w:rPr>
      <w:color w:val="808080"/>
    </w:rPr>
  </w:style>
  <w:style w:type="character" w:styleId="Lienhypertexte">
    <w:name w:val="Hyperlink"/>
    <w:basedOn w:val="Policepardfaut"/>
    <w:uiPriority w:val="99"/>
    <w:unhideWhenUsed/>
    <w:rsid w:val="005D54AF"/>
    <w:rPr>
      <w:color w:val="0563C1" w:themeColor="hyperlink"/>
      <w:u w:val="single"/>
    </w:rPr>
  </w:style>
  <w:style w:type="paragraph" w:styleId="Lgende">
    <w:name w:val="caption"/>
    <w:basedOn w:val="Normal"/>
    <w:next w:val="Normal"/>
    <w:uiPriority w:val="35"/>
    <w:unhideWhenUsed/>
    <w:qFormat/>
    <w:rsid w:val="008D4DD8"/>
    <w:pPr>
      <w:spacing w:after="200" w:line="240" w:lineRule="auto"/>
    </w:pPr>
    <w:rPr>
      <w:i/>
      <w:iCs/>
      <w:color w:val="44546A" w:themeColor="text2"/>
      <w:sz w:val="18"/>
      <w:szCs w:val="18"/>
    </w:rPr>
  </w:style>
  <w:style w:type="paragraph" w:styleId="Textedebulles">
    <w:name w:val="Balloon Text"/>
    <w:basedOn w:val="Normal"/>
    <w:link w:val="TextedebullesCar"/>
    <w:uiPriority w:val="99"/>
    <w:semiHidden/>
    <w:unhideWhenUsed/>
    <w:rsid w:val="00542BF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42BFF"/>
    <w:rPr>
      <w:rFonts w:ascii="Tahoma" w:hAnsi="Tahoma" w:cs="Tahoma"/>
      <w:sz w:val="16"/>
      <w:szCs w:val="16"/>
    </w:rPr>
  </w:style>
  <w:style w:type="paragraph" w:customStyle="1" w:styleId="StandardLTTitel">
    <w:name w:val="Standard~LT~Titel"/>
    <w:uiPriority w:val="99"/>
    <w:rsid w:val="00092FE1"/>
    <w:pPr>
      <w:autoSpaceDE w:val="0"/>
      <w:autoSpaceDN w:val="0"/>
      <w:adjustRightInd w:val="0"/>
      <w:spacing w:after="0" w:line="240" w:lineRule="auto"/>
      <w:jc w:val="center"/>
    </w:pPr>
    <w:rPr>
      <w:rFonts w:ascii="Lucida Sans" w:eastAsia="Microsoft YaHei" w:hAnsi="Lucida Sans" w:cs="Lucida Sans"/>
      <w:kern w:val="1"/>
      <w:sz w:val="88"/>
      <w:szCs w:val="88"/>
    </w:rPr>
  </w:style>
  <w:style w:type="paragraph" w:styleId="NormalWeb">
    <w:name w:val="Normal (Web)"/>
    <w:basedOn w:val="Normal"/>
    <w:uiPriority w:val="99"/>
    <w:unhideWhenUsed/>
    <w:rsid w:val="00533CAD"/>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indicateur-langue">
    <w:name w:val="indicateur-langue"/>
    <w:basedOn w:val="Policepardfaut"/>
    <w:rsid w:val="00533CAD"/>
  </w:style>
  <w:style w:type="character" w:styleId="Accentuation">
    <w:name w:val="Emphasis"/>
    <w:basedOn w:val="Policepardfaut"/>
    <w:uiPriority w:val="20"/>
    <w:qFormat/>
    <w:rsid w:val="00EE4ADF"/>
    <w:rPr>
      <w:i/>
      <w:iCs/>
    </w:rPr>
  </w:style>
  <w:style w:type="table" w:styleId="Grillemoyenne3-Accent2">
    <w:name w:val="Medium Grid 3 Accent 2"/>
    <w:basedOn w:val="TableauNormal"/>
    <w:uiPriority w:val="69"/>
    <w:rsid w:val="00C63C9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paragraph" w:styleId="En-ttedetabledesmatires">
    <w:name w:val="TOC Heading"/>
    <w:basedOn w:val="Titre1"/>
    <w:next w:val="Normal"/>
    <w:uiPriority w:val="39"/>
    <w:unhideWhenUsed/>
    <w:qFormat/>
    <w:rsid w:val="00DA5585"/>
    <w:pPr>
      <w:numPr>
        <w:numId w:val="0"/>
      </w:numPr>
      <w:spacing w:before="480" w:line="276" w:lineRule="auto"/>
      <w:contextualSpacing w:val="0"/>
      <w:outlineLvl w:val="9"/>
    </w:pPr>
    <w:rPr>
      <w:rFonts w:asciiTheme="majorHAnsi" w:hAnsiTheme="majorHAnsi"/>
      <w:b/>
      <w:bCs/>
      <w:color w:val="2E74B5" w:themeColor="accent1" w:themeShade="BF"/>
      <w:spacing w:val="0"/>
      <w:kern w:val="0"/>
      <w:sz w:val="28"/>
      <w:szCs w:val="28"/>
    </w:rPr>
  </w:style>
  <w:style w:type="paragraph" w:styleId="TM3">
    <w:name w:val="toc 3"/>
    <w:basedOn w:val="Normal"/>
    <w:next w:val="Normal"/>
    <w:autoRedefine/>
    <w:uiPriority w:val="39"/>
    <w:unhideWhenUsed/>
    <w:rsid w:val="00DA5585"/>
    <w:pPr>
      <w:spacing w:after="0"/>
      <w:ind w:left="480"/>
      <w:jc w:val="left"/>
    </w:pPr>
    <w:rPr>
      <w:rFonts w:cstheme="minorHAnsi"/>
      <w:i/>
      <w:iCs/>
      <w:sz w:val="20"/>
      <w:szCs w:val="20"/>
    </w:rPr>
  </w:style>
  <w:style w:type="paragraph" w:styleId="TM1">
    <w:name w:val="toc 1"/>
    <w:basedOn w:val="Titre"/>
    <w:next w:val="Titre"/>
    <w:autoRedefine/>
    <w:uiPriority w:val="39"/>
    <w:unhideWhenUsed/>
    <w:rsid w:val="00392265"/>
    <w:pPr>
      <w:spacing w:before="120" w:after="120" w:line="259" w:lineRule="auto"/>
      <w:contextualSpacing w:val="0"/>
      <w:jc w:val="left"/>
    </w:pPr>
    <w:rPr>
      <w:rFonts w:eastAsiaTheme="minorHAnsi" w:cstheme="minorHAnsi"/>
      <w:bCs/>
      <w:caps/>
      <w:spacing w:val="0"/>
      <w:kern w:val="0"/>
      <w:sz w:val="20"/>
      <w:szCs w:val="20"/>
    </w:rPr>
  </w:style>
  <w:style w:type="paragraph" w:styleId="TM2">
    <w:name w:val="toc 2"/>
    <w:basedOn w:val="Normal"/>
    <w:next w:val="Normal"/>
    <w:autoRedefine/>
    <w:uiPriority w:val="39"/>
    <w:rsid w:val="00C674F4"/>
    <w:pPr>
      <w:spacing w:after="0"/>
      <w:ind w:left="240"/>
      <w:jc w:val="left"/>
    </w:pPr>
    <w:rPr>
      <w:rFonts w:cstheme="minorHAnsi"/>
      <w:smallCaps/>
      <w:sz w:val="20"/>
      <w:szCs w:val="20"/>
    </w:rPr>
  </w:style>
  <w:style w:type="paragraph" w:styleId="TM4">
    <w:name w:val="toc 4"/>
    <w:basedOn w:val="Normal"/>
    <w:next w:val="Normal"/>
    <w:autoRedefine/>
    <w:uiPriority w:val="39"/>
    <w:unhideWhenUsed/>
    <w:rsid w:val="00C674F4"/>
    <w:pPr>
      <w:spacing w:after="0"/>
      <w:ind w:left="720"/>
      <w:jc w:val="left"/>
    </w:pPr>
    <w:rPr>
      <w:rFonts w:cstheme="minorHAnsi"/>
      <w:sz w:val="18"/>
      <w:szCs w:val="18"/>
    </w:rPr>
  </w:style>
  <w:style w:type="paragraph" w:styleId="TM5">
    <w:name w:val="toc 5"/>
    <w:basedOn w:val="Normal"/>
    <w:next w:val="Normal"/>
    <w:autoRedefine/>
    <w:uiPriority w:val="39"/>
    <w:unhideWhenUsed/>
    <w:rsid w:val="00C674F4"/>
    <w:pPr>
      <w:spacing w:after="0"/>
      <w:ind w:left="960"/>
      <w:jc w:val="left"/>
    </w:pPr>
    <w:rPr>
      <w:rFonts w:cstheme="minorHAnsi"/>
      <w:sz w:val="18"/>
      <w:szCs w:val="18"/>
    </w:rPr>
  </w:style>
  <w:style w:type="paragraph" w:styleId="TM6">
    <w:name w:val="toc 6"/>
    <w:basedOn w:val="Normal"/>
    <w:next w:val="Normal"/>
    <w:autoRedefine/>
    <w:uiPriority w:val="39"/>
    <w:unhideWhenUsed/>
    <w:rsid w:val="00C674F4"/>
    <w:pPr>
      <w:spacing w:after="0"/>
      <w:ind w:left="1200"/>
      <w:jc w:val="left"/>
    </w:pPr>
    <w:rPr>
      <w:rFonts w:cstheme="minorHAnsi"/>
      <w:sz w:val="18"/>
      <w:szCs w:val="18"/>
    </w:rPr>
  </w:style>
  <w:style w:type="paragraph" w:styleId="TM7">
    <w:name w:val="toc 7"/>
    <w:basedOn w:val="Normal"/>
    <w:next w:val="Normal"/>
    <w:autoRedefine/>
    <w:uiPriority w:val="39"/>
    <w:unhideWhenUsed/>
    <w:rsid w:val="00C674F4"/>
    <w:pPr>
      <w:spacing w:after="0"/>
      <w:ind w:left="1440"/>
      <w:jc w:val="left"/>
    </w:pPr>
    <w:rPr>
      <w:rFonts w:cstheme="minorHAnsi"/>
      <w:sz w:val="18"/>
      <w:szCs w:val="18"/>
    </w:rPr>
  </w:style>
  <w:style w:type="paragraph" w:styleId="TM8">
    <w:name w:val="toc 8"/>
    <w:basedOn w:val="Normal"/>
    <w:next w:val="Normal"/>
    <w:autoRedefine/>
    <w:uiPriority w:val="39"/>
    <w:unhideWhenUsed/>
    <w:rsid w:val="00C674F4"/>
    <w:pPr>
      <w:spacing w:after="0"/>
      <w:ind w:left="1680"/>
      <w:jc w:val="left"/>
    </w:pPr>
    <w:rPr>
      <w:rFonts w:cstheme="minorHAnsi"/>
      <w:sz w:val="18"/>
      <w:szCs w:val="18"/>
    </w:rPr>
  </w:style>
  <w:style w:type="paragraph" w:styleId="TM9">
    <w:name w:val="toc 9"/>
    <w:basedOn w:val="Normal"/>
    <w:next w:val="Normal"/>
    <w:autoRedefine/>
    <w:uiPriority w:val="39"/>
    <w:unhideWhenUsed/>
    <w:rsid w:val="00C674F4"/>
    <w:pPr>
      <w:spacing w:after="0"/>
      <w:ind w:left="1920"/>
      <w:jc w:val="left"/>
    </w:pPr>
    <w:rPr>
      <w:rFonts w:cstheme="minorHAnsi"/>
      <w:sz w:val="18"/>
      <w:szCs w:val="18"/>
    </w:rPr>
  </w:style>
  <w:style w:type="paragraph" w:styleId="PrformatHTML">
    <w:name w:val="HTML Preformatted"/>
    <w:basedOn w:val="Normal"/>
    <w:link w:val="PrformatHTMLCar"/>
    <w:uiPriority w:val="99"/>
    <w:semiHidden/>
    <w:unhideWhenUsed/>
    <w:rsid w:val="006850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685012"/>
    <w:rPr>
      <w:rFonts w:ascii="Courier New" w:eastAsia="Times New Roman" w:hAnsi="Courier New" w:cs="Courier New"/>
      <w:sz w:val="20"/>
      <w:szCs w:val="20"/>
      <w:lang w:eastAsia="fr-FR"/>
    </w:rPr>
  </w:style>
  <w:style w:type="character" w:styleId="lev">
    <w:name w:val="Strong"/>
    <w:basedOn w:val="Policepardfaut"/>
    <w:uiPriority w:val="22"/>
    <w:qFormat/>
    <w:rsid w:val="002B627C"/>
    <w:rPr>
      <w:b/>
      <w:bCs/>
    </w:rPr>
  </w:style>
  <w:style w:type="paragraph" w:customStyle="1" w:styleId="line-height-16">
    <w:name w:val="line-height-16"/>
    <w:basedOn w:val="Normal"/>
    <w:rsid w:val="00600451"/>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font-family-myriadpro-semibold">
    <w:name w:val="font-family-myriadpro-semibold"/>
    <w:basedOn w:val="Policepardfaut"/>
    <w:rsid w:val="00600451"/>
  </w:style>
  <w:style w:type="paragraph" w:styleId="Tabledesillustrations">
    <w:name w:val="table of figures"/>
    <w:basedOn w:val="Normal"/>
    <w:next w:val="Normal"/>
    <w:uiPriority w:val="99"/>
    <w:unhideWhenUsed/>
    <w:rsid w:val="00EC4DCD"/>
    <w:pPr>
      <w:spacing w:after="0"/>
      <w:ind w:left="480" w:hanging="480"/>
      <w:jc w:val="left"/>
    </w:pPr>
    <w:rPr>
      <w:rFonts w:cstheme="minorHAnsi"/>
      <w:smallCaps/>
      <w:sz w:val="20"/>
      <w:szCs w:val="20"/>
    </w:rPr>
  </w:style>
  <w:style w:type="table" w:styleId="Trameclaire-Accent2">
    <w:name w:val="Light Shading Accent 2"/>
    <w:basedOn w:val="TableauNormal"/>
    <w:uiPriority w:val="60"/>
    <w:rsid w:val="00D0413E"/>
    <w:pPr>
      <w:spacing w:after="0" w:line="240" w:lineRule="auto"/>
    </w:pPr>
    <w:rPr>
      <w:color w:val="B50B60"/>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character" w:customStyle="1" w:styleId="link-wrapper">
    <w:name w:val="link-wrapper"/>
    <w:basedOn w:val="Policepardfaut"/>
    <w:rsid w:val="008807A6"/>
  </w:style>
  <w:style w:type="character" w:styleId="Lienhypertextesuivivisit">
    <w:name w:val="FollowedHyperlink"/>
    <w:basedOn w:val="Policepardfaut"/>
    <w:uiPriority w:val="99"/>
    <w:semiHidden/>
    <w:unhideWhenUsed/>
    <w:rsid w:val="00475F48"/>
    <w:rPr>
      <w:color w:val="954F72"/>
      <w:u w:val="single"/>
    </w:rPr>
  </w:style>
  <w:style w:type="paragraph" w:customStyle="1" w:styleId="xl68">
    <w:name w:val="xl68"/>
    <w:basedOn w:val="Normal"/>
    <w:rsid w:val="00475F48"/>
    <w:pPr>
      <w:shd w:val="clear" w:color="000000" w:fill="FFFFFF"/>
      <w:spacing w:before="100" w:beforeAutospacing="1" w:after="100" w:afterAutospacing="1" w:line="240" w:lineRule="auto"/>
      <w:jc w:val="center"/>
    </w:pPr>
    <w:rPr>
      <w:rFonts w:ascii="Times New Roman" w:eastAsia="Times New Roman" w:hAnsi="Times New Roman" w:cs="Times New Roman"/>
      <w:sz w:val="20"/>
      <w:szCs w:val="20"/>
      <w:lang w:eastAsia="fr-FR"/>
    </w:rPr>
  </w:style>
  <w:style w:type="paragraph" w:customStyle="1" w:styleId="xl69">
    <w:name w:val="xl69"/>
    <w:basedOn w:val="Normal"/>
    <w:rsid w:val="00475F48"/>
    <w:pPr>
      <w:shd w:val="clear" w:color="000000" w:fill="FFFFFF"/>
      <w:spacing w:before="100" w:beforeAutospacing="1" w:after="100" w:afterAutospacing="1" w:line="240" w:lineRule="auto"/>
      <w:jc w:val="center"/>
    </w:pPr>
    <w:rPr>
      <w:rFonts w:ascii="Times New Roman" w:eastAsia="Times New Roman" w:hAnsi="Times New Roman" w:cs="Times New Roman"/>
      <w:sz w:val="20"/>
      <w:szCs w:val="20"/>
      <w:lang w:eastAsia="fr-FR"/>
    </w:rPr>
  </w:style>
  <w:style w:type="paragraph" w:customStyle="1" w:styleId="xl70">
    <w:name w:val="xl70"/>
    <w:basedOn w:val="Normal"/>
    <w:rsid w:val="00475F48"/>
    <w:pPr>
      <w:shd w:val="clear" w:color="000000" w:fill="FFFFFF"/>
      <w:spacing w:before="100" w:beforeAutospacing="1" w:after="100" w:afterAutospacing="1" w:line="240" w:lineRule="auto"/>
      <w:jc w:val="center"/>
    </w:pPr>
    <w:rPr>
      <w:rFonts w:ascii="Times New Roman" w:eastAsia="Times New Roman" w:hAnsi="Times New Roman" w:cs="Times New Roman"/>
      <w:i/>
      <w:iCs/>
      <w:sz w:val="20"/>
      <w:szCs w:val="20"/>
      <w:lang w:eastAsia="fr-FR"/>
    </w:rPr>
  </w:style>
  <w:style w:type="paragraph" w:customStyle="1" w:styleId="xl71">
    <w:name w:val="xl71"/>
    <w:basedOn w:val="Normal"/>
    <w:rsid w:val="00475F48"/>
    <w:pPr>
      <w:shd w:val="clear" w:color="000000" w:fill="FFFFFF"/>
      <w:spacing w:before="100" w:beforeAutospacing="1" w:after="100" w:afterAutospacing="1" w:line="240" w:lineRule="auto"/>
      <w:jc w:val="center"/>
    </w:pPr>
    <w:rPr>
      <w:rFonts w:ascii="Times New Roman" w:eastAsia="Times New Roman" w:hAnsi="Times New Roman" w:cs="Times New Roman"/>
      <w:b/>
      <w:bCs/>
      <w:sz w:val="20"/>
      <w:szCs w:val="20"/>
      <w:lang w:eastAsia="fr-FR"/>
    </w:rPr>
  </w:style>
  <w:style w:type="paragraph" w:customStyle="1" w:styleId="xl72">
    <w:name w:val="xl72"/>
    <w:basedOn w:val="Normal"/>
    <w:rsid w:val="00475F48"/>
    <w:pPr>
      <w:shd w:val="clear" w:color="000000" w:fill="FFFFFF"/>
      <w:spacing w:before="100" w:beforeAutospacing="1" w:after="100" w:afterAutospacing="1" w:line="240" w:lineRule="auto"/>
      <w:jc w:val="center"/>
    </w:pPr>
    <w:rPr>
      <w:rFonts w:ascii="Times New Roman" w:eastAsia="Times New Roman" w:hAnsi="Times New Roman" w:cs="Times New Roman"/>
      <w:b/>
      <w:bCs/>
      <w:color w:val="FF0000"/>
      <w:sz w:val="20"/>
      <w:szCs w:val="20"/>
      <w:lang w:eastAsia="fr-FR"/>
    </w:rPr>
  </w:style>
  <w:style w:type="paragraph" w:customStyle="1" w:styleId="xl73">
    <w:name w:val="xl73"/>
    <w:basedOn w:val="Normal"/>
    <w:rsid w:val="00475F48"/>
    <w:pPr>
      <w:shd w:val="clear" w:color="000000" w:fill="FFFFFF"/>
      <w:spacing w:before="100" w:beforeAutospacing="1" w:after="100" w:afterAutospacing="1" w:line="240" w:lineRule="auto"/>
      <w:jc w:val="center"/>
    </w:pPr>
    <w:rPr>
      <w:rFonts w:ascii="Times New Roman" w:eastAsia="Times New Roman" w:hAnsi="Times New Roman" w:cs="Times New Roman"/>
      <w:b/>
      <w:bCs/>
      <w:i/>
      <w:iCs/>
      <w:sz w:val="20"/>
      <w:szCs w:val="20"/>
      <w:lang w:eastAsia="fr-FR"/>
    </w:rPr>
  </w:style>
  <w:style w:type="paragraph" w:customStyle="1" w:styleId="xl74">
    <w:name w:val="xl74"/>
    <w:basedOn w:val="Normal"/>
    <w:rsid w:val="00475F48"/>
    <w:pPr>
      <w:pBdr>
        <w:top w:val="single" w:sz="8" w:space="0" w:color="auto"/>
        <w:left w:val="single" w:sz="8"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sz w:val="20"/>
      <w:szCs w:val="20"/>
      <w:lang w:eastAsia="fr-FR"/>
    </w:rPr>
  </w:style>
  <w:style w:type="paragraph" w:customStyle="1" w:styleId="xl75">
    <w:name w:val="xl75"/>
    <w:basedOn w:val="Normal"/>
    <w:rsid w:val="00475F48"/>
    <w:pPr>
      <w:pBdr>
        <w:top w:val="single" w:sz="8" w:space="0" w:color="auto"/>
        <w:right w:val="single" w:sz="8"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i/>
      <w:iCs/>
      <w:sz w:val="20"/>
      <w:szCs w:val="20"/>
      <w:lang w:eastAsia="fr-FR"/>
    </w:rPr>
  </w:style>
  <w:style w:type="paragraph" w:customStyle="1" w:styleId="xl76">
    <w:name w:val="xl76"/>
    <w:basedOn w:val="Normal"/>
    <w:rsid w:val="00475F48"/>
    <w:pPr>
      <w:pBdr>
        <w:top w:val="single" w:sz="8"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i/>
      <w:iCs/>
      <w:sz w:val="20"/>
      <w:szCs w:val="20"/>
      <w:lang w:eastAsia="fr-FR"/>
    </w:rPr>
  </w:style>
  <w:style w:type="paragraph" w:customStyle="1" w:styleId="xl77">
    <w:name w:val="xl77"/>
    <w:basedOn w:val="Normal"/>
    <w:rsid w:val="00475F48"/>
    <w:pPr>
      <w:pBdr>
        <w:top w:val="single" w:sz="8"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sz w:val="20"/>
      <w:szCs w:val="20"/>
      <w:lang w:eastAsia="fr-FR"/>
    </w:rPr>
  </w:style>
  <w:style w:type="paragraph" w:customStyle="1" w:styleId="xl78">
    <w:name w:val="xl78"/>
    <w:basedOn w:val="Normal"/>
    <w:rsid w:val="00475F48"/>
    <w:pPr>
      <w:pBdr>
        <w:top w:val="single" w:sz="8"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sz w:val="20"/>
      <w:szCs w:val="20"/>
      <w:lang w:eastAsia="fr-FR"/>
    </w:rPr>
  </w:style>
  <w:style w:type="paragraph" w:customStyle="1" w:styleId="xl79">
    <w:name w:val="xl79"/>
    <w:basedOn w:val="Normal"/>
    <w:rsid w:val="00475F48"/>
    <w:pPr>
      <w:pBdr>
        <w:right w:val="single" w:sz="8"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i/>
      <w:iCs/>
      <w:sz w:val="20"/>
      <w:szCs w:val="20"/>
      <w:lang w:eastAsia="fr-FR"/>
    </w:rPr>
  </w:style>
  <w:style w:type="paragraph" w:customStyle="1" w:styleId="xl80">
    <w:name w:val="xl80"/>
    <w:basedOn w:val="Normal"/>
    <w:rsid w:val="00475F48"/>
    <w:pPr>
      <w:shd w:val="clear" w:color="000000" w:fill="FFFFFF"/>
      <w:spacing w:before="100" w:beforeAutospacing="1" w:after="100" w:afterAutospacing="1" w:line="240" w:lineRule="auto"/>
      <w:jc w:val="center"/>
    </w:pPr>
    <w:rPr>
      <w:rFonts w:ascii="Times New Roman" w:eastAsia="Times New Roman" w:hAnsi="Times New Roman" w:cs="Times New Roman"/>
      <w:b/>
      <w:bCs/>
      <w:i/>
      <w:iCs/>
      <w:sz w:val="20"/>
      <w:szCs w:val="20"/>
      <w:lang w:eastAsia="fr-FR"/>
    </w:rPr>
  </w:style>
  <w:style w:type="paragraph" w:customStyle="1" w:styleId="xl81">
    <w:name w:val="xl81"/>
    <w:basedOn w:val="Normal"/>
    <w:rsid w:val="00475F48"/>
    <w:pPr>
      <w:pBdr>
        <w:top w:val="single" w:sz="8"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b/>
      <w:bCs/>
      <w:color w:val="FF0000"/>
      <w:sz w:val="20"/>
      <w:szCs w:val="20"/>
      <w:lang w:eastAsia="fr-FR"/>
    </w:rPr>
  </w:style>
  <w:style w:type="paragraph" w:customStyle="1" w:styleId="xl82">
    <w:name w:val="xl82"/>
    <w:basedOn w:val="Normal"/>
    <w:rsid w:val="00475F48"/>
    <w:pPr>
      <w:pBdr>
        <w:bottom w:val="single" w:sz="8"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i/>
      <w:iCs/>
      <w:sz w:val="20"/>
      <w:szCs w:val="20"/>
      <w:lang w:eastAsia="fr-FR"/>
    </w:rPr>
  </w:style>
  <w:style w:type="paragraph" w:customStyle="1" w:styleId="xl83">
    <w:name w:val="xl83"/>
    <w:basedOn w:val="Normal"/>
    <w:rsid w:val="00475F48"/>
    <w:pPr>
      <w:pBdr>
        <w:bottom w:val="single" w:sz="8"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sz w:val="20"/>
      <w:szCs w:val="20"/>
      <w:lang w:eastAsia="fr-FR"/>
    </w:rPr>
  </w:style>
  <w:style w:type="paragraph" w:customStyle="1" w:styleId="xl84">
    <w:name w:val="xl84"/>
    <w:basedOn w:val="Normal"/>
    <w:rsid w:val="00475F48"/>
    <w:pPr>
      <w:pBdr>
        <w:bottom w:val="single" w:sz="8" w:space="0" w:color="auto"/>
        <w:right w:val="single" w:sz="8"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i/>
      <w:iCs/>
      <w:sz w:val="20"/>
      <w:szCs w:val="20"/>
      <w:lang w:eastAsia="fr-FR"/>
    </w:rPr>
  </w:style>
  <w:style w:type="paragraph" w:customStyle="1" w:styleId="xl85">
    <w:name w:val="xl85"/>
    <w:basedOn w:val="Normal"/>
    <w:rsid w:val="00475F48"/>
    <w:pPr>
      <w:pBdr>
        <w:bottom w:val="single" w:sz="8"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sz w:val="20"/>
      <w:szCs w:val="20"/>
      <w:lang w:eastAsia="fr-FR"/>
    </w:rPr>
  </w:style>
  <w:style w:type="paragraph" w:customStyle="1" w:styleId="xl86">
    <w:name w:val="xl86"/>
    <w:basedOn w:val="Normal"/>
    <w:rsid w:val="00475F48"/>
    <w:pPr>
      <w:pBdr>
        <w:top w:val="single" w:sz="8" w:space="0" w:color="auto"/>
        <w:left w:val="single" w:sz="8" w:space="0" w:color="auto"/>
        <w:right w:val="single" w:sz="8"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sz w:val="20"/>
      <w:szCs w:val="20"/>
      <w:lang w:eastAsia="fr-FR"/>
    </w:rPr>
  </w:style>
  <w:style w:type="paragraph" w:customStyle="1" w:styleId="xl87">
    <w:name w:val="xl87"/>
    <w:basedOn w:val="Normal"/>
    <w:rsid w:val="00475F48"/>
    <w:pPr>
      <w:pBdr>
        <w:top w:val="single" w:sz="8"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b/>
      <w:bCs/>
      <w:sz w:val="20"/>
      <w:szCs w:val="20"/>
      <w:lang w:eastAsia="fr-FR"/>
    </w:rPr>
  </w:style>
  <w:style w:type="paragraph" w:customStyle="1" w:styleId="xl88">
    <w:name w:val="xl88"/>
    <w:basedOn w:val="Normal"/>
    <w:rsid w:val="00475F48"/>
    <w:pPr>
      <w:pBdr>
        <w:right w:val="single" w:sz="8"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b/>
      <w:bCs/>
      <w:i/>
      <w:iCs/>
      <w:sz w:val="20"/>
      <w:szCs w:val="20"/>
      <w:lang w:eastAsia="fr-FR"/>
    </w:rPr>
  </w:style>
  <w:style w:type="paragraph" w:customStyle="1" w:styleId="xl89">
    <w:name w:val="xl89"/>
    <w:basedOn w:val="Normal"/>
    <w:rsid w:val="00475F48"/>
    <w:pPr>
      <w:pBdr>
        <w:top w:val="single" w:sz="8" w:space="0" w:color="auto"/>
        <w:left w:val="single" w:sz="8" w:space="0" w:color="auto"/>
        <w:bottom w:val="single" w:sz="8" w:space="0" w:color="auto"/>
      </w:pBdr>
      <w:shd w:val="clear" w:color="000000" w:fill="FBE4D5"/>
      <w:spacing w:before="100" w:beforeAutospacing="1" w:after="100" w:afterAutospacing="1" w:line="240" w:lineRule="auto"/>
      <w:jc w:val="center"/>
    </w:pPr>
    <w:rPr>
      <w:rFonts w:ascii="Times New Roman" w:eastAsia="Times New Roman" w:hAnsi="Times New Roman" w:cs="Times New Roman"/>
      <w:b/>
      <w:bCs/>
      <w:sz w:val="20"/>
      <w:szCs w:val="20"/>
      <w:lang w:eastAsia="fr-FR"/>
    </w:rPr>
  </w:style>
  <w:style w:type="paragraph" w:customStyle="1" w:styleId="xl90">
    <w:name w:val="xl90"/>
    <w:basedOn w:val="Normal"/>
    <w:rsid w:val="00475F48"/>
    <w:pPr>
      <w:pBdr>
        <w:top w:val="single" w:sz="8" w:space="0" w:color="auto"/>
        <w:left w:val="single" w:sz="8" w:space="0" w:color="auto"/>
        <w:bottom w:val="single" w:sz="8" w:space="0" w:color="auto"/>
      </w:pBdr>
      <w:shd w:val="clear" w:color="000000" w:fill="DEEBF6"/>
      <w:spacing w:before="100" w:beforeAutospacing="1" w:after="100" w:afterAutospacing="1" w:line="240" w:lineRule="auto"/>
      <w:jc w:val="center"/>
    </w:pPr>
    <w:rPr>
      <w:rFonts w:ascii="Times New Roman" w:eastAsia="Times New Roman" w:hAnsi="Times New Roman" w:cs="Times New Roman"/>
      <w:b/>
      <w:bCs/>
      <w:sz w:val="20"/>
      <w:szCs w:val="20"/>
      <w:lang w:eastAsia="fr-FR"/>
    </w:rPr>
  </w:style>
  <w:style w:type="paragraph" w:customStyle="1" w:styleId="xl91">
    <w:name w:val="xl91"/>
    <w:basedOn w:val="Normal"/>
    <w:rsid w:val="00475F48"/>
    <w:pPr>
      <w:pBdr>
        <w:top w:val="single" w:sz="8" w:space="0" w:color="auto"/>
        <w:bottom w:val="single" w:sz="8" w:space="0" w:color="auto"/>
        <w:right w:val="single" w:sz="8" w:space="0" w:color="auto"/>
      </w:pBdr>
      <w:shd w:val="clear" w:color="000000" w:fill="DEEBF6"/>
      <w:spacing w:before="100" w:beforeAutospacing="1" w:after="100" w:afterAutospacing="1" w:line="240" w:lineRule="auto"/>
      <w:jc w:val="center"/>
    </w:pPr>
    <w:rPr>
      <w:rFonts w:ascii="Times New Roman" w:eastAsia="Times New Roman" w:hAnsi="Times New Roman" w:cs="Times New Roman"/>
      <w:b/>
      <w:bCs/>
      <w:color w:val="FF0000"/>
      <w:sz w:val="20"/>
      <w:szCs w:val="20"/>
      <w:lang w:eastAsia="fr-FR"/>
    </w:rPr>
  </w:style>
  <w:style w:type="paragraph" w:customStyle="1" w:styleId="xl92">
    <w:name w:val="xl92"/>
    <w:basedOn w:val="Normal"/>
    <w:rsid w:val="00475F48"/>
    <w:pPr>
      <w:pBdr>
        <w:top w:val="single" w:sz="8" w:space="0" w:color="auto"/>
        <w:left w:val="single" w:sz="8" w:space="0" w:color="auto"/>
        <w:right w:val="single" w:sz="8" w:space="0" w:color="auto"/>
      </w:pBdr>
      <w:shd w:val="clear" w:color="000000" w:fill="E2EFD9"/>
      <w:spacing w:before="100" w:beforeAutospacing="1" w:after="100" w:afterAutospacing="1" w:line="240" w:lineRule="auto"/>
      <w:jc w:val="center"/>
    </w:pPr>
    <w:rPr>
      <w:rFonts w:ascii="Times New Roman" w:eastAsia="Times New Roman" w:hAnsi="Times New Roman" w:cs="Times New Roman"/>
      <w:sz w:val="20"/>
      <w:szCs w:val="20"/>
      <w:lang w:eastAsia="fr-FR"/>
    </w:rPr>
  </w:style>
  <w:style w:type="paragraph" w:customStyle="1" w:styleId="xl93">
    <w:name w:val="xl93"/>
    <w:basedOn w:val="Normal"/>
    <w:rsid w:val="00475F48"/>
    <w:pPr>
      <w:pBdr>
        <w:left w:val="single" w:sz="8" w:space="0" w:color="auto"/>
        <w:right w:val="single" w:sz="8" w:space="0" w:color="auto"/>
      </w:pBdr>
      <w:shd w:val="clear" w:color="000000" w:fill="E2EFD9"/>
      <w:spacing w:before="100" w:beforeAutospacing="1" w:after="100" w:afterAutospacing="1" w:line="240" w:lineRule="auto"/>
      <w:jc w:val="center"/>
    </w:pPr>
    <w:rPr>
      <w:rFonts w:ascii="Times New Roman" w:eastAsia="Times New Roman" w:hAnsi="Times New Roman" w:cs="Times New Roman"/>
      <w:sz w:val="20"/>
      <w:szCs w:val="20"/>
      <w:lang w:eastAsia="fr-FR"/>
    </w:rPr>
  </w:style>
  <w:style w:type="paragraph" w:customStyle="1" w:styleId="xl94">
    <w:name w:val="xl94"/>
    <w:basedOn w:val="Normal"/>
    <w:rsid w:val="00475F48"/>
    <w:pPr>
      <w:pBdr>
        <w:top w:val="single" w:sz="8" w:space="0" w:color="auto"/>
        <w:left w:val="single" w:sz="8" w:space="0" w:color="auto"/>
      </w:pBdr>
      <w:shd w:val="clear" w:color="000000" w:fill="E2EFD9"/>
      <w:spacing w:before="100" w:beforeAutospacing="1" w:after="100" w:afterAutospacing="1" w:line="240" w:lineRule="auto"/>
      <w:jc w:val="center"/>
    </w:pPr>
    <w:rPr>
      <w:rFonts w:ascii="Times New Roman" w:eastAsia="Times New Roman" w:hAnsi="Times New Roman" w:cs="Times New Roman"/>
      <w:sz w:val="20"/>
      <w:szCs w:val="20"/>
      <w:lang w:eastAsia="fr-FR"/>
    </w:rPr>
  </w:style>
  <w:style w:type="paragraph" w:customStyle="1" w:styleId="xl95">
    <w:name w:val="xl95"/>
    <w:basedOn w:val="Normal"/>
    <w:rsid w:val="00475F48"/>
    <w:pPr>
      <w:pBdr>
        <w:left w:val="single" w:sz="8" w:space="0" w:color="auto"/>
      </w:pBdr>
      <w:shd w:val="clear" w:color="000000" w:fill="E2EFD9"/>
      <w:spacing w:before="100" w:beforeAutospacing="1" w:after="100" w:afterAutospacing="1" w:line="240" w:lineRule="auto"/>
      <w:jc w:val="center"/>
    </w:pPr>
    <w:rPr>
      <w:rFonts w:ascii="Times New Roman" w:eastAsia="Times New Roman" w:hAnsi="Times New Roman" w:cs="Times New Roman"/>
      <w:sz w:val="20"/>
      <w:szCs w:val="20"/>
      <w:lang w:eastAsia="fr-FR"/>
    </w:rPr>
  </w:style>
  <w:style w:type="paragraph" w:customStyle="1" w:styleId="xl96">
    <w:name w:val="xl96"/>
    <w:basedOn w:val="Normal"/>
    <w:rsid w:val="00475F48"/>
    <w:pPr>
      <w:pBdr>
        <w:left w:val="single" w:sz="8" w:space="0" w:color="auto"/>
        <w:bottom w:val="single" w:sz="8" w:space="0" w:color="auto"/>
      </w:pBdr>
      <w:shd w:val="clear" w:color="000000" w:fill="E2EFD9"/>
      <w:spacing w:before="100" w:beforeAutospacing="1" w:after="100" w:afterAutospacing="1" w:line="240" w:lineRule="auto"/>
      <w:jc w:val="center"/>
    </w:pPr>
    <w:rPr>
      <w:rFonts w:ascii="Times New Roman" w:eastAsia="Times New Roman" w:hAnsi="Times New Roman" w:cs="Times New Roman"/>
      <w:sz w:val="20"/>
      <w:szCs w:val="20"/>
      <w:lang w:eastAsia="fr-FR"/>
    </w:rPr>
  </w:style>
  <w:style w:type="paragraph" w:customStyle="1" w:styleId="xl97">
    <w:name w:val="xl97"/>
    <w:basedOn w:val="Normal"/>
    <w:rsid w:val="00475F48"/>
    <w:pPr>
      <w:pBdr>
        <w:left w:val="single" w:sz="8" w:space="0" w:color="auto"/>
        <w:bottom w:val="single" w:sz="8" w:space="0" w:color="auto"/>
        <w:right w:val="single" w:sz="8" w:space="0" w:color="auto"/>
      </w:pBdr>
      <w:shd w:val="clear" w:color="000000" w:fill="E2EFD9"/>
      <w:spacing w:before="100" w:beforeAutospacing="1" w:after="100" w:afterAutospacing="1" w:line="240" w:lineRule="auto"/>
      <w:jc w:val="center"/>
    </w:pPr>
    <w:rPr>
      <w:rFonts w:ascii="Times New Roman" w:eastAsia="Times New Roman" w:hAnsi="Times New Roman" w:cs="Times New Roman"/>
      <w:sz w:val="20"/>
      <w:szCs w:val="20"/>
      <w:lang w:eastAsia="fr-FR"/>
    </w:rPr>
  </w:style>
  <w:style w:type="paragraph" w:customStyle="1" w:styleId="xl98">
    <w:name w:val="xl98"/>
    <w:basedOn w:val="Normal"/>
    <w:rsid w:val="00475F48"/>
    <w:pPr>
      <w:pBdr>
        <w:top w:val="single" w:sz="8" w:space="0" w:color="auto"/>
        <w:bottom w:val="single" w:sz="8" w:space="0" w:color="auto"/>
      </w:pBdr>
      <w:shd w:val="clear" w:color="000000" w:fill="DEEBF6"/>
      <w:spacing w:before="100" w:beforeAutospacing="1" w:after="100" w:afterAutospacing="1" w:line="240" w:lineRule="auto"/>
      <w:jc w:val="center"/>
    </w:pPr>
    <w:rPr>
      <w:rFonts w:ascii="Times New Roman" w:eastAsia="Times New Roman" w:hAnsi="Times New Roman" w:cs="Times New Roman"/>
      <w:b/>
      <w:bCs/>
      <w:sz w:val="20"/>
      <w:szCs w:val="20"/>
      <w:lang w:eastAsia="fr-FR"/>
    </w:rPr>
  </w:style>
  <w:style w:type="paragraph" w:customStyle="1" w:styleId="xl99">
    <w:name w:val="xl99"/>
    <w:basedOn w:val="Normal"/>
    <w:rsid w:val="00475F48"/>
    <w:pPr>
      <w:pBdr>
        <w:top w:val="single" w:sz="8" w:space="0" w:color="auto"/>
        <w:left w:val="single" w:sz="8" w:space="0" w:color="auto"/>
        <w:right w:val="single" w:sz="8" w:space="0" w:color="auto"/>
      </w:pBdr>
      <w:shd w:val="clear" w:color="000000" w:fill="D8D8D8"/>
      <w:spacing w:before="100" w:beforeAutospacing="1" w:after="100" w:afterAutospacing="1" w:line="240" w:lineRule="auto"/>
      <w:jc w:val="center"/>
    </w:pPr>
    <w:rPr>
      <w:rFonts w:ascii="Times New Roman" w:eastAsia="Times New Roman" w:hAnsi="Times New Roman" w:cs="Times New Roman"/>
      <w:sz w:val="20"/>
      <w:szCs w:val="20"/>
      <w:lang w:eastAsia="fr-FR"/>
    </w:rPr>
  </w:style>
  <w:style w:type="paragraph" w:customStyle="1" w:styleId="xl100">
    <w:name w:val="xl100"/>
    <w:basedOn w:val="Normal"/>
    <w:rsid w:val="00475F48"/>
    <w:pPr>
      <w:pBdr>
        <w:left w:val="single" w:sz="8" w:space="0" w:color="auto"/>
        <w:right w:val="single" w:sz="8" w:space="0" w:color="auto"/>
      </w:pBdr>
      <w:shd w:val="clear" w:color="000000" w:fill="D8D8D8"/>
      <w:spacing w:before="100" w:beforeAutospacing="1" w:after="100" w:afterAutospacing="1" w:line="240" w:lineRule="auto"/>
      <w:jc w:val="center"/>
    </w:pPr>
    <w:rPr>
      <w:rFonts w:ascii="Times New Roman" w:eastAsia="Times New Roman" w:hAnsi="Times New Roman" w:cs="Times New Roman"/>
      <w:sz w:val="20"/>
      <w:szCs w:val="20"/>
      <w:lang w:eastAsia="fr-FR"/>
    </w:rPr>
  </w:style>
  <w:style w:type="paragraph" w:customStyle="1" w:styleId="xl101">
    <w:name w:val="xl101"/>
    <w:basedOn w:val="Normal"/>
    <w:rsid w:val="00475F48"/>
    <w:pPr>
      <w:pBdr>
        <w:left w:val="single" w:sz="8" w:space="0" w:color="auto"/>
        <w:right w:val="single" w:sz="8" w:space="0" w:color="auto"/>
      </w:pBdr>
      <w:shd w:val="clear" w:color="000000" w:fill="D8D8D8"/>
      <w:spacing w:before="100" w:beforeAutospacing="1" w:after="100" w:afterAutospacing="1" w:line="240" w:lineRule="auto"/>
      <w:jc w:val="center"/>
    </w:pPr>
    <w:rPr>
      <w:rFonts w:ascii="Times New Roman" w:eastAsia="Times New Roman" w:hAnsi="Times New Roman" w:cs="Times New Roman"/>
      <w:b/>
      <w:bCs/>
      <w:i/>
      <w:iCs/>
      <w:sz w:val="20"/>
      <w:szCs w:val="20"/>
      <w:lang w:eastAsia="fr-FR"/>
    </w:rPr>
  </w:style>
  <w:style w:type="paragraph" w:customStyle="1" w:styleId="xl102">
    <w:name w:val="xl102"/>
    <w:basedOn w:val="Normal"/>
    <w:rsid w:val="00475F48"/>
    <w:pPr>
      <w:pBdr>
        <w:left w:val="single" w:sz="8" w:space="0" w:color="auto"/>
        <w:right w:val="single" w:sz="8" w:space="0" w:color="auto"/>
      </w:pBdr>
      <w:shd w:val="clear" w:color="000000" w:fill="D8D8D8"/>
      <w:spacing w:before="100" w:beforeAutospacing="1" w:after="100" w:afterAutospacing="1" w:line="240" w:lineRule="auto"/>
      <w:jc w:val="center"/>
    </w:pPr>
    <w:rPr>
      <w:rFonts w:ascii="Times New Roman" w:eastAsia="Times New Roman" w:hAnsi="Times New Roman" w:cs="Times New Roman"/>
      <w:sz w:val="20"/>
      <w:szCs w:val="20"/>
      <w:lang w:eastAsia="fr-FR"/>
    </w:rPr>
  </w:style>
  <w:style w:type="paragraph" w:customStyle="1" w:styleId="xl103">
    <w:name w:val="xl103"/>
    <w:basedOn w:val="Normal"/>
    <w:rsid w:val="00475F48"/>
    <w:pPr>
      <w:pBdr>
        <w:left w:val="single" w:sz="8" w:space="0" w:color="auto"/>
        <w:right w:val="single" w:sz="8" w:space="0" w:color="auto"/>
      </w:pBdr>
      <w:shd w:val="clear" w:color="000000" w:fill="D8D8D8"/>
      <w:spacing w:before="100" w:beforeAutospacing="1" w:after="100" w:afterAutospacing="1" w:line="240" w:lineRule="auto"/>
      <w:jc w:val="center"/>
    </w:pPr>
    <w:rPr>
      <w:rFonts w:ascii="Times New Roman" w:eastAsia="Times New Roman" w:hAnsi="Times New Roman" w:cs="Times New Roman"/>
      <w:i/>
      <w:iCs/>
      <w:sz w:val="20"/>
      <w:szCs w:val="20"/>
      <w:lang w:eastAsia="fr-FR"/>
    </w:rPr>
  </w:style>
  <w:style w:type="paragraph" w:customStyle="1" w:styleId="xl104">
    <w:name w:val="xl104"/>
    <w:basedOn w:val="Normal"/>
    <w:rsid w:val="00475F48"/>
    <w:pPr>
      <w:pBdr>
        <w:top w:val="single" w:sz="8" w:space="0" w:color="auto"/>
        <w:right w:val="single" w:sz="8"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sz w:val="20"/>
      <w:szCs w:val="20"/>
      <w:lang w:eastAsia="fr-FR"/>
    </w:rPr>
  </w:style>
  <w:style w:type="paragraph" w:customStyle="1" w:styleId="xl105">
    <w:name w:val="xl105"/>
    <w:basedOn w:val="Normal"/>
    <w:rsid w:val="00475F48"/>
    <w:pPr>
      <w:pBdr>
        <w:right w:val="single" w:sz="8"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sz w:val="20"/>
      <w:szCs w:val="20"/>
      <w:lang w:eastAsia="fr-FR"/>
    </w:rPr>
  </w:style>
  <w:style w:type="paragraph" w:customStyle="1" w:styleId="xl106">
    <w:name w:val="xl106"/>
    <w:basedOn w:val="Normal"/>
    <w:rsid w:val="00475F48"/>
    <w:pPr>
      <w:pBdr>
        <w:left w:val="single" w:sz="8" w:space="0" w:color="auto"/>
      </w:pBdr>
      <w:shd w:val="clear" w:color="000000" w:fill="D8D8D8"/>
      <w:spacing w:before="100" w:beforeAutospacing="1" w:after="100" w:afterAutospacing="1" w:line="240" w:lineRule="auto"/>
      <w:jc w:val="center"/>
    </w:pPr>
    <w:rPr>
      <w:rFonts w:ascii="Times New Roman" w:eastAsia="Times New Roman" w:hAnsi="Times New Roman" w:cs="Times New Roman"/>
      <w:sz w:val="20"/>
      <w:szCs w:val="20"/>
      <w:lang w:eastAsia="fr-FR"/>
    </w:rPr>
  </w:style>
  <w:style w:type="paragraph" w:customStyle="1" w:styleId="xl107">
    <w:name w:val="xl107"/>
    <w:basedOn w:val="Normal"/>
    <w:rsid w:val="00475F48"/>
    <w:pPr>
      <w:pBdr>
        <w:left w:val="single" w:sz="8" w:space="0" w:color="auto"/>
        <w:bottom w:val="single" w:sz="8" w:space="0" w:color="auto"/>
      </w:pBdr>
      <w:shd w:val="clear" w:color="000000" w:fill="D8D8D8"/>
      <w:spacing w:before="100" w:beforeAutospacing="1" w:after="100" w:afterAutospacing="1" w:line="240" w:lineRule="auto"/>
      <w:jc w:val="center"/>
    </w:pPr>
    <w:rPr>
      <w:rFonts w:ascii="Times New Roman" w:eastAsia="Times New Roman" w:hAnsi="Times New Roman" w:cs="Times New Roman"/>
      <w:sz w:val="20"/>
      <w:szCs w:val="20"/>
      <w:lang w:eastAsia="fr-FR"/>
    </w:rPr>
  </w:style>
  <w:style w:type="paragraph" w:customStyle="1" w:styleId="xl108">
    <w:name w:val="xl108"/>
    <w:basedOn w:val="Normal"/>
    <w:rsid w:val="00475F48"/>
    <w:pPr>
      <w:pBdr>
        <w:left w:val="single" w:sz="8"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sz w:val="20"/>
      <w:szCs w:val="20"/>
      <w:lang w:eastAsia="fr-FR"/>
    </w:rPr>
  </w:style>
  <w:style w:type="paragraph" w:customStyle="1" w:styleId="xl109">
    <w:name w:val="xl109"/>
    <w:basedOn w:val="Normal"/>
    <w:rsid w:val="00475F48"/>
    <w:pPr>
      <w:pBdr>
        <w:left w:val="single" w:sz="8" w:space="0" w:color="auto"/>
        <w:bottom w:val="single" w:sz="8"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sz w:val="20"/>
      <w:szCs w:val="20"/>
      <w:lang w:eastAsia="fr-FR"/>
    </w:rPr>
  </w:style>
  <w:style w:type="paragraph" w:customStyle="1" w:styleId="xl110">
    <w:name w:val="xl110"/>
    <w:basedOn w:val="Normal"/>
    <w:rsid w:val="00475F48"/>
    <w:pPr>
      <w:pBdr>
        <w:left w:val="single" w:sz="8"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sz w:val="20"/>
      <w:szCs w:val="20"/>
      <w:lang w:eastAsia="fr-FR"/>
    </w:rPr>
  </w:style>
  <w:style w:type="paragraph" w:customStyle="1" w:styleId="xl111">
    <w:name w:val="xl111"/>
    <w:basedOn w:val="Normal"/>
    <w:rsid w:val="00475F48"/>
    <w:pPr>
      <w:shd w:val="clear" w:color="000000" w:fill="FFFFFF"/>
      <w:spacing w:before="100" w:beforeAutospacing="1" w:after="100" w:afterAutospacing="1" w:line="240" w:lineRule="auto"/>
      <w:jc w:val="center"/>
    </w:pPr>
    <w:rPr>
      <w:rFonts w:ascii="Times New Roman" w:eastAsia="Times New Roman" w:hAnsi="Times New Roman" w:cs="Times New Roman"/>
      <w:i/>
      <w:iCs/>
      <w:sz w:val="20"/>
      <w:szCs w:val="20"/>
      <w:lang w:eastAsia="fr-FR"/>
    </w:rPr>
  </w:style>
  <w:style w:type="paragraph" w:customStyle="1" w:styleId="xl112">
    <w:name w:val="xl112"/>
    <w:basedOn w:val="Normal"/>
    <w:rsid w:val="00475F48"/>
    <w:pPr>
      <w:shd w:val="clear" w:color="000000" w:fill="FFFFFF"/>
      <w:spacing w:before="100" w:beforeAutospacing="1" w:after="100" w:afterAutospacing="1" w:line="240" w:lineRule="auto"/>
      <w:jc w:val="center"/>
    </w:pPr>
    <w:rPr>
      <w:rFonts w:ascii="Times New Roman" w:eastAsia="Times New Roman" w:hAnsi="Times New Roman" w:cs="Times New Roman"/>
      <w:sz w:val="20"/>
      <w:szCs w:val="20"/>
      <w:lang w:eastAsia="fr-FR"/>
    </w:rPr>
  </w:style>
  <w:style w:type="paragraph" w:customStyle="1" w:styleId="xl113">
    <w:name w:val="xl113"/>
    <w:basedOn w:val="Normal"/>
    <w:rsid w:val="00475F48"/>
    <w:pPr>
      <w:shd w:val="clear" w:color="000000" w:fill="FFFFFF"/>
      <w:spacing w:before="100" w:beforeAutospacing="1" w:after="100" w:afterAutospacing="1" w:line="240" w:lineRule="auto"/>
      <w:jc w:val="center"/>
    </w:pPr>
    <w:rPr>
      <w:rFonts w:ascii="Times New Roman" w:eastAsia="Times New Roman" w:hAnsi="Times New Roman" w:cs="Times New Roman"/>
      <w:sz w:val="20"/>
      <w:szCs w:val="20"/>
      <w:lang w:eastAsia="fr-FR"/>
    </w:rPr>
  </w:style>
  <w:style w:type="paragraph" w:customStyle="1" w:styleId="xl114">
    <w:name w:val="xl114"/>
    <w:basedOn w:val="Normal"/>
    <w:rsid w:val="00475F48"/>
    <w:pPr>
      <w:pBdr>
        <w:right w:val="single" w:sz="8"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i/>
      <w:iCs/>
      <w:sz w:val="20"/>
      <w:szCs w:val="20"/>
      <w:lang w:eastAsia="fr-FR"/>
    </w:rPr>
  </w:style>
  <w:style w:type="paragraph" w:customStyle="1" w:styleId="xl115">
    <w:name w:val="xl115"/>
    <w:basedOn w:val="Normal"/>
    <w:rsid w:val="00475F48"/>
    <w:pPr>
      <w:shd w:val="clear" w:color="000000" w:fill="FFFFFF"/>
      <w:spacing w:before="100" w:beforeAutospacing="1" w:after="100" w:afterAutospacing="1" w:line="240" w:lineRule="auto"/>
      <w:jc w:val="center"/>
    </w:pPr>
    <w:rPr>
      <w:rFonts w:ascii="Times New Roman" w:eastAsia="Times New Roman" w:hAnsi="Times New Roman" w:cs="Times New Roman"/>
      <w:sz w:val="20"/>
      <w:szCs w:val="20"/>
      <w:lang w:eastAsia="fr-FR"/>
    </w:rPr>
  </w:style>
  <w:style w:type="paragraph" w:customStyle="1" w:styleId="xl116">
    <w:name w:val="xl116"/>
    <w:basedOn w:val="Normal"/>
    <w:rsid w:val="00475F48"/>
    <w:pPr>
      <w:shd w:val="clear" w:color="000000" w:fill="FFFFFF"/>
      <w:spacing w:before="100" w:beforeAutospacing="1" w:after="100" w:afterAutospacing="1" w:line="240" w:lineRule="auto"/>
      <w:jc w:val="center"/>
    </w:pPr>
    <w:rPr>
      <w:rFonts w:ascii="Times New Roman" w:eastAsia="Times New Roman" w:hAnsi="Times New Roman" w:cs="Times New Roman"/>
      <w:sz w:val="20"/>
      <w:szCs w:val="20"/>
      <w:lang w:eastAsia="fr-FR"/>
    </w:rPr>
  </w:style>
  <w:style w:type="paragraph" w:customStyle="1" w:styleId="xl117">
    <w:name w:val="xl117"/>
    <w:basedOn w:val="Normal"/>
    <w:rsid w:val="00475F48"/>
    <w:pPr>
      <w:pBdr>
        <w:top w:val="single" w:sz="8" w:space="0" w:color="auto"/>
        <w:left w:val="single" w:sz="8" w:space="0" w:color="auto"/>
        <w:bottom w:val="single" w:sz="8" w:space="0" w:color="auto"/>
      </w:pBdr>
      <w:shd w:val="clear" w:color="000000" w:fill="DEEBF6"/>
      <w:spacing w:before="100" w:beforeAutospacing="1" w:after="100" w:afterAutospacing="1" w:line="240" w:lineRule="auto"/>
      <w:jc w:val="center"/>
    </w:pPr>
    <w:rPr>
      <w:rFonts w:ascii="Times New Roman" w:eastAsia="Times New Roman" w:hAnsi="Times New Roman" w:cs="Times New Roman"/>
      <w:b/>
      <w:bCs/>
      <w:sz w:val="20"/>
      <w:szCs w:val="20"/>
      <w:lang w:eastAsia="fr-FR"/>
    </w:rPr>
  </w:style>
  <w:style w:type="paragraph" w:customStyle="1" w:styleId="xl118">
    <w:name w:val="xl118"/>
    <w:basedOn w:val="Normal"/>
    <w:rsid w:val="00475F48"/>
    <w:pPr>
      <w:pBdr>
        <w:top w:val="single" w:sz="8" w:space="0" w:color="auto"/>
        <w:bottom w:val="single" w:sz="8" w:space="0" w:color="auto"/>
        <w:right w:val="single" w:sz="8" w:space="0" w:color="auto"/>
      </w:pBdr>
      <w:shd w:val="clear" w:color="000000" w:fill="DEEBF6"/>
      <w:spacing w:before="100" w:beforeAutospacing="1" w:after="100" w:afterAutospacing="1" w:line="240" w:lineRule="auto"/>
      <w:jc w:val="center"/>
    </w:pPr>
    <w:rPr>
      <w:rFonts w:ascii="Times New Roman" w:eastAsia="Times New Roman" w:hAnsi="Times New Roman" w:cs="Times New Roman"/>
      <w:b/>
      <w:bCs/>
      <w:sz w:val="20"/>
      <w:szCs w:val="20"/>
      <w:lang w:eastAsia="fr-FR"/>
    </w:rPr>
  </w:style>
  <w:style w:type="paragraph" w:customStyle="1" w:styleId="xl119">
    <w:name w:val="xl119"/>
    <w:basedOn w:val="Normal"/>
    <w:rsid w:val="00475F48"/>
    <w:pPr>
      <w:pBdr>
        <w:top w:val="single" w:sz="8" w:space="0" w:color="auto"/>
        <w:bottom w:val="single" w:sz="8" w:space="0" w:color="auto"/>
        <w:right w:val="single" w:sz="8" w:space="0" w:color="auto"/>
      </w:pBdr>
      <w:shd w:val="clear" w:color="000000" w:fill="FBE4D5"/>
      <w:spacing w:before="100" w:beforeAutospacing="1" w:after="100" w:afterAutospacing="1" w:line="240" w:lineRule="auto"/>
      <w:jc w:val="center"/>
    </w:pPr>
    <w:rPr>
      <w:rFonts w:ascii="Times New Roman" w:eastAsia="Times New Roman" w:hAnsi="Times New Roman" w:cs="Times New Roman"/>
      <w:b/>
      <w:bCs/>
      <w:color w:val="FF0000"/>
      <w:sz w:val="20"/>
      <w:szCs w:val="20"/>
      <w:lang w:eastAsia="fr-FR"/>
    </w:rPr>
  </w:style>
  <w:style w:type="paragraph" w:customStyle="1" w:styleId="xl120">
    <w:name w:val="xl120"/>
    <w:basedOn w:val="Normal"/>
    <w:rsid w:val="00475F48"/>
    <w:pPr>
      <w:pBdr>
        <w:top w:val="single" w:sz="8" w:space="0" w:color="auto"/>
        <w:left w:val="single" w:sz="8" w:space="0" w:color="auto"/>
        <w:bottom w:val="single" w:sz="8" w:space="0" w:color="auto"/>
        <w:right w:val="single" w:sz="8" w:space="0" w:color="auto"/>
      </w:pBdr>
      <w:shd w:val="clear" w:color="000000" w:fill="E2EFD9"/>
      <w:spacing w:before="100" w:beforeAutospacing="1" w:after="100" w:afterAutospacing="1" w:line="240" w:lineRule="auto"/>
      <w:jc w:val="center"/>
    </w:pPr>
    <w:rPr>
      <w:rFonts w:ascii="Times New Roman" w:eastAsia="Times New Roman" w:hAnsi="Times New Roman" w:cs="Times New Roman"/>
      <w:b/>
      <w:bCs/>
      <w:sz w:val="20"/>
      <w:szCs w:val="20"/>
      <w:lang w:eastAsia="fr-FR"/>
    </w:rPr>
  </w:style>
  <w:style w:type="paragraph" w:customStyle="1" w:styleId="xl121">
    <w:name w:val="xl121"/>
    <w:basedOn w:val="Normal"/>
    <w:rsid w:val="00475F48"/>
    <w:pPr>
      <w:pBdr>
        <w:top w:val="single" w:sz="8" w:space="0" w:color="auto"/>
        <w:bottom w:val="single" w:sz="8"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b/>
      <w:bCs/>
      <w:sz w:val="20"/>
      <w:szCs w:val="20"/>
      <w:lang w:eastAsia="fr-FR"/>
    </w:rPr>
  </w:style>
  <w:style w:type="paragraph" w:customStyle="1" w:styleId="xl122">
    <w:name w:val="xl122"/>
    <w:basedOn w:val="Normal"/>
    <w:rsid w:val="00475F48"/>
    <w:pPr>
      <w:pBdr>
        <w:top w:val="single" w:sz="8" w:space="0" w:color="auto"/>
        <w:left w:val="single" w:sz="8" w:space="0" w:color="auto"/>
        <w:bottom w:val="single" w:sz="8"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b/>
      <w:bCs/>
      <w:sz w:val="20"/>
      <w:szCs w:val="20"/>
      <w:lang w:eastAsia="fr-FR"/>
    </w:rPr>
  </w:style>
  <w:style w:type="paragraph" w:customStyle="1" w:styleId="xl123">
    <w:name w:val="xl123"/>
    <w:basedOn w:val="Normal"/>
    <w:rsid w:val="00475F48"/>
    <w:pPr>
      <w:pBdr>
        <w:top w:val="single" w:sz="8" w:space="0" w:color="auto"/>
        <w:bottom w:val="single" w:sz="8" w:space="0" w:color="auto"/>
        <w:right w:val="single" w:sz="8"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b/>
      <w:bCs/>
      <w:i/>
      <w:iCs/>
      <w:sz w:val="20"/>
      <w:szCs w:val="20"/>
      <w:lang w:eastAsia="fr-FR"/>
    </w:rPr>
  </w:style>
  <w:style w:type="paragraph" w:customStyle="1" w:styleId="xl124">
    <w:name w:val="xl124"/>
    <w:basedOn w:val="Normal"/>
    <w:rsid w:val="00475F48"/>
    <w:pPr>
      <w:pBdr>
        <w:top w:val="single" w:sz="8" w:space="0" w:color="auto"/>
        <w:bottom w:val="single" w:sz="8"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b/>
      <w:bCs/>
      <w:i/>
      <w:iCs/>
      <w:sz w:val="20"/>
      <w:szCs w:val="20"/>
      <w:lang w:eastAsia="fr-FR"/>
    </w:rPr>
  </w:style>
  <w:style w:type="paragraph" w:customStyle="1" w:styleId="xl125">
    <w:name w:val="xl125"/>
    <w:basedOn w:val="Normal"/>
    <w:rsid w:val="00475F48"/>
    <w:pPr>
      <w:pBdr>
        <w:top w:val="single" w:sz="8" w:space="0" w:color="auto"/>
        <w:bottom w:val="single" w:sz="8"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b/>
      <w:bCs/>
      <w:sz w:val="20"/>
      <w:szCs w:val="20"/>
      <w:lang w:eastAsia="fr-FR"/>
    </w:rPr>
  </w:style>
  <w:style w:type="paragraph" w:customStyle="1" w:styleId="xl126">
    <w:name w:val="xl126"/>
    <w:basedOn w:val="Normal"/>
    <w:rsid w:val="00475F48"/>
    <w:pPr>
      <w:pBdr>
        <w:top w:val="single" w:sz="8" w:space="0" w:color="auto"/>
        <w:left w:val="single" w:sz="8" w:space="0" w:color="auto"/>
        <w:bottom w:val="single" w:sz="8" w:space="0" w:color="auto"/>
        <w:right w:val="single" w:sz="8" w:space="0" w:color="auto"/>
      </w:pBdr>
      <w:shd w:val="clear" w:color="000000" w:fill="D8D8D8"/>
      <w:spacing w:before="100" w:beforeAutospacing="1" w:after="100" w:afterAutospacing="1" w:line="240" w:lineRule="auto"/>
      <w:jc w:val="center"/>
    </w:pPr>
    <w:rPr>
      <w:rFonts w:ascii="Times New Roman" w:eastAsia="Times New Roman" w:hAnsi="Times New Roman" w:cs="Times New Roman"/>
      <w:b/>
      <w:bCs/>
      <w:sz w:val="20"/>
      <w:szCs w:val="20"/>
      <w:lang w:eastAsia="fr-FR"/>
    </w:rPr>
  </w:style>
  <w:style w:type="table" w:styleId="Trameclaire-Accent3">
    <w:name w:val="Light Shading Accent 3"/>
    <w:basedOn w:val="TableauNormal"/>
    <w:uiPriority w:val="60"/>
    <w:rsid w:val="00D0413E"/>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Trameclaire-Accent5">
    <w:name w:val="Light Shading Accent 5"/>
    <w:basedOn w:val="TableauNormal"/>
    <w:uiPriority w:val="60"/>
    <w:rsid w:val="00D0413E"/>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paragraph" w:customStyle="1" w:styleId="text-justify">
    <w:name w:val="text-justify"/>
    <w:basedOn w:val="Normal"/>
    <w:rsid w:val="005030F3"/>
    <w:pPr>
      <w:spacing w:before="100" w:beforeAutospacing="1" w:after="100" w:afterAutospacing="1" w:line="240" w:lineRule="auto"/>
      <w:jc w:val="left"/>
    </w:pPr>
    <w:rPr>
      <w:rFonts w:ascii="Times New Roman" w:eastAsia="Times New Roman" w:hAnsi="Times New Roman" w:cs="Times New Roman"/>
      <w:szCs w:val="24"/>
      <w:lang w:eastAsia="fr-FR"/>
    </w:rPr>
  </w:style>
  <w:style w:type="paragraph" w:styleId="Bibliographie">
    <w:name w:val="Bibliography"/>
    <w:basedOn w:val="Normal"/>
    <w:next w:val="Normal"/>
    <w:uiPriority w:val="37"/>
    <w:unhideWhenUsed/>
    <w:rsid w:val="009936B0"/>
    <w:pPr>
      <w:spacing w:after="0" w:line="240" w:lineRule="auto"/>
      <w:ind w:left="720" w:hanging="720"/>
    </w:pPr>
  </w:style>
  <w:style w:type="table" w:styleId="TableauGrille5Fonc-Accentuation6">
    <w:name w:val="Grid Table 5 Dark Accent 6"/>
    <w:basedOn w:val="TableauNormal"/>
    <w:uiPriority w:val="50"/>
    <w:rsid w:val="00B006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eauGrille4-Accentuation6">
    <w:name w:val="Grid Table 4 Accent 6"/>
    <w:basedOn w:val="TableauNormal"/>
    <w:uiPriority w:val="49"/>
    <w:rsid w:val="00B0065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7Couleur-Accentuation6">
    <w:name w:val="Grid Table 7 Colorful Accent 6"/>
    <w:basedOn w:val="TableauNormal"/>
    <w:uiPriority w:val="52"/>
    <w:rsid w:val="00B00650"/>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eauListe7Couleur-Accentuation6">
    <w:name w:val="List Table 7 Colorful Accent 6"/>
    <w:basedOn w:val="TableauNormal"/>
    <w:uiPriority w:val="52"/>
    <w:rsid w:val="00B00650"/>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4-Accentuation2">
    <w:name w:val="List Table 4 Accent 2"/>
    <w:basedOn w:val="TableauNormal"/>
    <w:uiPriority w:val="49"/>
    <w:rsid w:val="00B0065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6Couleur-Accentuation6">
    <w:name w:val="Grid Table 6 Colorful Accent 6"/>
    <w:basedOn w:val="TableauNormal"/>
    <w:uiPriority w:val="51"/>
    <w:rsid w:val="00B00650"/>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1Clair">
    <w:name w:val="Grid Table 1 Light"/>
    <w:basedOn w:val="TableauNormal"/>
    <w:uiPriority w:val="46"/>
    <w:rsid w:val="00B0065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34451">
      <w:bodyDiv w:val="1"/>
      <w:marLeft w:val="0"/>
      <w:marRight w:val="0"/>
      <w:marTop w:val="0"/>
      <w:marBottom w:val="0"/>
      <w:divBdr>
        <w:top w:val="none" w:sz="0" w:space="0" w:color="auto"/>
        <w:left w:val="none" w:sz="0" w:space="0" w:color="auto"/>
        <w:bottom w:val="none" w:sz="0" w:space="0" w:color="auto"/>
        <w:right w:val="none" w:sz="0" w:space="0" w:color="auto"/>
      </w:divBdr>
    </w:div>
    <w:div w:id="52778533">
      <w:bodyDiv w:val="1"/>
      <w:marLeft w:val="0"/>
      <w:marRight w:val="0"/>
      <w:marTop w:val="0"/>
      <w:marBottom w:val="0"/>
      <w:divBdr>
        <w:top w:val="none" w:sz="0" w:space="0" w:color="auto"/>
        <w:left w:val="none" w:sz="0" w:space="0" w:color="auto"/>
        <w:bottom w:val="none" w:sz="0" w:space="0" w:color="auto"/>
        <w:right w:val="none" w:sz="0" w:space="0" w:color="auto"/>
      </w:divBdr>
    </w:div>
    <w:div w:id="63069814">
      <w:bodyDiv w:val="1"/>
      <w:marLeft w:val="0"/>
      <w:marRight w:val="0"/>
      <w:marTop w:val="0"/>
      <w:marBottom w:val="0"/>
      <w:divBdr>
        <w:top w:val="none" w:sz="0" w:space="0" w:color="auto"/>
        <w:left w:val="none" w:sz="0" w:space="0" w:color="auto"/>
        <w:bottom w:val="none" w:sz="0" w:space="0" w:color="auto"/>
        <w:right w:val="none" w:sz="0" w:space="0" w:color="auto"/>
      </w:divBdr>
    </w:div>
    <w:div w:id="81296725">
      <w:bodyDiv w:val="1"/>
      <w:marLeft w:val="0"/>
      <w:marRight w:val="0"/>
      <w:marTop w:val="0"/>
      <w:marBottom w:val="0"/>
      <w:divBdr>
        <w:top w:val="none" w:sz="0" w:space="0" w:color="auto"/>
        <w:left w:val="none" w:sz="0" w:space="0" w:color="auto"/>
        <w:bottom w:val="none" w:sz="0" w:space="0" w:color="auto"/>
        <w:right w:val="none" w:sz="0" w:space="0" w:color="auto"/>
      </w:divBdr>
    </w:div>
    <w:div w:id="99224273">
      <w:bodyDiv w:val="1"/>
      <w:marLeft w:val="0"/>
      <w:marRight w:val="0"/>
      <w:marTop w:val="0"/>
      <w:marBottom w:val="0"/>
      <w:divBdr>
        <w:top w:val="none" w:sz="0" w:space="0" w:color="auto"/>
        <w:left w:val="none" w:sz="0" w:space="0" w:color="auto"/>
        <w:bottom w:val="none" w:sz="0" w:space="0" w:color="auto"/>
        <w:right w:val="none" w:sz="0" w:space="0" w:color="auto"/>
      </w:divBdr>
    </w:div>
    <w:div w:id="128131628">
      <w:bodyDiv w:val="1"/>
      <w:marLeft w:val="0"/>
      <w:marRight w:val="0"/>
      <w:marTop w:val="0"/>
      <w:marBottom w:val="0"/>
      <w:divBdr>
        <w:top w:val="none" w:sz="0" w:space="0" w:color="auto"/>
        <w:left w:val="none" w:sz="0" w:space="0" w:color="auto"/>
        <w:bottom w:val="none" w:sz="0" w:space="0" w:color="auto"/>
        <w:right w:val="none" w:sz="0" w:space="0" w:color="auto"/>
      </w:divBdr>
    </w:div>
    <w:div w:id="205223532">
      <w:bodyDiv w:val="1"/>
      <w:marLeft w:val="0"/>
      <w:marRight w:val="0"/>
      <w:marTop w:val="0"/>
      <w:marBottom w:val="0"/>
      <w:divBdr>
        <w:top w:val="none" w:sz="0" w:space="0" w:color="auto"/>
        <w:left w:val="none" w:sz="0" w:space="0" w:color="auto"/>
        <w:bottom w:val="none" w:sz="0" w:space="0" w:color="auto"/>
        <w:right w:val="none" w:sz="0" w:space="0" w:color="auto"/>
      </w:divBdr>
    </w:div>
    <w:div w:id="209071756">
      <w:bodyDiv w:val="1"/>
      <w:marLeft w:val="0"/>
      <w:marRight w:val="0"/>
      <w:marTop w:val="0"/>
      <w:marBottom w:val="0"/>
      <w:divBdr>
        <w:top w:val="none" w:sz="0" w:space="0" w:color="auto"/>
        <w:left w:val="none" w:sz="0" w:space="0" w:color="auto"/>
        <w:bottom w:val="none" w:sz="0" w:space="0" w:color="auto"/>
        <w:right w:val="none" w:sz="0" w:space="0" w:color="auto"/>
      </w:divBdr>
    </w:div>
    <w:div w:id="218054442">
      <w:bodyDiv w:val="1"/>
      <w:marLeft w:val="0"/>
      <w:marRight w:val="0"/>
      <w:marTop w:val="0"/>
      <w:marBottom w:val="0"/>
      <w:divBdr>
        <w:top w:val="none" w:sz="0" w:space="0" w:color="auto"/>
        <w:left w:val="none" w:sz="0" w:space="0" w:color="auto"/>
        <w:bottom w:val="none" w:sz="0" w:space="0" w:color="auto"/>
        <w:right w:val="none" w:sz="0" w:space="0" w:color="auto"/>
      </w:divBdr>
    </w:div>
    <w:div w:id="219249732">
      <w:bodyDiv w:val="1"/>
      <w:marLeft w:val="0"/>
      <w:marRight w:val="0"/>
      <w:marTop w:val="0"/>
      <w:marBottom w:val="0"/>
      <w:divBdr>
        <w:top w:val="none" w:sz="0" w:space="0" w:color="auto"/>
        <w:left w:val="none" w:sz="0" w:space="0" w:color="auto"/>
        <w:bottom w:val="none" w:sz="0" w:space="0" w:color="auto"/>
        <w:right w:val="none" w:sz="0" w:space="0" w:color="auto"/>
      </w:divBdr>
    </w:div>
    <w:div w:id="239218268">
      <w:bodyDiv w:val="1"/>
      <w:marLeft w:val="0"/>
      <w:marRight w:val="0"/>
      <w:marTop w:val="0"/>
      <w:marBottom w:val="0"/>
      <w:divBdr>
        <w:top w:val="none" w:sz="0" w:space="0" w:color="auto"/>
        <w:left w:val="none" w:sz="0" w:space="0" w:color="auto"/>
        <w:bottom w:val="none" w:sz="0" w:space="0" w:color="auto"/>
        <w:right w:val="none" w:sz="0" w:space="0" w:color="auto"/>
      </w:divBdr>
    </w:div>
    <w:div w:id="270938380">
      <w:bodyDiv w:val="1"/>
      <w:marLeft w:val="0"/>
      <w:marRight w:val="0"/>
      <w:marTop w:val="0"/>
      <w:marBottom w:val="0"/>
      <w:divBdr>
        <w:top w:val="none" w:sz="0" w:space="0" w:color="auto"/>
        <w:left w:val="none" w:sz="0" w:space="0" w:color="auto"/>
        <w:bottom w:val="none" w:sz="0" w:space="0" w:color="auto"/>
        <w:right w:val="none" w:sz="0" w:space="0" w:color="auto"/>
      </w:divBdr>
    </w:div>
    <w:div w:id="301274431">
      <w:bodyDiv w:val="1"/>
      <w:marLeft w:val="0"/>
      <w:marRight w:val="0"/>
      <w:marTop w:val="0"/>
      <w:marBottom w:val="0"/>
      <w:divBdr>
        <w:top w:val="none" w:sz="0" w:space="0" w:color="auto"/>
        <w:left w:val="none" w:sz="0" w:space="0" w:color="auto"/>
        <w:bottom w:val="none" w:sz="0" w:space="0" w:color="auto"/>
        <w:right w:val="none" w:sz="0" w:space="0" w:color="auto"/>
      </w:divBdr>
    </w:div>
    <w:div w:id="308902725">
      <w:bodyDiv w:val="1"/>
      <w:marLeft w:val="0"/>
      <w:marRight w:val="0"/>
      <w:marTop w:val="0"/>
      <w:marBottom w:val="0"/>
      <w:divBdr>
        <w:top w:val="none" w:sz="0" w:space="0" w:color="auto"/>
        <w:left w:val="none" w:sz="0" w:space="0" w:color="auto"/>
        <w:bottom w:val="none" w:sz="0" w:space="0" w:color="auto"/>
        <w:right w:val="none" w:sz="0" w:space="0" w:color="auto"/>
      </w:divBdr>
    </w:div>
    <w:div w:id="316810483">
      <w:bodyDiv w:val="1"/>
      <w:marLeft w:val="0"/>
      <w:marRight w:val="0"/>
      <w:marTop w:val="0"/>
      <w:marBottom w:val="0"/>
      <w:divBdr>
        <w:top w:val="none" w:sz="0" w:space="0" w:color="auto"/>
        <w:left w:val="none" w:sz="0" w:space="0" w:color="auto"/>
        <w:bottom w:val="none" w:sz="0" w:space="0" w:color="auto"/>
        <w:right w:val="none" w:sz="0" w:space="0" w:color="auto"/>
      </w:divBdr>
    </w:div>
    <w:div w:id="341932428">
      <w:bodyDiv w:val="1"/>
      <w:marLeft w:val="0"/>
      <w:marRight w:val="0"/>
      <w:marTop w:val="0"/>
      <w:marBottom w:val="0"/>
      <w:divBdr>
        <w:top w:val="none" w:sz="0" w:space="0" w:color="auto"/>
        <w:left w:val="none" w:sz="0" w:space="0" w:color="auto"/>
        <w:bottom w:val="none" w:sz="0" w:space="0" w:color="auto"/>
        <w:right w:val="none" w:sz="0" w:space="0" w:color="auto"/>
      </w:divBdr>
    </w:div>
    <w:div w:id="374043752">
      <w:bodyDiv w:val="1"/>
      <w:marLeft w:val="0"/>
      <w:marRight w:val="0"/>
      <w:marTop w:val="0"/>
      <w:marBottom w:val="0"/>
      <w:divBdr>
        <w:top w:val="none" w:sz="0" w:space="0" w:color="auto"/>
        <w:left w:val="none" w:sz="0" w:space="0" w:color="auto"/>
        <w:bottom w:val="none" w:sz="0" w:space="0" w:color="auto"/>
        <w:right w:val="none" w:sz="0" w:space="0" w:color="auto"/>
      </w:divBdr>
    </w:div>
    <w:div w:id="476919547">
      <w:bodyDiv w:val="1"/>
      <w:marLeft w:val="0"/>
      <w:marRight w:val="0"/>
      <w:marTop w:val="0"/>
      <w:marBottom w:val="0"/>
      <w:divBdr>
        <w:top w:val="none" w:sz="0" w:space="0" w:color="auto"/>
        <w:left w:val="none" w:sz="0" w:space="0" w:color="auto"/>
        <w:bottom w:val="none" w:sz="0" w:space="0" w:color="auto"/>
        <w:right w:val="none" w:sz="0" w:space="0" w:color="auto"/>
      </w:divBdr>
    </w:div>
    <w:div w:id="490365218">
      <w:bodyDiv w:val="1"/>
      <w:marLeft w:val="0"/>
      <w:marRight w:val="0"/>
      <w:marTop w:val="0"/>
      <w:marBottom w:val="0"/>
      <w:divBdr>
        <w:top w:val="none" w:sz="0" w:space="0" w:color="auto"/>
        <w:left w:val="none" w:sz="0" w:space="0" w:color="auto"/>
        <w:bottom w:val="none" w:sz="0" w:space="0" w:color="auto"/>
        <w:right w:val="none" w:sz="0" w:space="0" w:color="auto"/>
      </w:divBdr>
    </w:div>
    <w:div w:id="540361773">
      <w:bodyDiv w:val="1"/>
      <w:marLeft w:val="0"/>
      <w:marRight w:val="0"/>
      <w:marTop w:val="0"/>
      <w:marBottom w:val="0"/>
      <w:divBdr>
        <w:top w:val="none" w:sz="0" w:space="0" w:color="auto"/>
        <w:left w:val="none" w:sz="0" w:space="0" w:color="auto"/>
        <w:bottom w:val="none" w:sz="0" w:space="0" w:color="auto"/>
        <w:right w:val="none" w:sz="0" w:space="0" w:color="auto"/>
      </w:divBdr>
    </w:div>
    <w:div w:id="563762613">
      <w:bodyDiv w:val="1"/>
      <w:marLeft w:val="0"/>
      <w:marRight w:val="0"/>
      <w:marTop w:val="0"/>
      <w:marBottom w:val="0"/>
      <w:divBdr>
        <w:top w:val="none" w:sz="0" w:space="0" w:color="auto"/>
        <w:left w:val="none" w:sz="0" w:space="0" w:color="auto"/>
        <w:bottom w:val="none" w:sz="0" w:space="0" w:color="auto"/>
        <w:right w:val="none" w:sz="0" w:space="0" w:color="auto"/>
      </w:divBdr>
    </w:div>
    <w:div w:id="625938005">
      <w:bodyDiv w:val="1"/>
      <w:marLeft w:val="0"/>
      <w:marRight w:val="0"/>
      <w:marTop w:val="0"/>
      <w:marBottom w:val="0"/>
      <w:divBdr>
        <w:top w:val="none" w:sz="0" w:space="0" w:color="auto"/>
        <w:left w:val="none" w:sz="0" w:space="0" w:color="auto"/>
        <w:bottom w:val="none" w:sz="0" w:space="0" w:color="auto"/>
        <w:right w:val="none" w:sz="0" w:space="0" w:color="auto"/>
      </w:divBdr>
    </w:div>
    <w:div w:id="682709489">
      <w:bodyDiv w:val="1"/>
      <w:marLeft w:val="0"/>
      <w:marRight w:val="0"/>
      <w:marTop w:val="0"/>
      <w:marBottom w:val="0"/>
      <w:divBdr>
        <w:top w:val="none" w:sz="0" w:space="0" w:color="auto"/>
        <w:left w:val="none" w:sz="0" w:space="0" w:color="auto"/>
        <w:bottom w:val="none" w:sz="0" w:space="0" w:color="auto"/>
        <w:right w:val="none" w:sz="0" w:space="0" w:color="auto"/>
      </w:divBdr>
    </w:div>
    <w:div w:id="724793813">
      <w:bodyDiv w:val="1"/>
      <w:marLeft w:val="0"/>
      <w:marRight w:val="0"/>
      <w:marTop w:val="0"/>
      <w:marBottom w:val="0"/>
      <w:divBdr>
        <w:top w:val="none" w:sz="0" w:space="0" w:color="auto"/>
        <w:left w:val="none" w:sz="0" w:space="0" w:color="auto"/>
        <w:bottom w:val="none" w:sz="0" w:space="0" w:color="auto"/>
        <w:right w:val="none" w:sz="0" w:space="0" w:color="auto"/>
      </w:divBdr>
    </w:div>
    <w:div w:id="783308930">
      <w:bodyDiv w:val="1"/>
      <w:marLeft w:val="0"/>
      <w:marRight w:val="0"/>
      <w:marTop w:val="0"/>
      <w:marBottom w:val="0"/>
      <w:divBdr>
        <w:top w:val="none" w:sz="0" w:space="0" w:color="auto"/>
        <w:left w:val="none" w:sz="0" w:space="0" w:color="auto"/>
        <w:bottom w:val="none" w:sz="0" w:space="0" w:color="auto"/>
        <w:right w:val="none" w:sz="0" w:space="0" w:color="auto"/>
      </w:divBdr>
    </w:div>
    <w:div w:id="791750151">
      <w:bodyDiv w:val="1"/>
      <w:marLeft w:val="0"/>
      <w:marRight w:val="0"/>
      <w:marTop w:val="0"/>
      <w:marBottom w:val="0"/>
      <w:divBdr>
        <w:top w:val="none" w:sz="0" w:space="0" w:color="auto"/>
        <w:left w:val="none" w:sz="0" w:space="0" w:color="auto"/>
        <w:bottom w:val="none" w:sz="0" w:space="0" w:color="auto"/>
        <w:right w:val="none" w:sz="0" w:space="0" w:color="auto"/>
      </w:divBdr>
    </w:div>
    <w:div w:id="807279503">
      <w:bodyDiv w:val="1"/>
      <w:marLeft w:val="0"/>
      <w:marRight w:val="0"/>
      <w:marTop w:val="0"/>
      <w:marBottom w:val="0"/>
      <w:divBdr>
        <w:top w:val="none" w:sz="0" w:space="0" w:color="auto"/>
        <w:left w:val="none" w:sz="0" w:space="0" w:color="auto"/>
        <w:bottom w:val="none" w:sz="0" w:space="0" w:color="auto"/>
        <w:right w:val="none" w:sz="0" w:space="0" w:color="auto"/>
      </w:divBdr>
    </w:div>
    <w:div w:id="820662356">
      <w:bodyDiv w:val="1"/>
      <w:marLeft w:val="0"/>
      <w:marRight w:val="0"/>
      <w:marTop w:val="0"/>
      <w:marBottom w:val="0"/>
      <w:divBdr>
        <w:top w:val="none" w:sz="0" w:space="0" w:color="auto"/>
        <w:left w:val="none" w:sz="0" w:space="0" w:color="auto"/>
        <w:bottom w:val="none" w:sz="0" w:space="0" w:color="auto"/>
        <w:right w:val="none" w:sz="0" w:space="0" w:color="auto"/>
      </w:divBdr>
    </w:div>
    <w:div w:id="825557349">
      <w:bodyDiv w:val="1"/>
      <w:marLeft w:val="0"/>
      <w:marRight w:val="0"/>
      <w:marTop w:val="0"/>
      <w:marBottom w:val="0"/>
      <w:divBdr>
        <w:top w:val="none" w:sz="0" w:space="0" w:color="auto"/>
        <w:left w:val="none" w:sz="0" w:space="0" w:color="auto"/>
        <w:bottom w:val="none" w:sz="0" w:space="0" w:color="auto"/>
        <w:right w:val="none" w:sz="0" w:space="0" w:color="auto"/>
      </w:divBdr>
    </w:div>
    <w:div w:id="859247601">
      <w:bodyDiv w:val="1"/>
      <w:marLeft w:val="0"/>
      <w:marRight w:val="0"/>
      <w:marTop w:val="0"/>
      <w:marBottom w:val="0"/>
      <w:divBdr>
        <w:top w:val="none" w:sz="0" w:space="0" w:color="auto"/>
        <w:left w:val="none" w:sz="0" w:space="0" w:color="auto"/>
        <w:bottom w:val="none" w:sz="0" w:space="0" w:color="auto"/>
        <w:right w:val="none" w:sz="0" w:space="0" w:color="auto"/>
      </w:divBdr>
    </w:div>
    <w:div w:id="878518321">
      <w:bodyDiv w:val="1"/>
      <w:marLeft w:val="0"/>
      <w:marRight w:val="0"/>
      <w:marTop w:val="0"/>
      <w:marBottom w:val="0"/>
      <w:divBdr>
        <w:top w:val="none" w:sz="0" w:space="0" w:color="auto"/>
        <w:left w:val="none" w:sz="0" w:space="0" w:color="auto"/>
        <w:bottom w:val="none" w:sz="0" w:space="0" w:color="auto"/>
        <w:right w:val="none" w:sz="0" w:space="0" w:color="auto"/>
      </w:divBdr>
    </w:div>
    <w:div w:id="912351383">
      <w:bodyDiv w:val="1"/>
      <w:marLeft w:val="0"/>
      <w:marRight w:val="0"/>
      <w:marTop w:val="0"/>
      <w:marBottom w:val="0"/>
      <w:divBdr>
        <w:top w:val="none" w:sz="0" w:space="0" w:color="auto"/>
        <w:left w:val="none" w:sz="0" w:space="0" w:color="auto"/>
        <w:bottom w:val="none" w:sz="0" w:space="0" w:color="auto"/>
        <w:right w:val="none" w:sz="0" w:space="0" w:color="auto"/>
      </w:divBdr>
    </w:div>
    <w:div w:id="925696380">
      <w:bodyDiv w:val="1"/>
      <w:marLeft w:val="0"/>
      <w:marRight w:val="0"/>
      <w:marTop w:val="0"/>
      <w:marBottom w:val="0"/>
      <w:divBdr>
        <w:top w:val="none" w:sz="0" w:space="0" w:color="auto"/>
        <w:left w:val="none" w:sz="0" w:space="0" w:color="auto"/>
        <w:bottom w:val="none" w:sz="0" w:space="0" w:color="auto"/>
        <w:right w:val="none" w:sz="0" w:space="0" w:color="auto"/>
      </w:divBdr>
    </w:div>
    <w:div w:id="995958273">
      <w:bodyDiv w:val="1"/>
      <w:marLeft w:val="0"/>
      <w:marRight w:val="0"/>
      <w:marTop w:val="0"/>
      <w:marBottom w:val="0"/>
      <w:divBdr>
        <w:top w:val="none" w:sz="0" w:space="0" w:color="auto"/>
        <w:left w:val="none" w:sz="0" w:space="0" w:color="auto"/>
        <w:bottom w:val="none" w:sz="0" w:space="0" w:color="auto"/>
        <w:right w:val="none" w:sz="0" w:space="0" w:color="auto"/>
      </w:divBdr>
    </w:div>
    <w:div w:id="1058167947">
      <w:bodyDiv w:val="1"/>
      <w:marLeft w:val="0"/>
      <w:marRight w:val="0"/>
      <w:marTop w:val="0"/>
      <w:marBottom w:val="0"/>
      <w:divBdr>
        <w:top w:val="none" w:sz="0" w:space="0" w:color="auto"/>
        <w:left w:val="none" w:sz="0" w:space="0" w:color="auto"/>
        <w:bottom w:val="none" w:sz="0" w:space="0" w:color="auto"/>
        <w:right w:val="none" w:sz="0" w:space="0" w:color="auto"/>
      </w:divBdr>
    </w:div>
    <w:div w:id="1076199274">
      <w:bodyDiv w:val="1"/>
      <w:marLeft w:val="0"/>
      <w:marRight w:val="0"/>
      <w:marTop w:val="0"/>
      <w:marBottom w:val="0"/>
      <w:divBdr>
        <w:top w:val="none" w:sz="0" w:space="0" w:color="auto"/>
        <w:left w:val="none" w:sz="0" w:space="0" w:color="auto"/>
        <w:bottom w:val="none" w:sz="0" w:space="0" w:color="auto"/>
        <w:right w:val="none" w:sz="0" w:space="0" w:color="auto"/>
      </w:divBdr>
    </w:div>
    <w:div w:id="1134978956">
      <w:bodyDiv w:val="1"/>
      <w:marLeft w:val="0"/>
      <w:marRight w:val="0"/>
      <w:marTop w:val="0"/>
      <w:marBottom w:val="0"/>
      <w:divBdr>
        <w:top w:val="none" w:sz="0" w:space="0" w:color="auto"/>
        <w:left w:val="none" w:sz="0" w:space="0" w:color="auto"/>
        <w:bottom w:val="none" w:sz="0" w:space="0" w:color="auto"/>
        <w:right w:val="none" w:sz="0" w:space="0" w:color="auto"/>
      </w:divBdr>
    </w:div>
    <w:div w:id="1157573581">
      <w:bodyDiv w:val="1"/>
      <w:marLeft w:val="0"/>
      <w:marRight w:val="0"/>
      <w:marTop w:val="0"/>
      <w:marBottom w:val="0"/>
      <w:divBdr>
        <w:top w:val="none" w:sz="0" w:space="0" w:color="auto"/>
        <w:left w:val="none" w:sz="0" w:space="0" w:color="auto"/>
        <w:bottom w:val="none" w:sz="0" w:space="0" w:color="auto"/>
        <w:right w:val="none" w:sz="0" w:space="0" w:color="auto"/>
      </w:divBdr>
    </w:div>
    <w:div w:id="1163011463">
      <w:bodyDiv w:val="1"/>
      <w:marLeft w:val="0"/>
      <w:marRight w:val="0"/>
      <w:marTop w:val="0"/>
      <w:marBottom w:val="0"/>
      <w:divBdr>
        <w:top w:val="none" w:sz="0" w:space="0" w:color="auto"/>
        <w:left w:val="none" w:sz="0" w:space="0" w:color="auto"/>
        <w:bottom w:val="none" w:sz="0" w:space="0" w:color="auto"/>
        <w:right w:val="none" w:sz="0" w:space="0" w:color="auto"/>
      </w:divBdr>
    </w:div>
    <w:div w:id="1176310259">
      <w:bodyDiv w:val="1"/>
      <w:marLeft w:val="0"/>
      <w:marRight w:val="0"/>
      <w:marTop w:val="0"/>
      <w:marBottom w:val="0"/>
      <w:divBdr>
        <w:top w:val="none" w:sz="0" w:space="0" w:color="auto"/>
        <w:left w:val="none" w:sz="0" w:space="0" w:color="auto"/>
        <w:bottom w:val="none" w:sz="0" w:space="0" w:color="auto"/>
        <w:right w:val="none" w:sz="0" w:space="0" w:color="auto"/>
      </w:divBdr>
    </w:div>
    <w:div w:id="1247765570">
      <w:bodyDiv w:val="1"/>
      <w:marLeft w:val="0"/>
      <w:marRight w:val="0"/>
      <w:marTop w:val="0"/>
      <w:marBottom w:val="0"/>
      <w:divBdr>
        <w:top w:val="none" w:sz="0" w:space="0" w:color="auto"/>
        <w:left w:val="none" w:sz="0" w:space="0" w:color="auto"/>
        <w:bottom w:val="none" w:sz="0" w:space="0" w:color="auto"/>
        <w:right w:val="none" w:sz="0" w:space="0" w:color="auto"/>
      </w:divBdr>
    </w:div>
    <w:div w:id="1257055503">
      <w:bodyDiv w:val="1"/>
      <w:marLeft w:val="0"/>
      <w:marRight w:val="0"/>
      <w:marTop w:val="0"/>
      <w:marBottom w:val="0"/>
      <w:divBdr>
        <w:top w:val="none" w:sz="0" w:space="0" w:color="auto"/>
        <w:left w:val="none" w:sz="0" w:space="0" w:color="auto"/>
        <w:bottom w:val="none" w:sz="0" w:space="0" w:color="auto"/>
        <w:right w:val="none" w:sz="0" w:space="0" w:color="auto"/>
      </w:divBdr>
    </w:div>
    <w:div w:id="1338266335">
      <w:bodyDiv w:val="1"/>
      <w:marLeft w:val="0"/>
      <w:marRight w:val="0"/>
      <w:marTop w:val="0"/>
      <w:marBottom w:val="0"/>
      <w:divBdr>
        <w:top w:val="none" w:sz="0" w:space="0" w:color="auto"/>
        <w:left w:val="none" w:sz="0" w:space="0" w:color="auto"/>
        <w:bottom w:val="none" w:sz="0" w:space="0" w:color="auto"/>
        <w:right w:val="none" w:sz="0" w:space="0" w:color="auto"/>
      </w:divBdr>
    </w:div>
    <w:div w:id="1348824714">
      <w:bodyDiv w:val="1"/>
      <w:marLeft w:val="0"/>
      <w:marRight w:val="0"/>
      <w:marTop w:val="0"/>
      <w:marBottom w:val="0"/>
      <w:divBdr>
        <w:top w:val="none" w:sz="0" w:space="0" w:color="auto"/>
        <w:left w:val="none" w:sz="0" w:space="0" w:color="auto"/>
        <w:bottom w:val="none" w:sz="0" w:space="0" w:color="auto"/>
        <w:right w:val="none" w:sz="0" w:space="0" w:color="auto"/>
      </w:divBdr>
    </w:div>
    <w:div w:id="1366561335">
      <w:bodyDiv w:val="1"/>
      <w:marLeft w:val="0"/>
      <w:marRight w:val="0"/>
      <w:marTop w:val="0"/>
      <w:marBottom w:val="0"/>
      <w:divBdr>
        <w:top w:val="none" w:sz="0" w:space="0" w:color="auto"/>
        <w:left w:val="none" w:sz="0" w:space="0" w:color="auto"/>
        <w:bottom w:val="none" w:sz="0" w:space="0" w:color="auto"/>
        <w:right w:val="none" w:sz="0" w:space="0" w:color="auto"/>
      </w:divBdr>
    </w:div>
    <w:div w:id="1407025077">
      <w:bodyDiv w:val="1"/>
      <w:marLeft w:val="0"/>
      <w:marRight w:val="0"/>
      <w:marTop w:val="0"/>
      <w:marBottom w:val="0"/>
      <w:divBdr>
        <w:top w:val="none" w:sz="0" w:space="0" w:color="auto"/>
        <w:left w:val="none" w:sz="0" w:space="0" w:color="auto"/>
        <w:bottom w:val="none" w:sz="0" w:space="0" w:color="auto"/>
        <w:right w:val="none" w:sz="0" w:space="0" w:color="auto"/>
      </w:divBdr>
    </w:div>
    <w:div w:id="1412238754">
      <w:bodyDiv w:val="1"/>
      <w:marLeft w:val="0"/>
      <w:marRight w:val="0"/>
      <w:marTop w:val="0"/>
      <w:marBottom w:val="0"/>
      <w:divBdr>
        <w:top w:val="none" w:sz="0" w:space="0" w:color="auto"/>
        <w:left w:val="none" w:sz="0" w:space="0" w:color="auto"/>
        <w:bottom w:val="none" w:sz="0" w:space="0" w:color="auto"/>
        <w:right w:val="none" w:sz="0" w:space="0" w:color="auto"/>
      </w:divBdr>
    </w:div>
    <w:div w:id="1438254781">
      <w:bodyDiv w:val="1"/>
      <w:marLeft w:val="0"/>
      <w:marRight w:val="0"/>
      <w:marTop w:val="0"/>
      <w:marBottom w:val="0"/>
      <w:divBdr>
        <w:top w:val="none" w:sz="0" w:space="0" w:color="auto"/>
        <w:left w:val="none" w:sz="0" w:space="0" w:color="auto"/>
        <w:bottom w:val="none" w:sz="0" w:space="0" w:color="auto"/>
        <w:right w:val="none" w:sz="0" w:space="0" w:color="auto"/>
      </w:divBdr>
    </w:div>
    <w:div w:id="1474566316">
      <w:bodyDiv w:val="1"/>
      <w:marLeft w:val="0"/>
      <w:marRight w:val="0"/>
      <w:marTop w:val="0"/>
      <w:marBottom w:val="0"/>
      <w:divBdr>
        <w:top w:val="none" w:sz="0" w:space="0" w:color="auto"/>
        <w:left w:val="none" w:sz="0" w:space="0" w:color="auto"/>
        <w:bottom w:val="none" w:sz="0" w:space="0" w:color="auto"/>
        <w:right w:val="none" w:sz="0" w:space="0" w:color="auto"/>
      </w:divBdr>
    </w:div>
    <w:div w:id="1501390336">
      <w:bodyDiv w:val="1"/>
      <w:marLeft w:val="0"/>
      <w:marRight w:val="0"/>
      <w:marTop w:val="0"/>
      <w:marBottom w:val="0"/>
      <w:divBdr>
        <w:top w:val="none" w:sz="0" w:space="0" w:color="auto"/>
        <w:left w:val="none" w:sz="0" w:space="0" w:color="auto"/>
        <w:bottom w:val="none" w:sz="0" w:space="0" w:color="auto"/>
        <w:right w:val="none" w:sz="0" w:space="0" w:color="auto"/>
      </w:divBdr>
    </w:div>
    <w:div w:id="1519541290">
      <w:bodyDiv w:val="1"/>
      <w:marLeft w:val="0"/>
      <w:marRight w:val="0"/>
      <w:marTop w:val="0"/>
      <w:marBottom w:val="0"/>
      <w:divBdr>
        <w:top w:val="none" w:sz="0" w:space="0" w:color="auto"/>
        <w:left w:val="none" w:sz="0" w:space="0" w:color="auto"/>
        <w:bottom w:val="none" w:sz="0" w:space="0" w:color="auto"/>
        <w:right w:val="none" w:sz="0" w:space="0" w:color="auto"/>
      </w:divBdr>
    </w:div>
    <w:div w:id="1526282717">
      <w:bodyDiv w:val="1"/>
      <w:marLeft w:val="0"/>
      <w:marRight w:val="0"/>
      <w:marTop w:val="0"/>
      <w:marBottom w:val="0"/>
      <w:divBdr>
        <w:top w:val="none" w:sz="0" w:space="0" w:color="auto"/>
        <w:left w:val="none" w:sz="0" w:space="0" w:color="auto"/>
        <w:bottom w:val="none" w:sz="0" w:space="0" w:color="auto"/>
        <w:right w:val="none" w:sz="0" w:space="0" w:color="auto"/>
      </w:divBdr>
    </w:div>
    <w:div w:id="1650286227">
      <w:bodyDiv w:val="1"/>
      <w:marLeft w:val="0"/>
      <w:marRight w:val="0"/>
      <w:marTop w:val="0"/>
      <w:marBottom w:val="0"/>
      <w:divBdr>
        <w:top w:val="none" w:sz="0" w:space="0" w:color="auto"/>
        <w:left w:val="none" w:sz="0" w:space="0" w:color="auto"/>
        <w:bottom w:val="none" w:sz="0" w:space="0" w:color="auto"/>
        <w:right w:val="none" w:sz="0" w:space="0" w:color="auto"/>
      </w:divBdr>
    </w:div>
    <w:div w:id="1656834376">
      <w:bodyDiv w:val="1"/>
      <w:marLeft w:val="0"/>
      <w:marRight w:val="0"/>
      <w:marTop w:val="0"/>
      <w:marBottom w:val="0"/>
      <w:divBdr>
        <w:top w:val="none" w:sz="0" w:space="0" w:color="auto"/>
        <w:left w:val="none" w:sz="0" w:space="0" w:color="auto"/>
        <w:bottom w:val="none" w:sz="0" w:space="0" w:color="auto"/>
        <w:right w:val="none" w:sz="0" w:space="0" w:color="auto"/>
      </w:divBdr>
    </w:div>
    <w:div w:id="1675840027">
      <w:bodyDiv w:val="1"/>
      <w:marLeft w:val="0"/>
      <w:marRight w:val="0"/>
      <w:marTop w:val="0"/>
      <w:marBottom w:val="0"/>
      <w:divBdr>
        <w:top w:val="none" w:sz="0" w:space="0" w:color="auto"/>
        <w:left w:val="none" w:sz="0" w:space="0" w:color="auto"/>
        <w:bottom w:val="none" w:sz="0" w:space="0" w:color="auto"/>
        <w:right w:val="none" w:sz="0" w:space="0" w:color="auto"/>
      </w:divBdr>
    </w:div>
    <w:div w:id="1762019953">
      <w:bodyDiv w:val="1"/>
      <w:marLeft w:val="0"/>
      <w:marRight w:val="0"/>
      <w:marTop w:val="0"/>
      <w:marBottom w:val="0"/>
      <w:divBdr>
        <w:top w:val="none" w:sz="0" w:space="0" w:color="auto"/>
        <w:left w:val="none" w:sz="0" w:space="0" w:color="auto"/>
        <w:bottom w:val="none" w:sz="0" w:space="0" w:color="auto"/>
        <w:right w:val="none" w:sz="0" w:space="0" w:color="auto"/>
      </w:divBdr>
    </w:div>
    <w:div w:id="1769691911">
      <w:bodyDiv w:val="1"/>
      <w:marLeft w:val="0"/>
      <w:marRight w:val="0"/>
      <w:marTop w:val="0"/>
      <w:marBottom w:val="0"/>
      <w:divBdr>
        <w:top w:val="none" w:sz="0" w:space="0" w:color="auto"/>
        <w:left w:val="none" w:sz="0" w:space="0" w:color="auto"/>
        <w:bottom w:val="none" w:sz="0" w:space="0" w:color="auto"/>
        <w:right w:val="none" w:sz="0" w:space="0" w:color="auto"/>
      </w:divBdr>
    </w:div>
    <w:div w:id="1775051262">
      <w:bodyDiv w:val="1"/>
      <w:marLeft w:val="0"/>
      <w:marRight w:val="0"/>
      <w:marTop w:val="0"/>
      <w:marBottom w:val="0"/>
      <w:divBdr>
        <w:top w:val="none" w:sz="0" w:space="0" w:color="auto"/>
        <w:left w:val="none" w:sz="0" w:space="0" w:color="auto"/>
        <w:bottom w:val="none" w:sz="0" w:space="0" w:color="auto"/>
        <w:right w:val="none" w:sz="0" w:space="0" w:color="auto"/>
      </w:divBdr>
    </w:div>
    <w:div w:id="1818765521">
      <w:bodyDiv w:val="1"/>
      <w:marLeft w:val="0"/>
      <w:marRight w:val="0"/>
      <w:marTop w:val="0"/>
      <w:marBottom w:val="0"/>
      <w:divBdr>
        <w:top w:val="none" w:sz="0" w:space="0" w:color="auto"/>
        <w:left w:val="none" w:sz="0" w:space="0" w:color="auto"/>
        <w:bottom w:val="none" w:sz="0" w:space="0" w:color="auto"/>
        <w:right w:val="none" w:sz="0" w:space="0" w:color="auto"/>
      </w:divBdr>
    </w:div>
    <w:div w:id="1848248777">
      <w:bodyDiv w:val="1"/>
      <w:marLeft w:val="0"/>
      <w:marRight w:val="0"/>
      <w:marTop w:val="0"/>
      <w:marBottom w:val="0"/>
      <w:divBdr>
        <w:top w:val="none" w:sz="0" w:space="0" w:color="auto"/>
        <w:left w:val="none" w:sz="0" w:space="0" w:color="auto"/>
        <w:bottom w:val="none" w:sz="0" w:space="0" w:color="auto"/>
        <w:right w:val="none" w:sz="0" w:space="0" w:color="auto"/>
      </w:divBdr>
    </w:div>
    <w:div w:id="1868978832">
      <w:bodyDiv w:val="1"/>
      <w:marLeft w:val="0"/>
      <w:marRight w:val="0"/>
      <w:marTop w:val="0"/>
      <w:marBottom w:val="0"/>
      <w:divBdr>
        <w:top w:val="none" w:sz="0" w:space="0" w:color="auto"/>
        <w:left w:val="none" w:sz="0" w:space="0" w:color="auto"/>
        <w:bottom w:val="none" w:sz="0" w:space="0" w:color="auto"/>
        <w:right w:val="none" w:sz="0" w:space="0" w:color="auto"/>
      </w:divBdr>
    </w:div>
    <w:div w:id="1873765416">
      <w:bodyDiv w:val="1"/>
      <w:marLeft w:val="0"/>
      <w:marRight w:val="0"/>
      <w:marTop w:val="0"/>
      <w:marBottom w:val="0"/>
      <w:divBdr>
        <w:top w:val="none" w:sz="0" w:space="0" w:color="auto"/>
        <w:left w:val="none" w:sz="0" w:space="0" w:color="auto"/>
        <w:bottom w:val="none" w:sz="0" w:space="0" w:color="auto"/>
        <w:right w:val="none" w:sz="0" w:space="0" w:color="auto"/>
      </w:divBdr>
    </w:div>
    <w:div w:id="1879703836">
      <w:bodyDiv w:val="1"/>
      <w:marLeft w:val="0"/>
      <w:marRight w:val="0"/>
      <w:marTop w:val="0"/>
      <w:marBottom w:val="0"/>
      <w:divBdr>
        <w:top w:val="none" w:sz="0" w:space="0" w:color="auto"/>
        <w:left w:val="none" w:sz="0" w:space="0" w:color="auto"/>
        <w:bottom w:val="none" w:sz="0" w:space="0" w:color="auto"/>
        <w:right w:val="none" w:sz="0" w:space="0" w:color="auto"/>
      </w:divBdr>
    </w:div>
    <w:div w:id="2023428895">
      <w:bodyDiv w:val="1"/>
      <w:marLeft w:val="0"/>
      <w:marRight w:val="0"/>
      <w:marTop w:val="0"/>
      <w:marBottom w:val="0"/>
      <w:divBdr>
        <w:top w:val="none" w:sz="0" w:space="0" w:color="auto"/>
        <w:left w:val="none" w:sz="0" w:space="0" w:color="auto"/>
        <w:bottom w:val="none" w:sz="0" w:space="0" w:color="auto"/>
        <w:right w:val="none" w:sz="0" w:space="0" w:color="auto"/>
      </w:divBdr>
    </w:div>
    <w:div w:id="2023555784">
      <w:bodyDiv w:val="1"/>
      <w:marLeft w:val="0"/>
      <w:marRight w:val="0"/>
      <w:marTop w:val="0"/>
      <w:marBottom w:val="0"/>
      <w:divBdr>
        <w:top w:val="none" w:sz="0" w:space="0" w:color="auto"/>
        <w:left w:val="none" w:sz="0" w:space="0" w:color="auto"/>
        <w:bottom w:val="none" w:sz="0" w:space="0" w:color="auto"/>
        <w:right w:val="none" w:sz="0" w:space="0" w:color="auto"/>
      </w:divBdr>
    </w:div>
    <w:div w:id="2026591326">
      <w:bodyDiv w:val="1"/>
      <w:marLeft w:val="0"/>
      <w:marRight w:val="0"/>
      <w:marTop w:val="0"/>
      <w:marBottom w:val="0"/>
      <w:divBdr>
        <w:top w:val="none" w:sz="0" w:space="0" w:color="auto"/>
        <w:left w:val="none" w:sz="0" w:space="0" w:color="auto"/>
        <w:bottom w:val="none" w:sz="0" w:space="0" w:color="auto"/>
        <w:right w:val="none" w:sz="0" w:space="0" w:color="auto"/>
      </w:divBdr>
    </w:div>
    <w:div w:id="2040934205">
      <w:bodyDiv w:val="1"/>
      <w:marLeft w:val="0"/>
      <w:marRight w:val="0"/>
      <w:marTop w:val="0"/>
      <w:marBottom w:val="0"/>
      <w:divBdr>
        <w:top w:val="none" w:sz="0" w:space="0" w:color="auto"/>
        <w:left w:val="none" w:sz="0" w:space="0" w:color="auto"/>
        <w:bottom w:val="none" w:sz="0" w:space="0" w:color="auto"/>
        <w:right w:val="none" w:sz="0" w:space="0" w:color="auto"/>
      </w:divBdr>
    </w:div>
    <w:div w:id="2043751447">
      <w:bodyDiv w:val="1"/>
      <w:marLeft w:val="0"/>
      <w:marRight w:val="0"/>
      <w:marTop w:val="0"/>
      <w:marBottom w:val="0"/>
      <w:divBdr>
        <w:top w:val="none" w:sz="0" w:space="0" w:color="auto"/>
        <w:left w:val="none" w:sz="0" w:space="0" w:color="auto"/>
        <w:bottom w:val="none" w:sz="0" w:space="0" w:color="auto"/>
        <w:right w:val="none" w:sz="0" w:space="0" w:color="auto"/>
      </w:divBdr>
    </w:div>
    <w:div w:id="2072144764">
      <w:bodyDiv w:val="1"/>
      <w:marLeft w:val="0"/>
      <w:marRight w:val="0"/>
      <w:marTop w:val="0"/>
      <w:marBottom w:val="0"/>
      <w:divBdr>
        <w:top w:val="none" w:sz="0" w:space="0" w:color="auto"/>
        <w:left w:val="none" w:sz="0" w:space="0" w:color="auto"/>
        <w:bottom w:val="none" w:sz="0" w:space="0" w:color="auto"/>
        <w:right w:val="none" w:sz="0" w:space="0" w:color="auto"/>
      </w:divBdr>
    </w:div>
    <w:div w:id="2073307676">
      <w:bodyDiv w:val="1"/>
      <w:marLeft w:val="0"/>
      <w:marRight w:val="0"/>
      <w:marTop w:val="0"/>
      <w:marBottom w:val="0"/>
      <w:divBdr>
        <w:top w:val="none" w:sz="0" w:space="0" w:color="auto"/>
        <w:left w:val="none" w:sz="0" w:space="0" w:color="auto"/>
        <w:bottom w:val="none" w:sz="0" w:space="0" w:color="auto"/>
        <w:right w:val="none" w:sz="0" w:space="0" w:color="auto"/>
      </w:divBdr>
    </w:div>
    <w:div w:id="2077391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onlinelibrary.wiley.com/action/doSearch?ContribAuthorStored=Lafontaine%2C+Scott+R"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7" Type="http://schemas.openxmlformats.org/officeDocument/2006/relationships/endnotes" Target="endnotes.xml"/><Relationship Id="rId12" Type="http://schemas.microsoft.com/office/2007/relationships/hdphoto" Target="media/hdphoto10.wdp"/><Relationship Id="rId17" Type="http://schemas.openxmlformats.org/officeDocument/2006/relationships/hyperlink" Target="https://www.futura-sciences.com/sciences/definitions/chimie-gaz-15336/" TargetMode="External"/><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futura-sciences.com/sante/questions-reponses/divers-dangers-composes-organiques-volatils-1910/" TargetMode="External"/><Relationship Id="rId20" Type="http://schemas.microsoft.com/office/2007/relationships/hdphoto" Target="media/hdphoto2.wdp"/><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24" Type="http://schemas.openxmlformats.org/officeDocument/2006/relationships/image" Target="media/image11.png"/><Relationship Id="rId32" Type="http://schemas.openxmlformats.org/officeDocument/2006/relationships/image" Target="media/image16.emf"/><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header" Target="header2.xml"/><Relationship Id="rId36" Type="http://schemas.openxmlformats.org/officeDocument/2006/relationships/footer" Target="footer2.xml"/><Relationship Id="rId10" Type="http://schemas.microsoft.com/office/2007/relationships/hdphoto" Target="media/hdphoto1.wdp"/><Relationship Id="rId19" Type="http://schemas.openxmlformats.org/officeDocument/2006/relationships/image" Target="media/image7.png"/><Relationship Id="rId31" Type="http://schemas.openxmlformats.org/officeDocument/2006/relationships/image" Target="media/image15.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image" Target="media/image14.emf"/><Relationship Id="rId35" Type="http://schemas.openxmlformats.org/officeDocument/2006/relationships/header" Target="header3.xml"/></Relationships>
</file>

<file path=word/_rels/header2.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13.png"/><Relationship Id="rId1"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ABEB89-538B-49BA-99C5-D7B750A45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19106</TotalTime>
  <Pages>34</Pages>
  <Words>9830</Words>
  <Characters>54069</Characters>
  <Application>Microsoft Office Word</Application>
  <DocSecurity>0</DocSecurity>
  <Lines>450</Lines>
  <Paragraphs>127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 Delmas</dc:creator>
  <cp:lastModifiedBy>COMPUTER</cp:lastModifiedBy>
  <cp:revision>191</cp:revision>
  <cp:lastPrinted>2019-08-26T10:33:00Z</cp:lastPrinted>
  <dcterms:created xsi:type="dcterms:W3CDTF">2019-05-13T07:39:00Z</dcterms:created>
  <dcterms:modified xsi:type="dcterms:W3CDTF">2019-08-26T10:33:00Z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zotero-version="5.0.73"&gt;&lt;session id="8nSKtLmF"/&gt;&lt;style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