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678" w:rsidRPr="009F1CF8" w:rsidRDefault="002E1678" w:rsidP="00341F71">
                                <w:pPr>
                                  <w:pStyle w:val="Subtitle"/>
                                  <w:spacing w:after="0"/>
                                  <w:jc w:val="right"/>
                                  <w:rPr>
                                    <w:rStyle w:val="IntenseEmphasis"/>
                                  </w:rPr>
                                </w:pPr>
                                <w:r w:rsidRPr="009F1CF8">
                                  <w:rPr>
                                    <w:rStyle w:val="IntenseEmphasis"/>
                                  </w:rPr>
                                  <w:t>Изготвили:</w:t>
                                </w:r>
                              </w:p>
                              <w:p w:rsidR="002E1678" w:rsidRPr="009F1CF8" w:rsidRDefault="002E1678" w:rsidP="00341F71">
                                <w:pPr>
                                  <w:spacing w:after="0"/>
                                  <w:jc w:val="right"/>
                                  <w:rPr>
                                    <w:rStyle w:val="SubtleEmphasis"/>
                                  </w:rPr>
                                </w:pPr>
                                <w:r w:rsidRPr="009F1CF8">
                                  <w:rPr>
                                    <w:rStyle w:val="SubtleEmphasis"/>
                                  </w:rPr>
                                  <w:t>Цветина Георгиева, СИ, 2 курс, 61696</w:t>
                                </w:r>
                              </w:p>
                              <w:p w:rsidR="002E1678" w:rsidRPr="009F1CF8" w:rsidRDefault="002E1678" w:rsidP="00341F71">
                                <w:pPr>
                                  <w:spacing w:after="0"/>
                                  <w:jc w:val="right"/>
                                  <w:rPr>
                                    <w:rStyle w:val="SubtleEmphasis"/>
                                  </w:rPr>
                                </w:pPr>
                                <w:r w:rsidRPr="009F1CF8">
                                  <w:rPr>
                                    <w:rStyle w:val="SubtleEmphasis"/>
                                  </w:rPr>
                                  <w:t>Симона Янакиева, СИ, 2 курс, 61731</w:t>
                                </w:r>
                              </w:p>
                              <w:p w:rsidR="002E1678" w:rsidRPr="009F1CF8" w:rsidRDefault="002E1678" w:rsidP="00341F71">
                                <w:pPr>
                                  <w:jc w:val="right"/>
                                  <w:rPr>
                                    <w:rStyle w:val="SubtleEmphasis"/>
                                  </w:rPr>
                                </w:pPr>
                                <w:r w:rsidRPr="009F1CF8">
                                  <w:rPr>
                                    <w:rStyle w:val="SubtleEmphasis"/>
                                  </w:rPr>
                                  <w:t>Тодор Желев, СИ, 2 курс, 61738</w:t>
                                </w:r>
                              </w:p>
                              <w:p w:rsidR="002E1678" w:rsidRDefault="002E167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2E1678" w:rsidRPr="009F1CF8" w:rsidRDefault="002E1678" w:rsidP="00341F71">
                          <w:pPr>
                            <w:pStyle w:val="Subtitle"/>
                            <w:spacing w:after="0"/>
                            <w:jc w:val="right"/>
                            <w:rPr>
                              <w:rStyle w:val="IntenseEmphasis"/>
                            </w:rPr>
                          </w:pPr>
                          <w:r w:rsidRPr="009F1CF8">
                            <w:rPr>
                              <w:rStyle w:val="IntenseEmphasis"/>
                            </w:rPr>
                            <w:t>Изготвили:</w:t>
                          </w:r>
                        </w:p>
                        <w:p w:rsidR="002E1678" w:rsidRPr="009F1CF8" w:rsidRDefault="002E1678" w:rsidP="00341F71">
                          <w:pPr>
                            <w:spacing w:after="0"/>
                            <w:jc w:val="right"/>
                            <w:rPr>
                              <w:rStyle w:val="SubtleEmphasis"/>
                            </w:rPr>
                          </w:pPr>
                          <w:r w:rsidRPr="009F1CF8">
                            <w:rPr>
                              <w:rStyle w:val="SubtleEmphasis"/>
                            </w:rPr>
                            <w:t>Цветина Георгиева, СИ, 2 курс, 61696</w:t>
                          </w:r>
                        </w:p>
                        <w:p w:rsidR="002E1678" w:rsidRPr="009F1CF8" w:rsidRDefault="002E1678" w:rsidP="00341F71">
                          <w:pPr>
                            <w:spacing w:after="0"/>
                            <w:jc w:val="right"/>
                            <w:rPr>
                              <w:rStyle w:val="SubtleEmphasis"/>
                            </w:rPr>
                          </w:pPr>
                          <w:r w:rsidRPr="009F1CF8">
                            <w:rPr>
                              <w:rStyle w:val="SubtleEmphasis"/>
                            </w:rPr>
                            <w:t>Симона Янакиева, СИ, 2 курс, 61731</w:t>
                          </w:r>
                        </w:p>
                        <w:p w:rsidR="002E1678" w:rsidRPr="009F1CF8" w:rsidRDefault="002E1678" w:rsidP="00341F71">
                          <w:pPr>
                            <w:jc w:val="right"/>
                            <w:rPr>
                              <w:rStyle w:val="SubtleEmphasis"/>
                            </w:rPr>
                          </w:pPr>
                          <w:r w:rsidRPr="009F1CF8">
                            <w:rPr>
                              <w:rStyle w:val="SubtleEmphasis"/>
                            </w:rPr>
                            <w:t>Тодор Желев, СИ, 2 курс, 61738</w:t>
                          </w:r>
                        </w:p>
                        <w:p w:rsidR="002E1678" w:rsidRDefault="002E167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678" w:rsidRDefault="002E1678">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E1678" w:rsidRPr="00341F71" w:rsidRDefault="002E1678">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E1678" w:rsidRDefault="002E1678">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E1678" w:rsidRPr="00341F71" w:rsidRDefault="002E1678">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E1678">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E1678">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2E1678">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r w:rsidR="00C546D2">
        <w:t>.</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r>
        <w:t>** тук слагаме формули, теореми, чертежи и тн</w:t>
      </w:r>
    </w:p>
    <w:p w:rsidR="00D94705" w:rsidRDefault="00D94705" w:rsidP="007944F3">
      <w:pPr>
        <w:pStyle w:val="Heading2"/>
      </w:pPr>
      <w:bookmarkStart w:id="10" w:name="_Toc421030023"/>
      <w:r>
        <w:t>Различни начини за задаване на криви</w:t>
      </w:r>
      <w:bookmarkEnd w:id="10"/>
    </w:p>
    <w:p w:rsidR="00D94705" w:rsidRDefault="00D94705" w:rsidP="00D94705">
      <w:pPr>
        <w:pStyle w:val="Heading3"/>
      </w:pPr>
      <w:bookmarkStart w:id="11" w:name="_Toc421030024"/>
      <w:r>
        <w:t>Криви на Безие</w:t>
      </w:r>
      <w:bookmarkEnd w:id="11"/>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w:t>
      </w:r>
      <w:r w:rsidR="00C546D2">
        <w:t xml:space="preserve"> прекалено много точки в участъц</w:t>
      </w:r>
      <w:r>
        <w:t xml:space="preserve">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proofErr w:type="spellStart"/>
      <w:r>
        <w:rPr>
          <w:lang w:val="en-US"/>
        </w:rPr>
        <w:t>Synfig</w:t>
      </w:r>
      <w:proofErr w:type="spellEnd"/>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2E1678"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2E1678">
        <w:pict>
          <v:shape id="_x0000_i1026" type="#_x0000_t75" style="width:62.25pt;height:15pt">
            <v:imagedata r:id="rId13"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2E1678" w:rsidP="00204817">
      <w:r>
        <w:pict>
          <v:shape id="_x0000_i1027" type="#_x0000_t75" style="width:112.5pt;height:15.75pt">
            <v:imagedata r:id="rId14"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2E1678" w:rsidP="00653B29">
      <w:r>
        <w:pict>
          <v:shape id="_x0000_i1028" type="#_x0000_t75" style="width:250.5pt;height:38.25pt">
            <v:imagedata r:id="rId17"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proofErr w:type="spellStart"/>
      <w:r w:rsidR="009F1CF8">
        <w:rPr>
          <w:color w:val="000000"/>
          <w:vertAlign w:val="subscript"/>
          <w:lang w:val="en-US"/>
        </w:rPr>
        <w:t>i</w:t>
      </w:r>
      <w:proofErr w:type="spellEnd"/>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2E1678" w:rsidP="00872678">
      <w:r>
        <w:pict>
          <v:shape id="_x0000_i1029" type="#_x0000_t75" style="width:180pt;height:75pt">
            <v:imagedata r:id="rId21" o:title="Screenshot_1"/>
          </v:shape>
        </w:pict>
      </w:r>
      <w:r>
        <w:pict>
          <v:shape id="_x0000_i1030" type="#_x0000_t75" style="width:180pt;height:75pt">
            <v:imagedata r:id="rId22"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2E1678">
        <w:pict>
          <v:shape id="_x0000_i1031" type="#_x0000_t75" style="width:180pt;height:75pt">
            <v:imagedata r:id="rId24" o:title="240px-Bézier_2_big"/>
          </v:shape>
        </w:pict>
      </w:r>
    </w:p>
    <w:p w:rsidR="00822234" w:rsidRDefault="00822234" w:rsidP="00822234">
      <w:pPr>
        <w:pStyle w:val="Heading5"/>
      </w:pPr>
      <w:r>
        <w:lastRenderedPageBreak/>
        <w:t>Криви от по-висок ред</w:t>
      </w:r>
    </w:p>
    <w:p w:rsidR="00872678" w:rsidRPr="00872678" w:rsidRDefault="002E1678" w:rsidP="00872678">
      <w:r>
        <w:pict>
          <v:shape id="_x0000_i1032" type="#_x0000_t75" style="width:180pt;height:75pt">
            <v:imagedata r:id="rId25" o:title="240px-Bézier_3_big"/>
          </v:shape>
        </w:pict>
      </w:r>
      <w:r>
        <w:pict>
          <v:shape id="_x0000_i1033" type="#_x0000_t75" style="width:180pt;height:75pt">
            <v:imagedata r:id="rId26"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2E1678" w:rsidP="00872678">
      <w:r>
        <w:rPr>
          <w:lang w:val="en-US"/>
        </w:rPr>
        <w:pict>
          <v:shape id="_x0000_i1034" type="#_x0000_t75" style="width:165pt;height:126pt">
            <v:imagedata r:id="rId27" o:title="220px-Rational_Bezier_curve-conic_sections"/>
          </v:shape>
        </w:pict>
      </w:r>
    </w:p>
    <w:p w:rsidR="00D94705" w:rsidRDefault="00D94705" w:rsidP="00D94705">
      <w:pPr>
        <w:pStyle w:val="Heading3"/>
      </w:pPr>
      <w:bookmarkStart w:id="12" w:name="_Toc421030025"/>
      <w:r>
        <w:t>Сплайн криви</w:t>
      </w:r>
      <w:bookmarkEnd w:id="12"/>
    </w:p>
    <w:p w:rsidR="00364581" w:rsidRDefault="00364581" w:rsidP="00C546D2">
      <w:pPr>
        <w:ind w:left="720" w:firstLine="696"/>
        <w:jc w:val="both"/>
      </w:pPr>
      <w:r>
        <w:t xml:space="preserve">Точността на приближение на дадена функция </w:t>
      </w:r>
      <w:r w:rsidRPr="00E738FE">
        <w:rPr>
          <w:position w:val="-10"/>
        </w:rPr>
        <w:object w:dxaOrig="540" w:dyaOrig="320">
          <v:shape id="_x0000_i1035" type="#_x0000_t75" style="width:27pt;height:15.75pt" o:ole="">
            <v:imagedata r:id="rId28" o:title=""/>
          </v:shape>
          <o:OLEObject Type="Embed" ProgID="Equation.DSMT4" ShapeID="_x0000_i1035" DrawAspect="Content" ObjectID="_1497443949" r:id="rId29"/>
        </w:object>
      </w:r>
      <w:r>
        <w:rPr>
          <w:lang w:val="en-US"/>
        </w:rPr>
        <w:t xml:space="preserve"> </w:t>
      </w:r>
      <w:r>
        <w:t xml:space="preserve">в крайния интервал </w:t>
      </w:r>
      <w:r w:rsidRPr="00E738FE">
        <w:rPr>
          <w:position w:val="-10"/>
        </w:rPr>
        <w:object w:dxaOrig="540" w:dyaOrig="320">
          <v:shape id="_x0000_i1036" type="#_x0000_t75" style="width:27pt;height:15.75pt" o:ole="">
            <v:imagedata r:id="rId30" o:title=""/>
          </v:shape>
          <o:OLEObject Type="Embed" ProgID="Equation.DSMT4" ShapeID="_x0000_i1036" DrawAspect="Content" ObjectID="_1497443950" r:id="rId31"/>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7" type="#_x0000_t75" style="width:27pt;height:15.75pt" o:ole="">
            <v:imagedata r:id="rId32" o:title=""/>
          </v:shape>
          <o:OLEObject Type="Embed" ProgID="Equation.DSMT4" ShapeID="_x0000_i1037" DrawAspect="Content" ObjectID="_1497443951" r:id="rId33"/>
        </w:object>
      </w:r>
      <w:r>
        <w:t xml:space="preserve"> е голям, той се разделя на малки подинтервали </w:t>
      </w:r>
      <w:r w:rsidRPr="00E738FE">
        <w:rPr>
          <w:position w:val="-12"/>
        </w:rPr>
        <w:object w:dxaOrig="1840" w:dyaOrig="360">
          <v:shape id="_x0000_i1038" type="#_x0000_t75" style="width:92.25pt;height:18pt" o:ole="">
            <v:imagedata r:id="rId34" o:title=""/>
          </v:shape>
          <o:OLEObject Type="Embed" ProgID="Equation.DSMT4" ShapeID="_x0000_i1038" DrawAspect="Content" ObjectID="_1497443952" r:id="rId35"/>
        </w:object>
      </w:r>
      <w:r w:rsidR="0003192F">
        <w:t xml:space="preserve">, и </w:t>
      </w:r>
      <w:r w:rsidR="0003192F" w:rsidRPr="00E738FE">
        <w:rPr>
          <w:position w:val="-10"/>
        </w:rPr>
        <w:object w:dxaOrig="540" w:dyaOrig="320">
          <v:shape id="_x0000_i1039" type="#_x0000_t75" style="width:27pt;height:15.75pt" o:ole="">
            <v:imagedata r:id="rId28" o:title=""/>
          </v:shape>
          <o:OLEObject Type="Embed" ProgID="Equation.DSMT4" ShapeID="_x0000_i1039" DrawAspect="Content" ObjectID="_1497443953" r:id="rId36"/>
        </w:object>
      </w:r>
      <w:r w:rsidR="0003192F">
        <w:t xml:space="preserve"> се приближава в </w:t>
      </w:r>
      <w:r w:rsidR="0003192F" w:rsidRPr="00E738FE">
        <w:rPr>
          <w:position w:val="-12"/>
        </w:rPr>
        <w:object w:dxaOrig="800" w:dyaOrig="360">
          <v:shape id="_x0000_i1040" type="#_x0000_t75" style="width:39.75pt;height:18pt" o:ole="">
            <v:imagedata r:id="rId37" o:title=""/>
          </v:shape>
          <o:OLEObject Type="Embed" ProgID="Equation.DSMT4" ShapeID="_x0000_i1040" DrawAspect="Content" ObjectID="_1497443954" r:id="rId38"/>
        </w:object>
      </w:r>
      <w:r w:rsidR="0003192F">
        <w:t xml:space="preserve"> с алгебричен полином </w:t>
      </w:r>
      <w:r w:rsidR="0003192F" w:rsidRPr="00E738FE">
        <w:rPr>
          <w:position w:val="-12"/>
        </w:rPr>
        <w:object w:dxaOrig="580" w:dyaOrig="360">
          <v:shape id="_x0000_i1041" type="#_x0000_t75" style="width:29.25pt;height:18pt" o:ole="">
            <v:imagedata r:id="rId39" o:title=""/>
          </v:shape>
          <o:OLEObject Type="Embed" ProgID="Equation.DSMT4" ShapeID="_x0000_i1041" DrawAspect="Content" ObjectID="_1497443955" r:id="rId40"/>
        </w:object>
      </w:r>
      <w:r w:rsidR="0003192F">
        <w:t xml:space="preserve"> от някаква ниска степен </w:t>
      </w:r>
      <w:r w:rsidR="0003192F" w:rsidRPr="00E738FE">
        <w:rPr>
          <w:position w:val="-4"/>
        </w:rPr>
        <w:object w:dxaOrig="180" w:dyaOrig="200">
          <v:shape id="_x0000_i1042" type="#_x0000_t75" style="width:9pt;height:9.75pt" o:ole="">
            <v:imagedata r:id="rId41" o:title=""/>
          </v:shape>
          <o:OLEObject Type="Embed" ProgID="Equation.DSMT4" ShapeID="_x0000_i1042" DrawAspect="Content" ObjectID="_1497443956" r:id="rId42"/>
        </w:object>
      </w:r>
      <w:r w:rsidR="0003192F">
        <w:t xml:space="preserve">. По този начин получаваме приближението </w:t>
      </w:r>
    </w:p>
    <w:p w:rsidR="00BE05CD" w:rsidRDefault="00BE05CD" w:rsidP="00880C13">
      <w:pPr>
        <w:ind w:left="576" w:firstLine="132"/>
      </w:pPr>
    </w:p>
    <w:p w:rsidR="0003192F" w:rsidRDefault="00BE05CD" w:rsidP="0003192F">
      <w:pPr>
        <w:ind w:left="576"/>
        <w:jc w:val="center"/>
      </w:pPr>
      <w:r w:rsidRPr="00BE05CD">
        <w:rPr>
          <w:position w:val="-16"/>
        </w:rPr>
        <w:object w:dxaOrig="3420" w:dyaOrig="540">
          <v:shape id="_x0000_i1104" type="#_x0000_t75" style="width:171pt;height:27pt" o:ole="">
            <v:imagedata r:id="rId43" o:title=""/>
          </v:shape>
          <o:OLEObject Type="Embed" ProgID="Equation.DSMT4" ShapeID="_x0000_i1104" DrawAspect="Content" ObjectID="_1497443957" r:id="rId44"/>
        </w:object>
      </w:r>
      <w:r w:rsidR="0003192F">
        <w:t xml:space="preserve"> </w:t>
      </w:r>
      <w:r w:rsidR="002E1678">
        <w:t xml:space="preserve"> </w:t>
      </w:r>
      <w:r w:rsidR="0003192F" w:rsidRPr="0003192F">
        <w:rPr>
          <w:b/>
        </w:rPr>
        <w:t>за</w:t>
      </w:r>
      <w:r w:rsidR="002E1678">
        <w:rPr>
          <w:b/>
        </w:rPr>
        <w:t xml:space="preserve"> </w:t>
      </w:r>
      <w:r w:rsidR="0003192F" w:rsidRPr="0003192F">
        <w:rPr>
          <w:b/>
        </w:rPr>
        <w:t xml:space="preserve"> </w:t>
      </w:r>
      <w:r w:rsidRPr="00BE05CD">
        <w:rPr>
          <w:position w:val="-16"/>
        </w:rPr>
        <w:object w:dxaOrig="1780" w:dyaOrig="540">
          <v:shape id="_x0000_i1105" type="#_x0000_t75" style="width:89.25pt;height:27pt" o:ole="">
            <v:imagedata r:id="rId45" o:title=""/>
          </v:shape>
          <o:OLEObject Type="Embed" ProgID="Equation.DSMT4" ShapeID="_x0000_i1105" DrawAspect="Content" ObjectID="_1497443958" r:id="rId46"/>
        </w:object>
      </w:r>
      <w:r w:rsidR="002E1678">
        <w:t>.</w:t>
      </w:r>
    </w:p>
    <w:p w:rsidR="00BE05CD" w:rsidRDefault="00BE05CD" w:rsidP="0003192F">
      <w:pPr>
        <w:ind w:left="576"/>
        <w:jc w:val="center"/>
      </w:pPr>
    </w:p>
    <w:p w:rsidR="002E1678" w:rsidRDefault="002E1678" w:rsidP="00C546D2">
      <w:pPr>
        <w:ind w:left="708" w:firstLine="708"/>
        <w:jc w:val="both"/>
        <w:rPr>
          <w:lang w:val="en-US"/>
        </w:rPr>
      </w:pPr>
      <w:r>
        <w:t xml:space="preserve">Функцията </w:t>
      </w:r>
      <w:r w:rsidRPr="00E738FE">
        <w:rPr>
          <w:position w:val="-10"/>
        </w:rPr>
        <w:object w:dxaOrig="520" w:dyaOrig="320">
          <v:shape id="_x0000_i1043" type="#_x0000_t75" style="width:26.25pt;height:15.75pt" o:ole="">
            <v:imagedata r:id="rId47" o:title=""/>
          </v:shape>
          <o:OLEObject Type="Embed" ProgID="Equation.DSMT4" ShapeID="_x0000_i1043" DrawAspect="Content" ObjectID="_1497443959" r:id="rId48"/>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45" type="#_x0000_t75" style="width:12pt;height:15.75pt" o:ole="">
            <v:imagedata r:id="rId49" o:title=""/>
          </v:shape>
          <o:OLEObject Type="Embed" ProgID="Equation.DSMT4" ShapeID="_x0000_i1045" DrawAspect="Content" ObjectID="_1497443960" r:id="rId50"/>
        </w:object>
      </w:r>
      <w:r>
        <w:t xml:space="preserve"> с определена точност. В общия случай </w:t>
      </w:r>
      <w:r w:rsidRPr="00E738FE">
        <w:rPr>
          <w:position w:val="-10"/>
        </w:rPr>
        <w:object w:dxaOrig="520" w:dyaOrig="320">
          <v:shape id="_x0000_i1044" type="#_x0000_t75" style="width:26.25pt;height:15.75pt" o:ole="">
            <v:imagedata r:id="rId51" o:title=""/>
          </v:shape>
          <o:OLEObject Type="Embed" ProgID="Equation.DSMT4" ShapeID="_x0000_i1044" DrawAspect="Content" ObjectID="_1497443961" r:id="rId52"/>
        </w:object>
      </w:r>
      <w:r>
        <w:t xml:space="preserve"> е прекъсната в точките</w:t>
      </w:r>
      <w:r>
        <w:rPr>
          <w:lang w:val="en-US"/>
        </w:rPr>
        <w:t xml:space="preserve"> </w:t>
      </w:r>
      <w:r w:rsidRPr="00E738FE">
        <w:rPr>
          <w:position w:val="-12"/>
        </w:rPr>
        <w:object w:dxaOrig="760" w:dyaOrig="360">
          <v:shape id="_x0000_i1048" type="#_x0000_t75" style="width:38.25pt;height:18pt" o:ole="">
            <v:imagedata r:id="rId53" o:title=""/>
          </v:shape>
          <o:OLEObject Type="Embed" ProgID="Equation.DSMT4" ShapeID="_x0000_i1048" DrawAspect="Content" ObjectID="_1497443962" r:id="rId54"/>
        </w:object>
      </w:r>
      <w:r>
        <w:t xml:space="preserve">. Ако </w:t>
      </w:r>
      <w:r w:rsidRPr="00E738FE">
        <w:rPr>
          <w:position w:val="-10"/>
        </w:rPr>
        <w:object w:dxaOrig="240" w:dyaOrig="320">
          <v:shape id="_x0000_i1046" type="#_x0000_t75" style="width:12pt;height:15.75pt" o:ole="">
            <v:imagedata r:id="rId55" o:title=""/>
          </v:shape>
          <o:OLEObject Type="Embed" ProgID="Equation.DSMT4" ShapeID="_x0000_i1046" DrawAspect="Content" ObjectID="_1497443963" r:id="rId56"/>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50" type="#_x0000_t75" style="width:36pt;height:18pt" o:ole="">
            <v:imagedata r:id="rId57" o:title=""/>
          </v:shape>
          <o:OLEObject Type="Embed" ProgID="Equation.DSMT4" ShapeID="_x0000_i1050" DrawAspect="Content" ObjectID="_1497443964" r:id="rId58"/>
        </w:object>
      </w:r>
      <w:r>
        <w:rPr>
          <w:lang w:val="en-US"/>
        </w:rPr>
        <w:t xml:space="preserve"> </w:t>
      </w:r>
      <w:r>
        <w:t xml:space="preserve">и </w:t>
      </w:r>
      <w:r w:rsidRPr="00E738FE">
        <w:rPr>
          <w:position w:val="-12"/>
        </w:rPr>
        <w:object w:dxaOrig="580" w:dyaOrig="360">
          <v:shape id="_x0000_i1049" type="#_x0000_t75" style="width:29.25pt;height:18pt" o:ole="">
            <v:imagedata r:id="rId59" o:title=""/>
          </v:shape>
          <o:OLEObject Type="Embed" ProgID="Equation.DSMT4" ShapeID="_x0000_i1049" DrawAspect="Content" ObjectID="_1497443965" r:id="rId60"/>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7" type="#_x0000_t75" style="width:12pt;height:15.75pt" o:ole="">
            <v:imagedata r:id="rId61" o:title=""/>
          </v:shape>
          <o:OLEObject Type="Embed" ProgID="Equation.DSMT4" ShapeID="_x0000_i1047" DrawAspect="Content" ObjectID="_1497443966" r:id="rId62"/>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880C13" w:rsidRDefault="00880C13" w:rsidP="00C546D2">
      <w:pPr>
        <w:ind w:left="708" w:firstLine="708"/>
        <w:jc w:val="both"/>
      </w:pPr>
      <w:r>
        <w:t xml:space="preserve">Това е един от начаните да се обясни появата на сплайн-функциите в математиката – като апарат, който е роден от нуждите на практиката. Интересни </w:t>
      </w:r>
      <w:r>
        <w:lastRenderedPageBreak/>
        <w:t>свойства на сплайн-функциите и дълбоките им връзки с други направления в математиката обаче показват, че появата на сплайн –</w:t>
      </w:r>
      <w:r w:rsidR="000D3EC0">
        <w:t xml:space="preserve"> </w:t>
      </w:r>
      <w:r>
        <w:t>функциите е обусловена от въ</w:t>
      </w:r>
      <w:r w:rsidR="000D3EC0">
        <w:t>т</w:t>
      </w:r>
      <w:r>
        <w:t>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880C13" w:rsidRDefault="00C546D2" w:rsidP="00880C13">
      <w:pPr>
        <w:ind w:left="576"/>
        <w:rPr>
          <w:lang w:val="en-US"/>
        </w:rPr>
      </w:pPr>
      <w:r w:rsidRPr="00C546D2">
        <w:rPr>
          <w:rStyle w:val="IntenseEmphasis"/>
        </w:rPr>
        <w:t>Определение:</w:t>
      </w:r>
      <w:r w:rsidR="00880C13">
        <w:rPr>
          <w:b/>
        </w:rPr>
        <w:t xml:space="preserve"> </w:t>
      </w:r>
      <w:r w:rsidR="00880C13">
        <w:t xml:space="preserve">Фунцкията </w:t>
      </w:r>
      <w:r w:rsidR="00880C13" w:rsidRPr="00E738FE">
        <w:rPr>
          <w:position w:val="-10"/>
        </w:rPr>
        <w:object w:dxaOrig="480" w:dyaOrig="320">
          <v:shape id="_x0000_i1052" type="#_x0000_t75" style="width:24pt;height:15.75pt" o:ole="">
            <v:imagedata r:id="rId63" o:title=""/>
          </v:shape>
          <o:OLEObject Type="Embed" ProgID="Equation.DSMT4" ShapeID="_x0000_i1052" DrawAspect="Content" ObjectID="_1497443967" r:id="rId64"/>
        </w:object>
      </w:r>
      <w:r w:rsidR="00880C13">
        <w:rPr>
          <w:lang w:val="en-US"/>
        </w:rPr>
        <w:t xml:space="preserve"> </w:t>
      </w:r>
      <w:r w:rsidR="00880C13">
        <w:t>за , се нарича сплайн-функция от степен</w:t>
      </w:r>
      <w:r w:rsidR="00880C13">
        <w:rPr>
          <w:lang w:val="en-US"/>
        </w:rPr>
        <w:t xml:space="preserve"> </w:t>
      </w:r>
      <w:r w:rsidR="00880C13" w:rsidRPr="00E738FE">
        <w:rPr>
          <w:position w:val="-4"/>
        </w:rPr>
        <w:object w:dxaOrig="180" w:dyaOrig="200">
          <v:shape id="_x0000_i1053" type="#_x0000_t75" style="width:9pt;height:9.75pt" o:ole="">
            <v:imagedata r:id="rId65" o:title=""/>
          </v:shape>
          <o:OLEObject Type="Embed" ProgID="Equation.DSMT4" ShapeID="_x0000_i1053" DrawAspect="Content" ObjectID="_1497443968" r:id="rId66"/>
        </w:object>
      </w:r>
      <w:r w:rsidR="00880C13">
        <w:t xml:space="preserve"> с възли </w:t>
      </w:r>
      <w:r w:rsidR="00880C13" w:rsidRPr="00E738FE">
        <w:rPr>
          <w:position w:val="-12"/>
        </w:rPr>
        <w:object w:dxaOrig="1080" w:dyaOrig="360">
          <v:shape id="_x0000_i1051" type="#_x0000_t75" style="width:54pt;height:18pt" o:ole="">
            <v:imagedata r:id="rId67" o:title=""/>
          </v:shape>
          <o:OLEObject Type="Embed" ProgID="Equation.DSMT4" ShapeID="_x0000_i1051" DrawAspect="Content" ObjectID="_1497443969" r:id="rId68"/>
        </w:object>
      </w:r>
      <w:r w:rsidR="00880C13">
        <w:t>, ако:</w:t>
      </w:r>
    </w:p>
    <w:p w:rsidR="00880C13" w:rsidRPr="00880C13" w:rsidRDefault="00880C13" w:rsidP="00880C13">
      <w:pPr>
        <w:pStyle w:val="ListParagraph"/>
        <w:numPr>
          <w:ilvl w:val="0"/>
          <w:numId w:val="18"/>
        </w:numPr>
        <w:rPr>
          <w:lang w:val="en-US"/>
        </w:rPr>
      </w:pPr>
      <w:r w:rsidRPr="00E738FE">
        <w:rPr>
          <w:position w:val="-10"/>
        </w:rPr>
        <w:object w:dxaOrig="480" w:dyaOrig="320">
          <v:shape id="_x0000_i1054" type="#_x0000_t75" style="width:24pt;height:15.75pt" o:ole="">
            <v:imagedata r:id="rId63" o:title=""/>
          </v:shape>
          <o:OLEObject Type="Embed" ProgID="Equation.DSMT4" ShapeID="_x0000_i1054" DrawAspect="Content" ObjectID="_1497443970" r:id="rId69"/>
        </w:object>
      </w:r>
      <w:r>
        <w:t xml:space="preserve"> е полином от степен </w:t>
      </w:r>
      <w:r w:rsidRPr="00E738FE">
        <w:rPr>
          <w:position w:val="-4"/>
        </w:rPr>
        <w:object w:dxaOrig="180" w:dyaOrig="200">
          <v:shape id="_x0000_i1055" type="#_x0000_t75" style="width:9pt;height:9.75pt" o:ole="">
            <v:imagedata r:id="rId65" o:title=""/>
          </v:shape>
          <o:OLEObject Type="Embed" ProgID="Equation.DSMT4" ShapeID="_x0000_i1055" DrawAspect="Content" ObjectID="_1497443971" r:id="rId70"/>
        </w:object>
      </w:r>
      <w:r>
        <w:t xml:space="preserve"> най-много във всеки подинтервал</w:t>
      </w:r>
    </w:p>
    <w:p w:rsidR="00880C13" w:rsidRPr="00880C13" w:rsidRDefault="00BE05CD" w:rsidP="00880C13">
      <w:pPr>
        <w:pStyle w:val="ListParagraph"/>
        <w:ind w:left="1776"/>
        <w:rPr>
          <w:lang w:val="en-US"/>
        </w:rPr>
      </w:pPr>
      <w:r w:rsidRPr="00BE05CD">
        <w:rPr>
          <w:position w:val="-12"/>
        </w:rPr>
        <w:object w:dxaOrig="800" w:dyaOrig="360">
          <v:shape id="_x0000_i1106" type="#_x0000_t75" style="width:39.75pt;height:18pt" o:ole="">
            <v:imagedata r:id="rId71" o:title=""/>
          </v:shape>
          <o:OLEObject Type="Embed" ProgID="Equation.DSMT4" ShapeID="_x0000_i1106" DrawAspect="Content" ObjectID="_1497443972" r:id="rId72"/>
        </w:object>
      </w:r>
      <w:r w:rsidR="00880C13">
        <w:t xml:space="preserve">, </w:t>
      </w:r>
      <w:r w:rsidR="00880C13" w:rsidRPr="00E738FE">
        <w:rPr>
          <w:position w:val="-10"/>
        </w:rPr>
        <w:object w:dxaOrig="960" w:dyaOrig="320">
          <v:shape id="_x0000_i1056" type="#_x0000_t75" style="width:48pt;height:15.75pt" o:ole="">
            <v:imagedata r:id="rId73" o:title=""/>
          </v:shape>
          <o:OLEObject Type="Embed" ProgID="Equation.DSMT4" ShapeID="_x0000_i1056" DrawAspect="Content" ObjectID="_1497443973" r:id="rId74"/>
        </w:object>
      </w:r>
      <w:r w:rsidR="00880C13">
        <w:rPr>
          <w:lang w:val="en-US"/>
        </w:rPr>
        <w:t xml:space="preserve">, </w:t>
      </w:r>
      <w:r w:rsidR="00880C13" w:rsidRPr="00E738FE">
        <w:rPr>
          <w:position w:val="-12"/>
        </w:rPr>
        <w:object w:dxaOrig="1840" w:dyaOrig="360">
          <v:shape id="_x0000_i1057" type="#_x0000_t75" style="width:92.25pt;height:18pt" o:ole="">
            <v:imagedata r:id="rId75" o:title=""/>
          </v:shape>
          <o:OLEObject Type="Embed" ProgID="Equation.DSMT4" ShapeID="_x0000_i1057" DrawAspect="Content" ObjectID="_1497443974" r:id="rId76"/>
        </w:object>
      </w:r>
    </w:p>
    <w:p w:rsidR="00880C13" w:rsidRDefault="002962DB" w:rsidP="00880C13">
      <w:pPr>
        <w:pStyle w:val="ListParagraph"/>
        <w:numPr>
          <w:ilvl w:val="0"/>
          <w:numId w:val="18"/>
        </w:numPr>
        <w:rPr>
          <w:lang w:val="en-US"/>
        </w:rPr>
      </w:pPr>
      <w:r w:rsidRPr="00E738FE">
        <w:rPr>
          <w:position w:val="-10"/>
        </w:rPr>
        <w:object w:dxaOrig="2079" w:dyaOrig="360">
          <v:shape id="_x0000_i1058" type="#_x0000_t75" style="width:104.25pt;height:18pt" o:ole="">
            <v:imagedata r:id="rId77" o:title=""/>
          </v:shape>
          <o:OLEObject Type="Embed" ProgID="Equation.DSMT4" ShapeID="_x0000_i1058" DrawAspect="Content" ObjectID="_1497443975" r:id="rId78"/>
        </w:object>
      </w:r>
      <w:r w:rsidR="00880C13">
        <w:t xml:space="preserve"> са непрекъснати функции в </w:t>
      </w:r>
      <w:r w:rsidRPr="00E738FE">
        <w:rPr>
          <w:position w:val="-10"/>
        </w:rPr>
        <w:object w:dxaOrig="800" w:dyaOrig="320">
          <v:shape id="_x0000_i1059" type="#_x0000_t75" style="width:39.75pt;height:15.75pt" o:ole="">
            <v:imagedata r:id="rId79" o:title=""/>
          </v:shape>
          <o:OLEObject Type="Embed" ProgID="Equation.DSMT4" ShapeID="_x0000_i1059" DrawAspect="Content" ObjectID="_1497443976" r:id="rId80"/>
        </w:object>
      </w:r>
      <w:r>
        <w:rPr>
          <w:lang w:val="en-US"/>
        </w:rPr>
        <w:t>.</w:t>
      </w:r>
    </w:p>
    <w:p w:rsidR="002962DB" w:rsidRPr="00C546D2" w:rsidRDefault="00C546D2" w:rsidP="00C546D2">
      <w:pPr>
        <w:pStyle w:val="Heading4"/>
      </w:pPr>
      <w:r w:rsidRPr="00E738FE">
        <w:rPr>
          <w:position w:val="-4"/>
        </w:rPr>
        <w:object w:dxaOrig="279" w:dyaOrig="300">
          <v:shape id="_x0000_i1110" type="#_x0000_t75" style="width:14.25pt;height:15pt" o:ole="">
            <v:imagedata r:id="rId81" o:title=""/>
          </v:shape>
          <o:OLEObject Type="Embed" ProgID="Equation.DSMT4" ShapeID="_x0000_i1110" DrawAspect="Content" ObjectID="_1497443977" r:id="rId82"/>
        </w:object>
      </w:r>
      <w:r w:rsidR="002962DB" w:rsidRPr="00C546D2">
        <w:t>-сплайни</w:t>
      </w:r>
    </w:p>
    <w:p w:rsidR="002962DB" w:rsidRPr="007808EE" w:rsidRDefault="002962DB" w:rsidP="002962DB">
      <w:pPr>
        <w:ind w:left="576"/>
        <w:rPr>
          <w:lang w:val="en-US"/>
        </w:rPr>
      </w:pPr>
      <w:r w:rsidRPr="007808EE">
        <w:t xml:space="preserve">Вече показахме, че всеки сплайн от степен </w:t>
      </w:r>
      <w:r w:rsidRPr="007808EE">
        <w:rPr>
          <w:position w:val="-4"/>
        </w:rPr>
        <w:object w:dxaOrig="460" w:dyaOrig="260">
          <v:shape id="_x0000_i1060" type="#_x0000_t75" style="width:23.25pt;height:12.75pt" o:ole="">
            <v:imagedata r:id="rId83" o:title=""/>
          </v:shape>
          <o:OLEObject Type="Embed" ProgID="Equation.DSMT4" ShapeID="_x0000_i1060" DrawAspect="Content" ObjectID="_1497443978" r:id="rId84"/>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61" type="#_x0000_t75" style="width:54pt;height:18pt" o:ole="">
            <v:imagedata r:id="rId85" o:title=""/>
          </v:shape>
          <o:OLEObject Type="Embed" ProgID="Equation.DSMT4" ShapeID="_x0000_i1061" DrawAspect="Content" ObjectID="_1497443979" r:id="rId86"/>
        </w:object>
      </w:r>
      <w:r w:rsidRPr="007808EE">
        <w:t xml:space="preserve">може да бъде представен като линейна комбинация на полином </w:t>
      </w:r>
      <w:r w:rsidRPr="007808EE">
        <w:rPr>
          <w:position w:val="-10"/>
        </w:rPr>
        <w:object w:dxaOrig="240" w:dyaOrig="260">
          <v:shape id="_x0000_i1062" type="#_x0000_t75" style="width:12pt;height:12.75pt" o:ole="">
            <v:imagedata r:id="rId87" o:title=""/>
          </v:shape>
          <o:OLEObject Type="Embed" ProgID="Equation.DSMT4" ShapeID="_x0000_i1062" DrawAspect="Content" ObjectID="_1497443980" r:id="rId88"/>
        </w:object>
      </w:r>
      <w:r w:rsidRPr="007808EE">
        <w:rPr>
          <w:lang w:val="en-US"/>
        </w:rPr>
        <w:t xml:space="preserve"> </w:t>
      </w:r>
      <w:r w:rsidRPr="007808EE">
        <w:t>о</w:t>
      </w:r>
      <w:r w:rsidR="007808EE" w:rsidRPr="007808EE">
        <w:t xml:space="preserve">т </w:t>
      </w:r>
      <w:r w:rsidR="007808EE" w:rsidRPr="007808EE">
        <w:rPr>
          <w:position w:val="-12"/>
        </w:rPr>
        <w:object w:dxaOrig="420" w:dyaOrig="360">
          <v:shape id="_x0000_i1063" type="#_x0000_t75" style="width:21pt;height:18pt" o:ole="">
            <v:imagedata r:id="rId89" o:title=""/>
          </v:shape>
          <o:OLEObject Type="Embed" ProgID="Equation.DSMT4" ShapeID="_x0000_i1063" DrawAspect="Content" ObjectID="_1497443981" r:id="rId90"/>
        </w:object>
      </w:r>
      <w:r w:rsidR="007808EE" w:rsidRPr="007808EE">
        <w:t>и отсечените степенни функции</w:t>
      </w:r>
    </w:p>
    <w:p w:rsidR="007808EE" w:rsidRDefault="007808EE" w:rsidP="002962DB">
      <w:pPr>
        <w:ind w:left="576"/>
        <w:rPr>
          <w:lang w:val="en-US"/>
        </w:rPr>
      </w:pPr>
      <w:r>
        <w:rPr>
          <w:b/>
          <w:lang w:val="en-US"/>
        </w:rPr>
        <w:tab/>
      </w:r>
      <w:r>
        <w:rPr>
          <w:b/>
          <w:lang w:val="en-US"/>
        </w:rPr>
        <w:tab/>
      </w:r>
      <w:r>
        <w:rPr>
          <w:b/>
          <w:lang w:val="en-US"/>
        </w:rPr>
        <w:tab/>
      </w:r>
      <w:r>
        <w:rPr>
          <w:b/>
          <w:lang w:val="en-US"/>
        </w:rPr>
        <w:tab/>
      </w:r>
      <w:r w:rsidR="00BE05CD" w:rsidRPr="00BE05CD">
        <w:rPr>
          <w:position w:val="-18"/>
        </w:rPr>
        <w:object w:dxaOrig="2659" w:dyaOrig="460">
          <v:shape id="_x0000_i1107" type="#_x0000_t75" style="width:132.75pt;height:23.25pt" o:ole="">
            <v:imagedata r:id="rId91" o:title=""/>
          </v:shape>
          <o:OLEObject Type="Embed" ProgID="Equation.DSMT4" ShapeID="_x0000_i1107" DrawAspect="Content" ObjectID="_1497443982" r:id="rId92"/>
        </w:object>
      </w:r>
      <w:r>
        <w:rPr>
          <w:lang w:val="en-US"/>
        </w:rPr>
        <w:t>.</w:t>
      </w:r>
    </w:p>
    <w:p w:rsidR="007808EE" w:rsidRDefault="00C546D2" w:rsidP="00C546D2">
      <w:pPr>
        <w:ind w:left="576"/>
      </w:pPr>
      <w:r>
        <w:rPr>
          <w:rStyle w:val="IntenseEmphasis"/>
        </w:rPr>
        <w:t>Определение:</w:t>
      </w:r>
      <w:r w:rsidR="007808EE">
        <w:rPr>
          <w:b/>
        </w:rPr>
        <w:t xml:space="preserve"> </w:t>
      </w:r>
      <w:r w:rsidR="007808EE">
        <w:t xml:space="preserve">Разделената разлика на отсечената степенна функция </w:t>
      </w:r>
      <w:r w:rsidR="007808EE" w:rsidRPr="00E738FE">
        <w:rPr>
          <w:position w:val="-18"/>
        </w:rPr>
        <w:object w:dxaOrig="1040" w:dyaOrig="520">
          <v:shape id="_x0000_i1064" type="#_x0000_t75" style="width:51.75pt;height:26.25pt" o:ole="">
            <v:imagedata r:id="rId93" o:title=""/>
          </v:shape>
          <o:OLEObject Type="Embed" ProgID="Equation.DSMT4" ShapeID="_x0000_i1064" DrawAspect="Content" ObjectID="_1497443983" r:id="rId94"/>
        </w:object>
      </w:r>
      <w:r w:rsidR="007808EE">
        <w:t xml:space="preserve"> по отношение на </w:t>
      </w:r>
      <w:r w:rsidR="007808EE" w:rsidRPr="00E738FE">
        <w:rPr>
          <w:position w:val="-6"/>
        </w:rPr>
        <w:object w:dxaOrig="240" w:dyaOrig="260">
          <v:shape id="_x0000_i1065" type="#_x0000_t75" style="width:12pt;height:12.75pt" o:ole="">
            <v:imagedata r:id="rId95" o:title=""/>
          </v:shape>
          <o:OLEObject Type="Embed" ProgID="Equation.DSMT4" ShapeID="_x0000_i1065" DrawAspect="Content" ObjectID="_1497443984" r:id="rId96"/>
        </w:object>
      </w:r>
      <w:r w:rsidR="007808EE">
        <w:t xml:space="preserve"> в точките </w:t>
      </w:r>
      <w:r w:rsidR="007808EE" w:rsidRPr="00E738FE">
        <w:rPr>
          <w:position w:val="-12"/>
        </w:rPr>
        <w:object w:dxaOrig="1100" w:dyaOrig="360">
          <v:shape id="_x0000_i1066" type="#_x0000_t75" style="width:54.75pt;height:18pt" o:ole="">
            <v:imagedata r:id="rId97" o:title=""/>
          </v:shape>
          <o:OLEObject Type="Embed" ProgID="Equation.DSMT4" ShapeID="_x0000_i1066" DrawAspect="Content" ObjectID="_1497443985" r:id="rId98"/>
        </w:object>
      </w:r>
      <w:r w:rsidR="007808EE">
        <w:t xml:space="preserve"> се нарича </w:t>
      </w:r>
      <w:r w:rsidR="000D3EC0" w:rsidRPr="00E738FE">
        <w:rPr>
          <w:position w:val="-4"/>
        </w:rPr>
        <w:object w:dxaOrig="240" w:dyaOrig="260">
          <v:shape id="_x0000_i1084" type="#_x0000_t75" style="width:12pt;height:12.75pt" o:ole="">
            <v:imagedata r:id="rId99" o:title=""/>
          </v:shape>
          <o:OLEObject Type="Embed" ProgID="Equation.DSMT4" ShapeID="_x0000_i1084" DrawAspect="Content" ObjectID="_1497443986" r:id="rId100"/>
        </w:object>
      </w:r>
      <w:r w:rsidR="007808EE">
        <w:t xml:space="preserve">-сплайн от степен </w:t>
      </w:r>
      <w:r w:rsidR="007808EE" w:rsidRPr="00E738FE">
        <w:rPr>
          <w:position w:val="-4"/>
        </w:rPr>
        <w:object w:dxaOrig="460" w:dyaOrig="260">
          <v:shape id="_x0000_i1068" type="#_x0000_t75" style="width:23.25pt;height:12.75pt" o:ole="">
            <v:imagedata r:id="rId101" o:title=""/>
          </v:shape>
          <o:OLEObject Type="Embed" ProgID="Equation.DSMT4" ShapeID="_x0000_i1068" DrawAspect="Content" ObjectID="_1497443987" r:id="rId102"/>
        </w:object>
      </w:r>
      <w:r w:rsidR="007808EE">
        <w:t xml:space="preserve">с възли </w:t>
      </w:r>
      <w:r w:rsidR="007808EE" w:rsidRPr="00E738FE">
        <w:rPr>
          <w:position w:val="-12"/>
        </w:rPr>
        <w:object w:dxaOrig="800" w:dyaOrig="360">
          <v:shape id="_x0000_i1067" type="#_x0000_t75" style="width:39.75pt;height:18pt" o:ole="">
            <v:imagedata r:id="rId103" o:title=""/>
          </v:shape>
          <o:OLEObject Type="Embed" ProgID="Equation.DSMT4" ShapeID="_x0000_i1067" DrawAspect="Content" ObjectID="_1497443988" r:id="rId104"/>
        </w:object>
      </w:r>
      <w:r w:rsidR="007808EE">
        <w:t>.</w:t>
      </w:r>
    </w:p>
    <w:p w:rsidR="00E7545F" w:rsidRDefault="000D3EC0" w:rsidP="007808EE">
      <w:pPr>
        <w:ind w:left="576"/>
        <w:rPr>
          <w:lang w:val="en-US"/>
        </w:rPr>
      </w:pPr>
      <w:r w:rsidRPr="00C546D2">
        <w:rPr>
          <w:rStyle w:val="IntenseEmphasis"/>
        </w:rPr>
        <w:t xml:space="preserve">Теорема </w:t>
      </w:r>
      <w:r w:rsidR="00E7545F" w:rsidRPr="00C546D2">
        <w:rPr>
          <w:rStyle w:val="IntenseEmphasis"/>
        </w:rPr>
        <w:t>.</w:t>
      </w:r>
      <w:r w:rsidR="00E7545F">
        <w:t xml:space="preserve"> При всяко</w:t>
      </w:r>
      <w:r w:rsidR="00E7545F" w:rsidRPr="00E738FE">
        <w:rPr>
          <w:position w:val="-4"/>
        </w:rPr>
        <w:object w:dxaOrig="499" w:dyaOrig="260">
          <v:shape id="_x0000_i1069" type="#_x0000_t75" style="width:24.75pt;height:12.75pt" o:ole="">
            <v:imagedata r:id="rId105" o:title=""/>
          </v:shape>
          <o:OLEObject Type="Embed" ProgID="Equation.DSMT4" ShapeID="_x0000_i1069" DrawAspect="Content" ObjectID="_1497443989" r:id="rId106"/>
        </w:object>
      </w:r>
      <w:r w:rsidR="00E7545F">
        <w:t xml:space="preserve"> имаме:</w:t>
      </w:r>
    </w:p>
    <w:p w:rsidR="00E7545F" w:rsidRPr="00E7545F" w:rsidRDefault="00E7545F" w:rsidP="00E7545F">
      <w:pPr>
        <w:pStyle w:val="ListParagraph"/>
        <w:numPr>
          <w:ilvl w:val="0"/>
          <w:numId w:val="19"/>
        </w:numPr>
        <w:rPr>
          <w:lang w:val="en-US"/>
        </w:rPr>
      </w:pPr>
      <w:r w:rsidRPr="00E738FE">
        <w:rPr>
          <w:position w:val="-12"/>
        </w:rPr>
        <w:object w:dxaOrig="1680" w:dyaOrig="360">
          <v:shape id="_x0000_i1070" type="#_x0000_t75" style="width:84pt;height:18pt" o:ole="">
            <v:imagedata r:id="rId107" o:title=""/>
          </v:shape>
          <o:OLEObject Type="Embed" ProgID="Equation.DSMT4" ShapeID="_x0000_i1070" DrawAspect="Content" ObjectID="_1497443990" r:id="rId108"/>
        </w:object>
      </w:r>
      <w:r>
        <w:t xml:space="preserve">за всяко </w:t>
      </w:r>
      <w:r w:rsidRPr="00E738FE">
        <w:rPr>
          <w:position w:val="-12"/>
        </w:rPr>
        <w:object w:dxaOrig="580" w:dyaOrig="360">
          <v:shape id="_x0000_i1071" type="#_x0000_t75" style="width:29.25pt;height:18pt" o:ole="">
            <v:imagedata r:id="rId109" o:title=""/>
          </v:shape>
          <o:OLEObject Type="Embed" ProgID="Equation.DSMT4" ShapeID="_x0000_i1071" DrawAspect="Content" ObjectID="_1497443991" r:id="rId110"/>
        </w:object>
      </w:r>
      <w:r>
        <w:t xml:space="preserve"> и всяко </w:t>
      </w:r>
      <w:r w:rsidRPr="00E738FE">
        <w:rPr>
          <w:position w:val="-12"/>
        </w:rPr>
        <w:object w:dxaOrig="560" w:dyaOrig="360">
          <v:shape id="_x0000_i1072" type="#_x0000_t75" style="width:27.75pt;height:18pt" o:ole="">
            <v:imagedata r:id="rId111" o:title=""/>
          </v:shape>
          <o:OLEObject Type="Embed" ProgID="Equation.DSMT4" ShapeID="_x0000_i1072" DrawAspect="Content" ObjectID="_1497443992" r:id="rId112"/>
        </w:object>
      </w:r>
      <w:r>
        <w:t>,</w:t>
      </w:r>
    </w:p>
    <w:p w:rsidR="00E7545F" w:rsidRDefault="00E7545F" w:rsidP="00E7545F">
      <w:pPr>
        <w:pStyle w:val="ListParagraph"/>
        <w:numPr>
          <w:ilvl w:val="0"/>
          <w:numId w:val="19"/>
        </w:numPr>
        <w:rPr>
          <w:lang w:val="en-US"/>
        </w:rPr>
      </w:pPr>
      <w:r w:rsidRPr="00E738FE">
        <w:rPr>
          <w:position w:val="-12"/>
        </w:rPr>
        <w:object w:dxaOrig="1680" w:dyaOrig="360">
          <v:shape id="_x0000_i1073" type="#_x0000_t75" style="width:84pt;height:18pt" o:ole="">
            <v:imagedata r:id="rId113" o:title=""/>
          </v:shape>
          <o:OLEObject Type="Embed" ProgID="Equation.DSMT4" ShapeID="_x0000_i1073" DrawAspect="Content" ObjectID="_1497443993" r:id="rId114"/>
        </w:object>
      </w:r>
      <w:r>
        <w:t xml:space="preserve">при </w:t>
      </w:r>
      <w:r w:rsidRPr="00E738FE">
        <w:rPr>
          <w:position w:val="-14"/>
        </w:rPr>
        <w:object w:dxaOrig="1080" w:dyaOrig="380">
          <v:shape id="_x0000_i1074" type="#_x0000_t75" style="width:54pt;height:18.75pt" o:ole="">
            <v:imagedata r:id="rId115" o:title=""/>
          </v:shape>
          <o:OLEObject Type="Embed" ProgID="Equation.DSMT4" ShapeID="_x0000_i1074" DrawAspect="Content" ObjectID="_1497443994" r:id="rId116"/>
        </w:object>
      </w:r>
      <w:r>
        <w:t>.</w:t>
      </w:r>
    </w:p>
    <w:p w:rsidR="000D3EC0" w:rsidRDefault="000D3EC0" w:rsidP="000D3EC0">
      <w:pPr>
        <w:ind w:left="708"/>
      </w:pPr>
      <w:r w:rsidRPr="00C546D2">
        <w:rPr>
          <w:rStyle w:val="IntenseEmphasis"/>
        </w:rPr>
        <w:t>Теорема.</w:t>
      </w:r>
      <w:r>
        <w:rPr>
          <w:b/>
        </w:rPr>
        <w:t xml:space="preserve"> </w:t>
      </w:r>
      <w:r>
        <w:t xml:space="preserve">Нека </w:t>
      </w:r>
      <w:r w:rsidRPr="00E738FE">
        <w:rPr>
          <w:position w:val="-12"/>
        </w:rPr>
        <w:object w:dxaOrig="1740" w:dyaOrig="360">
          <v:shape id="_x0000_i1075" type="#_x0000_t75" style="width:87pt;height:18pt" o:ole="">
            <v:imagedata r:id="rId117" o:title=""/>
          </v:shape>
          <o:OLEObject Type="Embed" ProgID="Equation.DSMT4" ShapeID="_x0000_i1075" DrawAspect="Content" ObjectID="_1497443995" r:id="rId118"/>
        </w:object>
      </w:r>
      <w:r>
        <w:t xml:space="preserve">са фиксирани точки. Да изберем произволни други </w:t>
      </w:r>
      <w:r w:rsidRPr="00E738FE">
        <w:rPr>
          <w:position w:val="-4"/>
        </w:rPr>
        <w:object w:dxaOrig="300" w:dyaOrig="260">
          <v:shape id="_x0000_i1076" type="#_x0000_t75" style="width:15pt;height:12.75pt" o:ole="">
            <v:imagedata r:id="rId119" o:title=""/>
          </v:shape>
          <o:OLEObject Type="Embed" ProgID="Equation.DSMT4" ShapeID="_x0000_i1076" DrawAspect="Content" ObjectID="_1497443996" r:id="rId120"/>
        </w:object>
      </w:r>
      <w:r>
        <w:t xml:space="preserve"> точки </w:t>
      </w:r>
      <w:r w:rsidRPr="00E738FE">
        <w:rPr>
          <w:position w:val="-12"/>
        </w:rPr>
        <w:object w:dxaOrig="1460" w:dyaOrig="360">
          <v:shape id="_x0000_i1077" type="#_x0000_t75" style="width:72.75pt;height:18pt" o:ole="">
            <v:imagedata r:id="rId121" o:title=""/>
          </v:shape>
          <o:OLEObject Type="Embed" ProgID="Equation.DSMT4" ShapeID="_x0000_i1077" DrawAspect="Content" ObjectID="_1497443997" r:id="rId122"/>
        </w:object>
      </w:r>
      <w:r>
        <w:t xml:space="preserve"> и </w:t>
      </w:r>
      <w:r w:rsidRPr="00E738FE">
        <w:rPr>
          <w:position w:val="-12"/>
        </w:rPr>
        <w:object w:dxaOrig="1760" w:dyaOrig="360">
          <v:shape id="_x0000_i1078" type="#_x0000_t75" style="width:87.75pt;height:18pt" o:ole="">
            <v:imagedata r:id="rId123" o:title=""/>
          </v:shape>
          <o:OLEObject Type="Embed" ProgID="Equation.DSMT4" ShapeID="_x0000_i1078" DrawAspect="Content" ObjectID="_1497443998" r:id="rId124"/>
        </w:object>
      </w:r>
      <w:r>
        <w:t>. Нека</w:t>
      </w:r>
      <w:r w:rsidRPr="00E738FE">
        <w:rPr>
          <w:position w:val="-12"/>
        </w:rPr>
        <w:object w:dxaOrig="2160" w:dyaOrig="360">
          <v:shape id="_x0000_i1079" type="#_x0000_t75" style="width:108pt;height:18pt" o:ole="">
            <v:imagedata r:id="rId125" o:title=""/>
          </v:shape>
          <o:OLEObject Type="Embed" ProgID="Equation.DSMT4" ShapeID="_x0000_i1079" DrawAspect="Content" ObjectID="_1497443999" r:id="rId126"/>
        </w:object>
      </w:r>
      <w:r>
        <w:t xml:space="preserve">, </w:t>
      </w:r>
      <w:r w:rsidRPr="00E738FE">
        <w:rPr>
          <w:position w:val="-10"/>
        </w:rPr>
        <w:object w:dxaOrig="920" w:dyaOrig="320">
          <v:shape id="_x0000_i1083" type="#_x0000_t75" style="width:45.75pt;height:15.75pt" o:ole="">
            <v:imagedata r:id="rId127" o:title=""/>
          </v:shape>
          <o:OLEObject Type="Embed" ProgID="Equation.DSMT4" ShapeID="_x0000_i1083" DrawAspect="Content" ObjectID="_1497444000" r:id="rId128"/>
        </w:object>
      </w:r>
      <w:r>
        <w:t>.</w:t>
      </w:r>
    </w:p>
    <w:p w:rsidR="000D3EC0" w:rsidRDefault="000D3EC0" w:rsidP="000D3EC0">
      <w:pPr>
        <w:ind w:left="708"/>
      </w:pPr>
      <w:r w:rsidRPr="00E738FE">
        <w:rPr>
          <w:position w:val="-4"/>
        </w:rPr>
        <w:object w:dxaOrig="240" w:dyaOrig="260">
          <v:shape id="_x0000_i1085" type="#_x0000_t75" style="width:12pt;height:12.75pt" o:ole="">
            <v:imagedata r:id="rId129" o:title=""/>
          </v:shape>
          <o:OLEObject Type="Embed" ProgID="Equation.DSMT4" ShapeID="_x0000_i1085" DrawAspect="Content" ObjectID="_1497444001" r:id="rId130"/>
        </w:object>
      </w:r>
      <w:r>
        <w:t>-сплайните</w:t>
      </w:r>
      <w:r w:rsidRPr="00E738FE">
        <w:rPr>
          <w:position w:val="-12"/>
        </w:rPr>
        <w:object w:dxaOrig="859" w:dyaOrig="360">
          <v:shape id="_x0000_i1080" type="#_x0000_t75" style="width:42.75pt;height:18pt" o:ole="">
            <v:imagedata r:id="rId131" o:title=""/>
          </v:shape>
          <o:OLEObject Type="Embed" ProgID="Equation.DSMT4" ShapeID="_x0000_i1080" DrawAspect="Content" ObjectID="_1497444002" r:id="rId132"/>
        </w:object>
      </w:r>
      <w:r>
        <w:t xml:space="preserve">образуват базис в пространството </w:t>
      </w:r>
      <w:r w:rsidRPr="00E738FE">
        <w:rPr>
          <w:position w:val="-12"/>
        </w:rPr>
        <w:object w:dxaOrig="1500" w:dyaOrig="360">
          <v:shape id="_x0000_i1081" type="#_x0000_t75" style="width:75pt;height:18pt" o:ole="">
            <v:imagedata r:id="rId133" o:title=""/>
          </v:shape>
          <o:OLEObject Type="Embed" ProgID="Equation.DSMT4" ShapeID="_x0000_i1081" DrawAspect="Content" ObjectID="_1497444003" r:id="rId134"/>
        </w:object>
      </w:r>
      <w:r>
        <w:t xml:space="preserve">върху интервала </w:t>
      </w:r>
      <w:r w:rsidRPr="00E738FE">
        <w:rPr>
          <w:position w:val="-10"/>
        </w:rPr>
        <w:object w:dxaOrig="540" w:dyaOrig="320">
          <v:shape id="_x0000_i1082" type="#_x0000_t75" style="width:27pt;height:15.75pt" o:ole="">
            <v:imagedata r:id="rId135" o:title=""/>
          </v:shape>
          <o:OLEObject Type="Embed" ProgID="Equation.DSMT4" ShapeID="_x0000_i1082" DrawAspect="Content" ObjectID="_1497444004" r:id="rId136"/>
        </w:object>
      </w:r>
      <w:r>
        <w:t>.</w:t>
      </w:r>
    </w:p>
    <w:p w:rsidR="000D3EC0" w:rsidRDefault="000D3EC0" w:rsidP="000D3EC0">
      <w:pPr>
        <w:ind w:left="708"/>
        <w:rPr>
          <w:lang w:val="en-US"/>
        </w:rPr>
      </w:pPr>
      <w:r>
        <w:t xml:space="preserve">И така, всяка сплайн-фунцкия </w:t>
      </w:r>
      <w:r w:rsidRPr="00E738FE">
        <w:rPr>
          <w:position w:val="-10"/>
        </w:rPr>
        <w:object w:dxaOrig="240" w:dyaOrig="320">
          <v:shape id="_x0000_i1087" type="#_x0000_t75" style="width:12pt;height:15.75pt" o:ole="">
            <v:imagedata r:id="rId55" o:title=""/>
          </v:shape>
          <o:OLEObject Type="Embed" ProgID="Equation.DSMT4" ShapeID="_x0000_i1087" DrawAspect="Content" ObjectID="_1497444005" r:id="rId137"/>
        </w:object>
      </w:r>
      <w:r>
        <w:t xml:space="preserve">от </w:t>
      </w:r>
      <w:r w:rsidRPr="00E738FE">
        <w:rPr>
          <w:position w:val="-12"/>
        </w:rPr>
        <w:object w:dxaOrig="1500" w:dyaOrig="360">
          <v:shape id="_x0000_i1086" type="#_x0000_t75" style="width:75pt;height:18pt" o:ole="">
            <v:imagedata r:id="rId133" o:title=""/>
          </v:shape>
          <o:OLEObject Type="Embed" ProgID="Equation.DSMT4" ShapeID="_x0000_i1086" DrawAspect="Content" ObjectID="_1497444006" r:id="rId138"/>
        </w:object>
      </w:r>
      <w:r>
        <w:t xml:space="preserve">може да бъде представена по единствен начин във вида </w:t>
      </w:r>
    </w:p>
    <w:p w:rsidR="000D3EC0" w:rsidRDefault="000D3EC0" w:rsidP="000D3EC0">
      <w:pPr>
        <w:ind w:left="708"/>
        <w:rPr>
          <w:lang w:val="en-US"/>
        </w:rPr>
      </w:pPr>
      <w:r>
        <w:rPr>
          <w:lang w:val="en-US"/>
        </w:rPr>
        <w:tab/>
      </w:r>
      <w:r>
        <w:rPr>
          <w:lang w:val="en-US"/>
        </w:rPr>
        <w:tab/>
      </w:r>
      <w:r>
        <w:rPr>
          <w:lang w:val="en-US"/>
        </w:rPr>
        <w:tab/>
      </w:r>
      <w:r>
        <w:rPr>
          <w:lang w:val="en-US"/>
        </w:rPr>
        <w:tab/>
      </w:r>
      <w:r w:rsidR="00BE05CD" w:rsidRPr="00BE05CD">
        <w:rPr>
          <w:position w:val="-30"/>
        </w:rPr>
        <w:object w:dxaOrig="2299" w:dyaOrig="720">
          <v:shape id="_x0000_i1108" type="#_x0000_t75" style="width:114.75pt;height:36pt" o:ole="">
            <v:imagedata r:id="rId139" o:title=""/>
          </v:shape>
          <o:OLEObject Type="Embed" ProgID="Equation.DSMT4" ShapeID="_x0000_i1108" DrawAspect="Content" ObjectID="_1497444007" r:id="rId140"/>
        </w:object>
      </w:r>
      <w:r>
        <w:rPr>
          <w:lang w:val="en-US"/>
        </w:rPr>
        <w:t>.</w:t>
      </w:r>
    </w:p>
    <w:p w:rsidR="000D3EC0" w:rsidRDefault="000D3EC0" w:rsidP="000D3EC0">
      <w:pPr>
        <w:ind w:left="708"/>
      </w:pPr>
      <w:r>
        <w:t xml:space="preserve">Имайки предвид крайния носител на </w:t>
      </w:r>
      <w:r w:rsidRPr="00E738FE">
        <w:rPr>
          <w:position w:val="-12"/>
        </w:rPr>
        <w:object w:dxaOrig="540" w:dyaOrig="360">
          <v:shape id="_x0000_i1088" type="#_x0000_t75" style="width:27pt;height:18pt" o:ole="">
            <v:imagedata r:id="rId141" o:title=""/>
          </v:shape>
          <o:OLEObject Type="Embed" ProgID="Equation.DSMT4" ShapeID="_x0000_i1088" DrawAspect="Content" ObjectID="_1497444008" r:id="rId142"/>
        </w:object>
      </w:r>
      <w:r>
        <w:t xml:space="preserve">, това е много удобно представне на </w:t>
      </w:r>
      <w:r w:rsidR="000B2B6C" w:rsidRPr="00E738FE">
        <w:rPr>
          <w:position w:val="-10"/>
        </w:rPr>
        <w:object w:dxaOrig="240" w:dyaOrig="320">
          <v:shape id="_x0000_i1089" type="#_x0000_t75" style="width:12pt;height:15.75pt" o:ole="">
            <v:imagedata r:id="rId55" o:title=""/>
          </v:shape>
          <o:OLEObject Type="Embed" ProgID="Equation.DSMT4" ShapeID="_x0000_i1089" DrawAspect="Content" ObjectID="_1497444009" r:id="rId143"/>
        </w:object>
      </w:r>
      <w:r w:rsidR="000B2B6C">
        <w:t xml:space="preserve">за работа с компютър, тъй като при фиксирано </w:t>
      </w:r>
      <w:r w:rsidR="000B2B6C" w:rsidRPr="00E738FE">
        <w:rPr>
          <w:position w:val="-6"/>
        </w:rPr>
        <w:object w:dxaOrig="139" w:dyaOrig="240">
          <v:shape id="_x0000_i1090" type="#_x0000_t75" style="width:6.75pt;height:12pt" o:ole="">
            <v:imagedata r:id="rId144" o:title=""/>
          </v:shape>
          <o:OLEObject Type="Embed" ProgID="Equation.DSMT4" ShapeID="_x0000_i1090" DrawAspect="Content" ObjectID="_1497444010" r:id="rId145"/>
        </w:object>
      </w:r>
      <w:r w:rsidR="000B2B6C">
        <w:t xml:space="preserve">, сплайнът </w:t>
      </w:r>
      <w:r w:rsidR="000B2B6C" w:rsidRPr="00E738FE">
        <w:rPr>
          <w:position w:val="-10"/>
        </w:rPr>
        <w:object w:dxaOrig="480" w:dyaOrig="320">
          <v:shape id="_x0000_i1091" type="#_x0000_t75" style="width:24pt;height:15.75pt" o:ole="">
            <v:imagedata r:id="rId146" o:title=""/>
          </v:shape>
          <o:OLEObject Type="Embed" ProgID="Equation.DSMT4" ShapeID="_x0000_i1091" DrawAspect="Content" ObjectID="_1497444011" r:id="rId147"/>
        </w:object>
      </w:r>
      <w:r w:rsidR="000B2B6C">
        <w:t xml:space="preserve">е всъщност линейна комбинация само на </w:t>
      </w:r>
      <w:r w:rsidR="000B2B6C" w:rsidRPr="00E738FE">
        <w:rPr>
          <w:position w:val="-4"/>
        </w:rPr>
        <w:object w:dxaOrig="180" w:dyaOrig="200">
          <v:shape id="_x0000_i1092" type="#_x0000_t75" style="width:9pt;height:9.75pt" o:ole="">
            <v:imagedata r:id="rId148" o:title=""/>
          </v:shape>
          <o:OLEObject Type="Embed" ProgID="Equation.DSMT4" ShapeID="_x0000_i1092" DrawAspect="Content" ObjectID="_1497444012" r:id="rId149"/>
        </w:object>
      </w:r>
      <w:r w:rsidR="000B2B6C">
        <w:t xml:space="preserve">последователни </w:t>
      </w:r>
      <w:r w:rsidR="000B2B6C" w:rsidRPr="00E738FE">
        <w:rPr>
          <w:position w:val="-4"/>
        </w:rPr>
        <w:object w:dxaOrig="240" w:dyaOrig="260">
          <v:shape id="_x0000_i1093" type="#_x0000_t75" style="width:12pt;height:12.75pt" o:ole="">
            <v:imagedata r:id="rId129" o:title=""/>
          </v:shape>
          <o:OLEObject Type="Embed" ProgID="Equation.DSMT4" ShapeID="_x0000_i1093" DrawAspect="Content" ObjectID="_1497444013" r:id="rId150"/>
        </w:object>
      </w:r>
      <w:r w:rsidR="000B2B6C">
        <w:t xml:space="preserve">–сплайни, които съдържат </w:t>
      </w:r>
      <w:r w:rsidR="000B2B6C" w:rsidRPr="00E738FE">
        <w:rPr>
          <w:position w:val="-6"/>
        </w:rPr>
        <w:object w:dxaOrig="139" w:dyaOrig="240">
          <v:shape id="_x0000_i1094" type="#_x0000_t75" style="width:6.75pt;height:12pt" o:ole="">
            <v:imagedata r:id="rId144" o:title=""/>
          </v:shape>
          <o:OLEObject Type="Embed" ProgID="Equation.DSMT4" ShapeID="_x0000_i1094" DrawAspect="Content" ObjectID="_1497444014" r:id="rId151"/>
        </w:object>
      </w:r>
      <w:r w:rsidR="000B2B6C">
        <w:t xml:space="preserve"> в своя носител. Едно друго предимство на представянето е, че съществува проста схема за пресмятане </w:t>
      </w:r>
      <w:r w:rsidR="000B2B6C">
        <w:lastRenderedPageBreak/>
        <w:t xml:space="preserve">стойността на </w:t>
      </w:r>
      <w:r w:rsidR="000B2B6C" w:rsidRPr="00E738FE">
        <w:rPr>
          <w:position w:val="-12"/>
        </w:rPr>
        <w:object w:dxaOrig="260" w:dyaOrig="360">
          <v:shape id="_x0000_i1095" type="#_x0000_t75" style="width:12.75pt;height:18pt" o:ole="">
            <v:imagedata r:id="rId152" o:title=""/>
          </v:shape>
          <o:OLEObject Type="Embed" ProgID="Equation.DSMT4" ShapeID="_x0000_i1095" DrawAspect="Content" ObjectID="_1497444015" r:id="rId153"/>
        </w:object>
      </w:r>
      <w:r w:rsidR="000B2B6C">
        <w:t xml:space="preserve"> в дадена точка. Тази схема се основава на следната рекурентна връзка.</w:t>
      </w:r>
    </w:p>
    <w:p w:rsidR="000B2B6C" w:rsidRDefault="000B2B6C" w:rsidP="000D3EC0">
      <w:pPr>
        <w:ind w:left="708"/>
      </w:pPr>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6" type="#_x0000_t75" style="width:92.25pt;height:15.75pt" o:ole="">
            <v:imagedata r:id="rId154" o:title=""/>
          </v:shape>
          <o:OLEObject Type="Embed" ProgID="Equation.DSMT4" ShapeID="_x0000_i1096" DrawAspect="Content" ObjectID="_1497444016" r:id="rId155"/>
        </w:object>
      </w:r>
      <w:r>
        <w:rPr>
          <w:lang w:val="en-US"/>
        </w:rPr>
        <w:t xml:space="preserve">e </w:t>
      </w:r>
      <w:r>
        <w:t xml:space="preserve">в сила равенството </w:t>
      </w:r>
    </w:p>
    <w:p w:rsidR="000B2B6C" w:rsidRDefault="00BE05CD" w:rsidP="000B2B6C">
      <w:pPr>
        <w:ind w:left="708"/>
        <w:jc w:val="center"/>
        <w:rPr>
          <w:lang w:val="en-US"/>
        </w:rPr>
      </w:pPr>
      <w:r w:rsidRPr="00E738FE">
        <w:rPr>
          <w:position w:val="-34"/>
        </w:rPr>
        <w:object w:dxaOrig="4580" w:dyaOrig="780">
          <v:shape id="_x0000_i1109" type="#_x0000_t75" style="width:228.75pt;height:39pt" o:ole="">
            <v:imagedata r:id="rId156" o:title=""/>
          </v:shape>
          <o:OLEObject Type="Embed" ProgID="Equation.DSMT4" ShapeID="_x0000_i1109" DrawAspect="Content" ObjectID="_1497444017" r:id="rId157"/>
        </w:object>
      </w:r>
      <w:r w:rsidR="00DE48E6">
        <w:rPr>
          <w:lang w:val="en-US"/>
        </w:rPr>
        <w:t>.</w:t>
      </w:r>
    </w:p>
    <w:p w:rsidR="00BE05CD" w:rsidRDefault="00DE48E6" w:rsidP="00BE05CD">
      <w:pPr>
        <w:ind w:left="708"/>
      </w:pPr>
      <w:r>
        <w:t xml:space="preserve">Да отбележим, че коефициентите пред </w:t>
      </w:r>
      <w:r w:rsidRPr="00E738FE">
        <w:rPr>
          <w:position w:val="-18"/>
        </w:rPr>
        <w:object w:dxaOrig="800" w:dyaOrig="420">
          <v:shape id="_x0000_i1097" type="#_x0000_t75" style="width:39.75pt;height:21pt" o:ole="">
            <v:imagedata r:id="rId158" o:title=""/>
          </v:shape>
          <o:OLEObject Type="Embed" ProgID="Equation.DSMT4" ShapeID="_x0000_i1097" DrawAspect="Content" ObjectID="_1497444018" r:id="rId159"/>
        </w:object>
      </w:r>
      <w:r>
        <w:t xml:space="preserve"> и </w:t>
      </w:r>
      <w:r w:rsidRPr="00E738FE">
        <w:rPr>
          <w:position w:val="-18"/>
        </w:rPr>
        <w:object w:dxaOrig="960" w:dyaOrig="420">
          <v:shape id="_x0000_i1098" type="#_x0000_t75" style="width:48pt;height:21pt" o:ole="">
            <v:imagedata r:id="rId160" o:title=""/>
          </v:shape>
          <o:OLEObject Type="Embed" ProgID="Equation.DSMT4" ShapeID="_x0000_i1098" DrawAspect="Content" ObjectID="_1497444019" r:id="rId161"/>
        </w:object>
      </w:r>
      <w:r>
        <w:t xml:space="preserve"> в рекурентната връзка са положителни при </w:t>
      </w:r>
      <w:r w:rsidRPr="00E738FE">
        <w:rPr>
          <w:position w:val="-12"/>
        </w:rPr>
        <w:object w:dxaOrig="1120" w:dyaOrig="360">
          <v:shape id="_x0000_i1099" type="#_x0000_t75" style="width:56.25pt;height:18pt" o:ole="">
            <v:imagedata r:id="rId162" o:title=""/>
          </v:shape>
          <o:OLEObject Type="Embed" ProgID="Equation.DSMT4" ShapeID="_x0000_i1099" DrawAspect="Content" ObjectID="_1497444020" r:id="rId163"/>
        </w:object>
      </w:r>
      <w:r>
        <w:t xml:space="preserve"> и тяхната сума е рав</w:t>
      </w:r>
      <w:r w:rsidR="00BE05CD">
        <w:t xml:space="preserve">на на 1. Следователно формулата </w:t>
      </w:r>
      <w:r>
        <w:t xml:space="preserve">представя </w:t>
      </w:r>
      <w:r w:rsidRPr="00E738FE">
        <w:rPr>
          <w:position w:val="-18"/>
        </w:rPr>
        <w:object w:dxaOrig="760" w:dyaOrig="420">
          <v:shape id="_x0000_i1100" type="#_x0000_t75" style="width:38.25pt;height:21pt" o:ole="">
            <v:imagedata r:id="rId164" o:title=""/>
          </v:shape>
          <o:OLEObject Type="Embed" ProgID="Equation.DSMT4" ShapeID="_x0000_i1100" DrawAspect="Content" ObjectID="_1497444021" r:id="rId165"/>
        </w:object>
      </w:r>
      <w:r>
        <w:t xml:space="preserve">като изпъкнала комбинация на </w:t>
      </w:r>
      <w:r w:rsidRPr="00E738FE">
        <w:rPr>
          <w:position w:val="-18"/>
        </w:rPr>
        <w:object w:dxaOrig="800" w:dyaOrig="420">
          <v:shape id="_x0000_i1101" type="#_x0000_t75" style="width:39.75pt;height:21pt" o:ole="">
            <v:imagedata r:id="rId158" o:title=""/>
          </v:shape>
          <o:OLEObject Type="Embed" ProgID="Equation.DSMT4" ShapeID="_x0000_i1101" DrawAspect="Content" ObjectID="_1497444022" r:id="rId166"/>
        </w:object>
      </w:r>
      <w:r>
        <w:t xml:space="preserve"> и </w:t>
      </w:r>
      <w:r w:rsidRPr="00E738FE">
        <w:rPr>
          <w:position w:val="-18"/>
        </w:rPr>
        <w:object w:dxaOrig="960" w:dyaOrig="420">
          <v:shape id="_x0000_i1102" type="#_x0000_t75" style="width:48pt;height:21pt" o:ole="">
            <v:imagedata r:id="rId160" o:title=""/>
          </v:shape>
          <o:OLEObject Type="Embed" ProgID="Equation.DSMT4" ShapeID="_x0000_i1102" DrawAspect="Content" ObjectID="_1497444023" r:id="rId167"/>
        </w:object>
      </w:r>
      <w:r>
        <w:t xml:space="preserve">. </w:t>
      </w:r>
    </w:p>
    <w:p w:rsidR="00DE48E6" w:rsidRPr="00DE48E6" w:rsidRDefault="00DE48E6" w:rsidP="00BE05CD">
      <w:pPr>
        <w:ind w:left="708"/>
        <w:jc w:val="center"/>
        <w:rPr>
          <w:lang w:val="en-US"/>
        </w:rPr>
      </w:pPr>
      <w:r>
        <w:br/>
      </w:r>
      <w:r w:rsidR="00BE05CD" w:rsidRPr="00E738FE">
        <w:rPr>
          <w:position w:val="-58"/>
        </w:rPr>
        <w:object w:dxaOrig="4120" w:dyaOrig="1280">
          <v:shape id="_x0000_i1103" type="#_x0000_t75" style="width:206.25pt;height:63.75pt" o:ole="">
            <v:imagedata r:id="rId168" o:title=""/>
          </v:shape>
          <o:OLEObject Type="Embed" ProgID="Equation.DSMT4" ShapeID="_x0000_i1103" DrawAspect="Content" ObjectID="_1497444024" r:id="rId169"/>
        </w:object>
      </w:r>
    </w:p>
    <w:p w:rsidR="00D94705" w:rsidRDefault="00D94705" w:rsidP="00D94705">
      <w:pPr>
        <w:pStyle w:val="Heading2"/>
        <w:rPr>
          <w:lang w:val="en-US"/>
        </w:rPr>
      </w:pPr>
      <w:bookmarkStart w:id="13" w:name="_Toc421030026"/>
      <w:r>
        <w:t>Рисуване на стандартни равнинни фигури</w:t>
      </w:r>
      <w:bookmarkEnd w:id="13"/>
    </w:p>
    <w:p w:rsidR="005403E4" w:rsidRPr="005403E4" w:rsidRDefault="005403E4" w:rsidP="005403E4">
      <w:pPr>
        <w:ind w:left="576"/>
      </w:pPr>
      <w:r>
        <w:t xml:space="preserve">Всеки нов създаден клас за рисуване на равнинни фигури са </w:t>
      </w:r>
      <w:r>
        <w:rPr>
          <w:lang w:val="en-US"/>
        </w:rPr>
        <w:t xml:space="preserve">public </w:t>
      </w:r>
      <w:r>
        <w:t>и се достъпват от всяко място в приложението.</w:t>
      </w:r>
      <w:r>
        <w:br w:type="column"/>
      </w:r>
    </w:p>
    <w:p w:rsidR="005403E4" w:rsidRPr="005403E4" w:rsidRDefault="005403E4" w:rsidP="005403E4">
      <w:pPr>
        <w:ind w:left="576"/>
        <w:rPr>
          <w:lang w:val="en-US"/>
        </w:rPr>
      </w:pPr>
    </w:p>
    <w:p w:rsidR="005F23C5" w:rsidRDefault="00690597" w:rsidP="00872678">
      <w:pPr>
        <w:pStyle w:val="Heading3"/>
      </w:pPr>
      <w:bookmarkStart w:id="14" w:name="_Toc421030027"/>
      <w:r>
        <w:t>Окръжност</w:t>
      </w:r>
      <w:bookmarkEnd w:id="14"/>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Всяка точка има свои полярни координати</w:t>
      </w:r>
      <w:r w:rsidR="002656DA">
        <w:rPr>
          <w:lang w:val="en-US"/>
        </w:rPr>
        <w:t>,</w:t>
      </w:r>
      <w:r>
        <w:t xml:space="preserve">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5" w:name="_Toc421030028"/>
      <w:r>
        <w:t>Елипса</w:t>
      </w:r>
      <w:bookmarkEnd w:id="15"/>
      <w:r>
        <w:t xml:space="preserve"> </w:t>
      </w:r>
    </w:p>
    <w:p w:rsidR="005F23C5" w:rsidRDefault="005403E4" w:rsidP="005F23C5">
      <w:pPr>
        <w:ind w:left="708"/>
      </w:pPr>
      <w:r>
        <w:t>К</w:t>
      </w:r>
      <w:r w:rsidR="005F23C5">
        <w:t xml:space="preserve">лас за рисуване на елипса – </w:t>
      </w:r>
      <w:r w:rsidR="005F23C5">
        <w:rPr>
          <w:lang w:val="en-US"/>
        </w:rPr>
        <w:t>class</w:t>
      </w:r>
      <w:r w:rsidR="005F23C5" w:rsidRPr="008F73C2">
        <w:t xml:space="preserve"> </w:t>
      </w:r>
      <w:r w:rsidR="005F23C5">
        <w:rPr>
          <w:lang w:val="de-DE"/>
        </w:rPr>
        <w:t>Ellipse</w:t>
      </w:r>
      <w:r w:rsidR="005F23C5" w:rsidRPr="007C6338">
        <w:t xml:space="preserve">.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1">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2E1678"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Default="005F23C5" w:rsidP="00D0675A">
      <w:pPr>
        <w:ind w:left="708"/>
      </w:pPr>
      <w:r>
        <w:lastRenderedPageBreak/>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9B4B1C" w:rsidRPr="008F73C2" w:rsidRDefault="009B4B1C" w:rsidP="00D0675A">
      <w:pPr>
        <w:ind w:left="708"/>
      </w:pP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5F23C5" w:rsidRDefault="005F23C5" w:rsidP="00D0675A">
      <w:pPr>
        <w:pStyle w:val="Heading3"/>
      </w:pPr>
      <w:bookmarkStart w:id="16" w:name="_Toc421030029"/>
      <w:r>
        <w:t>Триъгълник</w:t>
      </w:r>
      <w:bookmarkEnd w:id="16"/>
      <w:r>
        <w:t xml:space="preserve"> </w:t>
      </w:r>
    </w:p>
    <w:p w:rsidR="005F23C5" w:rsidRDefault="005403E4" w:rsidP="005F23C5">
      <w:pPr>
        <w:ind w:left="708"/>
      </w:pPr>
      <w:r>
        <w:t>К</w:t>
      </w:r>
      <w:r w:rsidR="005F23C5">
        <w:t xml:space="preserve">лас за рисуване на триъгълник – </w:t>
      </w:r>
      <w:r w:rsidR="005F23C5">
        <w:rPr>
          <w:lang w:val="en-US"/>
        </w:rPr>
        <w:t>class</w:t>
      </w:r>
      <w:r w:rsidR="005F23C5" w:rsidRPr="008F73C2">
        <w:t xml:space="preserve"> </w:t>
      </w:r>
      <w:r w:rsidR="005F23C5">
        <w:rPr>
          <w:lang w:val="de-DE"/>
        </w:rPr>
        <w:t>Triangle</w:t>
      </w:r>
      <w:r w:rsidR="005F23C5" w:rsidRPr="007C6338">
        <w:t xml:space="preserve">.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2">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7" w:name="_Toc421030030"/>
      <w:r>
        <w:t>Правоъгълник</w:t>
      </w:r>
      <w:bookmarkEnd w:id="17"/>
      <w:r>
        <w:t xml:space="preserve"> </w:t>
      </w:r>
    </w:p>
    <w:p w:rsidR="005F23C5" w:rsidRDefault="005403E4" w:rsidP="005F23C5">
      <w:pPr>
        <w:ind w:left="708"/>
      </w:pPr>
      <w:r>
        <w:t>К</w:t>
      </w:r>
      <w:r w:rsidR="005F23C5">
        <w:t xml:space="preserve">лас за рисуване на правоъгълник – </w:t>
      </w:r>
      <w:r w:rsidR="005F23C5">
        <w:rPr>
          <w:lang w:val="en-US"/>
        </w:rPr>
        <w:t>class</w:t>
      </w:r>
      <w:r w:rsidR="005F23C5" w:rsidRPr="008F73C2">
        <w:t xml:space="preserve"> </w:t>
      </w:r>
      <w:r w:rsidR="005F23C5">
        <w:rPr>
          <w:lang w:val="de-DE"/>
        </w:rPr>
        <w:t>Rectangle</w:t>
      </w:r>
      <w:r w:rsidR="005F23C5" w:rsidRPr="007C6338">
        <w:t xml:space="preserve">. </w:t>
      </w:r>
      <w:r>
        <w:t xml:space="preserve"> </w:t>
      </w:r>
      <w:r w:rsidR="005F23C5">
        <w:t xml:space="preserve">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lastRenderedPageBreak/>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3">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8" w:name="_Toc421030031"/>
      <w:r>
        <w:t>Квадрат</w:t>
      </w:r>
      <w:bookmarkEnd w:id="18"/>
    </w:p>
    <w:p w:rsidR="005F23C5" w:rsidRPr="005403E4" w:rsidRDefault="007920A6" w:rsidP="005F23C5">
      <w:pPr>
        <w:ind w:left="720"/>
      </w:pPr>
      <w:r>
        <w:t>К</w:t>
      </w:r>
      <w:r w:rsidR="005F23C5">
        <w:t xml:space="preserve">лас за рисуване на квадрат– </w:t>
      </w:r>
      <w:r w:rsidR="005F23C5" w:rsidRPr="0016092B">
        <w:rPr>
          <w:lang w:val="en-US"/>
        </w:rPr>
        <w:t>class</w:t>
      </w:r>
      <w:r w:rsidR="005F23C5" w:rsidRPr="0016092B">
        <w:t xml:space="preserve"> </w:t>
      </w:r>
      <w:r w:rsidR="005F23C5">
        <w:rPr>
          <w:lang w:val="en-US"/>
        </w:rPr>
        <w:t>Square</w:t>
      </w:r>
      <w:r w:rsidR="005F23C5" w:rsidRPr="007C6338">
        <w:t xml:space="preserve">. </w:t>
      </w:r>
      <w:r w:rsidR="005F23C5">
        <w:t xml:space="preserve">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667000" cy="1919314"/>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4">
                      <a:extLst>
                        <a:ext uri="{28A0092B-C50C-407E-A947-70E740481C1C}">
                          <a14:useLocalDpi xmlns:a14="http://schemas.microsoft.com/office/drawing/2010/main" val="0"/>
                        </a:ext>
                      </a:extLst>
                    </a:blip>
                    <a:stretch>
                      <a:fillRect/>
                    </a:stretch>
                  </pic:blipFill>
                  <pic:spPr>
                    <a:xfrm>
                      <a:off x="0" y="0"/>
                      <a:ext cx="2676060" cy="1925834"/>
                    </a:xfrm>
                    <a:prstGeom prst="rect">
                      <a:avLst/>
                    </a:prstGeom>
                  </pic:spPr>
                </pic:pic>
              </a:graphicData>
            </a:graphic>
          </wp:inline>
        </w:drawing>
      </w:r>
    </w:p>
    <w:p w:rsidR="005F23C5" w:rsidRDefault="002656DA" w:rsidP="00D0675A">
      <w:pPr>
        <w:ind w:left="708"/>
      </w:pPr>
      <w:r>
        <w:t>За изчертаването на квадрат</w:t>
      </w:r>
      <w:r w:rsidR="005F23C5">
        <w:t xml:space="preserve">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sidR="005F23C5">
        <w:rPr>
          <w:lang w:val="en-US"/>
        </w:rPr>
        <w:t>mouseU</w:t>
      </w:r>
      <w:proofErr w:type="spellEnd"/>
      <w:r w:rsidR="005F23C5" w:rsidRPr="0016092B">
        <w:t>р,</w:t>
      </w:r>
      <w:r w:rsidR="005F23C5">
        <w:t xml:space="preserve"> която избира последната точка,</w:t>
      </w:r>
      <w:r w:rsidR="005F23C5" w:rsidRPr="0016092B">
        <w:t xml:space="preserve"> се изчислява абсолютната стойност</w:t>
      </w:r>
      <w:r w:rsidR="005F23C5">
        <w:t xml:space="preserve"> от разликата на край</w:t>
      </w:r>
      <w:bookmarkStart w:id="19" w:name="_GoBack"/>
      <w:bookmarkEnd w:id="19"/>
      <w:r w:rsidR="005F23C5">
        <w:t xml:space="preserve">ната и </w:t>
      </w:r>
      <w:r w:rsidR="005F23C5" w:rsidRPr="0016092B">
        <w:t xml:space="preserve"> </w:t>
      </w:r>
      <w:r w:rsidR="005F23C5">
        <w:t>началната точка, измерена по У-координата, наречена в нашата програма</w:t>
      </w:r>
      <w:r w:rsidR="005F23C5" w:rsidRPr="00461AEE">
        <w:t xml:space="preserve"> </w:t>
      </w:r>
      <w:r w:rsidR="005F23C5">
        <w:rPr>
          <w:lang w:val="en-US"/>
        </w:rPr>
        <w:t>diff</w:t>
      </w:r>
      <w:r w:rsidR="005F23C5" w:rsidRPr="00461AEE">
        <w:t xml:space="preserve">. </w:t>
      </w:r>
      <w:r w:rsidR="005F23C5">
        <w:t xml:space="preserve"> По този начин крайната точка има вида – Х-координата на Р1 +</w:t>
      </w:r>
      <w:r w:rsidR="005F23C5" w:rsidRPr="00461AEE">
        <w:t xml:space="preserve"> </w:t>
      </w:r>
      <w:r w:rsidR="005F23C5">
        <w:rPr>
          <w:lang w:val="en-US"/>
        </w:rPr>
        <w:t>diff</w:t>
      </w:r>
      <w:r w:rsidR="005F23C5" w:rsidRPr="00461AEE">
        <w:t xml:space="preserve"> </w:t>
      </w:r>
      <w:r w:rsidR="005F23C5">
        <w:t>и своята У-координата.  Р3 има стойност Х-координата на Р1 и У-координата със стойност У-координата на Р1+</w:t>
      </w:r>
      <w:r w:rsidR="005F23C5" w:rsidRPr="00461AEE">
        <w:t xml:space="preserve"> </w:t>
      </w:r>
      <w:r w:rsidR="005F23C5">
        <w:rPr>
          <w:lang w:val="de-DE"/>
        </w:rPr>
        <w:t>diff</w:t>
      </w:r>
      <w:r w:rsidR="005F23C5" w:rsidRPr="00461AEE">
        <w:t xml:space="preserve">.  </w:t>
      </w:r>
      <w:r w:rsidR="005F23C5">
        <w:t>Р</w:t>
      </w:r>
      <w:r w:rsidR="005F23C5" w:rsidRPr="00461AEE">
        <w:t>4</w:t>
      </w:r>
      <w:r w:rsidR="005F23C5">
        <w:t xml:space="preserve"> има стойност </w:t>
      </w:r>
      <w:r w:rsidR="005F23C5">
        <w:rPr>
          <w:lang w:val="en-US"/>
        </w:rPr>
        <w:t>X</w:t>
      </w:r>
      <w:r w:rsidR="005F23C5">
        <w:t xml:space="preserve">-координата със стойност </w:t>
      </w:r>
      <w:r w:rsidR="005F23C5">
        <w:rPr>
          <w:lang w:val="en-US"/>
        </w:rPr>
        <w:t>X</w:t>
      </w:r>
      <w:r w:rsidR="005F23C5">
        <w:t>-координата на Р1+</w:t>
      </w:r>
      <w:r w:rsidR="005F23C5" w:rsidRPr="00461AEE">
        <w:t xml:space="preserve"> </w:t>
      </w:r>
      <w:r w:rsidR="005F23C5">
        <w:rPr>
          <w:lang w:val="de-DE"/>
        </w:rPr>
        <w:t>diff</w:t>
      </w:r>
      <w:r w:rsidR="005F23C5">
        <w:t xml:space="preserve"> и У-координата на Р1. Рисуването става чрез свързване на точките чрез линии.</w:t>
      </w:r>
    </w:p>
    <w:p w:rsidR="00D94705" w:rsidRDefault="00D94705" w:rsidP="00D94705">
      <w:pPr>
        <w:pStyle w:val="Heading2"/>
      </w:pPr>
      <w:bookmarkStart w:id="20" w:name="_Toc421030032"/>
      <w:r>
        <w:t>Задаване на ефекти върху изображение</w:t>
      </w:r>
      <w:bookmarkEnd w:id="20"/>
    </w:p>
    <w:p w:rsidR="00872678" w:rsidRPr="00872678" w:rsidRDefault="00872678" w:rsidP="00872678">
      <w:r>
        <w:t xml:space="preserve">** </w:t>
      </w:r>
      <w:r>
        <w:rPr>
          <w:lang w:val="en-US"/>
        </w:rPr>
        <w:t>TODO</w:t>
      </w:r>
    </w:p>
    <w:p w:rsidR="00D94705" w:rsidRDefault="00D94705" w:rsidP="00D94705">
      <w:pPr>
        <w:pStyle w:val="Heading3"/>
      </w:pPr>
      <w:bookmarkStart w:id="21" w:name="_Toc421030033"/>
      <w:r>
        <w:lastRenderedPageBreak/>
        <w:t>Ротация</w:t>
      </w:r>
      <w:bookmarkEnd w:id="21"/>
    </w:p>
    <w:p w:rsidR="00D94705" w:rsidRPr="00D94705" w:rsidRDefault="00D94705" w:rsidP="00D94705">
      <w:pPr>
        <w:pStyle w:val="Heading3"/>
      </w:pPr>
      <w:bookmarkStart w:id="22" w:name="_Toc421030034"/>
      <w:r>
        <w:t>Транслация</w:t>
      </w:r>
      <w:bookmarkEnd w:id="22"/>
    </w:p>
    <w:p w:rsidR="00D94705" w:rsidRDefault="00D94705" w:rsidP="00D94705">
      <w:pPr>
        <w:pStyle w:val="Heading1"/>
      </w:pPr>
      <w:bookmarkStart w:id="23" w:name="_Toc421030035"/>
      <w:r>
        <w:t>Описание на крайния продукт</w:t>
      </w:r>
      <w:bookmarkEnd w:id="23"/>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pPr>
      <w:bookmarkStart w:id="24" w:name="_Toc421030036"/>
      <w:r>
        <w:rPr>
          <w:lang w:val="en-US"/>
        </w:rPr>
        <w:t>Form</w:t>
      </w:r>
      <w:bookmarkEnd w:id="24"/>
    </w:p>
    <w:p w:rsidR="00540B8A" w:rsidRDefault="00540B8A" w:rsidP="00540B8A">
      <w:pPr>
        <w:pStyle w:val="Heading3"/>
        <w:rPr>
          <w:rStyle w:val="BookTitle"/>
          <w:lang w:val="en-US"/>
        </w:rPr>
      </w:pPr>
      <w:bookmarkStart w:id="25" w:name="_Toc421030037"/>
      <w:r>
        <w:rPr>
          <w:rStyle w:val="BookTitle"/>
          <w:lang w:val="en-US"/>
        </w:rPr>
        <w:t>Form</w:t>
      </w:r>
      <w:bookmarkEnd w:id="25"/>
      <w:r w:rsidR="00DA396F">
        <w:rPr>
          <w:rStyle w:val="BookTitle"/>
          <w:lang w:val="en-US"/>
        </w:rPr>
        <w:t xml:space="preserve"> UI</w:t>
      </w:r>
    </w:p>
    <w:p w:rsidR="00DA396F" w:rsidRDefault="00540B8A" w:rsidP="007305BE">
      <w:pPr>
        <w:jc w:val="both"/>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DA396F" w:rsidRDefault="00DA396F" w:rsidP="007305BE">
      <w:pPr>
        <w:pStyle w:val="Heading4"/>
        <w:jc w:val="both"/>
        <w:rPr>
          <w:rStyle w:val="SubtleEmphasis"/>
          <w:i/>
          <w:iCs/>
          <w:color w:val="000000" w:themeColor="text1"/>
        </w:rPr>
      </w:pPr>
      <w:bookmarkStart w:id="26" w:name="_Toc421030038"/>
      <w:r w:rsidRPr="003D07AC">
        <w:rPr>
          <w:rStyle w:val="SubtleEmphasis"/>
          <w:color w:val="000000" w:themeColor="text1"/>
        </w:rPr>
        <w:t>ToolBox</w:t>
      </w:r>
      <w:bookmarkEnd w:id="26"/>
      <w:r w:rsidRPr="003D07AC">
        <w:rPr>
          <w:rStyle w:val="SubtleEmphasis"/>
          <w:color w:val="000000" w:themeColor="text1"/>
        </w:rPr>
        <w:t xml:space="preserve"> </w:t>
      </w:r>
    </w:p>
    <w:p w:rsidR="00DA396F" w:rsidRPr="003D07AC" w:rsidRDefault="00DA396F" w:rsidP="007305BE">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DA396F" w:rsidRDefault="00DA396F" w:rsidP="007305BE">
      <w:pPr>
        <w:pStyle w:val="Heading4"/>
        <w:jc w:val="both"/>
        <w:rPr>
          <w:rStyle w:val="BookTitle"/>
          <w:smallCaps w:val="0"/>
          <w:spacing w:val="0"/>
        </w:rPr>
      </w:pPr>
      <w:bookmarkStart w:id="27" w:name="_Toc421030039"/>
      <w:r w:rsidRPr="003D07AC">
        <w:rPr>
          <w:rStyle w:val="BookTitle"/>
          <w:smallCaps w:val="0"/>
          <w:spacing w:val="0"/>
        </w:rPr>
        <w:t>ColorBox</w:t>
      </w:r>
      <w:bookmarkEnd w:id="27"/>
    </w:p>
    <w:p w:rsidR="00DA396F" w:rsidRPr="003D07AC" w:rsidRDefault="00DA396F" w:rsidP="007305BE">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sidR="00104771">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DA396F" w:rsidRDefault="00DA396F" w:rsidP="007305BE">
      <w:pPr>
        <w:pStyle w:val="Heading4"/>
        <w:jc w:val="both"/>
        <w:rPr>
          <w:rStyle w:val="BookTitle"/>
          <w:smallCaps w:val="0"/>
          <w:spacing w:val="0"/>
        </w:rPr>
      </w:pPr>
      <w:bookmarkStart w:id="28" w:name="_Toc421030040"/>
      <w:r w:rsidRPr="003D07AC">
        <w:rPr>
          <w:rStyle w:val="BookTitle"/>
          <w:smallCaps w:val="0"/>
          <w:spacing w:val="0"/>
        </w:rPr>
        <w:t>Brush Size</w:t>
      </w:r>
      <w:bookmarkEnd w:id="28"/>
    </w:p>
    <w:p w:rsidR="00DA396F" w:rsidRPr="003D07AC" w:rsidRDefault="00DA396F" w:rsidP="007305BE">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002656DA">
        <w:t>В</w:t>
      </w:r>
      <w:r w:rsidRPr="00DA396F">
        <w:t xml:space="preserve"> програмния код се достига </w:t>
      </w:r>
      <w:r w:rsidRPr="003D07AC">
        <w:rPr>
          <w:rStyle w:val="SubtleEmphasis"/>
          <w:i w:val="0"/>
          <w:iCs w:val="0"/>
          <w:color w:val="auto"/>
        </w:rPr>
        <w:t>чрез името brush.</w:t>
      </w:r>
    </w:p>
    <w:p w:rsidR="00DA396F" w:rsidRDefault="00DA396F" w:rsidP="007305BE">
      <w:pPr>
        <w:pStyle w:val="Heading4"/>
        <w:jc w:val="both"/>
        <w:rPr>
          <w:rStyle w:val="BookTitle"/>
          <w:lang w:val="en-US"/>
        </w:rPr>
      </w:pPr>
      <w:bookmarkStart w:id="29" w:name="_Toc421030041"/>
      <w:r>
        <w:rPr>
          <w:rStyle w:val="BookTitle"/>
          <w:lang w:val="en-US"/>
        </w:rPr>
        <w:t>File</w:t>
      </w:r>
      <w:bookmarkEnd w:id="29"/>
    </w:p>
    <w:p w:rsidR="00DA396F" w:rsidRDefault="00DA396F" w:rsidP="007305BE">
      <w:pPr>
        <w:jc w:val="both"/>
        <w:rPr>
          <w:smallCaps/>
          <w:spacing w:val="5"/>
        </w:rPr>
      </w:pPr>
      <w:r>
        <w:rPr>
          <w:rStyle w:val="BookTitle"/>
          <w:lang w:val="en-US"/>
        </w:rPr>
        <w:t xml:space="preserve"> –</w:t>
      </w:r>
      <w:r w:rsidRPr="00C66384">
        <w:t xml:space="preserve"> </w:t>
      </w:r>
      <w:proofErr w:type="gramStart"/>
      <w:r w:rsidRPr="00C66384">
        <w:t>падащо</w:t>
      </w:r>
      <w:proofErr w:type="gramEnd"/>
      <w:r w:rsidRPr="00C66384">
        <w:t xml:space="preserve"> меню</w:t>
      </w:r>
      <w:r w:rsidR="00104771">
        <w:t xml:space="preserve">, създадено чрез инструмент от </w:t>
      </w:r>
      <w:r>
        <w:t xml:space="preserve"> </w:t>
      </w:r>
      <w:proofErr w:type="spellStart"/>
      <w:r w:rsidR="00104771">
        <w:rPr>
          <w:lang w:val="en-US"/>
        </w:rPr>
        <w:t>ToolBo</w:t>
      </w:r>
      <w:proofErr w:type="spellEnd"/>
      <w:r w:rsidR="00104771">
        <w:t>х</w:t>
      </w:r>
      <w:r>
        <w:t xml:space="preserve">,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7A2857" w:rsidRPr="007A2857" w:rsidRDefault="007A2857" w:rsidP="007305BE">
      <w:pPr>
        <w:jc w:val="both"/>
        <w:rPr>
          <w:smallCaps/>
          <w:spacing w:val="5"/>
        </w:rPr>
      </w:pPr>
    </w:p>
    <w:p w:rsidR="007A2857" w:rsidRDefault="00DA396F" w:rsidP="007305BE">
      <w:pPr>
        <w:pStyle w:val="Heading3"/>
        <w:jc w:val="both"/>
        <w:rPr>
          <w:lang w:val="en-US"/>
        </w:rPr>
      </w:pPr>
      <w:r>
        <w:rPr>
          <w:lang w:val="en-US"/>
        </w:rPr>
        <w:t xml:space="preserve">Events </w:t>
      </w:r>
      <w:r w:rsidR="007A2857">
        <w:rPr>
          <w:lang w:val="en-US"/>
        </w:rPr>
        <w:t xml:space="preserve"> </w:t>
      </w:r>
    </w:p>
    <w:p w:rsidR="007A2857" w:rsidRPr="00020693" w:rsidRDefault="007A2857" w:rsidP="007305BE">
      <w:pPr>
        <w:jc w:val="both"/>
        <w:rPr>
          <w:lang w:val="en-US"/>
        </w:rPr>
      </w:pPr>
      <w:r>
        <w:rPr>
          <w:lang w:val="en-US"/>
        </w:rPr>
        <w:t>Events</w:t>
      </w:r>
      <w:r>
        <w:t xml:space="preserve"> се достигат </w:t>
      </w:r>
    </w:p>
    <w:p w:rsidR="007A2857" w:rsidRDefault="007A2857" w:rsidP="007305BE">
      <w:pPr>
        <w:pStyle w:val="Heading3"/>
        <w:numPr>
          <w:ilvl w:val="0"/>
          <w:numId w:val="0"/>
        </w:numPr>
        <w:ind w:left="720" w:hanging="720"/>
        <w:jc w:val="both"/>
        <w:rPr>
          <w:lang w:val="en-US"/>
        </w:rPr>
      </w:pPr>
      <w:r>
        <w:rPr>
          <w:lang w:val="en-US"/>
        </w:rPr>
        <w:t xml:space="preserve"> </w:t>
      </w:r>
    </w:p>
    <w:p w:rsidR="007A2857" w:rsidRDefault="007A2857" w:rsidP="007305BE">
      <w:pPr>
        <w:pStyle w:val="Heading4"/>
        <w:jc w:val="both"/>
      </w:pPr>
      <w:proofErr w:type="spellStart"/>
      <w:r>
        <w:rPr>
          <w:lang w:val="en-US"/>
        </w:rPr>
        <w:t>MouseDown</w:t>
      </w:r>
      <w:proofErr w:type="spellEnd"/>
      <w:r>
        <w:rPr>
          <w:lang w:val="en-US"/>
        </w:rPr>
        <w:t xml:space="preserve"> </w:t>
      </w:r>
    </w:p>
    <w:p w:rsidR="000E2206" w:rsidRPr="000E2206" w:rsidRDefault="000E2206" w:rsidP="007305BE">
      <w:pPr>
        <w:jc w:val="both"/>
        <w:rPr>
          <w:lang w:val="en-US"/>
        </w:rPr>
      </w:pPr>
      <w:r>
        <w:t>При натискане на левия бутон н</w:t>
      </w:r>
      <w:r w:rsidR="00104771">
        <w:t>а мишката, командата се изпълня</w:t>
      </w:r>
      <w:r>
        <w:t>ва и се предава на избрания</w:t>
      </w:r>
      <w:r>
        <w:rPr>
          <w:lang w:val="en-US"/>
        </w:rPr>
        <w:t xml:space="preserve"> </w:t>
      </w:r>
      <w:proofErr w:type="spellStart"/>
      <w:r>
        <w:rPr>
          <w:lang w:val="en-US"/>
        </w:rPr>
        <w:t>Drawable</w:t>
      </w:r>
      <w:proofErr w:type="spellEnd"/>
      <w:r>
        <w:rPr>
          <w:lang w:val="en-US"/>
        </w:rPr>
        <w:t xml:space="preserve"> </w:t>
      </w:r>
      <w:r>
        <w:t xml:space="preserve">обект (от </w:t>
      </w:r>
      <w:proofErr w:type="spellStart"/>
      <w:r>
        <w:rPr>
          <w:lang w:val="en-US"/>
        </w:rPr>
        <w:t>InputOptions</w:t>
      </w:r>
      <w:proofErr w:type="spellEnd"/>
      <w:r>
        <w:t>).</w:t>
      </w:r>
      <w:r>
        <w:rPr>
          <w:lang w:val="en-US"/>
        </w:rPr>
        <w:t xml:space="preserve"> </w:t>
      </w:r>
    </w:p>
    <w:p w:rsidR="007A2857" w:rsidRDefault="007A2857" w:rsidP="007305BE">
      <w:pPr>
        <w:pStyle w:val="Heading4"/>
        <w:jc w:val="both"/>
        <w:rPr>
          <w:lang w:val="en-US"/>
        </w:rPr>
      </w:pPr>
      <w:proofErr w:type="spellStart"/>
      <w:r>
        <w:rPr>
          <w:lang w:val="en-US"/>
        </w:rPr>
        <w:t>MouseMove</w:t>
      </w:r>
      <w:proofErr w:type="spellEnd"/>
    </w:p>
    <w:p w:rsidR="007A2857" w:rsidRPr="007A2857" w:rsidRDefault="007A2857" w:rsidP="007305BE">
      <w:pPr>
        <w:jc w:val="both"/>
      </w:pPr>
      <w:proofErr w:type="spellStart"/>
      <w:proofErr w:type="gramStart"/>
      <w:r>
        <w:rPr>
          <w:lang w:val="en-US"/>
        </w:rPr>
        <w:t>MouseMove</w:t>
      </w:r>
      <w:proofErr w:type="spellEnd"/>
      <w:r>
        <w:t xml:space="preserve"> се изпълнява </w:t>
      </w:r>
      <w:r w:rsidR="000E2206">
        <w:t xml:space="preserve">след </w:t>
      </w:r>
      <w:r w:rsidR="000E2206">
        <w:rPr>
          <w:lang w:val="en-US"/>
        </w:rPr>
        <w:t xml:space="preserve">event-a </w:t>
      </w:r>
      <w:proofErr w:type="spellStart"/>
      <w:r w:rsidR="000E2206">
        <w:rPr>
          <w:lang w:val="en-US"/>
        </w:rPr>
        <w:t>MouseDown</w:t>
      </w:r>
      <w:proofErr w:type="spellEnd"/>
      <w:r w:rsidR="000E2206">
        <w:t>.</w:t>
      </w:r>
      <w:proofErr w:type="gramEnd"/>
      <w:r w:rsidR="000E2206">
        <w:t xml:space="preserve"> </w:t>
      </w:r>
    </w:p>
    <w:p w:rsidR="000E2206" w:rsidRPr="000E2206" w:rsidRDefault="007A2857" w:rsidP="007305BE">
      <w:pPr>
        <w:pStyle w:val="Heading4"/>
        <w:jc w:val="both"/>
      </w:pPr>
      <w:proofErr w:type="spellStart"/>
      <w:r>
        <w:rPr>
          <w:lang w:val="en-US"/>
        </w:rPr>
        <w:lastRenderedPageBreak/>
        <w:t>MouseUp</w:t>
      </w:r>
      <w:proofErr w:type="spellEnd"/>
    </w:p>
    <w:p w:rsidR="00755156" w:rsidRPr="00755156" w:rsidRDefault="000E2206" w:rsidP="007305BE">
      <w:pPr>
        <w:jc w:val="both"/>
        <w:rPr>
          <w:lang w:val="en-US"/>
        </w:rPr>
      </w:pPr>
      <w:proofErr w:type="spellStart"/>
      <w:proofErr w:type="gramStart"/>
      <w:r>
        <w:rPr>
          <w:lang w:val="en-US"/>
        </w:rPr>
        <w:t>MouseUP</w:t>
      </w:r>
      <w:proofErr w:type="spellEnd"/>
      <w:r w:rsidR="007A2857">
        <w:t xml:space="preserve"> </w:t>
      </w:r>
      <w:r>
        <w:t xml:space="preserve"> се</w:t>
      </w:r>
      <w:proofErr w:type="gramEnd"/>
      <w:r>
        <w:t xml:space="preserve"> изпълнява след </w:t>
      </w:r>
      <w:r>
        <w:rPr>
          <w:lang w:val="en-US"/>
        </w:rPr>
        <w:t>event-a Mouse</w:t>
      </w:r>
      <w:r>
        <w:t>М</w:t>
      </w:r>
      <w:proofErr w:type="spellStart"/>
      <w:r>
        <w:rPr>
          <w:lang w:val="en-US"/>
        </w:rPr>
        <w:t>ove</w:t>
      </w:r>
      <w:proofErr w:type="spellEnd"/>
      <w:r>
        <w:rPr>
          <w:lang w:val="en-US"/>
        </w:rPr>
        <w:t>.</w:t>
      </w:r>
      <w:r>
        <w:t xml:space="preserve"> При </w:t>
      </w:r>
      <w:r w:rsidR="009B2B4F">
        <w:t xml:space="preserve">пускане на левия бутон на мишката </w:t>
      </w:r>
      <w:r w:rsidR="00755156">
        <w:t xml:space="preserve">се подава известие към </w:t>
      </w:r>
      <w:r w:rsidR="00755156">
        <w:rPr>
          <w:lang w:val="en-US"/>
        </w:rPr>
        <w:t xml:space="preserve">Renderer, </w:t>
      </w:r>
      <w:r w:rsidR="00755156">
        <w:t xml:space="preserve">който изчертава подадената информация от </w:t>
      </w:r>
      <w:proofErr w:type="spellStart"/>
      <w:r w:rsidR="00755156">
        <w:rPr>
          <w:lang w:val="en-US"/>
        </w:rPr>
        <w:t>CurrentFigure</w:t>
      </w:r>
      <w:proofErr w:type="spellEnd"/>
      <w:r w:rsidR="00755156">
        <w:rPr>
          <w:lang w:val="en-US"/>
        </w:rPr>
        <w:t>.</w:t>
      </w:r>
    </w:p>
    <w:p w:rsidR="00DA396F" w:rsidRDefault="00B94258" w:rsidP="007305BE">
      <w:pPr>
        <w:pStyle w:val="Heading3"/>
        <w:jc w:val="both"/>
      </w:pPr>
      <w:proofErr w:type="gramStart"/>
      <w:r>
        <w:rPr>
          <w:lang w:val="en-US"/>
        </w:rPr>
        <w:t>Graphics</w:t>
      </w:r>
      <w:r w:rsidR="00DA396F">
        <w:t xml:space="preserve"> </w:t>
      </w:r>
      <w:r>
        <w:t xml:space="preserve">е системен обект, вграден в </w:t>
      </w:r>
      <w:r>
        <w:rPr>
          <w:lang w:val="en-US"/>
        </w:rPr>
        <w:t>WFA</w:t>
      </w:r>
      <w:r w:rsidR="00DA396F">
        <w:t>, който се използва за чертаене върху полето</w:t>
      </w:r>
      <w:r>
        <w:t>.</w:t>
      </w:r>
      <w:proofErr w:type="gramEnd"/>
    </w:p>
    <w:p w:rsidR="00DA396F" w:rsidRDefault="00B94258" w:rsidP="007305BE">
      <w:pPr>
        <w:pStyle w:val="Heading3"/>
        <w:jc w:val="both"/>
      </w:pPr>
      <w:r>
        <w:rPr>
          <w:lang w:val="en-US"/>
        </w:rPr>
        <w:t>Renderer-a</w:t>
      </w:r>
      <w:r w:rsidR="00DA396F">
        <w:t xml:space="preserve"> </w:t>
      </w:r>
      <w:r>
        <w:t xml:space="preserve">е описан в точка </w:t>
      </w:r>
      <w:r>
        <w:rPr>
          <w:lang w:val="en-US"/>
        </w:rPr>
        <w:t>3.2</w:t>
      </w:r>
      <w:r w:rsidR="00DA396F">
        <w:t xml:space="preserve"> </w:t>
      </w:r>
    </w:p>
    <w:p w:rsidR="00DA396F" w:rsidRPr="00DA396F" w:rsidRDefault="00B2771C" w:rsidP="007305BE">
      <w:pPr>
        <w:pStyle w:val="Heading3"/>
        <w:jc w:val="both"/>
      </w:pPr>
      <w:proofErr w:type="spellStart"/>
      <w:proofErr w:type="gramStart"/>
      <w:r>
        <w:rPr>
          <w:lang w:val="en-US"/>
        </w:rPr>
        <w:t>InputOptions</w:t>
      </w:r>
      <w:proofErr w:type="spellEnd"/>
      <w:r>
        <w:t xml:space="preserve"> </w:t>
      </w:r>
      <w:r w:rsidR="00DA396F">
        <w:t>държи информация за цве</w:t>
      </w:r>
      <w:r w:rsidR="00B94258">
        <w:t>та</w:t>
      </w:r>
      <w:r w:rsidR="00DA396F">
        <w:t>,</w:t>
      </w:r>
      <w:r w:rsidR="00B94258">
        <w:rPr>
          <w:lang w:val="en-US"/>
        </w:rPr>
        <w:t xml:space="preserve"> </w:t>
      </w:r>
      <w:r w:rsidR="00DA396F">
        <w:t>дебелината на линията и обекта</w:t>
      </w:r>
      <w:r w:rsidR="00B94258">
        <w:rPr>
          <w:lang w:val="en-US"/>
        </w:rPr>
        <w:t>,</w:t>
      </w:r>
      <w:r w:rsidR="00DA396F">
        <w:t xml:space="preserve"> който трябва да се начертае</w:t>
      </w:r>
      <w:r w:rsidR="00B94258">
        <w:rPr>
          <w:lang w:val="en-US"/>
        </w:rPr>
        <w:t>.</w:t>
      </w:r>
      <w:proofErr w:type="gramEnd"/>
    </w:p>
    <w:p w:rsidR="00D94705" w:rsidRDefault="00D94705" w:rsidP="007305BE">
      <w:pPr>
        <w:pStyle w:val="Heading2"/>
        <w:jc w:val="both"/>
        <w:rPr>
          <w:lang w:val="en-US"/>
        </w:rPr>
      </w:pPr>
      <w:bookmarkStart w:id="30" w:name="_Toc421030042"/>
      <w:r>
        <w:rPr>
          <w:lang w:val="en-US"/>
        </w:rPr>
        <w:t>Renderer</w:t>
      </w:r>
      <w:bookmarkEnd w:id="30"/>
    </w:p>
    <w:p w:rsidR="00540B8A" w:rsidRPr="00540B8A" w:rsidRDefault="00540B8A" w:rsidP="007305BE">
      <w:pPr>
        <w:jc w:val="both"/>
        <w:rPr>
          <w:lang w:val="en-US"/>
        </w:rPr>
      </w:pPr>
    </w:p>
    <w:p w:rsidR="00D94705" w:rsidRDefault="00D94705" w:rsidP="007305BE">
      <w:pPr>
        <w:pStyle w:val="Heading2"/>
        <w:jc w:val="both"/>
      </w:pPr>
      <w:bookmarkStart w:id="31" w:name="_Toc421030043"/>
      <w:proofErr w:type="spellStart"/>
      <w:r>
        <w:rPr>
          <w:lang w:val="en-US"/>
        </w:rPr>
        <w:t>Drawables</w:t>
      </w:r>
      <w:bookmarkEnd w:id="31"/>
      <w:proofErr w:type="spellEnd"/>
    </w:p>
    <w:p w:rsidR="00AE3204" w:rsidRPr="00AE3204" w:rsidRDefault="00AE3204" w:rsidP="007305BE">
      <w:pPr>
        <w:jc w:val="both"/>
      </w:pPr>
      <w:r>
        <w:t>Всеки един елемент за рисуване има своя създадена картина</w:t>
      </w:r>
      <w:r w:rsidR="007305BE">
        <w:t xml:space="preserve"> и свое име, чрез което се достига в приложението.</w:t>
      </w:r>
    </w:p>
    <w:p w:rsidR="00540B8A" w:rsidRPr="003D07AC" w:rsidRDefault="00540B8A" w:rsidP="007305BE">
      <w:pPr>
        <w:pStyle w:val="Heading3"/>
        <w:jc w:val="both"/>
        <w:rPr>
          <w:rStyle w:val="BookTitle"/>
          <w:smallCaps w:val="0"/>
          <w:spacing w:val="0"/>
        </w:rPr>
      </w:pPr>
      <w:bookmarkStart w:id="32" w:name="_Toc421030044"/>
      <w:r w:rsidRPr="003D07AC">
        <w:rPr>
          <w:rStyle w:val="BookTitle"/>
          <w:smallCaps w:val="0"/>
          <w:spacing w:val="0"/>
        </w:rPr>
        <w:t>Point</w:t>
      </w:r>
      <w:bookmarkEnd w:id="32"/>
    </w:p>
    <w:p w:rsidR="00540B8A" w:rsidRPr="003D07AC" w:rsidRDefault="00540B8A" w:rsidP="007305BE">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proofErr w:type="spellStart"/>
      <w:r w:rsidR="00104771">
        <w:rPr>
          <w:lang w:val="en-US"/>
        </w:rPr>
        <w:t>MouseDown</w:t>
      </w:r>
      <w:proofErr w:type="spellEnd"/>
      <w:r w:rsidRPr="00750D9C">
        <w:t>)</w:t>
      </w:r>
      <w:r>
        <w:t xml:space="preserve"> чрез движение.</w:t>
      </w:r>
      <w:r w:rsidRPr="00750D9C">
        <w:rPr>
          <w:rStyle w:val="SubtleEmphasis"/>
        </w:rPr>
        <w:t xml:space="preserve"> </w:t>
      </w:r>
    </w:p>
    <w:p w:rsidR="00540B8A" w:rsidRPr="003D07AC" w:rsidRDefault="00540B8A" w:rsidP="007305BE">
      <w:pPr>
        <w:pStyle w:val="Heading3"/>
        <w:jc w:val="both"/>
        <w:rPr>
          <w:rStyle w:val="SubtleEmphasis"/>
          <w:i w:val="0"/>
          <w:iCs w:val="0"/>
          <w:color w:val="000000" w:themeColor="text1"/>
        </w:rPr>
      </w:pPr>
      <w:bookmarkStart w:id="33" w:name="_Toc421030045"/>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3"/>
    </w:p>
    <w:p w:rsidR="00540B8A" w:rsidRDefault="00540B8A" w:rsidP="007305BE">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и се прекратява чертаенето при намиране на координатите на втората точка чрез</w:t>
      </w:r>
      <w:r w:rsidR="00104771">
        <w:t xml:space="preserve"> </w:t>
      </w:r>
      <w:r>
        <w:t xml:space="preserve"> </w:t>
      </w:r>
      <w:proofErr w:type="spellStart"/>
      <w:r w:rsidR="00104771">
        <w:rPr>
          <w:lang w:val="en-US"/>
        </w:rPr>
        <w:t>MouseUp</w:t>
      </w:r>
      <w:proofErr w:type="spellEnd"/>
      <w:r w:rsidRPr="00750D9C">
        <w:t>.</w:t>
      </w:r>
      <w:r w:rsidRPr="00750D9C">
        <w:rPr>
          <w:rStyle w:val="SubtleEmphasis"/>
        </w:rPr>
        <w:t xml:space="preserve"> </w:t>
      </w:r>
    </w:p>
    <w:p w:rsidR="00540B8A" w:rsidRDefault="00540B8A" w:rsidP="007305BE">
      <w:pPr>
        <w:pStyle w:val="Heading3"/>
        <w:jc w:val="both"/>
        <w:rPr>
          <w:rStyle w:val="BookTitle"/>
        </w:rPr>
      </w:pPr>
      <w:bookmarkStart w:id="34" w:name="_Toc421030046"/>
      <w:r w:rsidRPr="00066F94">
        <w:rPr>
          <w:rStyle w:val="BookTitle"/>
        </w:rPr>
        <w:t>Circle</w:t>
      </w:r>
      <w:bookmarkEnd w:id="34"/>
    </w:p>
    <w:p w:rsidR="00540B8A" w:rsidRDefault="00540B8A" w:rsidP="007305BE">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proofErr w:type="spellStart"/>
      <w:r w:rsidR="00104771">
        <w:rPr>
          <w:lang w:val="en-US"/>
        </w:rPr>
        <w:t>MouseUp</w:t>
      </w:r>
      <w:proofErr w:type="spellEnd"/>
      <w:r w:rsidR="00104771">
        <w:t xml:space="preserve"> </w:t>
      </w:r>
      <w:r w:rsidR="00104771">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7305BE">
      <w:pPr>
        <w:pStyle w:val="Heading3"/>
        <w:jc w:val="both"/>
        <w:rPr>
          <w:rStyle w:val="BookTitle"/>
          <w:caps/>
          <w:color w:val="auto"/>
        </w:rPr>
      </w:pPr>
      <w:bookmarkStart w:id="35"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5"/>
      <w:r w:rsidRPr="00F30B1D">
        <w:rPr>
          <w:rStyle w:val="BookTitle"/>
        </w:rPr>
        <w:t xml:space="preserve"> </w:t>
      </w:r>
    </w:p>
    <w:p w:rsidR="00540B8A" w:rsidRPr="00540B8A" w:rsidRDefault="00540B8A" w:rsidP="007305BE">
      <w:pPr>
        <w:jc w:val="both"/>
        <w:rPr>
          <w:rStyle w:val="BookTitle"/>
          <w:caps/>
        </w:rPr>
      </w:pPr>
      <w:r>
        <w:rPr>
          <w:rStyle w:val="BookTitle"/>
        </w:rPr>
        <w:t xml:space="preserve">– </w:t>
      </w:r>
      <w:r w:rsidRPr="00855619">
        <w:t>Б-сплайн криви. Всяка крива не е длъжна да минава п</w:t>
      </w:r>
      <w:r w:rsidR="00104771">
        <w:t>рез първата и последната си конт</w:t>
      </w:r>
      <w:r w:rsidRPr="00855619">
        <w:t>ролна точка, нито да се допира до първото и последното контролно рам</w:t>
      </w:r>
      <w:r w:rsidR="00104771">
        <w:t>о</w:t>
      </w:r>
      <w:r w:rsidRPr="00855619">
        <w:t xml:space="preserve"> на контролния си полигон.</w:t>
      </w:r>
      <w:r>
        <w:t xml:space="preserve"> </w:t>
      </w:r>
    </w:p>
    <w:p w:rsidR="00540B8A" w:rsidRDefault="00540B8A" w:rsidP="007305BE">
      <w:pPr>
        <w:pStyle w:val="Heading3"/>
        <w:jc w:val="both"/>
        <w:rPr>
          <w:rStyle w:val="BookTitle"/>
        </w:rPr>
      </w:pPr>
      <w:bookmarkStart w:id="36" w:name="_Toc421030048"/>
      <w:r>
        <w:rPr>
          <w:rStyle w:val="BookTitle"/>
          <w:lang w:val="en-US"/>
        </w:rPr>
        <w:t>Bezier</w:t>
      </w:r>
      <w:r w:rsidRPr="00F30B1D">
        <w:rPr>
          <w:rStyle w:val="BookTitle"/>
        </w:rPr>
        <w:t xml:space="preserve"> </w:t>
      </w:r>
      <w:r>
        <w:rPr>
          <w:rStyle w:val="BookTitle"/>
          <w:lang w:val="en-US"/>
        </w:rPr>
        <w:t>Function</w:t>
      </w:r>
      <w:bookmarkEnd w:id="36"/>
      <w:r w:rsidRPr="00F30B1D">
        <w:rPr>
          <w:rStyle w:val="BookTitle"/>
        </w:rPr>
        <w:t xml:space="preserve"> </w:t>
      </w:r>
    </w:p>
    <w:p w:rsidR="00540B8A" w:rsidRPr="00066F94" w:rsidRDefault="00540B8A" w:rsidP="007305BE">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00104771">
        <w:t xml:space="preserve">създадени от </w:t>
      </w:r>
      <w:r w:rsidR="00104771">
        <w:rPr>
          <w:lang w:val="en-US"/>
        </w:rPr>
        <w:t>M</w:t>
      </w:r>
      <w:r w:rsidRPr="00855619">
        <w:t>ouse</w:t>
      </w:r>
      <w:r w:rsidR="00104771">
        <w:rPr>
          <w:lang w:val="en-US"/>
        </w:rPr>
        <w:t>Down</w:t>
      </w:r>
      <w:r w:rsidR="00104771">
        <w:t xml:space="preserve"> и </w:t>
      </w:r>
      <w:r w:rsidR="00104771">
        <w:rPr>
          <w:lang w:val="en-US"/>
        </w:rPr>
        <w:t>M</w:t>
      </w:r>
      <w:r w:rsidRPr="00855619">
        <w:t>ouse</w:t>
      </w:r>
      <w:r w:rsidR="00104771">
        <w:rPr>
          <w:rStyle w:val="BookTitle"/>
          <w:lang w:val="en-US"/>
        </w:rPr>
        <w:t>Up</w:t>
      </w:r>
      <w:r>
        <w:rPr>
          <w:rStyle w:val="BookTitle"/>
        </w:rPr>
        <w:t xml:space="preserve">. </w:t>
      </w:r>
    </w:p>
    <w:p w:rsidR="00540B8A" w:rsidRPr="003D07AC" w:rsidRDefault="00540B8A" w:rsidP="007305BE">
      <w:pPr>
        <w:pStyle w:val="Heading3"/>
        <w:jc w:val="both"/>
        <w:rPr>
          <w:rStyle w:val="BookTitle"/>
        </w:rPr>
      </w:pPr>
      <w:bookmarkStart w:id="37" w:name="_Toc421030049"/>
      <w:r>
        <w:rPr>
          <w:rStyle w:val="BookTitle"/>
          <w:lang w:val="en-US"/>
        </w:rPr>
        <w:t>Rectangle</w:t>
      </w:r>
      <w:bookmarkEnd w:id="37"/>
    </w:p>
    <w:p w:rsidR="009B4B1C" w:rsidRDefault="00540B8A" w:rsidP="007305BE">
      <w:pPr>
        <w:jc w:val="both"/>
      </w:pPr>
      <w:r>
        <w:rPr>
          <w:rStyle w:val="BookTitle"/>
        </w:rPr>
        <w:t xml:space="preserve"> – </w:t>
      </w:r>
      <w:r w:rsidR="007A2857">
        <w:rPr>
          <w:rStyle w:val="BookTitle"/>
        </w:rPr>
        <w:t>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sidR="00104771">
        <w:t>М</w:t>
      </w:r>
      <w:proofErr w:type="spellStart"/>
      <w:r w:rsidR="00104771">
        <w:rPr>
          <w:lang w:val="en-US"/>
        </w:rPr>
        <w:t>ouseDown</w:t>
      </w:r>
      <w:proofErr w:type="spellEnd"/>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proofErr w:type="spellStart"/>
      <w:r w:rsidR="009B4B1C">
        <w:rPr>
          <w:lang w:val="en-US"/>
        </w:rPr>
        <w:t>MouseUp</w:t>
      </w:r>
      <w:proofErr w:type="spellEnd"/>
      <w:r w:rsidR="009B4B1C">
        <w:t xml:space="preserve"> </w:t>
      </w:r>
      <w:r>
        <w:t xml:space="preserve">на мишката. </w:t>
      </w:r>
    </w:p>
    <w:p w:rsidR="00540B8A" w:rsidRPr="003D07AC" w:rsidRDefault="00540B8A" w:rsidP="007305BE">
      <w:pPr>
        <w:pStyle w:val="Heading3"/>
        <w:jc w:val="both"/>
        <w:rPr>
          <w:rStyle w:val="BookTitle"/>
        </w:rPr>
      </w:pPr>
      <w:bookmarkStart w:id="38" w:name="_Toc421030050"/>
      <w:r>
        <w:rPr>
          <w:rStyle w:val="BookTitle"/>
          <w:lang w:val="en-US"/>
        </w:rPr>
        <w:t>Triangle</w:t>
      </w:r>
      <w:bookmarkEnd w:id="38"/>
    </w:p>
    <w:p w:rsidR="009B4B1C" w:rsidRDefault="00540B8A" w:rsidP="007305BE">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w:t>
      </w:r>
      <w:r w:rsidR="009B4B1C">
        <w:t>първата и последната точка.</w:t>
      </w:r>
    </w:p>
    <w:p w:rsidR="00540B8A" w:rsidRDefault="00540B8A" w:rsidP="007305BE">
      <w:pPr>
        <w:pStyle w:val="Heading3"/>
        <w:jc w:val="both"/>
        <w:rPr>
          <w:rStyle w:val="BookTitle"/>
          <w:lang w:val="en-US"/>
        </w:rPr>
      </w:pPr>
      <w:bookmarkStart w:id="39" w:name="_Toc421030051"/>
      <w:r>
        <w:rPr>
          <w:rStyle w:val="BookTitle"/>
          <w:lang w:val="en-US"/>
        </w:rPr>
        <w:lastRenderedPageBreak/>
        <w:t>Square</w:t>
      </w:r>
      <w:bookmarkEnd w:id="39"/>
    </w:p>
    <w:p w:rsidR="00540B8A" w:rsidRPr="00F30B1D" w:rsidRDefault="00540B8A" w:rsidP="007305BE">
      <w:pPr>
        <w:jc w:val="both"/>
        <w:rPr>
          <w:rStyle w:val="BookTitle"/>
          <w:caps/>
        </w:rPr>
      </w:pPr>
      <w:r w:rsidRPr="001D7C99">
        <w:rPr>
          <w:rStyle w:val="BookTitle"/>
        </w:rPr>
        <w:t xml:space="preserve"> – </w:t>
      </w:r>
      <w:r w:rsidRPr="00F30B1D">
        <w:t>чертаем квадрат.</w:t>
      </w:r>
      <w:r>
        <w:rPr>
          <w:rStyle w:val="BookTitle"/>
        </w:rPr>
        <w:t xml:space="preserve"> </w:t>
      </w:r>
      <w:r w:rsidR="007305BE">
        <w:t>Чертаенето се осъщестява като се намерят координатите на първата първата и последната точка.</w:t>
      </w:r>
    </w:p>
    <w:p w:rsidR="00540B8A" w:rsidRDefault="00540B8A" w:rsidP="007305BE">
      <w:pPr>
        <w:pStyle w:val="Heading3"/>
        <w:jc w:val="both"/>
        <w:rPr>
          <w:rStyle w:val="BookTitle"/>
          <w:lang w:val="en-US"/>
        </w:rPr>
      </w:pPr>
      <w:bookmarkStart w:id="40" w:name="_Toc421030052"/>
      <w:r>
        <w:rPr>
          <w:rStyle w:val="BookTitle"/>
          <w:lang w:val="en-US"/>
        </w:rPr>
        <w:t>Ellipse</w:t>
      </w:r>
      <w:bookmarkEnd w:id="40"/>
    </w:p>
    <w:p w:rsidR="00540B8A" w:rsidRPr="00540B8A" w:rsidRDefault="00540B8A" w:rsidP="007305BE">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7305BE">
      <w:pPr>
        <w:pStyle w:val="Heading2"/>
        <w:jc w:val="both"/>
        <w:rPr>
          <w:lang w:val="en-US"/>
        </w:rPr>
      </w:pPr>
      <w:bookmarkStart w:id="41" w:name="_Toc421030053"/>
      <w:r>
        <w:rPr>
          <w:lang w:val="en-US"/>
        </w:rPr>
        <w:t>Tools</w:t>
      </w:r>
      <w:bookmarkEnd w:id="41"/>
    </w:p>
    <w:p w:rsidR="00540B8A" w:rsidRDefault="00540B8A" w:rsidP="007305BE">
      <w:pPr>
        <w:pStyle w:val="Heading3"/>
        <w:jc w:val="both"/>
        <w:rPr>
          <w:rStyle w:val="BookTitle"/>
          <w:lang w:val="en-US"/>
        </w:rPr>
      </w:pPr>
      <w:bookmarkStart w:id="42" w:name="_Toc421030054"/>
      <w:r>
        <w:rPr>
          <w:rStyle w:val="BookTitle"/>
          <w:lang w:val="en-US"/>
        </w:rPr>
        <w:t>Eraser</w:t>
      </w:r>
      <w:bookmarkEnd w:id="42"/>
    </w:p>
    <w:p w:rsidR="00540B8A" w:rsidRPr="00F30B1D" w:rsidRDefault="00540B8A" w:rsidP="007305BE">
      <w:pPr>
        <w:jc w:val="both"/>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7305BE">
      <w:pPr>
        <w:pStyle w:val="Heading3"/>
        <w:jc w:val="both"/>
        <w:rPr>
          <w:rStyle w:val="BookTitle"/>
          <w:lang w:val="en-US"/>
        </w:rPr>
      </w:pPr>
      <w:bookmarkStart w:id="43" w:name="_Toc421030055"/>
      <w:r>
        <w:rPr>
          <w:rStyle w:val="BookTitle"/>
          <w:lang w:val="en-US"/>
        </w:rPr>
        <w:t>Selector</w:t>
      </w:r>
      <w:bookmarkEnd w:id="43"/>
    </w:p>
    <w:p w:rsidR="00540B8A" w:rsidRPr="001D1EFB" w:rsidRDefault="00540B8A" w:rsidP="007305BE">
      <w:pPr>
        <w:jc w:val="both"/>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7305BE">
      <w:pPr>
        <w:pStyle w:val="Heading3"/>
        <w:jc w:val="both"/>
        <w:rPr>
          <w:rStyle w:val="BookTitle"/>
          <w:lang w:val="en-US"/>
        </w:rPr>
      </w:pPr>
      <w:bookmarkStart w:id="44" w:name="_Toc421030056"/>
      <w:r>
        <w:rPr>
          <w:rStyle w:val="BookTitle"/>
          <w:lang w:val="en-US"/>
        </w:rPr>
        <w:t>Rotate</w:t>
      </w:r>
      <w:bookmarkEnd w:id="44"/>
    </w:p>
    <w:p w:rsidR="00540B8A" w:rsidRPr="00540B8A" w:rsidRDefault="00540B8A" w:rsidP="007305BE">
      <w:pPr>
        <w:jc w:val="both"/>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Селектираната част се върти 90 градуса по обратно на ча</w:t>
      </w:r>
      <w:r w:rsidR="009B4B1C">
        <w:t xml:space="preserve">совниковата стрелка. Функцията се </w:t>
      </w:r>
      <w:r>
        <w:t xml:space="preserve">осъщестява върху настискането на самия бутон във </w:t>
      </w:r>
      <w:r>
        <w:rPr>
          <w:lang w:val="en-US"/>
        </w:rPr>
        <w:t>WFA</w:t>
      </w:r>
      <w:r w:rsidRPr="00C66384">
        <w:t>.</w:t>
      </w:r>
    </w:p>
    <w:sectPr w:rsidR="00540B8A" w:rsidRPr="00540B8A" w:rsidSect="00341F71">
      <w:footerReference w:type="default" r:id="rId17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A5A" w:rsidRDefault="00187A5A" w:rsidP="00341F71">
      <w:pPr>
        <w:spacing w:after="0" w:line="240" w:lineRule="auto"/>
      </w:pPr>
      <w:r>
        <w:separator/>
      </w:r>
    </w:p>
  </w:endnote>
  <w:endnote w:type="continuationSeparator" w:id="0">
    <w:p w:rsidR="00187A5A" w:rsidRDefault="00187A5A"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2E1678" w:rsidRDefault="002E1678">
        <w:pPr>
          <w:pStyle w:val="Footer"/>
          <w:jc w:val="center"/>
        </w:pPr>
        <w:r>
          <w:fldChar w:fldCharType="begin"/>
        </w:r>
        <w:r>
          <w:instrText xml:space="preserve"> PAGE   \* MERGEFORMAT </w:instrText>
        </w:r>
        <w:r>
          <w:fldChar w:fldCharType="separate"/>
        </w:r>
        <w:r w:rsidR="007305BE">
          <w:rPr>
            <w:noProof/>
          </w:rPr>
          <w:t>4</w:t>
        </w:r>
        <w:r>
          <w:rPr>
            <w:noProof/>
          </w:rPr>
          <w:fldChar w:fldCharType="end"/>
        </w:r>
      </w:p>
    </w:sdtContent>
  </w:sdt>
  <w:p w:rsidR="002E1678" w:rsidRDefault="002E1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A5A" w:rsidRDefault="00187A5A" w:rsidP="00341F71">
      <w:pPr>
        <w:spacing w:after="0" w:line="240" w:lineRule="auto"/>
      </w:pPr>
      <w:r>
        <w:separator/>
      </w:r>
    </w:p>
  </w:footnote>
  <w:footnote w:type="continuationSeparator" w:id="0">
    <w:p w:rsidR="00187A5A" w:rsidRDefault="00187A5A"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3B12420"/>
    <w:multiLevelType w:val="hybridMultilevel"/>
    <w:tmpl w:val="D772E39E"/>
    <w:lvl w:ilvl="0" w:tplc="944EDE0A">
      <w:numFmt w:val="bullet"/>
      <w:lvlText w:val="-"/>
      <w:lvlJc w:val="left"/>
      <w:pPr>
        <w:ind w:left="720" w:hanging="360"/>
      </w:pPr>
      <w:rPr>
        <w:rFonts w:ascii="Calibri Light" w:eastAsiaTheme="majorEastAsia" w:hAnsi="Calibri Light" w:cstheme="maj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6">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255B05"/>
    <w:multiLevelType w:val="hybridMultilevel"/>
    <w:tmpl w:val="93164C1E"/>
    <w:lvl w:ilvl="0" w:tplc="702CAB66">
      <w:start w:val="1"/>
      <w:numFmt w:val="lowerLetter"/>
      <w:lvlText w:val="%1)"/>
      <w:lvlJc w:val="left"/>
      <w:pPr>
        <w:ind w:left="1776" w:hanging="360"/>
      </w:pPr>
      <w:rPr>
        <w:rStyle w:val="IntenseEmphasis"/>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9">
    <w:nsid w:val="75575BA0"/>
    <w:multiLevelType w:val="hybridMultilevel"/>
    <w:tmpl w:val="AD9CB1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7"/>
  </w:num>
  <w:num w:numId="13">
    <w:abstractNumId w:val="2"/>
  </w:num>
  <w:num w:numId="14">
    <w:abstractNumId w:val="6"/>
  </w:num>
  <w:num w:numId="15">
    <w:abstractNumId w:val="0"/>
  </w:num>
  <w:num w:numId="16">
    <w:abstractNumId w:val="4"/>
  </w:num>
  <w:num w:numId="17">
    <w:abstractNumId w:val="9"/>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1130C"/>
    <w:rsid w:val="00020693"/>
    <w:rsid w:val="0003192F"/>
    <w:rsid w:val="000B2B6C"/>
    <w:rsid w:val="000D3EC0"/>
    <w:rsid w:val="000E2206"/>
    <w:rsid w:val="00104771"/>
    <w:rsid w:val="00162346"/>
    <w:rsid w:val="00187A5A"/>
    <w:rsid w:val="001E2D08"/>
    <w:rsid w:val="00204817"/>
    <w:rsid w:val="002656DA"/>
    <w:rsid w:val="002962DB"/>
    <w:rsid w:val="002B7BA5"/>
    <w:rsid w:val="002E1678"/>
    <w:rsid w:val="00314271"/>
    <w:rsid w:val="00341F71"/>
    <w:rsid w:val="00364581"/>
    <w:rsid w:val="003D07AC"/>
    <w:rsid w:val="00454366"/>
    <w:rsid w:val="005403E4"/>
    <w:rsid w:val="00540B8A"/>
    <w:rsid w:val="005F23C5"/>
    <w:rsid w:val="00653B29"/>
    <w:rsid w:val="00690597"/>
    <w:rsid w:val="00700C57"/>
    <w:rsid w:val="007305BE"/>
    <w:rsid w:val="007503D2"/>
    <w:rsid w:val="00755156"/>
    <w:rsid w:val="007808EE"/>
    <w:rsid w:val="007920A6"/>
    <w:rsid w:val="007944F3"/>
    <w:rsid w:val="007A2857"/>
    <w:rsid w:val="00810F85"/>
    <w:rsid w:val="00822234"/>
    <w:rsid w:val="00824297"/>
    <w:rsid w:val="00832630"/>
    <w:rsid w:val="00872678"/>
    <w:rsid w:val="00880C13"/>
    <w:rsid w:val="0088357F"/>
    <w:rsid w:val="009B2B4F"/>
    <w:rsid w:val="009B4B1C"/>
    <w:rsid w:val="009F1CF8"/>
    <w:rsid w:val="00AE3204"/>
    <w:rsid w:val="00B2771C"/>
    <w:rsid w:val="00B50227"/>
    <w:rsid w:val="00B94258"/>
    <w:rsid w:val="00BE05CD"/>
    <w:rsid w:val="00C2486B"/>
    <w:rsid w:val="00C2498B"/>
    <w:rsid w:val="00C546D2"/>
    <w:rsid w:val="00D0675A"/>
    <w:rsid w:val="00D94705"/>
    <w:rsid w:val="00DA396F"/>
    <w:rsid w:val="00DE48E6"/>
    <w:rsid w:val="00E7545F"/>
    <w:rsid w:val="00F71B4F"/>
    <w:rsid w:val="00F805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HTMLPreformatted">
    <w:name w:val="HTML Preformatted"/>
    <w:basedOn w:val="Normal"/>
    <w:link w:val="HTMLPreformattedChar"/>
    <w:uiPriority w:val="99"/>
    <w:semiHidden/>
    <w:unhideWhenUsed/>
    <w:rsid w:val="0001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1130C"/>
    <w:rPr>
      <w:rFonts w:ascii="Courier New" w:eastAsia="Times New Roman" w:hAnsi="Courier New" w:cs="Courier New"/>
      <w:sz w:val="20"/>
      <w:szCs w:val="20"/>
      <w:lang w:eastAsia="bg-BG"/>
    </w:rPr>
  </w:style>
  <w:style w:type="character" w:styleId="CommentReference">
    <w:name w:val="annotation reference"/>
    <w:basedOn w:val="DefaultParagraphFont"/>
    <w:uiPriority w:val="99"/>
    <w:semiHidden/>
    <w:unhideWhenUsed/>
    <w:rsid w:val="000D3EC0"/>
    <w:rPr>
      <w:sz w:val="16"/>
      <w:szCs w:val="16"/>
    </w:rPr>
  </w:style>
  <w:style w:type="paragraph" w:styleId="CommentText">
    <w:name w:val="annotation text"/>
    <w:basedOn w:val="Normal"/>
    <w:link w:val="CommentTextChar"/>
    <w:uiPriority w:val="99"/>
    <w:semiHidden/>
    <w:unhideWhenUsed/>
    <w:rsid w:val="000D3EC0"/>
    <w:pPr>
      <w:spacing w:line="240" w:lineRule="auto"/>
    </w:pPr>
    <w:rPr>
      <w:sz w:val="20"/>
      <w:szCs w:val="20"/>
    </w:rPr>
  </w:style>
  <w:style w:type="character" w:customStyle="1" w:styleId="CommentTextChar">
    <w:name w:val="Comment Text Char"/>
    <w:basedOn w:val="DefaultParagraphFont"/>
    <w:link w:val="CommentText"/>
    <w:uiPriority w:val="99"/>
    <w:semiHidden/>
    <w:rsid w:val="000D3EC0"/>
    <w:rPr>
      <w:sz w:val="20"/>
      <w:szCs w:val="20"/>
    </w:rPr>
  </w:style>
  <w:style w:type="paragraph" w:styleId="CommentSubject">
    <w:name w:val="annotation subject"/>
    <w:basedOn w:val="CommentText"/>
    <w:next w:val="CommentText"/>
    <w:link w:val="CommentSubjectChar"/>
    <w:uiPriority w:val="99"/>
    <w:semiHidden/>
    <w:unhideWhenUsed/>
    <w:rsid w:val="000D3EC0"/>
    <w:rPr>
      <w:b/>
      <w:bCs/>
    </w:rPr>
  </w:style>
  <w:style w:type="character" w:customStyle="1" w:styleId="CommentSubjectChar">
    <w:name w:val="Comment Subject Char"/>
    <w:basedOn w:val="CommentTextChar"/>
    <w:link w:val="CommentSubject"/>
    <w:uiPriority w:val="99"/>
    <w:semiHidden/>
    <w:rsid w:val="000D3E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HTMLPreformatted">
    <w:name w:val="HTML Preformatted"/>
    <w:basedOn w:val="Normal"/>
    <w:link w:val="HTMLPreformattedChar"/>
    <w:uiPriority w:val="99"/>
    <w:semiHidden/>
    <w:unhideWhenUsed/>
    <w:rsid w:val="0001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1130C"/>
    <w:rPr>
      <w:rFonts w:ascii="Courier New" w:eastAsia="Times New Roman" w:hAnsi="Courier New" w:cs="Courier New"/>
      <w:sz w:val="20"/>
      <w:szCs w:val="20"/>
      <w:lang w:eastAsia="bg-BG"/>
    </w:rPr>
  </w:style>
  <w:style w:type="character" w:styleId="CommentReference">
    <w:name w:val="annotation reference"/>
    <w:basedOn w:val="DefaultParagraphFont"/>
    <w:uiPriority w:val="99"/>
    <w:semiHidden/>
    <w:unhideWhenUsed/>
    <w:rsid w:val="000D3EC0"/>
    <w:rPr>
      <w:sz w:val="16"/>
      <w:szCs w:val="16"/>
    </w:rPr>
  </w:style>
  <w:style w:type="paragraph" w:styleId="CommentText">
    <w:name w:val="annotation text"/>
    <w:basedOn w:val="Normal"/>
    <w:link w:val="CommentTextChar"/>
    <w:uiPriority w:val="99"/>
    <w:semiHidden/>
    <w:unhideWhenUsed/>
    <w:rsid w:val="000D3EC0"/>
    <w:pPr>
      <w:spacing w:line="240" w:lineRule="auto"/>
    </w:pPr>
    <w:rPr>
      <w:sz w:val="20"/>
      <w:szCs w:val="20"/>
    </w:rPr>
  </w:style>
  <w:style w:type="character" w:customStyle="1" w:styleId="CommentTextChar">
    <w:name w:val="Comment Text Char"/>
    <w:basedOn w:val="DefaultParagraphFont"/>
    <w:link w:val="CommentText"/>
    <w:uiPriority w:val="99"/>
    <w:semiHidden/>
    <w:rsid w:val="000D3EC0"/>
    <w:rPr>
      <w:sz w:val="20"/>
      <w:szCs w:val="20"/>
    </w:rPr>
  </w:style>
  <w:style w:type="paragraph" w:styleId="CommentSubject">
    <w:name w:val="annotation subject"/>
    <w:basedOn w:val="CommentText"/>
    <w:next w:val="CommentText"/>
    <w:link w:val="CommentSubjectChar"/>
    <w:uiPriority w:val="99"/>
    <w:semiHidden/>
    <w:unhideWhenUsed/>
    <w:rsid w:val="000D3EC0"/>
    <w:rPr>
      <w:b/>
      <w:bCs/>
    </w:rPr>
  </w:style>
  <w:style w:type="character" w:customStyle="1" w:styleId="CommentSubjectChar">
    <w:name w:val="Comment Subject Char"/>
    <w:basedOn w:val="CommentTextChar"/>
    <w:link w:val="CommentSubject"/>
    <w:uiPriority w:val="99"/>
    <w:semiHidden/>
    <w:rsid w:val="000D3E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505051224">
      <w:bodyDiv w:val="1"/>
      <w:marLeft w:val="0"/>
      <w:marRight w:val="0"/>
      <w:marTop w:val="0"/>
      <w:marBottom w:val="0"/>
      <w:divBdr>
        <w:top w:val="none" w:sz="0" w:space="0" w:color="auto"/>
        <w:left w:val="none" w:sz="0" w:space="0" w:color="auto"/>
        <w:bottom w:val="none" w:sz="0" w:space="0" w:color="auto"/>
        <w:right w:val="none" w:sz="0" w:space="0" w:color="auto"/>
      </w:divBdr>
    </w:div>
    <w:div w:id="1217621739">
      <w:bodyDiv w:val="1"/>
      <w:marLeft w:val="0"/>
      <w:marRight w:val="0"/>
      <w:marTop w:val="0"/>
      <w:marBottom w:val="0"/>
      <w:divBdr>
        <w:top w:val="none" w:sz="0" w:space="0" w:color="auto"/>
        <w:left w:val="none" w:sz="0" w:space="0" w:color="auto"/>
        <w:bottom w:val="none" w:sz="0" w:space="0" w:color="auto"/>
        <w:right w:val="none" w:sz="0" w:space="0" w:color="auto"/>
      </w:divBdr>
      <w:divsChild>
        <w:div w:id="622077691">
          <w:marLeft w:val="336"/>
          <w:marRight w:val="0"/>
          <w:marTop w:val="120"/>
          <w:marBottom w:val="312"/>
          <w:divBdr>
            <w:top w:val="none" w:sz="0" w:space="0" w:color="auto"/>
            <w:left w:val="none" w:sz="0" w:space="0" w:color="auto"/>
            <w:bottom w:val="none" w:sz="0" w:space="0" w:color="auto"/>
            <w:right w:val="none" w:sz="0" w:space="0" w:color="auto"/>
          </w:divBdr>
          <w:divsChild>
            <w:div w:id="15456747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4018968">
          <w:marLeft w:val="336"/>
          <w:marRight w:val="0"/>
          <w:marTop w:val="120"/>
          <w:marBottom w:val="312"/>
          <w:divBdr>
            <w:top w:val="none" w:sz="0" w:space="0" w:color="auto"/>
            <w:left w:val="none" w:sz="0" w:space="0" w:color="auto"/>
            <w:bottom w:val="none" w:sz="0" w:space="0" w:color="auto"/>
            <w:right w:val="none" w:sz="0" w:space="0" w:color="auto"/>
          </w:divBdr>
          <w:divsChild>
            <w:div w:id="915572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76382064">
          <w:marLeft w:val="336"/>
          <w:marRight w:val="0"/>
          <w:marTop w:val="120"/>
          <w:marBottom w:val="312"/>
          <w:divBdr>
            <w:top w:val="none" w:sz="0" w:space="0" w:color="auto"/>
            <w:left w:val="none" w:sz="0" w:space="0" w:color="auto"/>
            <w:bottom w:val="none" w:sz="0" w:space="0" w:color="auto"/>
            <w:right w:val="none" w:sz="0" w:space="0" w:color="auto"/>
          </w:divBdr>
          <w:divsChild>
            <w:div w:id="13287459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8319510">
          <w:marLeft w:val="0"/>
          <w:marRight w:val="0"/>
          <w:marTop w:val="0"/>
          <w:marBottom w:val="120"/>
          <w:divBdr>
            <w:top w:val="none" w:sz="0" w:space="0" w:color="auto"/>
            <w:left w:val="none" w:sz="0" w:space="0" w:color="auto"/>
            <w:bottom w:val="none" w:sz="0" w:space="0" w:color="auto"/>
            <w:right w:val="none" w:sz="0" w:space="0" w:color="auto"/>
          </w:divBdr>
        </w:div>
        <w:div w:id="1650750526">
          <w:marLeft w:val="336"/>
          <w:marRight w:val="0"/>
          <w:marTop w:val="120"/>
          <w:marBottom w:val="312"/>
          <w:divBdr>
            <w:top w:val="none" w:sz="0" w:space="0" w:color="auto"/>
            <w:left w:val="none" w:sz="0" w:space="0" w:color="auto"/>
            <w:bottom w:val="none" w:sz="0" w:space="0" w:color="auto"/>
            <w:right w:val="none" w:sz="0" w:space="0" w:color="auto"/>
          </w:divBdr>
          <w:divsChild>
            <w:div w:id="431430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3650688">
          <w:marLeft w:val="120"/>
          <w:marRight w:val="0"/>
          <w:marTop w:val="0"/>
          <w:marBottom w:val="120"/>
          <w:divBdr>
            <w:top w:val="none" w:sz="0" w:space="0" w:color="auto"/>
            <w:left w:val="none" w:sz="0" w:space="0" w:color="auto"/>
            <w:bottom w:val="none" w:sz="0" w:space="0" w:color="auto"/>
            <w:right w:val="none" w:sz="0" w:space="0" w:color="auto"/>
          </w:divBdr>
        </w:div>
      </w:divsChild>
    </w:div>
    <w:div w:id="1401558279">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 w:id="18164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gif"/><Relationship Id="rId117" Type="http://schemas.openxmlformats.org/officeDocument/2006/relationships/image" Target="media/image63.wmf"/><Relationship Id="rId21" Type="http://schemas.openxmlformats.org/officeDocument/2006/relationships/image" Target="media/image13.png"/><Relationship Id="rId42" Type="http://schemas.openxmlformats.org/officeDocument/2006/relationships/oleObject" Target="embeddings/oleObject8.bin"/><Relationship Id="rId47" Type="http://schemas.openxmlformats.org/officeDocument/2006/relationships/image" Target="media/image29.wmf"/><Relationship Id="rId63" Type="http://schemas.openxmlformats.org/officeDocument/2006/relationships/image" Target="media/image37.wmf"/><Relationship Id="rId68" Type="http://schemas.openxmlformats.org/officeDocument/2006/relationships/oleObject" Target="embeddings/oleObject21.bin"/><Relationship Id="rId84" Type="http://schemas.openxmlformats.org/officeDocument/2006/relationships/oleObject" Target="embeddings/oleObject30.bin"/><Relationship Id="rId89" Type="http://schemas.openxmlformats.org/officeDocument/2006/relationships/image" Target="media/image49.wmf"/><Relationship Id="rId112" Type="http://schemas.openxmlformats.org/officeDocument/2006/relationships/oleObject" Target="embeddings/oleObject44.bin"/><Relationship Id="rId133" Type="http://schemas.openxmlformats.org/officeDocument/2006/relationships/image" Target="media/image71.wmf"/><Relationship Id="rId138" Type="http://schemas.openxmlformats.org/officeDocument/2006/relationships/oleObject" Target="embeddings/oleObject58.bin"/><Relationship Id="rId154" Type="http://schemas.openxmlformats.org/officeDocument/2006/relationships/image" Target="media/image79.wmf"/><Relationship Id="rId159" Type="http://schemas.openxmlformats.org/officeDocument/2006/relationships/oleObject" Target="embeddings/oleObject70.bin"/><Relationship Id="rId175" Type="http://schemas.openxmlformats.org/officeDocument/2006/relationships/footer" Target="footer1.xml"/><Relationship Id="rId170" Type="http://schemas.openxmlformats.org/officeDocument/2006/relationships/image" Target="media/image86.jpeg"/><Relationship Id="rId16" Type="http://schemas.openxmlformats.org/officeDocument/2006/relationships/image" Target="media/image8.png"/><Relationship Id="rId107" Type="http://schemas.openxmlformats.org/officeDocument/2006/relationships/image" Target="media/image58.wmf"/><Relationship Id="rId11" Type="http://schemas.openxmlformats.org/officeDocument/2006/relationships/image" Target="media/image3.png"/><Relationship Id="rId32" Type="http://schemas.openxmlformats.org/officeDocument/2006/relationships/image" Target="media/image22.wmf"/><Relationship Id="rId37" Type="http://schemas.openxmlformats.org/officeDocument/2006/relationships/image" Target="media/image24.wmf"/><Relationship Id="rId53" Type="http://schemas.openxmlformats.org/officeDocument/2006/relationships/image" Target="media/image32.wmf"/><Relationship Id="rId58" Type="http://schemas.openxmlformats.org/officeDocument/2006/relationships/oleObject" Target="embeddings/oleObject16.bin"/><Relationship Id="rId74" Type="http://schemas.openxmlformats.org/officeDocument/2006/relationships/oleObject" Target="embeddings/oleObject25.bin"/><Relationship Id="rId79" Type="http://schemas.openxmlformats.org/officeDocument/2006/relationships/image" Target="media/image44.wmf"/><Relationship Id="rId102" Type="http://schemas.openxmlformats.org/officeDocument/2006/relationships/oleObject" Target="embeddings/oleObject39.bin"/><Relationship Id="rId123" Type="http://schemas.openxmlformats.org/officeDocument/2006/relationships/image" Target="media/image66.wmf"/><Relationship Id="rId128" Type="http://schemas.openxmlformats.org/officeDocument/2006/relationships/oleObject" Target="embeddings/oleObject52.bin"/><Relationship Id="rId144" Type="http://schemas.openxmlformats.org/officeDocument/2006/relationships/image" Target="media/image75.wmf"/><Relationship Id="rId149" Type="http://schemas.openxmlformats.org/officeDocument/2006/relationships/oleObject" Target="embeddings/oleObject64.bin"/><Relationship Id="rId5" Type="http://schemas.openxmlformats.org/officeDocument/2006/relationships/settings" Target="settings.xml"/><Relationship Id="rId90" Type="http://schemas.openxmlformats.org/officeDocument/2006/relationships/oleObject" Target="embeddings/oleObject33.bin"/><Relationship Id="rId95" Type="http://schemas.openxmlformats.org/officeDocument/2006/relationships/image" Target="media/image52.wmf"/><Relationship Id="rId160" Type="http://schemas.openxmlformats.org/officeDocument/2006/relationships/image" Target="media/image82.wmf"/><Relationship Id="rId165" Type="http://schemas.openxmlformats.org/officeDocument/2006/relationships/oleObject" Target="embeddings/oleObject73.bin"/><Relationship Id="rId22" Type="http://schemas.openxmlformats.org/officeDocument/2006/relationships/image" Target="media/image14.gif"/><Relationship Id="rId27" Type="http://schemas.openxmlformats.org/officeDocument/2006/relationships/image" Target="media/image19.png"/><Relationship Id="rId43" Type="http://schemas.openxmlformats.org/officeDocument/2006/relationships/image" Target="media/image27.wmf"/><Relationship Id="rId48" Type="http://schemas.openxmlformats.org/officeDocument/2006/relationships/oleObject" Target="embeddings/oleObject11.bin"/><Relationship Id="rId64" Type="http://schemas.openxmlformats.org/officeDocument/2006/relationships/oleObject" Target="embeddings/oleObject19.bin"/><Relationship Id="rId69" Type="http://schemas.openxmlformats.org/officeDocument/2006/relationships/oleObject" Target="embeddings/oleObject22.bin"/><Relationship Id="rId113" Type="http://schemas.openxmlformats.org/officeDocument/2006/relationships/image" Target="media/image61.wmf"/><Relationship Id="rId118" Type="http://schemas.openxmlformats.org/officeDocument/2006/relationships/oleObject" Target="embeddings/oleObject47.bin"/><Relationship Id="rId134" Type="http://schemas.openxmlformats.org/officeDocument/2006/relationships/oleObject" Target="embeddings/oleObject55.bin"/><Relationship Id="rId139" Type="http://schemas.openxmlformats.org/officeDocument/2006/relationships/image" Target="media/image73.wmf"/><Relationship Id="rId80" Type="http://schemas.openxmlformats.org/officeDocument/2006/relationships/oleObject" Target="embeddings/oleObject28.bin"/><Relationship Id="rId85" Type="http://schemas.openxmlformats.org/officeDocument/2006/relationships/image" Target="media/image47.wmf"/><Relationship Id="rId150" Type="http://schemas.openxmlformats.org/officeDocument/2006/relationships/oleObject" Target="embeddings/oleObject65.bin"/><Relationship Id="rId155" Type="http://schemas.openxmlformats.org/officeDocument/2006/relationships/oleObject" Target="embeddings/oleObject68.bin"/><Relationship Id="rId171" Type="http://schemas.openxmlformats.org/officeDocument/2006/relationships/image" Target="media/image87.png"/><Relationship Id="rId176"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oleObject" Target="embeddings/oleObject3.bin"/><Relationship Id="rId38" Type="http://schemas.openxmlformats.org/officeDocument/2006/relationships/oleObject" Target="embeddings/oleObject6.bin"/><Relationship Id="rId59" Type="http://schemas.openxmlformats.org/officeDocument/2006/relationships/image" Target="media/image35.wmf"/><Relationship Id="rId103" Type="http://schemas.openxmlformats.org/officeDocument/2006/relationships/image" Target="media/image56.wmf"/><Relationship Id="rId108" Type="http://schemas.openxmlformats.org/officeDocument/2006/relationships/oleObject" Target="embeddings/oleObject42.bin"/><Relationship Id="rId124" Type="http://schemas.openxmlformats.org/officeDocument/2006/relationships/oleObject" Target="embeddings/oleObject50.bin"/><Relationship Id="rId129" Type="http://schemas.openxmlformats.org/officeDocument/2006/relationships/image" Target="media/image69.wmf"/><Relationship Id="rId54" Type="http://schemas.openxmlformats.org/officeDocument/2006/relationships/oleObject" Target="embeddings/oleObject14.bin"/><Relationship Id="rId70" Type="http://schemas.openxmlformats.org/officeDocument/2006/relationships/oleObject" Target="embeddings/oleObject23.bin"/><Relationship Id="rId75" Type="http://schemas.openxmlformats.org/officeDocument/2006/relationships/image" Target="media/image42.wmf"/><Relationship Id="rId91" Type="http://schemas.openxmlformats.org/officeDocument/2006/relationships/image" Target="media/image50.wmf"/><Relationship Id="rId96" Type="http://schemas.openxmlformats.org/officeDocument/2006/relationships/oleObject" Target="embeddings/oleObject36.bin"/><Relationship Id="rId140" Type="http://schemas.openxmlformats.org/officeDocument/2006/relationships/oleObject" Target="embeddings/oleObject59.bin"/><Relationship Id="rId145" Type="http://schemas.openxmlformats.org/officeDocument/2006/relationships/oleObject" Target="embeddings/oleObject62.bin"/><Relationship Id="rId161" Type="http://schemas.openxmlformats.org/officeDocument/2006/relationships/oleObject" Target="embeddings/oleObject71.bin"/><Relationship Id="rId166"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5.png"/><Relationship Id="rId28" Type="http://schemas.openxmlformats.org/officeDocument/2006/relationships/image" Target="media/image20.wmf"/><Relationship Id="rId49" Type="http://schemas.openxmlformats.org/officeDocument/2006/relationships/image" Target="media/image30.wmf"/><Relationship Id="rId114" Type="http://schemas.openxmlformats.org/officeDocument/2006/relationships/oleObject" Target="embeddings/oleObject45.bin"/><Relationship Id="rId119" Type="http://schemas.openxmlformats.org/officeDocument/2006/relationships/image" Target="media/image64.wmf"/><Relationship Id="rId10" Type="http://schemas.openxmlformats.org/officeDocument/2006/relationships/image" Target="media/image2.png"/><Relationship Id="rId31" Type="http://schemas.openxmlformats.org/officeDocument/2006/relationships/oleObject" Target="embeddings/oleObject2.bin"/><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38.wmf"/><Relationship Id="rId73" Type="http://schemas.openxmlformats.org/officeDocument/2006/relationships/image" Target="media/image41.wmf"/><Relationship Id="rId78" Type="http://schemas.openxmlformats.org/officeDocument/2006/relationships/oleObject" Target="embeddings/oleObject27.bin"/><Relationship Id="rId81" Type="http://schemas.openxmlformats.org/officeDocument/2006/relationships/image" Target="media/image45.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49.bin"/><Relationship Id="rId130" Type="http://schemas.openxmlformats.org/officeDocument/2006/relationships/oleObject" Target="embeddings/oleObject53.bin"/><Relationship Id="rId135" Type="http://schemas.openxmlformats.org/officeDocument/2006/relationships/image" Target="media/image72.wmf"/><Relationship Id="rId143" Type="http://schemas.openxmlformats.org/officeDocument/2006/relationships/oleObject" Target="embeddings/oleObject61.bin"/><Relationship Id="rId148" Type="http://schemas.openxmlformats.org/officeDocument/2006/relationships/image" Target="media/image77.wmf"/><Relationship Id="rId151" Type="http://schemas.openxmlformats.org/officeDocument/2006/relationships/oleObject" Target="embeddings/oleObject66.bin"/><Relationship Id="rId156" Type="http://schemas.openxmlformats.org/officeDocument/2006/relationships/image" Target="media/image80.wmf"/><Relationship Id="rId164" Type="http://schemas.openxmlformats.org/officeDocument/2006/relationships/image" Target="media/image84.wmf"/><Relationship Id="rId169" Type="http://schemas.openxmlformats.org/officeDocument/2006/relationships/oleObject" Target="embeddings/oleObject76.bin"/><Relationship Id="rId177"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image" Target="media/image88.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5.wmf"/><Relationship Id="rId109" Type="http://schemas.openxmlformats.org/officeDocument/2006/relationships/image" Target="media/image59.wmf"/><Relationship Id="rId34" Type="http://schemas.openxmlformats.org/officeDocument/2006/relationships/image" Target="media/image23.wmf"/><Relationship Id="rId50" Type="http://schemas.openxmlformats.org/officeDocument/2006/relationships/oleObject" Target="embeddings/oleObject12.bin"/><Relationship Id="rId55" Type="http://schemas.openxmlformats.org/officeDocument/2006/relationships/image" Target="media/image33.wmf"/><Relationship Id="rId76" Type="http://schemas.openxmlformats.org/officeDocument/2006/relationships/oleObject" Target="embeddings/oleObject26.bin"/><Relationship Id="rId97" Type="http://schemas.openxmlformats.org/officeDocument/2006/relationships/image" Target="media/image53.w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image" Target="media/image67.wmf"/><Relationship Id="rId141" Type="http://schemas.openxmlformats.org/officeDocument/2006/relationships/image" Target="media/image74.wmf"/><Relationship Id="rId146" Type="http://schemas.openxmlformats.org/officeDocument/2006/relationships/image" Target="media/image76.wmf"/><Relationship Id="rId167" Type="http://schemas.openxmlformats.org/officeDocument/2006/relationships/oleObject" Target="embeddings/oleObject75.bin"/><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oleObject" Target="embeddings/oleObject34.bin"/><Relationship Id="rId162" Type="http://schemas.openxmlformats.org/officeDocument/2006/relationships/image" Target="media/image83.wmf"/><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6.gif"/><Relationship Id="rId40" Type="http://schemas.openxmlformats.org/officeDocument/2006/relationships/oleObject" Target="embeddings/oleObject7.bin"/><Relationship Id="rId45" Type="http://schemas.openxmlformats.org/officeDocument/2006/relationships/image" Target="media/image28.wmf"/><Relationship Id="rId66" Type="http://schemas.openxmlformats.org/officeDocument/2006/relationships/oleObject" Target="embeddings/oleObject20.bin"/><Relationship Id="rId87" Type="http://schemas.openxmlformats.org/officeDocument/2006/relationships/image" Target="media/image48.wmf"/><Relationship Id="rId110" Type="http://schemas.openxmlformats.org/officeDocument/2006/relationships/oleObject" Target="embeddings/oleObject43.bin"/><Relationship Id="rId115" Type="http://schemas.openxmlformats.org/officeDocument/2006/relationships/image" Target="media/image62.wmf"/><Relationship Id="rId131" Type="http://schemas.openxmlformats.org/officeDocument/2006/relationships/image" Target="media/image70.wmf"/><Relationship Id="rId136" Type="http://schemas.openxmlformats.org/officeDocument/2006/relationships/oleObject" Target="embeddings/oleObject56.bin"/><Relationship Id="rId157" Type="http://schemas.openxmlformats.org/officeDocument/2006/relationships/oleObject" Target="embeddings/oleObject69.bin"/><Relationship Id="rId61" Type="http://schemas.openxmlformats.org/officeDocument/2006/relationships/image" Target="media/image36.wmf"/><Relationship Id="rId82" Type="http://schemas.openxmlformats.org/officeDocument/2006/relationships/oleObject" Target="embeddings/oleObject29.bin"/><Relationship Id="rId152" Type="http://schemas.openxmlformats.org/officeDocument/2006/relationships/image" Target="media/image78.wmf"/><Relationship Id="rId173" Type="http://schemas.openxmlformats.org/officeDocument/2006/relationships/image" Target="media/image89.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1.wmf"/><Relationship Id="rId35" Type="http://schemas.openxmlformats.org/officeDocument/2006/relationships/oleObject" Target="embeddings/oleObject4.bin"/><Relationship Id="rId56" Type="http://schemas.openxmlformats.org/officeDocument/2006/relationships/oleObject" Target="embeddings/oleObject15.bin"/><Relationship Id="rId77" Type="http://schemas.openxmlformats.org/officeDocument/2006/relationships/image" Target="media/image43.wmf"/><Relationship Id="rId100" Type="http://schemas.openxmlformats.org/officeDocument/2006/relationships/oleObject" Target="embeddings/oleObject38.bin"/><Relationship Id="rId105" Type="http://schemas.openxmlformats.org/officeDocument/2006/relationships/image" Target="media/image57.wmf"/><Relationship Id="rId126" Type="http://schemas.openxmlformats.org/officeDocument/2006/relationships/oleObject" Target="embeddings/oleObject51.bin"/><Relationship Id="rId147" Type="http://schemas.openxmlformats.org/officeDocument/2006/relationships/oleObject" Target="embeddings/oleObject63.bin"/><Relationship Id="rId168" Type="http://schemas.openxmlformats.org/officeDocument/2006/relationships/image" Target="media/image85.wmf"/><Relationship Id="rId8" Type="http://schemas.openxmlformats.org/officeDocument/2006/relationships/endnotes" Target="endnotes.xml"/><Relationship Id="rId51" Type="http://schemas.openxmlformats.org/officeDocument/2006/relationships/image" Target="media/image31.wmf"/><Relationship Id="rId72" Type="http://schemas.openxmlformats.org/officeDocument/2006/relationships/oleObject" Target="embeddings/oleObject24.bin"/><Relationship Id="rId93" Type="http://schemas.openxmlformats.org/officeDocument/2006/relationships/image" Target="media/image51.wmf"/><Relationship Id="rId98" Type="http://schemas.openxmlformats.org/officeDocument/2006/relationships/oleObject" Target="embeddings/oleObject37.bin"/><Relationship Id="rId121" Type="http://schemas.openxmlformats.org/officeDocument/2006/relationships/image" Target="media/image65.wmf"/><Relationship Id="rId142" Type="http://schemas.openxmlformats.org/officeDocument/2006/relationships/oleObject" Target="embeddings/oleObject60.bin"/><Relationship Id="rId163" Type="http://schemas.openxmlformats.org/officeDocument/2006/relationships/oleObject" Target="embeddings/oleObject72.bin"/><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oleObject" Target="embeddings/oleObject10.bin"/><Relationship Id="rId67" Type="http://schemas.openxmlformats.org/officeDocument/2006/relationships/image" Target="media/image39.wmf"/><Relationship Id="rId116" Type="http://schemas.openxmlformats.org/officeDocument/2006/relationships/oleObject" Target="embeddings/oleObject46.bin"/><Relationship Id="rId137" Type="http://schemas.openxmlformats.org/officeDocument/2006/relationships/oleObject" Target="embeddings/oleObject57.bin"/><Relationship Id="rId158" Type="http://schemas.openxmlformats.org/officeDocument/2006/relationships/image" Target="media/image81.wmf"/><Relationship Id="rId20" Type="http://schemas.openxmlformats.org/officeDocument/2006/relationships/image" Target="media/image12.png"/><Relationship Id="rId41" Type="http://schemas.openxmlformats.org/officeDocument/2006/relationships/image" Target="media/image26.wmf"/><Relationship Id="rId62" Type="http://schemas.openxmlformats.org/officeDocument/2006/relationships/oleObject" Target="embeddings/oleObject18.bin"/><Relationship Id="rId83" Type="http://schemas.openxmlformats.org/officeDocument/2006/relationships/image" Target="media/image46.wmf"/><Relationship Id="rId88" Type="http://schemas.openxmlformats.org/officeDocument/2006/relationships/oleObject" Target="embeddings/oleObject32.bin"/><Relationship Id="rId111" Type="http://schemas.openxmlformats.org/officeDocument/2006/relationships/image" Target="media/image60.wmf"/><Relationship Id="rId132" Type="http://schemas.openxmlformats.org/officeDocument/2006/relationships/oleObject" Target="embeddings/oleObject54.bin"/><Relationship Id="rId153" Type="http://schemas.openxmlformats.org/officeDocument/2006/relationships/oleObject" Target="embeddings/oleObject67.bin"/><Relationship Id="rId174" Type="http://schemas.openxmlformats.org/officeDocument/2006/relationships/image" Target="media/image90.png"/><Relationship Id="rId15" Type="http://schemas.openxmlformats.org/officeDocument/2006/relationships/image" Target="media/image7.png"/><Relationship Id="rId36" Type="http://schemas.openxmlformats.org/officeDocument/2006/relationships/oleObject" Target="embeddings/oleObject5.bin"/><Relationship Id="rId57" Type="http://schemas.openxmlformats.org/officeDocument/2006/relationships/image" Target="media/image34.wmf"/><Relationship Id="rId106" Type="http://schemas.openxmlformats.org/officeDocument/2006/relationships/oleObject" Target="embeddings/oleObject41.bin"/><Relationship Id="rId127" Type="http://schemas.openxmlformats.org/officeDocument/2006/relationships/image" Target="media/image6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F5DB0-05CC-41CD-AA13-3DA068C7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3606</Words>
  <Characters>20558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Усмивка</cp:lastModifiedBy>
  <cp:revision>10</cp:revision>
  <dcterms:created xsi:type="dcterms:W3CDTF">2015-06-02T16:37:00Z</dcterms:created>
  <dcterms:modified xsi:type="dcterms:W3CDTF">2015-07-03T12:48:00Z</dcterms:modified>
</cp:coreProperties>
</file>