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黑体"/>
          <w:b/>
          <w:sz w:val="32"/>
        </w:rPr>
        <w:t>SLP3 阅读报告 · 第 3 章《N-gram 语言模型》（N-gram Language Models）</w:t>
      </w:r>
    </w:p>
    <w:p>
      <w:pPr>
        <w:spacing w:line="240" w:lineRule="auto"/>
        <w:ind w:firstLine="420"/>
      </w:pPr>
      <w:r>
        <w:rPr>
          <w:rFonts w:ascii="Times New Roman" w:hAnsi="Times New Roman" w:eastAsia="宋体"/>
          <w:b w:val="0"/>
          <w:sz w:val="21"/>
        </w:rPr>
        <w:t>第 2 章讲的是词从何而来，第 3 章讨论的则是下一个词是什么的问题。本章是全书里第一个能真正算出数值来的章节，让我印象最深的，是三件事：给信源打分的那个模型、给信道的质量定个指标，还有给未知情况留余地的补救办法。这一句我看了好一会儿。</w:t>
      </w:r>
    </w:p>
    <w:p>
      <w:pPr>
        <w:spacing w:before="120" w:after="120"/>
      </w:pPr>
      <w:r>
        <w:rPr>
          <w:rFonts w:ascii="Times New Roman" w:hAnsi="Times New Roman" w:eastAsia="黑体"/>
          <w:b/>
          <w:sz w:val="28"/>
        </w:rPr>
        <w:t>一、本章内容综述</w:t>
      </w:r>
    </w:p>
    <w:p>
      <w:pPr>
        <w:spacing w:line="240" w:lineRule="auto"/>
        <w:ind w:firstLine="420"/>
      </w:pPr>
      <w:r>
        <w:rPr>
          <w:rFonts w:ascii="Times New Roman" w:hAnsi="Times New Roman" w:eastAsia="宋体"/>
          <w:b w:val="0"/>
          <w:sz w:val="21"/>
        </w:rPr>
        <w:t>本章的主线是要把"这句话像不像人话"从一个主观的感觉，转化成一个可计数、可评测、也可以补救的对象。3.1 节一上来就先给了定义：语言模型嘛，就是一个给词序列赋概率的函数而已，而链式法则则是把整句的概率，拆成一串条件概率的连乘。书上其实也提醒过一句（§3.1）："语言是富有创造性的，任何特定的上下文都可能从未出现过"。照这个说法，直接去统计整句频率，大概从一开始就行不通。3.1.1 节的马尔可夫假设，算是本章的第一个关键取舍：只盯着最近的 N−1 个词，拿可控的信息损失去换那点可计算性。3.1.2 节用最大似然估计，把计数归一化成概率值，Chinese 在百万词的语料里出现了 400 来次、概率 0.0004 这个例子大概说明：MLE 并不承诺这就是世界的真值，最多只能说在这份语料上它最不意外。3.1.3 节讲的是工程上的那些事：概率连乘下来会出下溢，于是全程都在对数空间里做加法；而真实的系统还得再靠 4–8 位量化这类手段，才能把一个模型，塞进一台机器里。</w:t>
      </w:r>
    </w:p>
    <w:p>
      <w:pPr>
        <w:spacing w:line="240" w:lineRule="auto"/>
        <w:ind w:firstLine="420"/>
      </w:pPr>
      <w:r>
        <w:rPr>
          <w:rFonts w:ascii="Times New Roman" w:hAnsi="Times New Roman" w:eastAsia="宋体"/>
          <w:b w:val="0"/>
          <w:sz w:val="21"/>
        </w:rPr>
        <w:t>接下来该说评测了。3.2 节把评估大致分成两种：外在评估（嵌到应用里面去量收益，又贵又慢）和内在评估（也就是困惑度，便宜，可终究也只是个代理指标），并且要求训练集、开发集、测试集都得分开，开发集要防的，其实就是那些反复偷看测试集来挑模型的人。第 3.3 节把困惑度定义成了测试集概率的归一化的倒数，数值当然是越低越好，并指出"两个语言模型的困惑度只有在用的是同一张词表的时候才具有可比性"（§3.3）。3.3.1 节拿红绿蓝三种颜色举例，说困惑度是"加权平均分支因子"。我一开始理解反了。这一节我第一遍没太看懂，第二遍把 B 模型那个 1.89 代进去才算明白——原来看似"分支多就更乱"，加权之后反而不一定。分支因子数的是结构上到底有几种走法，而困惑度算的是按概率加权之后剩下的那点不确定性，B 模型在测试串"red red red blue"上的困惑度是 1.89、小于 3，靠的大概就是分布本身的不均匀。3.4 节提到，采样是高阶模型暴露过拟合最直接的一个诊断方法；3.5 节则说得更直接：莎士比亚语料上训出来的 4-gram，会把训练集里的原句原样复述出来，统计模型学到的多半是语料，而不是语言，要是训练和测试的体裁发生了错位（莎翁对《华尔街日报》），模型作为预测器就"基本毫无用处"了（§3.5）。</w:t>
      </w:r>
    </w:p>
    <w:p>
      <w:pPr>
        <w:spacing w:line="240" w:lineRule="auto"/>
        <w:ind w:firstLine="420"/>
      </w:pPr>
      <w:r>
        <w:rPr>
          <w:rFonts w:ascii="Times New Roman" w:hAnsi="Times New Roman" w:eastAsia="宋体"/>
          <w:b w:val="0"/>
          <w:sz w:val="21"/>
        </w:rPr>
        <w:t>最后一块是补救有限的语料，总会漏掉一些合法的组合：MLE 会给没见过的搭配判零，只要有一环断了，整句的概率就归零，困惑度就直接除到零（§3.6）。说实话，这儿有点绕。书上 3.6.1 节的加一平滑，是给所有计数都加一，再把分母补上词表大小 V；3.6.2 节的加 k 平滑表明这种简单的匀法方差太差，后面还有插值和愚蠢回退两种，这里就不逐条展开了；后者干脆不归一化，用固定权重逐阶降级，因为够快，反倒被大规模的系统长期用着。3.7 节给出了本章的理论结论：困惑度就是交叉熵换了个单位，而交叉熵永远不会低于真实的熵值，模型之间只能比谁更接近，靠低估是作弊不了的；不过教材同时也承认"自然语言不是平稳的"，整章的前提是近似（§3.7）。3.8 节把全章压成打分、评测、补救这三块，后面几章换的主要是打分函数，接口一直没有动。</w:t>
      </w:r>
    </w:p>
    <w:p>
      <w:pPr>
        <w:spacing w:before="120" w:after="120"/>
      </w:pPr>
      <w:r>
        <w:rPr>
          <w:rFonts w:ascii="Times New Roman" w:hAnsi="Times New Roman" w:eastAsia="黑体"/>
          <w:b/>
          <w:sz w:val="28"/>
        </w:rPr>
        <w:t>二、与课堂内容的对照</w:t>
      </w:r>
    </w:p>
    <w:p>
      <w:pPr>
        <w:spacing w:line="240" w:lineRule="auto"/>
        <w:ind w:firstLine="420"/>
      </w:pPr>
      <w:r>
        <w:rPr>
          <w:rFonts w:ascii="Times New Roman" w:hAnsi="Times New Roman" w:eastAsia="宋体"/>
          <w:b w:val="0"/>
          <w:sz w:val="21"/>
        </w:rPr>
        <w:t>本章跟第 3 讲「汉语切分方法与评测」之间的呼应，比第 2 章还要更内在一些，那一讲的方法史里面，几乎每个概念都能找到镜像。最显眼的还是评测。课堂第 6 节上，老师坚持要把视角从开发者的角度转到评估者：可信的评测得先有一套说得清来历的标准，包括统一的标注标准、专家标注这些；P 以自己输出的结果为分母、R 以标准答案为分母，F1 用来做调和平均，再配上 baseline 垫底、ceiling 封顶。这就是 3.2 到 3.3 节强调的同一套纪律：困惑度之于语言模型，大概就跟 P/R/F1 之于切分类似，都是内在评估的代理指标，各有各的适用条件，也不一定能兑换成外在收益。</w:t>
      </w:r>
    </w:p>
    <w:p>
      <w:pPr>
        <w:spacing w:line="240" w:lineRule="auto"/>
        <w:ind w:firstLine="420"/>
      </w:pPr>
      <w:r>
        <w:rPr>
          <w:rFonts w:ascii="Times New Roman" w:hAnsi="Times New Roman" w:eastAsia="宋体"/>
          <w:b w:val="0"/>
          <w:sz w:val="21"/>
        </w:rPr>
        <w:t>除评测之外，深一层的对应是 HMM。课堂第 9 节把切分建成 BIO 序列标注之后，HMM 的状态转移概率 p(I|B) 说到底也就是一个 bigram，第 3 章的马尔可夫假设在切分课上换了个名字重新出现。课件里讲的参数估计"有标注用 MLE、无标注用 Baum-Welch"，前者正是 3.1.2 节里的那个计数归一化，后者就是用来对付"计数不可得"这种情况的。Viterbi 动态规划跟上一章里最小编辑距离的填表回溯，其实是同一种思路。第 10 节上，还有同学做了个"从 BASEBALL 到 RAG"的分享：1961 年的棒球问答，跟今天的检索增强之间隔着六十年，面对的却还是同一个问题。分享里"理解交给大模型、事实交给检索"的折中，说到底是在承认：再强的"猜下一个词"也会产生幻觉、也看不到私有数据。这算是本章零概率问题的现代版：n-gram 在没见过的组合面前归零，大模型在没见过的知识面前编造，每一代系统都得回答"没见过的东西来了怎么办"这个问题。</w:t>
      </w:r>
    </w:p>
    <w:p>
      <w:pPr>
        <w:spacing w:before="120" w:after="120"/>
      </w:pPr>
      <w:r>
        <w:rPr>
          <w:rFonts w:ascii="Times New Roman" w:hAnsi="Times New Roman" w:eastAsia="黑体"/>
          <w:b/>
          <w:sz w:val="28"/>
        </w:rPr>
        <w:t>三、顺着文章再想一层</w:t>
      </w:r>
    </w:p>
    <w:p>
      <w:pPr>
        <w:spacing w:line="240" w:lineRule="auto"/>
        <w:ind w:firstLine="420"/>
      </w:pPr>
      <w:r>
        <w:rPr>
          <w:rFonts w:ascii="Times New Roman" w:hAnsi="Times New Roman" w:eastAsia="宋体"/>
          <w:b w:val="0"/>
          <w:sz w:val="21"/>
        </w:rPr>
        <w:t>把教材、课堂和那篇《一根量了一百年的尺子》摆在一起看，三方大概在一句话上交汇：尺子的价值不只在"准"，更在"有刻度、可复现、能比较"。文章的核心论点我记得很清楚：马尔可夫假设的作者自己就知道它是错的，可就是这么一个明知不准的简化，撑起了一百年的研究，从 1913 年数普希金的字母，再往后是香农逼近英语、IBM 拿它做语音识别，都是如此。文章作者把马尔可夫那个实验又重跑了一遍，英文语料上"实际/独立"的比值是 0.33，跟在俄文诗里数出来的 0.30 几乎一模一样。作者又拿几千词的小语料，把困惑度实测了一遍：加一平滑之下，困惑度是随阶数单调往上走的，跟教材在几千万词的《华尔街日报》上量出来的 962→170→109 的递减趋势正好反过来。也不是谁测错了，是指标没变、语料的规模变了，跟课堂上反复强调的"基线要跟着任务与数据走"其实是一个道理。</w:t>
      </w:r>
    </w:p>
    <w:p>
      <w:pPr>
        <w:spacing w:line="240" w:lineRule="auto"/>
        <w:ind w:firstLine="420"/>
      </w:pPr>
      <w:r>
        <w:rPr>
          <w:rFonts w:ascii="Times New Roman" w:hAnsi="Times New Roman" w:eastAsia="宋体"/>
          <w:b w:val="0"/>
          <w:sz w:val="21"/>
        </w:rPr>
        <w:t>这个交汇点跟我的职业经验有点关系。做云安全这些年，我见过好几个把安全策略写成"白名单之外一律拒绝"的系统，上线第一天就被一条没进名单的正常业务打穿了：MLE 给没见过的事件判零、又不做任何平滑，放到工程里，差不多就是教科书式的单点故障。平滑"从已见事件匀一点概率给未见事件"，在安全语境里大概就是给未知留一条默认通路，跟纵深防御大概是一个直觉。教材也提醒别浪漫化：加一平滑对高频事件砍得最狠（want to 的计数被打到大约四折），λ 还得在留出集上调，补救本身也是有代价和超参的。</w:t>
      </w:r>
    </w:p>
    <w:p>
      <w:pPr>
        <w:spacing w:line="240" w:lineRule="auto"/>
        <w:ind w:firstLine="420"/>
      </w:pPr>
      <w:r>
        <w:rPr>
          <w:rFonts w:ascii="Times New Roman" w:hAnsi="Times New Roman" w:eastAsia="宋体"/>
          <w:b w:val="0"/>
          <w:sz w:val="21"/>
        </w:rPr>
        <w:t>我业余维护着一个小小的读书笔记系统，照着书把伯克利餐馆的八词计数矩阵敲进脚本去复算，五个读数跟教材都对得上。</w:t>
      </w:r>
    </w:p>
    <w:p>
      <w:pPr>
        <w:spacing w:line="240" w:lineRule="auto"/>
        <w:ind w:firstLine="420"/>
      </w:pPr>
      <w:r>
        <w:rPr>
          <w:rFonts w:ascii="Times New Roman" w:hAnsi="Times New Roman" w:eastAsia="宋体"/>
          <w:b w:val="0"/>
          <w:sz w:val="21"/>
        </w:rPr>
        <w:t>这一点其实有点意外。</w:t>
      </w:r>
    </w:p>
    <w:p>
      <w:pPr>
        <w:spacing w:line="240" w:lineRule="auto"/>
        <w:ind w:firstLine="420"/>
      </w:pPr>
      <w:r>
        <w:rPr>
          <w:rFonts w:ascii="Times New Roman" w:hAnsi="Times New Roman" w:eastAsia="宋体"/>
          <w:b w:val="0"/>
          <w:sz w:val="21"/>
        </w:rPr>
        <w:t>真正让我在意的是有一节说"我们的统计模型只能近似地给出自然语言正确的分布和熵"：基本上等于自己交代了这套指标的限制了。</w:t>
      </w:r>
    </w:p>
    <w:p>
      <w:pPr>
        <w:spacing w:before="120" w:after="120"/>
      </w:pPr>
      <w:r>
        <w:rPr>
          <w:rFonts w:ascii="Times New Roman" w:hAnsi="Times New Roman" w:eastAsia="黑体"/>
          <w:b/>
          <w:sz w:val="28"/>
        </w:rPr>
        <w:t>四、我的问题</w:t>
      </w:r>
    </w:p>
    <w:p>
      <w:pPr>
        <w:spacing w:line="240" w:lineRule="auto"/>
        <w:ind w:firstLine="420"/>
      </w:pPr>
      <w:r>
        <w:rPr>
          <w:rFonts w:ascii="Times New Roman" w:hAnsi="Times New Roman" w:eastAsia="宋体"/>
          <w:b w:val="0"/>
          <w:sz w:val="21"/>
        </w:rPr>
        <w:t>我想问一个主要的问题：平滑在对抗的环境下到底算有效的补救，还是算一个攻击入口？平滑说到底，是从已见的事件里挪一点概率出来，分给没见过的事件；"给未知留默认通路"的另一面，这就是攻击者会专门去构造没见过的输入来试探它。困惑度只量"平均意义上像不像人话"，量不出它在对抗样本面前到底有多脆弱。那把语言模型放进安全敏感的链路时，困惑度之外还得配点什么别的东西吗？留给未见事件的概率质量，怎么区分"承认无知"和"编造假象"，这需要就是幻觉的根本原因吧，这个我自己也还没太想清楚。</w:t>
      </w:r>
    </w:p>
    <w:p>
      <w:pPr>
        <w:spacing w:line="240" w:lineRule="auto"/>
        <w:ind w:firstLine="420"/>
      </w:pPr>
      <w:r>
        <w:rPr>
          <w:rFonts w:ascii="Times New Roman" w:hAnsi="Times New Roman" w:eastAsia="宋体"/>
          <w:b w:val="0"/>
          <w:sz w:val="21"/>
        </w:rPr>
        <w:t>次问题，留给大家讨论：3.7 节是靠着香农-麦克米伦-布雷曼定理，用一条足够长的序列来估交叉熵，前提就是平稳性，可教材自己说自然语言并不平稳。（大概是这么个意思）（大概是这么个意思）那么我们论文里报告的每一个困惑度，到底有多少是语言本身的属性、又有多少是手头这条语料的属性？</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