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黑体"/>
          <w:b/>
          <w:sz w:val="32"/>
        </w:rPr>
        <w:t>SLP3 阅读报告 · 第 10 章《可解释性》（Interpretability）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一、本章内容综述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本章跟前九章有点不一样：研究对象从造模型变成了验模型。作者开篇就表了个态：可解释性不是去猜模型"想了什么"，而是靠探针、logit lens、消融这些外部装置，把模型内部的表示和回路，变成能检验、也能被推翻的命题。全章以残差流做底子，从"表示里有什么"一路推到"模型到底用没用这些表示"。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一块，是表示上的分析。书里先把上下文嵌入这个概念立起来：每个词例在不同的上下文里对应不同的向量，词型的那种静态含义，被换成了词例的语境化含义。因为各层的输出是加进残差流的，早层写进去的信息能一路留到顶层，这就解释了为什么可以直接拿中间层的向量来解码。书里接着就拿词义消歧举例，证明表示里确实有语义信息：一个简单的 1-最近邻分类器，靠义项原型的余弦匹配，在 WSD 上就能拿到不错的结果，背后靠的是"一段话一个义项"这条经验规律。书里也点了这幅图的限制在哪：上下文嵌入普遍存在各向异性，随便两个词向量，余弦相似度都可能接近 1，也就是说，高相似度可能只是噪声，不是语义。书里给的校准办法是 z 分数标准化，但也说了，它修不了高频词被系统性低估这类偏差。解读相似度之前，得先看基线分布，这是本节最实用的一条纪律。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第二块，是读出信息用的两样工具。一样是探针分析，把大模型的权重全冻住，只训一个小分类器，把某一层的表示映到词性、共指这些属性上；Tenney 等人（2019）由此得出一条层级结论：句法在低层，语义在中层，话语信息在高层。这一节还给了两条限制性的说明，都挺要紧。一是探针容量不能太大，不然分类器自己就把答案记住了（Hewitt 和 Liang，2019）。二是探针成功只说明信息能解码，说明不了模型真在用这个信息（Belinkov，2022），因为被探的属性可能跟表示内容相关，对模型行为却没什么因果影响。另一样是 logit lens，它把任意中间层的向量直接乘上解嵌入矩阵、再过 softmax，看看这一层最接近哪些词；这办法成本极低，但暗含一个假设：所有层共享同一个嵌入空间。J-lens 改成用最终层对中间层向量的导数，去补偿可能的基变换，代价是得逐样本求导。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第三块，是干预，也是全章唯一一处真正的因果闭环。上下文学习被定义成前向传播里降损失、但不更新参数；归纳头在 AB…A 之后去预测 B，靠注意力里的前缀匹配和复制来完成。验证靠消融：把候选头的输出置零之后，模型从示例里学东西的效果明显变差。这个证据形态是：先定位组件，再关掉组件，最后看行为变没变，这样才构成"模型在用这个组件"的直接证据。另外，稀疏自编码器和因果可解释性那两节，原稿里只有标题、正文是空的，巧的是，这两节正好在最受关注的因果方法位置上，这事儿本身就说明了这个领域现在的研究状态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二、与课堂内容的对照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本章跟第 1 讲直接对得上。第 1 讲说"大模型用统计路线把工程推到了科学认知前面"，还提了一组问题：LLM 学到了什么知识，知识怎么存、怎么学、怎么用、怎么激发。这么看，可解释性就从附加工作变成了"研究对象本身"。第 10 章给出了这些问题各自对应什么方法：知识存在哪，对应表示分析和探针；知识有没有被用上，对应干预那块的消融。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课堂跟本章之间，还有两处能补上的对应。一是，让我印象比较深的，是，老师课上讲过，他的学生在研究幻觉的成因和干预，幻觉可以理解成模型"知道答案，却走错了调用的路"，这跟本章"先读出来、再干预"的诊断结构一模一样，我在研究院做安全研究，走的也正是这个流程，只不过对象从模型换成了系统。二是，第 5 讲讲 SVD 降维时强调"维度没了语义标签、可解释性就降了"，讲词向量时又反复说"能算"和"可解释"这两种代价是互相换的。本章对各向异性的分析和探针方法，说到底是试着把"不可解释"量化、让它变得可检验：就算解释不了每一维是什么意思，至少能验一验某个属性能不能从表示里读出来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三、延伸思考：95% 的探针准确率，证明不了模型在用这个特征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那篇《95% 的探针准确率，证明不了模型在用这个特征》，把本章的问题意识推到了实验层面。文章把主张分成了三层：信息被编码、信息能解码、信息被使用。探针只能回答第二层，它量的是 P(y|h)，属于观测量；"模型在用"对应的是 P(o|do(h))，属于干预量。文章拿三个实验分别说明：一是在随机标签上，1-NN 探针的训练准确率能到 97.7%，说明准确率靠探针容量就能堆出来；二是两个特征，探针准确率只差 0.0136，把方向擦掉之后，一个任务准确率几乎没动，另一个掉了 13 个百分点还多，说明准确率和因果效应是两件事，差不多各走各的；三是训练好的一个 MLP，能在隐层完整保留一个它从来不用的特征，特征在那儿，就是没接进计算。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这篇文章还正好是三方内容的交汇点。本章给探针的两条限制，是文章论证的起点；第 1 讲"知识怎么存、怎么用、怎么激发"那几个问题，正是文章要回答的；文章给的那条证据阶梯：相关、对照、干预、因果清洗，正好给全章各节的方法排了个先后。教材把那两节留成空白，文章觉得这不是排版问题，而是方法体系还没长成的反映，这一点我是认同的：读信息的工具，现在已经比较成熟了，判断信息有没有被用上的工具，还在建，两类方法之间的差距，大概比多数人以为的还要大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个判断，拿安全审计的经验大概能说明白。安全审计有条朴素的纪律：日志不等于证据，告警不等于入侵，因为告警天天响，真出事的时候并不多。日志只能证明出过这件事，证明不了是它导致了结果；要确认因果，得靠 replay、kill-switch 测试，还有变更前后的对照。探针差不多相当于模型审计里的日志，它报告信号在，但不报告接在哪；消融才相当于 kill-switch 测试。审计报告里最危险的倒不是明显错误，而是指标很好看、回答的却不是你问的问题，95% 的探针准确率，跟那个 99.99% 准确率的"无馅饼分类器"，是同一类问题。审计讲"连接要勇敢，验证要冷酷"，放到可解释性上，验证的冷酷，大概就是多问一层因果。</w:t>
      </w:r>
    </w:p>
    <w:p>
      <w:pPr>
        <w:spacing w:before="120" w:after="120"/>
      </w:pPr>
      <w:r>
        <w:rPr>
          <w:rFonts w:ascii="Times New Roman" w:hAnsi="Times New Roman" w:eastAsia="黑体"/>
          <w:b/>
          <w:sz w:val="28"/>
        </w:rPr>
        <w:t>四、我的问题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主问题：要是干预是"被使用"唯一合格的证据，可干预又一定会把模型推到训练分布之外，那可解释性结论的证据边界，该划在哪儿。前面的探针分析已经说明，读得出信息，不等于模型在用，干预实验把因果这一环补上了，不过文章也承认，干预有 OOD 伪影的风险。于是就有个问题：一个只做了可解码检验、没做干预的审计结论，比如"欺骗探针只有 3% 激活，模型是安全的"，它的失效边界该怎么写。是把它降成筛选器，只指路、不担保，还是承认"不完美的实验也比没有实验强"，把 OOD 风险明明白白写进置信度里。我觉得，这问题的本质是怎么建一套证据分级，不是去评哪种方法更好。</w:t>
      </w:r>
    </w:p>
    <w:p>
      <w:pPr>
        <w:spacing w:line="24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次问题，留给课堂讨论：教材在因果方法那儿留了白，课堂作业的时间和算力都有限。要是只能复现 L0/L1 这一级的工具，也就是探针加随机标签对照，时间该花在把低层的东西做扎实上，还是直接跳到 L2 的干预实验。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