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Summer Research Mentor-Mentee Compact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Mentee: 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Mentor: 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compact outlines the parameters of our work together in this research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Our major goals are:</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Research project goals: _____________________________________________</w:t>
        <w:br w:type="textWrapping"/>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Mentee’s personal/professional goals: __________________________________</w:t>
        <w:br w:type="textWrapping"/>
        <w:br w:type="textWrapping"/>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Mentor’s personal/professional goals: __________________________________</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Our shared visions of success in this research project is:</w:t>
      </w:r>
    </w:p>
    <w:p w:rsidR="00000000" w:rsidDel="00000000" w:rsidP="00000000" w:rsidRDefault="00000000" w:rsidRPr="00000000" w14:paraId="00000016">
      <w:pPr>
        <w:ind w:left="720" w:firstLine="0"/>
        <w:rPr/>
      </w:pPr>
      <w:r w:rsidDel="00000000" w:rsidR="00000000" w:rsidRPr="00000000">
        <w:rPr>
          <w:rtl w:val="0"/>
        </w:rPr>
        <w:br w:type="textWrapping"/>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br w:type="textWrapping"/>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The mentee will work at least ______ hours per week this summer.  They plan to work from the PMA building from ________ to _______ (enter specific hours) Monday through Friday during the program.</w:t>
        <w:br w:type="textWrapping"/>
        <w:br w:type="textWrapping"/>
        <w:t xml:space="preserve">If the mentee, for any reason, needs to deviate from this schedule, they will promptly communicate this to the mentor.</w:t>
        <w:br w:type="textWrapping"/>
        <w:br w:type="textWrapping"/>
        <w:t xml:space="preserve">If the mentor, for any reason, needs to deviate from this schedule, they will promptly communicate this to the mentee.</w:t>
        <w:br w:type="textWrapping"/>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On a daily basis, our primary means of communication will be through (circle):</w:t>
        <w:br w:type="textWrapping"/>
        <w:t xml:space="preserve">face-to-face / email / slack / G-chat / other: _______________________</w:t>
        <w:br w:type="textWrapping"/>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We will meet one-on-one to discuss our progress on the project and to reaffirm/revise our goals _____ times over the 10 week program.</w:t>
        <w:br w:type="textWrapping"/>
        <w:br w:type="textWrapping"/>
        <w:t xml:space="preserve">It will be the (</w:t>
      </w:r>
      <w:r w:rsidDel="00000000" w:rsidR="00000000" w:rsidRPr="00000000">
        <w:rPr>
          <w:b w:val="1"/>
          <w:rtl w:val="0"/>
        </w:rPr>
        <w:t xml:space="preserve">mentor’s</w:t>
      </w:r>
      <w:r w:rsidDel="00000000" w:rsidR="00000000" w:rsidRPr="00000000">
        <w:rPr>
          <w:rtl w:val="0"/>
        </w:rPr>
        <w:t xml:space="preserve"> / </w:t>
      </w:r>
      <w:r w:rsidDel="00000000" w:rsidR="00000000" w:rsidRPr="00000000">
        <w:rPr>
          <w:b w:val="1"/>
          <w:rtl w:val="0"/>
        </w:rPr>
        <w:t xml:space="preserve">mentee’s</w:t>
      </w:r>
      <w:r w:rsidDel="00000000" w:rsidR="00000000" w:rsidRPr="00000000">
        <w:rPr>
          <w:rtl w:val="0"/>
        </w:rPr>
        <w:t xml:space="preserve">) responsibility to schedule these meetings. (circle)</w:t>
        <w:br w:type="textWrapping"/>
        <w:br w:type="textWrapping"/>
        <w:t xml:space="preserve">In preparation for these meetings, the mentee will: </w:t>
        <w:br w:type="textWrapping"/>
        <w:br w:type="textWrapping"/>
        <w:br w:type="textWrapping"/>
        <w:t xml:space="preserve">In preparation for these meetings, the mentor will:</w:t>
        <w:br w:type="textWrapping"/>
        <w:br w:type="textWrapping"/>
        <w:br w:type="textWrapping"/>
        <w:br w:type="textWrapping"/>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The mentor will train the mentee on new techniques and procedures using the following approaches:</w:t>
        <w:br w:type="textWrapping"/>
        <w:t xml:space="preserve">(e.g. written direction, hands-on demonstrations, verbal direction while mentee performs procedure, etc)</w:t>
        <w:br w:type="textWrapping"/>
        <w:br w:type="textWrapping"/>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If the mentee gets stuck while working on the project (e.g. has questions or needs help with a technique or data analysis, etc), the procedure will be to:</w:t>
        <w:br w:type="textWrapping"/>
        <w:br w:type="textWrapping"/>
        <w:br w:type="textWrapp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The standard operating procedure for working in our research group, which all group members must follow: </w:t>
        <w:br w:type="textWrapping"/>
        <w:t xml:space="preserve">(e.g. attend weekly group meetings, arrive to meetings promptly, etc)</w:t>
        <w:br w:type="textWrapping"/>
        <w:br w:type="textWrapp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Code of Conduct: </w:t>
        <w:br w:type="textWrapping"/>
        <w:t xml:space="preserve">The mentee and mentor agree to the following code of conduct:</w:t>
        <w:br w:type="textWrapping"/>
        <w:br w:type="textWrapping"/>
        <w:t xml:space="preserve">Participants (mentors, mentees, organizers) of the 2022 TAURUS and REU Summer Research Program are </w:t>
      </w:r>
      <w:r w:rsidDel="00000000" w:rsidR="00000000" w:rsidRPr="00000000">
        <w:rPr>
          <w:color w:val="1e1e1e"/>
          <w:rtl w:val="0"/>
        </w:rPr>
        <w:t xml:space="preserve">expected to behave respectfully and professionally throughout the program. The TAURUS and REU organizers are dedicated to providing an inclusive and safe research experience for everyone regardless of gender, gender identity and expression, sexual orientation, disability, physical appearance, body size, race, ethnicity, age, or religion.</w:t>
        <w:br w:type="textWrapping"/>
        <w:br w:type="textWrapping"/>
        <w:t xml:space="preserve">Harassment in any form will not be tolerated. This includes, but is not limited to:</w:t>
      </w:r>
      <w:r w:rsidDel="00000000" w:rsidR="00000000" w:rsidRPr="00000000">
        <w:rPr>
          <w:rtl w:val="0"/>
        </w:rPr>
      </w:r>
    </w:p>
    <w:p w:rsidR="00000000" w:rsidDel="00000000" w:rsidP="00000000" w:rsidRDefault="00000000" w:rsidRPr="00000000" w14:paraId="00000041">
      <w:pPr>
        <w:numPr>
          <w:ilvl w:val="1"/>
          <w:numId w:val="1"/>
        </w:numPr>
        <w:ind w:left="1440" w:hanging="360"/>
        <w:rPr/>
      </w:pPr>
      <w:r w:rsidDel="00000000" w:rsidR="00000000" w:rsidRPr="00000000">
        <w:rPr>
          <w:color w:val="1e1e1e"/>
          <w:rtl w:val="0"/>
        </w:rPr>
        <w:t xml:space="preserve">Disparaging comments (verbal or written) related to gender, gender identity and expression, sexual orientation, disability, physical appearance, body size, race, age, religion</w:t>
      </w:r>
      <w:r w:rsidDel="00000000" w:rsidR="00000000" w:rsidRPr="00000000">
        <w:rPr>
          <w:rtl w:val="0"/>
        </w:rPr>
      </w:r>
    </w:p>
    <w:p w:rsidR="00000000" w:rsidDel="00000000" w:rsidP="00000000" w:rsidRDefault="00000000" w:rsidRPr="00000000" w14:paraId="00000042">
      <w:pPr>
        <w:numPr>
          <w:ilvl w:val="1"/>
          <w:numId w:val="1"/>
        </w:numPr>
        <w:ind w:left="1440" w:hanging="360"/>
        <w:rPr/>
      </w:pPr>
      <w:r w:rsidDel="00000000" w:rsidR="00000000" w:rsidRPr="00000000">
        <w:rPr>
          <w:color w:val="1e1e1e"/>
          <w:rtl w:val="0"/>
        </w:rPr>
        <w:t xml:space="preserve">Verbal harassment or intimidation</w:t>
      </w:r>
      <w:r w:rsidDel="00000000" w:rsidR="00000000" w:rsidRPr="00000000">
        <w:rPr>
          <w:rtl w:val="0"/>
        </w:rPr>
      </w:r>
    </w:p>
    <w:p w:rsidR="00000000" w:rsidDel="00000000" w:rsidP="00000000" w:rsidRDefault="00000000" w:rsidRPr="00000000" w14:paraId="00000043">
      <w:pPr>
        <w:numPr>
          <w:ilvl w:val="1"/>
          <w:numId w:val="1"/>
        </w:numPr>
        <w:ind w:left="1440" w:hanging="360"/>
        <w:rPr/>
      </w:pPr>
      <w:r w:rsidDel="00000000" w:rsidR="00000000" w:rsidRPr="00000000">
        <w:rPr>
          <w:color w:val="1e1e1e"/>
          <w:rtl w:val="0"/>
        </w:rPr>
        <w:t xml:space="preserve">Sexual images in public spaces, or displayed in talks or posters</w:t>
      </w:r>
      <w:r w:rsidDel="00000000" w:rsidR="00000000" w:rsidRPr="00000000">
        <w:rPr>
          <w:rtl w:val="0"/>
        </w:rPr>
      </w:r>
    </w:p>
    <w:p w:rsidR="00000000" w:rsidDel="00000000" w:rsidP="00000000" w:rsidRDefault="00000000" w:rsidRPr="00000000" w14:paraId="00000044">
      <w:pPr>
        <w:numPr>
          <w:ilvl w:val="1"/>
          <w:numId w:val="1"/>
        </w:numPr>
        <w:ind w:left="1440" w:hanging="360"/>
        <w:rPr/>
      </w:pPr>
      <w:r w:rsidDel="00000000" w:rsidR="00000000" w:rsidRPr="00000000">
        <w:rPr>
          <w:color w:val="1e1e1e"/>
          <w:rtl w:val="0"/>
        </w:rPr>
        <w:t xml:space="preserve">Deliberate intimidation, stalking, or following</w:t>
      </w:r>
      <w:r w:rsidDel="00000000" w:rsidR="00000000" w:rsidRPr="00000000">
        <w:rPr>
          <w:rtl w:val="0"/>
        </w:rPr>
      </w:r>
    </w:p>
    <w:p w:rsidR="00000000" w:rsidDel="00000000" w:rsidP="00000000" w:rsidRDefault="00000000" w:rsidRPr="00000000" w14:paraId="00000045">
      <w:pPr>
        <w:numPr>
          <w:ilvl w:val="1"/>
          <w:numId w:val="1"/>
        </w:numPr>
        <w:ind w:left="1440" w:hanging="360"/>
        <w:rPr/>
      </w:pPr>
      <w:r w:rsidDel="00000000" w:rsidR="00000000" w:rsidRPr="00000000">
        <w:rPr>
          <w:color w:val="1e1e1e"/>
          <w:rtl w:val="0"/>
        </w:rPr>
        <w:t xml:space="preserve">Harassing photography or recording</w:t>
      </w:r>
      <w:r w:rsidDel="00000000" w:rsidR="00000000" w:rsidRPr="00000000">
        <w:rPr>
          <w:rtl w:val="0"/>
        </w:rPr>
      </w:r>
    </w:p>
    <w:p w:rsidR="00000000" w:rsidDel="00000000" w:rsidP="00000000" w:rsidRDefault="00000000" w:rsidRPr="00000000" w14:paraId="00000046">
      <w:pPr>
        <w:numPr>
          <w:ilvl w:val="1"/>
          <w:numId w:val="1"/>
        </w:numPr>
        <w:ind w:left="1440" w:hanging="360"/>
        <w:rPr/>
      </w:pPr>
      <w:r w:rsidDel="00000000" w:rsidR="00000000" w:rsidRPr="00000000">
        <w:rPr>
          <w:color w:val="1e1e1e"/>
          <w:rtl w:val="0"/>
        </w:rPr>
        <w:t xml:space="preserve">Sustained disruption of talks or other events</w:t>
      </w:r>
      <w:r w:rsidDel="00000000" w:rsidR="00000000" w:rsidRPr="00000000">
        <w:rPr>
          <w:rtl w:val="0"/>
        </w:rPr>
      </w:r>
    </w:p>
    <w:p w:rsidR="00000000" w:rsidDel="00000000" w:rsidP="00000000" w:rsidRDefault="00000000" w:rsidRPr="00000000" w14:paraId="00000047">
      <w:pPr>
        <w:numPr>
          <w:ilvl w:val="1"/>
          <w:numId w:val="1"/>
        </w:numPr>
        <w:ind w:left="1440" w:hanging="360"/>
        <w:rPr/>
      </w:pPr>
      <w:r w:rsidDel="00000000" w:rsidR="00000000" w:rsidRPr="00000000">
        <w:rPr>
          <w:color w:val="1e1e1e"/>
          <w:rtl w:val="0"/>
        </w:rPr>
        <w:t xml:space="preserve">Inappropriate physical contact</w:t>
      </w:r>
      <w:r w:rsidDel="00000000" w:rsidR="00000000" w:rsidRPr="00000000">
        <w:rPr>
          <w:rtl w:val="0"/>
        </w:rPr>
      </w:r>
    </w:p>
    <w:p w:rsidR="00000000" w:rsidDel="00000000" w:rsidP="00000000" w:rsidRDefault="00000000" w:rsidRPr="00000000" w14:paraId="00000048">
      <w:pPr>
        <w:numPr>
          <w:ilvl w:val="1"/>
          <w:numId w:val="1"/>
        </w:numPr>
        <w:ind w:left="1440" w:hanging="360"/>
        <w:rPr/>
      </w:pPr>
      <w:r w:rsidDel="00000000" w:rsidR="00000000" w:rsidRPr="00000000">
        <w:rPr>
          <w:color w:val="1e1e1e"/>
          <w:rtl w:val="0"/>
        </w:rPr>
        <w:t xml:space="preserve">Unwelcome sexual attention</w:t>
      </w:r>
      <w:r w:rsidDel="00000000" w:rsidR="00000000" w:rsidRPr="00000000">
        <w:rPr>
          <w:rtl w:val="0"/>
        </w:rPr>
      </w:r>
    </w:p>
    <w:p w:rsidR="00000000" w:rsidDel="00000000" w:rsidP="00000000" w:rsidRDefault="00000000" w:rsidRPr="00000000" w14:paraId="00000049">
      <w:pPr>
        <w:numPr>
          <w:ilvl w:val="1"/>
          <w:numId w:val="1"/>
        </w:numPr>
        <w:ind w:left="1440" w:hanging="360"/>
        <w:rPr/>
      </w:pPr>
      <w:r w:rsidDel="00000000" w:rsidR="00000000" w:rsidRPr="00000000">
        <w:rPr>
          <w:color w:val="1e1e1e"/>
          <w:rtl w:val="0"/>
        </w:rPr>
        <w:t xml:space="preserve">Advocating or encouraging any of the above behavior</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color w:val="1e1e1e"/>
          <w:rtl w:val="0"/>
        </w:rPr>
        <w:t xml:space="preserve">In addition, the behaviors above are not appropriate at any TAURUS/REU venue, including orientation, workshops, talks, or any of the TAURUS/REU-related activities (i.e., field-trips, meals, and breaks). TAURUS and REU participants violating this Code of Conduct may be expelled from the program.</w:t>
      </w:r>
      <w:r w:rsidDel="00000000" w:rsidR="00000000" w:rsidRPr="00000000">
        <w:rPr>
          <w:rtl w:val="0"/>
        </w:rPr>
        <w:br w:type="textWrapping"/>
      </w:r>
    </w:p>
    <w:p w:rsidR="00000000" w:rsidDel="00000000" w:rsidP="00000000" w:rsidRDefault="00000000" w:rsidRPr="00000000" w14:paraId="0000004B">
      <w:pPr>
        <w:numPr>
          <w:ilvl w:val="0"/>
          <w:numId w:val="1"/>
        </w:numPr>
        <w:ind w:left="720" w:hanging="360"/>
        <w:rPr/>
      </w:pPr>
      <w:bookmarkStart w:colFirst="0" w:colLast="0" w:name="_heading=h.gjdgxs" w:id="0"/>
      <w:bookmarkEnd w:id="0"/>
      <w:r w:rsidDel="00000000" w:rsidR="00000000" w:rsidRPr="00000000">
        <w:rPr>
          <w:rtl w:val="0"/>
        </w:rPr>
        <w:t xml:space="preserve">Notice of Mandatory Reporting:</w:t>
      </w:r>
    </w:p>
    <w:p w:rsidR="00000000" w:rsidDel="00000000" w:rsidP="00000000" w:rsidRDefault="00000000" w:rsidRPr="00000000" w14:paraId="0000004C">
      <w:pPr>
        <w:ind w:left="720" w:firstLine="0"/>
        <w:rPr/>
      </w:pPr>
      <w:r w:rsidDel="00000000" w:rsidR="00000000" w:rsidRPr="00000000">
        <w:rPr>
          <w:rtl w:val="0"/>
        </w:rPr>
        <w:t xml:space="preserve">TAURUS/REU mentors (and informal graduate student mentors) are “mandatory reporters” under the University’s Title IX bylaws. This means that mentors are required to report incidents of alleged prohibited conduct under Title IX to the University. Formally, it is mandated that, "an employee of a postsecondary educational institution [this includes all TAURUS/REU mentors] who, in the course and scope of employment, witnesses or receives information regarding the occurrence of an incident that the employee reasonably believes constitutes sexual harassment, sexual assault, dating violence, or stalking and is alleged to have been committed by or against a person who was a student enrolled at or an employee of the institution [this includes TAURUS/REU scholars] at the time of the incident shall promptly report the incident to the institution’s Title IX coordinator or deputy Title IX coordinator."</w:t>
        <w:br w:type="textWrapping"/>
        <w:br w:type="textWrapping"/>
        <w:t xml:space="preserve">As a mentor, if I observe something that I think merits or may merit mandatory reporting, I will call the Title IX office, describe the situation without naming names, and ask what my options and requirements are, to ensure confidentiality is not unnecessarily breached. </w:t>
        <w:br w:type="textWrapping"/>
        <w:br w:type="textWrapping"/>
        <w:t xml:space="preserve">Other TAURUS/REU scholars are not mandatory reporters. Confidential resources on campus can be found here:</w:t>
        <w:br w:type="textWrapping"/>
      </w:r>
      <w:hyperlink r:id="rId7">
        <w:r w:rsidDel="00000000" w:rsidR="00000000" w:rsidRPr="00000000">
          <w:rPr>
            <w:color w:val="1155cc"/>
            <w:u w:val="single"/>
            <w:rtl w:val="0"/>
          </w:rPr>
          <w:t xml:space="preserve">https://titleix.utexas.edu/campus-resources</w:t>
        </w:r>
      </w:hyperlink>
      <w:r w:rsidDel="00000000" w:rsidR="00000000" w:rsidRPr="00000000">
        <w:rPr>
          <w:rtl w:val="0"/>
        </w:rPr>
        <w:br w:type="textWrapping"/>
      </w:r>
      <w:hyperlink r:id="rId8">
        <w:r w:rsidDel="00000000" w:rsidR="00000000" w:rsidRPr="00000000">
          <w:rPr>
            <w:color w:val="1155cc"/>
            <w:u w:val="single"/>
            <w:rtl w:val="0"/>
          </w:rPr>
          <w:t xml:space="preserve">https://equity.utexas.edu</w:t>
        </w:r>
      </w:hyperlink>
      <w:r w:rsidDel="00000000" w:rsidR="00000000" w:rsidRPr="00000000">
        <w:rPr>
          <w:rtl w:val="0"/>
        </w:rPr>
        <w:br w:type="textWrapping"/>
      </w:r>
      <w:hyperlink r:id="rId9">
        <w:r w:rsidDel="00000000" w:rsidR="00000000" w:rsidRPr="00000000">
          <w:rPr>
            <w:color w:val="1155cc"/>
            <w:u w:val="single"/>
            <w:rtl w:val="0"/>
          </w:rPr>
          <w:t xml:space="preserve">https://equity.utexas.edu/student-resources</w:t>
        </w:r>
      </w:hyperlink>
      <w:r w:rsidDel="00000000" w:rsidR="00000000" w:rsidRPr="00000000">
        <w:rPr>
          <w:rtl w:val="0"/>
        </w:rPr>
        <w:br w:type="textWrapping"/>
      </w:r>
      <w:hyperlink r:id="rId10">
        <w:r w:rsidDel="00000000" w:rsidR="00000000" w:rsidRPr="00000000">
          <w:rPr>
            <w:color w:val="1155cc"/>
            <w:u w:val="single"/>
            <w:rtl w:val="0"/>
          </w:rPr>
          <w:t xml:space="preserve">https://www.reportlineweb.com/Welcome.aspx?Client=utaustin</w:t>
        </w:r>
      </w:hyperlink>
      <w:r w:rsidDel="00000000" w:rsidR="00000000" w:rsidRPr="00000000">
        <w:rPr>
          <w:rtl w:val="0"/>
        </w:rPr>
        <w:br w:type="textWrapping"/>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Other issues not explicitly addressed above that are important to our work together:</w:t>
        <w:br w:type="textWrapping"/>
        <w:br w:type="textWrapping"/>
        <w:br w:type="textWrapping"/>
      </w:r>
    </w:p>
    <w:p w:rsidR="00000000" w:rsidDel="00000000" w:rsidP="00000000" w:rsidRDefault="00000000" w:rsidRPr="00000000" w14:paraId="0000004E">
      <w:pPr>
        <w:rPr/>
      </w:pP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t xml:space="preserve">By signing below, we agree to these goals, expectations, and working parameters for this research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Mentee’s Signature: _______________________________________ Date: _______________</w:t>
        <w:br w:type="textWrapping"/>
      </w:r>
    </w:p>
    <w:p w:rsidR="00000000" w:rsidDel="00000000" w:rsidP="00000000" w:rsidRDefault="00000000" w:rsidRPr="00000000" w14:paraId="00000052">
      <w:pPr>
        <w:rPr/>
      </w:pPr>
      <w:r w:rsidDel="00000000" w:rsidR="00000000" w:rsidRPr="00000000">
        <w:rPr>
          <w:rtl w:val="0"/>
        </w:rPr>
        <w:t xml:space="preserve">Mentor’s Signature: _______________________________________  Date: _______________</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sz w:val="16"/>
        <w:szCs w:val="16"/>
      </w:rPr>
    </w:pPr>
    <w:r w:rsidDel="00000000" w:rsidR="00000000" w:rsidRPr="00000000">
      <w:rPr>
        <w:sz w:val="16"/>
        <w:szCs w:val="16"/>
        <w:rtl w:val="0"/>
      </w:rPr>
      <w:t xml:space="preserve">Adapted from </w:t>
    </w:r>
    <w:r w:rsidDel="00000000" w:rsidR="00000000" w:rsidRPr="00000000">
      <w:rPr>
        <w:i w:val="1"/>
        <w:sz w:val="16"/>
        <w:szCs w:val="16"/>
        <w:rtl w:val="0"/>
      </w:rPr>
      <w:t xml:space="preserve">Entering Mentoring: A Seminar to Train a New Generation of Scientists</w:t>
    </w:r>
    <w:r w:rsidDel="00000000" w:rsidR="00000000" w:rsidRPr="00000000">
      <w:rPr>
        <w:sz w:val="16"/>
        <w:szCs w:val="16"/>
        <w:rtl w:val="0"/>
      </w:rPr>
      <w:t xml:space="preserve"> </w:t>
      <w:br w:type="textWrapping"/>
      <w:t xml:space="preserve">(Handelsman, Pfund, Miller Lauffer &amp; Pribbenow 2005)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reportlineweb.com/Welcome.aspx?Client=utaustin" TargetMode="External"/><Relationship Id="rId9" Type="http://schemas.openxmlformats.org/officeDocument/2006/relationships/hyperlink" Target="https://equity.utexas.edu/student-resourc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itleix.utexas.edu/campus-resources" TargetMode="External"/><Relationship Id="rId8" Type="http://schemas.openxmlformats.org/officeDocument/2006/relationships/hyperlink" Target="https://equity.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eVVPmFUYwakHLAyjXHKJPeVJQ==">AMUW2mW2STC9VS8O5AQPqhmvfMVfq5v7nLxq5jQ7xFzDdvBZV6YP9BcSBZbNn9f8zYwbAKXiP5NGKXla4jnw7ddCuxX857rcTxfMAdLFBRaQeEs1y3ExP+fSxOwKSsivmFgA6Ejz2JKx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2021-05-26T18:54:00Z</dcterms:created>
</cp:coreProperties>
</file>