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72FCF0">
      <w:pPr>
        <w:spacing w:after="0" w:line="276" w:lineRule="auto"/>
        <w:rPr>
          <w:rFonts w:ascii="Arial" w:hAnsi="Arial" w:cs="Arial"/>
          <w:sz w:val="20"/>
          <w:szCs w:val="20"/>
        </w:rPr>
      </w:pPr>
    </w:p>
    <w:p w14:paraId="195E5324">
      <w:pPr>
        <w:rPr>
          <w:rFonts w:ascii="Arial" w:hAnsi="Arial" w:cs="Arial"/>
          <w:sz w:val="20"/>
          <w:szCs w:val="20"/>
        </w:rPr>
      </w:pPr>
    </w:p>
    <w:p w14:paraId="52A83849">
      <w:pPr>
        <w:rPr>
          <w:rFonts w:ascii="Arial" w:hAnsi="Arial" w:cs="Arial"/>
          <w:sz w:val="20"/>
          <w:szCs w:val="20"/>
        </w:rPr>
      </w:pPr>
    </w:p>
    <w:p w14:paraId="1A8428CE">
      <w:pPr>
        <w:rPr>
          <w:rFonts w:ascii="Arial" w:hAnsi="Arial" w:cs="Arial"/>
          <w:sz w:val="20"/>
          <w:szCs w:val="20"/>
        </w:rPr>
      </w:pPr>
    </w:p>
    <w:p w14:paraId="0BE768B0">
      <w:pPr>
        <w:spacing w:after="0" w:line="276" w:lineRule="auto"/>
        <w:jc w:val="center"/>
        <w:rPr>
          <w:rFonts w:ascii="Arial" w:hAnsi="Arial" w:cs="Arial"/>
          <w:b/>
          <w:sz w:val="20"/>
          <w:szCs w:val="20"/>
        </w:rPr>
      </w:pPr>
      <w:bookmarkStart w:id="0" w:name="_Hlk145687506"/>
    </w:p>
    <w:p w14:paraId="2F3D05B5">
      <w:pPr>
        <w:spacing w:after="0" w:line="276" w:lineRule="auto"/>
        <w:jc w:val="center"/>
        <w:rPr>
          <w:rFonts w:ascii="Arial" w:hAnsi="Arial" w:cs="Arial"/>
          <w:b/>
        </w:rPr>
      </w:pPr>
      <w:r>
        <w:rPr>
          <w:rFonts w:ascii="Arial" w:hAnsi="Arial" w:cs="Arial"/>
          <w:b/>
        </w:rPr>
        <w:t>Networking 2</w:t>
      </w:r>
    </w:p>
    <w:p w14:paraId="5310B8D6">
      <w:pPr>
        <w:spacing w:after="0" w:line="276" w:lineRule="auto"/>
        <w:jc w:val="center"/>
        <w:rPr>
          <w:rFonts w:ascii="Arial" w:hAnsi="Arial" w:cs="Arial"/>
          <w:b/>
        </w:rPr>
      </w:pPr>
      <w:r>
        <w:rPr>
          <w:rFonts w:ascii="Arial" w:hAnsi="Arial" w:cs="Arial"/>
          <w:b/>
        </w:rPr>
        <w:t>First Semester, A.Y. 2024 – 2025</w:t>
      </w:r>
    </w:p>
    <w:p w14:paraId="10906D8A">
      <w:pPr>
        <w:spacing w:after="0" w:line="276" w:lineRule="auto"/>
        <w:jc w:val="center"/>
        <w:rPr>
          <w:rFonts w:ascii="Arial" w:hAnsi="Arial" w:cs="Arial"/>
          <w:b/>
        </w:rPr>
      </w:pPr>
      <w:r>
        <w:rPr>
          <w:rFonts w:ascii="Arial" w:hAnsi="Arial" w:cs="Arial"/>
          <w:b/>
        </w:rPr>
        <w:t>Activity No. ____________</w:t>
      </w:r>
    </w:p>
    <w:p w14:paraId="438FB98A">
      <w:pPr>
        <w:spacing w:after="0" w:line="276" w:lineRule="auto"/>
        <w:jc w:val="center"/>
        <w:rPr>
          <w:rFonts w:ascii="Arial" w:hAnsi="Arial" w:cs="Arial"/>
          <w:b/>
        </w:rPr>
      </w:pPr>
    </w:p>
    <w:p w14:paraId="7BCDCE21">
      <w:pPr>
        <w:spacing w:after="0" w:line="276" w:lineRule="auto"/>
        <w:jc w:val="center"/>
        <w:rPr>
          <w:rFonts w:ascii="Arial" w:hAnsi="Arial" w:cs="Arial"/>
          <w:b/>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3402"/>
        <w:gridCol w:w="2251"/>
        <w:gridCol w:w="2335"/>
      </w:tblGrid>
      <w:tr w14:paraId="02A4A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2169B084">
            <w:pPr>
              <w:spacing w:after="0" w:line="276" w:lineRule="auto"/>
              <w:jc w:val="right"/>
              <w:rPr>
                <w:rFonts w:ascii="Arial" w:hAnsi="Arial" w:cs="Arial"/>
                <w:b/>
                <w:sz w:val="20"/>
                <w:szCs w:val="20"/>
              </w:rPr>
            </w:pPr>
            <w:r>
              <w:rPr>
                <w:rFonts w:ascii="Arial" w:hAnsi="Arial" w:cs="Arial"/>
                <w:b/>
                <w:sz w:val="20"/>
                <w:szCs w:val="20"/>
              </w:rPr>
              <w:t>Name of Student:</w:t>
            </w:r>
          </w:p>
        </w:tc>
        <w:tc>
          <w:tcPr>
            <w:tcW w:w="3402" w:type="dxa"/>
          </w:tcPr>
          <w:p w14:paraId="6EA57A69">
            <w:pPr>
              <w:spacing w:after="0" w:line="276" w:lineRule="auto"/>
              <w:rPr>
                <w:rFonts w:hint="default" w:ascii="Arial" w:hAnsi="Arial" w:cs="Arial"/>
                <w:b/>
                <w:sz w:val="20"/>
                <w:szCs w:val="20"/>
                <w:lang w:val="en-PH"/>
              </w:rPr>
            </w:pPr>
            <w:r>
              <w:rPr>
                <w:rFonts w:hint="default" w:ascii="Arial" w:hAnsi="Arial" w:cs="Arial"/>
                <w:b/>
                <w:sz w:val="20"/>
                <w:szCs w:val="20"/>
                <w:lang w:val="en-PH"/>
              </w:rPr>
              <w:t>Salado, Aliah Mae C.</w:t>
            </w:r>
          </w:p>
        </w:tc>
        <w:tc>
          <w:tcPr>
            <w:tcW w:w="2251" w:type="dxa"/>
          </w:tcPr>
          <w:p w14:paraId="5D5612C4">
            <w:pPr>
              <w:spacing w:after="0" w:line="276" w:lineRule="auto"/>
              <w:jc w:val="right"/>
              <w:rPr>
                <w:rFonts w:ascii="Arial" w:hAnsi="Arial" w:cs="Arial"/>
                <w:b/>
                <w:sz w:val="20"/>
                <w:szCs w:val="20"/>
              </w:rPr>
            </w:pPr>
            <w:r>
              <w:rPr>
                <w:rFonts w:ascii="Arial" w:hAnsi="Arial" w:cs="Arial"/>
                <w:b/>
                <w:sz w:val="20"/>
                <w:szCs w:val="20"/>
              </w:rPr>
              <w:t>Date:</w:t>
            </w:r>
          </w:p>
        </w:tc>
        <w:tc>
          <w:tcPr>
            <w:tcW w:w="2335" w:type="dxa"/>
          </w:tcPr>
          <w:p w14:paraId="4A1AD686">
            <w:pPr>
              <w:spacing w:after="0" w:line="276" w:lineRule="auto"/>
              <w:rPr>
                <w:rFonts w:hint="default" w:ascii="Arial" w:hAnsi="Arial" w:cs="Arial"/>
                <w:b/>
                <w:sz w:val="20"/>
                <w:szCs w:val="20"/>
                <w:lang w:val="en-PH"/>
              </w:rPr>
            </w:pPr>
            <w:r>
              <w:rPr>
                <w:rFonts w:hint="default" w:ascii="Arial" w:hAnsi="Arial" w:cs="Arial"/>
                <w:b/>
                <w:sz w:val="20"/>
                <w:szCs w:val="20"/>
                <w:lang w:val="en-PH"/>
              </w:rPr>
              <w:t xml:space="preserve">Nov        </w:t>
            </w:r>
            <w:bookmarkStart w:id="1" w:name="_GoBack"/>
            <w:bookmarkEnd w:id="1"/>
            <w:r>
              <w:rPr>
                <w:rFonts w:hint="default" w:ascii="Arial" w:hAnsi="Arial" w:cs="Arial"/>
                <w:b/>
                <w:sz w:val="20"/>
                <w:szCs w:val="20"/>
                <w:lang w:val="en-PH"/>
              </w:rPr>
              <w:t xml:space="preserve"> 2024</w:t>
            </w:r>
          </w:p>
        </w:tc>
      </w:tr>
      <w:tr w14:paraId="783F3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028F5B16">
            <w:pPr>
              <w:spacing w:after="0" w:line="276" w:lineRule="auto"/>
              <w:jc w:val="right"/>
              <w:rPr>
                <w:rFonts w:ascii="Arial" w:hAnsi="Arial" w:cs="Arial"/>
                <w:b/>
                <w:sz w:val="20"/>
                <w:szCs w:val="20"/>
              </w:rPr>
            </w:pPr>
            <w:r>
              <w:rPr>
                <w:rFonts w:ascii="Arial" w:hAnsi="Arial" w:cs="Arial"/>
                <w:b/>
                <w:sz w:val="20"/>
                <w:szCs w:val="20"/>
              </w:rPr>
              <w:t>Course, Year, and Section</w:t>
            </w:r>
          </w:p>
        </w:tc>
        <w:tc>
          <w:tcPr>
            <w:tcW w:w="3402" w:type="dxa"/>
          </w:tcPr>
          <w:p w14:paraId="50A61789">
            <w:pPr>
              <w:spacing w:after="0" w:line="276" w:lineRule="auto"/>
              <w:rPr>
                <w:rFonts w:hint="default" w:ascii="Arial" w:hAnsi="Arial" w:cs="Arial"/>
                <w:b/>
                <w:sz w:val="20"/>
                <w:szCs w:val="20"/>
                <w:lang w:val="en-PH"/>
              </w:rPr>
            </w:pPr>
            <w:r>
              <w:rPr>
                <w:rFonts w:hint="default" w:ascii="Arial" w:hAnsi="Arial" w:cs="Arial"/>
                <w:b/>
                <w:sz w:val="20"/>
                <w:szCs w:val="20"/>
                <w:lang w:val="en-PH"/>
              </w:rPr>
              <w:t>BSIT 3F</w:t>
            </w:r>
          </w:p>
        </w:tc>
        <w:tc>
          <w:tcPr>
            <w:tcW w:w="2251" w:type="dxa"/>
          </w:tcPr>
          <w:p w14:paraId="0EE1CA9E">
            <w:pPr>
              <w:spacing w:after="0" w:line="276" w:lineRule="auto"/>
              <w:jc w:val="right"/>
              <w:rPr>
                <w:rFonts w:ascii="Arial" w:hAnsi="Arial" w:cs="Arial"/>
                <w:b/>
                <w:sz w:val="20"/>
                <w:szCs w:val="20"/>
              </w:rPr>
            </w:pPr>
            <w:r>
              <w:rPr>
                <w:rFonts w:ascii="Arial" w:hAnsi="Arial" w:cs="Arial"/>
                <w:b/>
                <w:sz w:val="20"/>
                <w:szCs w:val="20"/>
              </w:rPr>
              <w:t>Name of Professor:</w:t>
            </w:r>
          </w:p>
        </w:tc>
        <w:tc>
          <w:tcPr>
            <w:tcW w:w="2335" w:type="dxa"/>
          </w:tcPr>
          <w:p w14:paraId="0726D828">
            <w:pPr>
              <w:spacing w:after="0" w:line="276" w:lineRule="auto"/>
              <w:rPr>
                <w:rFonts w:hint="default" w:ascii="Arial" w:hAnsi="Arial" w:cs="Arial"/>
                <w:b/>
                <w:sz w:val="20"/>
                <w:szCs w:val="20"/>
                <w:lang w:val="en-PH"/>
              </w:rPr>
            </w:pPr>
            <w:r>
              <w:rPr>
                <w:rFonts w:hint="default" w:ascii="Arial" w:hAnsi="Arial" w:cs="Arial"/>
                <w:b/>
                <w:sz w:val="20"/>
                <w:szCs w:val="20"/>
                <w:lang w:val="en-PH"/>
              </w:rPr>
              <w:t>Sir Jed Concepcion</w:t>
            </w:r>
          </w:p>
        </w:tc>
      </w:tr>
      <w:bookmarkEnd w:id="0"/>
    </w:tbl>
    <w:p w14:paraId="097703A4">
      <w:pPr>
        <w:spacing w:after="0" w:line="276" w:lineRule="auto"/>
        <w:rPr>
          <w:rFonts w:ascii="Arial" w:hAnsi="Arial" w:cs="Arial"/>
          <w:b/>
          <w:sz w:val="20"/>
          <w:szCs w:val="20"/>
        </w:rPr>
      </w:pPr>
    </w:p>
    <w:p w14:paraId="69B94D84">
      <w:pPr>
        <w:spacing w:after="0" w:line="276" w:lineRule="auto"/>
        <w:rPr>
          <w:rFonts w:ascii="Arial" w:hAnsi="Arial" w:cs="Arial"/>
          <w:b/>
          <w:sz w:val="20"/>
          <w:szCs w:val="20"/>
        </w:rPr>
      </w:pPr>
    </w:p>
    <w:p w14:paraId="6C94DDE3">
      <w:pPr>
        <w:pStyle w:val="7"/>
        <w:keepNext w:val="0"/>
        <w:keepLines w:val="0"/>
        <w:widowControl/>
        <w:numPr>
          <w:ilvl w:val="0"/>
          <w:numId w:val="1"/>
        </w:numPr>
        <w:suppressLineNumbers w:val="0"/>
        <w:rPr>
          <w:sz w:val="20"/>
          <w:szCs w:val="20"/>
        </w:rPr>
      </w:pPr>
      <w:r>
        <w:rPr>
          <w:rFonts w:hint="default" w:ascii="Arial" w:hAnsi="Arial" w:cs="Arial"/>
          <w:b/>
          <w:bCs w:val="0"/>
          <w:sz w:val="20"/>
          <w:szCs w:val="20"/>
          <w:lang w:val="en-PH"/>
        </w:rPr>
        <w:t>Define VLAN Segmentation</w:t>
      </w:r>
      <w:r>
        <w:rPr>
          <w:rFonts w:hint="default" w:ascii="Arial" w:hAnsi="Arial" w:cs="Arial"/>
          <w:bCs/>
          <w:sz w:val="20"/>
          <w:szCs w:val="20"/>
          <w:lang w:val="en-PH"/>
        </w:rPr>
        <w:t>:</w:t>
      </w:r>
      <w:r>
        <w:rPr>
          <w:rFonts w:hint="default" w:ascii="Arial" w:hAnsi="Arial" w:cs="Arial"/>
          <w:bCs/>
          <w:sz w:val="20"/>
          <w:szCs w:val="20"/>
          <w:lang w:val="en-PH"/>
        </w:rPr>
        <w:t xml:space="preserve"> </w:t>
      </w:r>
      <w:r>
        <w:rPr>
          <w:rFonts w:hint="default" w:ascii="Arial" w:hAnsi="Arial" w:eastAsia="SimSun" w:cs="Arial"/>
          <w:sz w:val="20"/>
          <w:szCs w:val="20"/>
        </w:rPr>
        <w:t>VLAN segmentation divides a single physical network into multiple isolated virtual networks. This technique, using VLANs, enhances network security, performance, and manageability. By logically grouping devices based on their function or department, VLANs create separate broadcast domains. This reduces broadcast traffic and prevents unauthorized access between different virtual networks. Additionally, VLAN segmentation offers flexibility in network design, allowing for the creation of multiple virtual networks on a single physical infrastructure.</w:t>
      </w:r>
      <w:r>
        <w:rPr>
          <w:rFonts w:hint="default" w:ascii="Arial" w:hAnsi="Arial" w:eastAsia="SimSun" w:cs="Arial"/>
          <w:sz w:val="20"/>
          <w:szCs w:val="20"/>
        </w:rPr>
        <w:br w:type="textWrapping"/>
      </w:r>
      <w:r>
        <w:rPr>
          <w:rFonts w:hint="default" w:ascii="Arial" w:hAnsi="Arial" w:eastAsia="SimSun" w:cs="Arial"/>
          <w:sz w:val="20"/>
          <w:szCs w:val="20"/>
        </w:rPr>
        <w:br w:type="textWrapping"/>
      </w:r>
      <w:r>
        <w:rPr>
          <w:rFonts w:hint="default" w:ascii="Arial" w:hAnsi="Arial" w:eastAsia="SimSun" w:cs="Arial"/>
          <w:sz w:val="24"/>
          <w:szCs w:val="24"/>
          <w:lang w:val="en-PH"/>
        </w:rPr>
        <w:t xml:space="preserve">2. </w:t>
      </w:r>
      <w:r>
        <w:rPr>
          <w:rFonts w:hint="default" w:ascii="Arial" w:hAnsi="Arial" w:eastAsia="SimSun" w:cs="Arial"/>
          <w:b/>
          <w:bCs/>
          <w:sz w:val="20"/>
          <w:szCs w:val="20"/>
          <w:lang w:val="en-PH"/>
        </w:rPr>
        <w:t>VLAN Implementation</w:t>
      </w:r>
      <w:r>
        <w:rPr>
          <w:rFonts w:hint="default" w:ascii="Arial" w:hAnsi="Arial" w:eastAsia="SimSun" w:cs="Arial"/>
          <w:b/>
          <w:bCs/>
          <w:sz w:val="24"/>
          <w:szCs w:val="24"/>
          <w:lang w:val="en-PH"/>
        </w:rPr>
        <w:t>:</w:t>
      </w:r>
      <w:r>
        <w:rPr>
          <w:rFonts w:hint="default" w:ascii="Arial" w:hAnsi="Arial" w:eastAsia="SimSun" w:cs="Arial"/>
          <w:sz w:val="24"/>
          <w:szCs w:val="24"/>
          <w:lang w:val="en-PH"/>
        </w:rPr>
        <w:t xml:space="preserve"> </w:t>
      </w:r>
      <w:r>
        <w:rPr>
          <w:rFonts w:hint="default" w:ascii="Arial" w:hAnsi="Arial" w:eastAsia="SimSun" w:cs="Arial"/>
          <w:sz w:val="20"/>
          <w:szCs w:val="20"/>
        </w:rPr>
        <w:t>VLAN implementation involves planning the number and purpose of VLANs, configuring switches to create and assign ports to VLANs, setting up a router to route traffic between VLANs, and finally, testing the network to ensure proper functionality and security.</w:t>
      </w:r>
      <w:r>
        <w:rPr>
          <w:rFonts w:hint="default" w:ascii="Arial" w:hAnsi="Arial" w:eastAsia="SimSun" w:cs="Arial"/>
          <w:sz w:val="20"/>
          <w:szCs w:val="20"/>
        </w:rPr>
        <w:br w:type="textWrapping"/>
      </w:r>
      <w:r>
        <w:rPr>
          <w:rFonts w:hint="default" w:ascii="Arial" w:hAnsi="Arial" w:eastAsia="SimSun" w:cs="Arial"/>
          <w:sz w:val="20"/>
          <w:szCs w:val="20"/>
        </w:rPr>
        <w:br w:type="textWrapping"/>
      </w:r>
      <w:r>
        <w:rPr>
          <w:rFonts w:hint="default" w:ascii="Arial" w:hAnsi="Arial" w:eastAsia="SimSun" w:cs="Arial"/>
          <w:sz w:val="20"/>
          <w:szCs w:val="20"/>
          <w:lang w:val="en-PH"/>
        </w:rPr>
        <w:t xml:space="preserve">3. Inter-VLAN routing using routers: </w:t>
      </w:r>
      <w:r>
        <w:rPr>
          <w:sz w:val="20"/>
          <w:szCs w:val="20"/>
        </w:rPr>
        <w:t>Inter-VLAN routing, the process of enabling communication between different VLANs, necessitates a Layer 3 device like a router. This is because switches, operating at Layer 2, cannot route traffic based on IP addresses. Two common methods for inter-VLAN routing are:</w:t>
      </w:r>
    </w:p>
    <w:p w14:paraId="37047E2F">
      <w:pPr>
        <w:pStyle w:val="7"/>
        <w:keepNext w:val="0"/>
        <w:keepLines w:val="0"/>
        <w:widowControl/>
        <w:numPr>
          <w:ilvl w:val="0"/>
          <w:numId w:val="2"/>
        </w:numPr>
        <w:suppressLineNumbers w:val="0"/>
        <w:ind w:left="420" w:leftChars="0" w:hanging="420" w:firstLineChars="0"/>
        <w:rPr>
          <w:sz w:val="20"/>
          <w:szCs w:val="20"/>
        </w:rPr>
      </w:pPr>
      <w:r>
        <w:rPr>
          <w:rStyle w:val="8"/>
          <w:sz w:val="20"/>
          <w:szCs w:val="20"/>
        </w:rPr>
        <w:t>Traditional Router-Based Inter-VLAN Routing</w:t>
      </w:r>
      <w:r>
        <w:rPr>
          <w:sz w:val="20"/>
          <w:szCs w:val="20"/>
        </w:rPr>
        <w:t xml:space="preserve"> requires multiple physical interfaces on the router, each connected to a different VLAN. Separate VLAN interfaces are configured on the router, assigned IP addresses, and a routing protocol is configured to facilitate traffic routing between VLANs.</w:t>
      </w:r>
    </w:p>
    <w:p w14:paraId="699AAEE8">
      <w:pPr>
        <w:pStyle w:val="7"/>
        <w:keepNext w:val="0"/>
        <w:keepLines w:val="0"/>
        <w:widowControl/>
        <w:numPr>
          <w:ilvl w:val="0"/>
          <w:numId w:val="2"/>
        </w:numPr>
        <w:suppressLineNumbers w:val="0"/>
        <w:ind w:left="420" w:leftChars="0" w:hanging="420" w:firstLineChars="0"/>
        <w:rPr>
          <w:rFonts w:hint="default" w:ascii="Arial" w:hAnsi="Arial" w:cs="Arial"/>
          <w:bCs/>
          <w:sz w:val="20"/>
          <w:szCs w:val="20"/>
          <w:lang w:val="en-PH"/>
        </w:rPr>
      </w:pPr>
      <w:r>
        <w:rPr>
          <w:rStyle w:val="8"/>
          <w:sz w:val="20"/>
          <w:szCs w:val="20"/>
        </w:rPr>
        <w:t>Router-on-a-Stick</w:t>
      </w:r>
      <w:r>
        <w:rPr>
          <w:sz w:val="20"/>
          <w:szCs w:val="20"/>
        </w:rPr>
        <w:t xml:space="preserve"> utilizes a single physical interface on the router connected to a trunk port on the switch. Subinterfaces are created on the router's physical interface, each representing a different VLAN. Similar to the traditional method, IP addresses are assigned to the subinterfaces, and a routing protocol is configured for inter-VLAN routing.</w:t>
      </w:r>
      <w:r>
        <w:rPr>
          <w:rFonts w:hint="default" w:ascii="Arial" w:hAnsi="Arial" w:eastAsia="SimSun" w:cs="Arial"/>
          <w:sz w:val="20"/>
          <w:szCs w:val="20"/>
        </w:rPr>
        <w:br w:type="textWrapping"/>
      </w:r>
    </w:p>
    <w:sectPr>
      <w:headerReference r:id="rId5" w:type="default"/>
      <w:pgSz w:w="12240" w:h="1872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91D6E">
    <w:pPr>
      <w:pStyle w:val="6"/>
    </w:pPr>
    <w:r>
      <w:rPr>
        <w:lang w:val="en-PH" w:eastAsia="en-PH"/>
      </w:rPr>
      <w:drawing>
        <wp:anchor distT="0" distB="0" distL="114300" distR="114300" simplePos="0" relativeHeight="251659264" behindDoc="1" locked="0" layoutInCell="1" allowOverlap="1">
          <wp:simplePos x="0" y="0"/>
          <wp:positionH relativeFrom="margin">
            <wp:posOffset>-371475</wp:posOffset>
          </wp:positionH>
          <wp:positionV relativeFrom="paragraph">
            <wp:posOffset>-384810</wp:posOffset>
          </wp:positionV>
          <wp:extent cx="7611745" cy="116586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11745" cy="116586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82A50"/>
    <w:multiLevelType w:val="singleLevel"/>
    <w:tmpl w:val="8B982A50"/>
    <w:lvl w:ilvl="0" w:tentative="0">
      <w:start w:val="1"/>
      <w:numFmt w:val="decimal"/>
      <w:suff w:val="space"/>
      <w:lvlText w:val="%1."/>
      <w:lvlJc w:val="left"/>
    </w:lvl>
  </w:abstractNum>
  <w:abstractNum w:abstractNumId="1">
    <w:nsid w:val="6881FF3C"/>
    <w:multiLevelType w:val="singleLevel"/>
    <w:tmpl w:val="6881FF3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5B"/>
    <w:rsid w:val="00021334"/>
    <w:rsid w:val="00076560"/>
    <w:rsid w:val="00084E8B"/>
    <w:rsid w:val="0008678F"/>
    <w:rsid w:val="00136B11"/>
    <w:rsid w:val="00196AE0"/>
    <w:rsid w:val="00216927"/>
    <w:rsid w:val="0024302C"/>
    <w:rsid w:val="002760BE"/>
    <w:rsid w:val="002B1248"/>
    <w:rsid w:val="003D0C8C"/>
    <w:rsid w:val="004603B8"/>
    <w:rsid w:val="00484D74"/>
    <w:rsid w:val="005D025B"/>
    <w:rsid w:val="005E1D09"/>
    <w:rsid w:val="005F173D"/>
    <w:rsid w:val="00600FED"/>
    <w:rsid w:val="00625DAC"/>
    <w:rsid w:val="006908B4"/>
    <w:rsid w:val="006A32FB"/>
    <w:rsid w:val="006A66CA"/>
    <w:rsid w:val="006C7A36"/>
    <w:rsid w:val="0076265C"/>
    <w:rsid w:val="00764E8A"/>
    <w:rsid w:val="007D2AEA"/>
    <w:rsid w:val="007E5434"/>
    <w:rsid w:val="008F6D9A"/>
    <w:rsid w:val="009A24FA"/>
    <w:rsid w:val="00A07E6C"/>
    <w:rsid w:val="00A715F6"/>
    <w:rsid w:val="00A77580"/>
    <w:rsid w:val="00A81040"/>
    <w:rsid w:val="00A81BED"/>
    <w:rsid w:val="00AB6BDA"/>
    <w:rsid w:val="00B012C9"/>
    <w:rsid w:val="00C621AF"/>
    <w:rsid w:val="00C63371"/>
    <w:rsid w:val="00C97245"/>
    <w:rsid w:val="00CA765D"/>
    <w:rsid w:val="00CE75A9"/>
    <w:rsid w:val="00D25FD8"/>
    <w:rsid w:val="00D71FE5"/>
    <w:rsid w:val="00D91378"/>
    <w:rsid w:val="00E47807"/>
    <w:rsid w:val="00E94BC8"/>
    <w:rsid w:val="00F3016A"/>
    <w:rsid w:val="00FD2111"/>
    <w:rsid w:val="00FE758A"/>
    <w:rsid w:val="00FF757C"/>
    <w:rsid w:val="75A1692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table" w:styleId="9">
    <w:name w:val="Table Grid"/>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6"/>
    <w:uiPriority w:val="99"/>
    <w:rPr>
      <w:kern w:val="2"/>
      <w:lang w:val="en-US"/>
      <w14:ligatures w14:val="standardContextual"/>
    </w:rPr>
  </w:style>
  <w:style w:type="character" w:customStyle="1" w:styleId="11">
    <w:name w:val="Footer Char"/>
    <w:basedOn w:val="2"/>
    <w:link w:val="5"/>
    <w:uiPriority w:val="99"/>
    <w:rPr>
      <w:kern w:val="2"/>
      <w:lang w:val="en-US"/>
      <w14:ligatures w14:val="standardContextual"/>
    </w:rPr>
  </w:style>
  <w:style w:type="paragraph" w:styleId="12">
    <w:name w:val="List Paragraph"/>
    <w:basedOn w:val="1"/>
    <w:qFormat/>
    <w:uiPriority w:val="34"/>
    <w:pPr>
      <w:ind w:left="720"/>
      <w:contextualSpacing/>
    </w:pPr>
    <w:rPr>
      <w:kern w:val="0"/>
      <w:lang w:val="en-PH"/>
      <w14:ligatures w14:val="none"/>
    </w:rPr>
  </w:style>
  <w:style w:type="character" w:customStyle="1" w:styleId="13">
    <w:name w:val="Balloon Text Char"/>
    <w:basedOn w:val="2"/>
    <w:link w:val="4"/>
    <w:semiHidden/>
    <w:uiPriority w:val="99"/>
    <w:rPr>
      <w:rFonts w:ascii="Segoe UI" w:hAnsi="Segoe UI" w:cs="Segoe UI"/>
      <w:kern w:val="2"/>
      <w:sz w:val="18"/>
      <w:szCs w:val="18"/>
      <w:lang w:val="en-US"/>
      <w14:ligatures w14:val="standardContextual"/>
    </w:rPr>
  </w:style>
  <w:style w:type="table" w:customStyle="1" w:styleId="14">
    <w:name w:val="Table Grid1"/>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Grid2"/>
    <w:basedOn w:val="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No Spacing"/>
    <w:link w:val="17"/>
    <w:qFormat/>
    <w:uiPriority w:val="1"/>
    <w:pPr>
      <w:spacing w:after="0" w:line="240" w:lineRule="auto"/>
    </w:pPr>
    <w:rPr>
      <w:rFonts w:asciiTheme="minorHAnsi" w:hAnsiTheme="minorHAnsi" w:eastAsiaTheme="minorHAnsi" w:cstheme="minorBidi"/>
      <w:sz w:val="22"/>
      <w:szCs w:val="22"/>
      <w:lang w:val="en-PH" w:eastAsia="en-US" w:bidi="ar-SA"/>
    </w:rPr>
  </w:style>
  <w:style w:type="character" w:customStyle="1" w:styleId="17">
    <w:name w:val="No Spacing Char"/>
    <w:basedOn w:val="2"/>
    <w:link w:val="16"/>
    <w:locked/>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Words>
  <Characters>164</Characters>
  <Lines>1</Lines>
  <Paragraphs>1</Paragraphs>
  <TotalTime>14</TotalTime>
  <ScaleCrop>false</ScaleCrop>
  <LinksUpToDate>false</LinksUpToDate>
  <CharactersWithSpaces>191</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2024-08-11T11:53:00Z</dcterms:created>
  <dc:creator>Ezekiel</dc:creator>
  <cp:lastModifiedBy>Aliah Mae Salado</cp:lastModifiedBy>
  <cp:lastPrinted>2024-04-17T13:59:00Z</cp:lastPrinted>
  <dcterms:modified xsi:type="dcterms:W3CDTF">2024-11-23T14:09:29Z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5fd117f4-7a7f-4410-8e5c-bdc073de10a9</vt:lpwstr>
  </property>
  <property fmtid="{D5CDD505-2E9C-101B-9397-08002B2CF9AE}" pid="3" name="KSOProductBuildVer">
    <vt:lpwstr>2057-12.2.0.18639</vt:lpwstr>
  </property>
  <property fmtid="{D5CDD505-2E9C-101B-9397-08002B2CF9AE}" pid="4" name="ICV">
    <vt:lpwstr>E6C9889FAD5D4CCF81B9642B5AB5DF1B_13</vt:lpwstr>
  </property>
</Properties>
</file>