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4e443c"/>
          <w:sz w:val="54"/>
          <w:szCs w:val="54"/>
        </w:rPr>
      </w:pPr>
      <w:r w:rsidDel="00000000" w:rsidR="00000000" w:rsidRPr="00000000">
        <w:rPr>
          <w:color w:val="4e443c"/>
          <w:sz w:val="54"/>
          <w:szCs w:val="54"/>
          <w:rtl w:val="0"/>
        </w:rPr>
        <w:t xml:space="preserve">Git</w:t>
      </w:r>
      <w:r w:rsidDel="00000000" w:rsidR="00000000" w:rsidRPr="00000000">
        <w:rPr>
          <w:color w:val="4e443c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e443c"/>
          <w:sz w:val="54"/>
          <w:szCs w:val="54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4e443c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e443c"/>
          <w:sz w:val="32"/>
          <w:szCs w:val="32"/>
        </w:rPr>
      </w:pPr>
      <w:r w:rsidDel="00000000" w:rsidR="00000000" w:rsidRPr="00000000">
        <w:rPr>
          <w:color w:val="4e443c"/>
          <w:sz w:val="32"/>
          <w:szCs w:val="32"/>
          <w:rtl w:val="0"/>
        </w:rPr>
        <w:t xml:space="preserve">High-level commands (porcelain)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separate the porcelain commands into the main commands and some ancillary user utilities.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e443c"/>
          <w:sz w:val="32"/>
          <w:szCs w:val="32"/>
        </w:rPr>
      </w:pPr>
      <w:r w:rsidDel="00000000" w:rsidR="00000000" w:rsidRPr="00000000">
        <w:rPr>
          <w:color w:val="4e443c"/>
          <w:sz w:val="32"/>
          <w:szCs w:val="32"/>
          <w:rtl w:val="0"/>
        </w:rPr>
        <w:t xml:space="preserve">Main porcelain commands</w:t>
      </w:r>
    </w:p>
    <w:p w:rsidR="00000000" w:rsidDel="00000000" w:rsidP="00000000" w:rsidRDefault="00000000" w:rsidRPr="00000000" w14:paraId="00000007">
      <w:pPr>
        <w:rPr>
          <w:color w:val="4e443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git-init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an empty Git repository or reinitialize an existing one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git-add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 file contents to the index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u w:val="none"/>
        </w:rPr>
      </w:pPr>
      <w:r w:rsidDel="00000000" w:rsidR="00000000" w:rsidRPr="00000000">
        <w:rPr>
          <w:color w:val="4e443c"/>
          <w:sz w:val="32"/>
          <w:szCs w:val="32"/>
          <w:rtl w:val="0"/>
        </w:rPr>
        <w:t xml:space="preserve">git-checkou</w:t>
      </w:r>
      <w:r w:rsidDel="00000000" w:rsidR="00000000" w:rsidRPr="00000000">
        <w:rPr>
          <w:color w:val="4e443c"/>
          <w:sz w:val="30"/>
          <w:szCs w:val="3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Switch branches or restore working tree files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28"/>
          <w:szCs w:val="28"/>
          <w:u w:val="none"/>
        </w:rPr>
      </w:pPr>
      <w:r w:rsidDel="00000000" w:rsidR="00000000" w:rsidRPr="00000000">
        <w:rPr>
          <w:color w:val="4e443c"/>
          <w:sz w:val="28"/>
          <w:szCs w:val="28"/>
          <w:rtl w:val="0"/>
        </w:rPr>
        <w:t xml:space="preserve">git-clean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untracked files from the working tree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git-clone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Clone a repository into a new directory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git-commit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Record changes to the repository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gitk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Git repository browser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git-log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Show commit logs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git-merge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Join two or more development histories together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2"/>
          <w:szCs w:val="32"/>
          <w:u w:val="none"/>
        </w:rPr>
      </w:pPr>
      <w:r w:rsidDel="00000000" w:rsidR="00000000" w:rsidRPr="00000000">
        <w:rPr>
          <w:color w:val="4e443c"/>
          <w:sz w:val="32"/>
          <w:szCs w:val="32"/>
          <w:rtl w:val="0"/>
        </w:rPr>
        <w:t xml:space="preserve">git-pull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Fetch from and integrate with another repository or a local branch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git-push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Update remote refs along with associated objects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Git-status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Show the working tree status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git-config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Get and set repository or global options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git-remote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Manage set of tracked repositories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Git-replace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Create, list, delete refs to replace objects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4e443c"/>
          <w:sz w:val="30"/>
          <w:szCs w:val="30"/>
          <w:u w:val="none"/>
        </w:rPr>
      </w:pPr>
      <w:r w:rsidDel="00000000" w:rsidR="00000000" w:rsidRPr="00000000">
        <w:rPr>
          <w:color w:val="4e443c"/>
          <w:sz w:val="30"/>
          <w:szCs w:val="30"/>
          <w:rtl w:val="0"/>
        </w:rPr>
        <w:t xml:space="preserve">git-show-branch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Show branches and their commits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