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woUserID w:val="1"/>
        </w:rPr>
      </w:pPr>
      <w:r>
        <w:rPr>
          <w:woUserID w:val="1"/>
        </w:rPr>
        <w:t>使用npm引入三方包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方法一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打开 Terminal 窗口，通过如下指令进入到 entry 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cd entry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以引入“dayjs”为例，执行以下指令进行安装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npm install dayjs --save</w:t>
      </w:r>
    </w:p>
    <w:p>
      <w:pPr>
        <w:numPr>
          <w:ilvl w:val="0"/>
          <w:numId w:val="2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在对应的 js 文件中直接引用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import dayjs from 'dayjs';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</w:rPr>
      </w:pPr>
      <w:r>
        <w:rPr>
          <w:rFonts w:hint="default"/>
          <w:woUserID w:val="1"/>
        </w:rPr>
        <w:t>方法二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打开工程目录下的 entry 目录，找到该目录下的 package.json 文件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 package.json 文件中写入想要安装的三方 npm，以“dayjs”为例，示例如下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>{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"dependencies": {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    "dayjs": "^1.10.4",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  <w:woUserID w:val="1"/>
        </w:rPr>
      </w:pPr>
      <w:r>
        <w:rPr>
          <w:rFonts w:hint="default"/>
          <w:highlight w:val="yellow"/>
          <w:woUserID w:val="1"/>
        </w:rPr>
        <w:t xml:space="preserve">    }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}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打开 Terminal 窗口，通过如下指令进入到 entry 目录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cd entry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执行指令进行安装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npm install</w:t>
      </w:r>
    </w:p>
    <w:p>
      <w:pPr>
        <w:numPr>
          <w:ilvl w:val="0"/>
          <w:numId w:val="3"/>
        </w:numPr>
        <w:tabs>
          <w:tab w:val="clear" w:pos="425"/>
        </w:tabs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在对应的 js 文件中直接引用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highlight w:val="yellow"/>
        </w:rPr>
      </w:pPr>
      <w:r>
        <w:rPr>
          <w:rFonts w:hint="default"/>
          <w:highlight w:val="yellow"/>
          <w:woUserID w:val="1"/>
        </w:rPr>
        <w:t>import dayjs from 'dayjs';</w:t>
      </w:r>
    </w:p>
    <w:p>
      <w:pPr>
        <w:numPr>
          <w:ilvl w:val="0"/>
          <w:numId w:val="1"/>
        </w:numPr>
        <w:pBdr>
          <w:bottom w:val="none" w:color="030000" w:sz="0" w:space="0"/>
        </w:pBdr>
        <w:ind w:left="420" w:leftChars="0" w:hanging="420" w:firstLineChars="0"/>
        <w:rPr>
          <w:rFonts w:hint="default"/>
          <w:b/>
          <w:bCs/>
          <w:highlight w:val="none"/>
          <w:u w:val="single"/>
        </w:rPr>
      </w:pPr>
      <w:r>
        <w:rPr>
          <w:rFonts w:hint="default"/>
          <w:b/>
          <w:bCs/>
          <w:highlight w:val="none"/>
          <w:u w:val="single"/>
          <w:woUserID w:val="1"/>
        </w:rPr>
        <w:t>说明：仅支持引入js三方包</w:t>
      </w:r>
    </w:p>
    <w:p>
      <w:pPr>
        <w:numPr>
          <w:numId w:val="0"/>
        </w:numPr>
        <w:pBdr>
          <w:bottom w:val="double" w:color="030000" w:sz="8" w:space="0"/>
        </w:pBdr>
        <w:ind w:leftChars="0"/>
        <w:rPr>
          <w:rFonts w:hint="default"/>
          <w:b/>
          <w:bCs/>
          <w:highlight w:val="none"/>
          <w:u w:val="single"/>
        </w:rPr>
      </w:pPr>
    </w:p>
    <w:p>
      <w:pPr>
        <w:pStyle w:val="2"/>
        <w:numPr>
          <w:numId w:val="0"/>
        </w:numPr>
        <w:pBdr>
          <w:top w:val="none" w:color="auto" w:sz="0" w:space="0"/>
        </w:pBdr>
        <w:bidi w:val="0"/>
        <w:ind w:leftChars="0"/>
        <w:rPr>
          <w:rFonts w:hint="default"/>
          <w:highlight w:val="none"/>
          <w:u w:val="none"/>
          <w:woUserID w:val="1"/>
        </w:rPr>
      </w:pPr>
      <w:r>
        <w:rPr>
          <w:rFonts w:hint="default"/>
          <w:highlight w:val="none"/>
          <w:u w:val="none"/>
          <w:woUserID w:val="1"/>
        </w:rPr>
        <w:t>使用&lt;image&gt;标签引入的本地图片无法加载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</w:rPr>
      </w:pPr>
      <w:r>
        <w:rPr>
          <w:rFonts w:hint="default"/>
          <w:u w:val="none"/>
          <w:woUserID w:val="1"/>
        </w:rPr>
        <w:t>使用&lt;image&gt;标签引入本地图片，但图片无法加载的可能情况有三种：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没有给图片设置宽度和高度，需要在对应的“page”目录下的 css 样式文件中设置图片的宽高。使用&lt;image&gt;标签的图片不会自动缩放，图片宽高超过组件的宽高会自动截取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图片引入路径错误。图片引入的路径必须是项目编译后的静态文件的路径</w:t>
      </w:r>
    </w:p>
    <w:p>
      <w:pPr>
        <w:numPr>
          <w:ilvl w:val="1"/>
          <w:numId w:val="4"/>
        </w:numPr>
        <w:pBdr>
          <w:bottom w:val="none" w:color="000000" w:sz="0" w:space="0"/>
        </w:pBdr>
        <w:ind w:left="840" w:leftChars="0" w:hanging="420" w:firstLineChars="0"/>
        <w:rPr>
          <w:rFonts w:hint="default"/>
        </w:rPr>
      </w:pPr>
      <w:r>
        <w:rPr>
          <w:rFonts w:hint="default"/>
          <w:woUserID w:val="1"/>
        </w:rPr>
        <w:t>在导入图片或添加/删除页面后没有重新编译</w:t>
      </w:r>
    </w:p>
    <w:p>
      <w:pPr>
        <w:numPr>
          <w:numId w:val="0"/>
        </w:numPr>
        <w:pBdr>
          <w:bottom w:val="double" w:color="010000" w:sz="8" w:space="0"/>
        </w:pBdr>
        <w:ind w:leftChars="0"/>
        <w:rPr>
          <w:rFonts w:hint="default"/>
        </w:rPr>
      </w:pPr>
    </w:p>
    <w:p>
      <w:pPr>
        <w:numPr>
          <w:numId w:val="0"/>
        </w:numPr>
        <w:pBdr>
          <w:top w:val="none" w:color="auto" w:sz="0" w:space="0"/>
        </w:pBdr>
        <w:ind w:leftChars="0"/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Wingdings">
    <w:altName w:val="Kingsoft Confett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F77FB7"/>
    <w:multiLevelType w:val="multilevel"/>
    <w:tmpl w:val="DAF77F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">
    <w:nsid w:val="F87EDD6C"/>
    <w:multiLevelType w:val="multilevel"/>
    <w:tmpl w:val="F87EDD6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3FE8F4B6"/>
    <w:multiLevelType w:val="singleLevel"/>
    <w:tmpl w:val="3FE8F4B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5FF60ABE"/>
    <w:multiLevelType w:val="singleLevel"/>
    <w:tmpl w:val="5FF60A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BFF7E2"/>
    <w:rsid w:val="C5DBC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WWO_openplatform_20211103224516-6047e75704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2021-12-11T11:26:41Z</dcterms:created>
  <dcterms:modified xsi:type="dcterms:W3CDTF">2021-12-11T11:42:06Z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