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DB7" w:rsidRDefault="009E1DB7">
      <w:r>
        <w:t>ALP TOGAN KÖMÜRLÜ</w:t>
      </w:r>
    </w:p>
    <w:p w:rsidR="009E1DB7" w:rsidRDefault="009E1DB7">
      <w:r>
        <w:t>040160085</w:t>
      </w:r>
    </w:p>
    <w:p w:rsidR="00520BA2" w:rsidRDefault="00520BA2">
      <w:r>
        <w:rPr>
          <w:noProof/>
          <w:lang w:eastAsia="tr-TR"/>
        </w:rPr>
        <w:drawing>
          <wp:inline distT="0" distB="0" distL="0" distR="0" wp14:anchorId="0F294F59" wp14:editId="01401F9A">
            <wp:extent cx="6347608" cy="66770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64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2" w:rsidRDefault="00520BA2">
      <w:r>
        <w:rPr>
          <w:noProof/>
          <w:lang w:eastAsia="tr-TR"/>
        </w:rPr>
        <w:lastRenderedPageBreak/>
        <w:drawing>
          <wp:inline distT="0" distB="0" distL="0" distR="0" wp14:anchorId="311A8F2E" wp14:editId="35B0B0C8">
            <wp:extent cx="6101220" cy="74866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910" cy="74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2" w:rsidRDefault="00520BA2"/>
    <w:p w:rsidR="00520BA2" w:rsidRDefault="00520BA2"/>
    <w:p w:rsidR="00520BA2" w:rsidRDefault="00520BA2"/>
    <w:p w:rsidR="00520BA2" w:rsidRDefault="00520BA2"/>
    <w:p w:rsidR="00520BA2" w:rsidRDefault="00520BA2" w:rsidP="00520BA2">
      <w:r>
        <w:lastRenderedPageBreak/>
        <w:t xml:space="preserve">C) </w:t>
      </w:r>
    </w:p>
    <w:p w:rsidR="00520BA2" w:rsidRDefault="008157B0" w:rsidP="008157B0">
      <w:pPr>
        <w:jc w:val="center"/>
      </w:pPr>
      <w:r>
        <w:rPr>
          <w:noProof/>
          <w:lang w:eastAsia="tr-TR"/>
        </w:rPr>
        <w:drawing>
          <wp:inline distT="0" distB="0" distL="0" distR="0" wp14:anchorId="31B04E58" wp14:editId="5FE7CB79">
            <wp:extent cx="5479211" cy="4295775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472" cy="43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2" w:rsidRDefault="00520BA2">
      <w:r>
        <w:rPr>
          <w:noProof/>
          <w:lang w:eastAsia="tr-TR"/>
        </w:rPr>
        <w:drawing>
          <wp:inline distT="0" distB="0" distL="0" distR="0" wp14:anchorId="033215E9" wp14:editId="1AF62D87">
            <wp:extent cx="5760720" cy="41592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2" w:rsidRDefault="00520BA2" w:rsidP="00520BA2">
      <w:r>
        <w:lastRenderedPageBreak/>
        <w:t>E)</w:t>
      </w:r>
    </w:p>
    <w:p w:rsidR="00520BA2" w:rsidRDefault="0075730C" w:rsidP="0075730C">
      <w:pPr>
        <w:jc w:val="center"/>
      </w:pPr>
      <w:r>
        <w:rPr>
          <w:noProof/>
          <w:lang w:eastAsia="tr-TR"/>
        </w:rPr>
        <w:drawing>
          <wp:inline distT="0" distB="0" distL="0" distR="0" wp14:anchorId="27FD2338" wp14:editId="55A3EA89">
            <wp:extent cx="5591175" cy="4429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A2" w:rsidRDefault="00520BA2" w:rsidP="00520BA2">
      <w:bookmarkStart w:id="0" w:name="_GoBack"/>
      <w:bookmarkEnd w:id="0"/>
    </w:p>
    <w:p w:rsidR="00520BA2" w:rsidRDefault="00520BA2" w:rsidP="00520BA2">
      <w:r>
        <w:t>F)</w:t>
      </w:r>
    </w:p>
    <w:p w:rsidR="00393DEE" w:rsidRDefault="00393DEE" w:rsidP="00520BA2">
      <w:r>
        <w:t>Teorik sonuçtan beklendiği üzere ve simülasyonda elde edilen sonuçlarla birlikte bit hata olasılığının(BER), SNR</w:t>
      </w:r>
      <w:r w:rsidR="00583D69">
        <w:t xml:space="preserve"> yükseldikçe düşeceği gözlemlenmiştir. </w:t>
      </w:r>
      <w:r w:rsidR="00A12980">
        <w:t>Bunun sebebi ise yüksek SN</w:t>
      </w:r>
      <w:r w:rsidR="008543A3">
        <w:t>R’</w:t>
      </w:r>
      <w:r w:rsidR="00A12980">
        <w:t xml:space="preserve">ın </w:t>
      </w:r>
      <w:r w:rsidR="008543A3">
        <w:t xml:space="preserve">gürültünün </w:t>
      </w:r>
      <w:r w:rsidR="00A12980">
        <w:t>varyan</w:t>
      </w:r>
      <w:r w:rsidR="008543A3">
        <w:t>sı düşürmesi ve bu da onun</w:t>
      </w:r>
      <w:r w:rsidR="00A12980">
        <w:t xml:space="preserve"> gücünü azalt</w:t>
      </w:r>
      <w:r w:rsidR="0070593A">
        <w:t>masıdır</w:t>
      </w:r>
      <w:r w:rsidR="00A12980">
        <w:t>.</w:t>
      </w:r>
      <w:r w:rsidR="008A0301">
        <w:t xml:space="preserve"> Az gürültü</w:t>
      </w:r>
      <w:r w:rsidR="00173FB7">
        <w:t xml:space="preserve"> ise </w:t>
      </w:r>
      <w:r w:rsidR="007867FE">
        <w:t>işaretin algılanmasında</w:t>
      </w:r>
      <w:r w:rsidR="008A0301">
        <w:t xml:space="preserve"> daha </w:t>
      </w:r>
      <w:r w:rsidR="00173FB7">
        <w:t>az hataya sebep olur.</w:t>
      </w:r>
    </w:p>
    <w:p w:rsidR="00520BA2" w:rsidRDefault="00520BA2" w:rsidP="00520BA2">
      <w:r>
        <w:t>Simülasyon sonucu teorik değerlere benzerlik gös</w:t>
      </w:r>
      <w:r w:rsidR="00035B39">
        <w:t xml:space="preserve">terdi. Yüksek SNR değerlerinde </w:t>
      </w:r>
      <w:r w:rsidR="008D6161">
        <w:t>hata olasılığı hızlanarak azaldığı için örnekleme sayısı yüksek tutuldu. 10^7 mertebedeki örnekleme yeterli olmuştur.</w:t>
      </w:r>
      <w:r>
        <w:t xml:space="preserve"> </w:t>
      </w:r>
    </w:p>
    <w:p w:rsidR="00520BA2" w:rsidRDefault="00520BA2" w:rsidP="00520BA2">
      <w:r>
        <w:t xml:space="preserve">Bir diğer gözlemlenen sonuç ise, p0=4/5, p1=1/5 için p0=p1=0.5 durumuna göre aynı SNR değerlerinde daha düşük hata olasılığı göstermiştir. </w:t>
      </w:r>
    </w:p>
    <w:p w:rsidR="00520BA2" w:rsidRDefault="00520BA2"/>
    <w:p w:rsidR="00176F31" w:rsidRDefault="009E1DB7">
      <w:r>
        <w:t>Monte Carlo simülasyonu Python k</w:t>
      </w:r>
      <w:r w:rsidR="007E45E5">
        <w:t>odu: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numpy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np</w:t>
      </w:r>
    </w:p>
    <w:p w:rsid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matplotlib.pyplot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plt</w:t>
      </w:r>
    </w:p>
    <w:p w:rsidR="00520BA2" w:rsidRPr="007E45E5" w:rsidRDefault="00520BA2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N tane SNR değeri oluşturuldu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N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SNR = np.array([i+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(N)])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snr değerinden varyans hesaplayan fonksiyon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snr_to_variance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snr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real = 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 snr/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var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/ ( 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*real ,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 )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var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her snr değeri için b bulundu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 = snr_to_variance(SNR)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laplace dağılımlı rastgele değişken oluşturan fonksiyon tanımlandı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laplace_noise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variance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mean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lapl = mean - (variance * np.sign(u) * np.log(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 np.abs(u) ) 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lapl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düzgün dağılımlı 100000</w:t>
      </w:r>
      <w:r w:rsidR="001074A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00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tane U rastlantı değişkeni oluşturuldu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sample_size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100000</w:t>
      </w:r>
      <w:r w:rsidR="006F65B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00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 = np.random.uniform(-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(sample_size) 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her farklı varyans için 100000 adet "n" gürültüleri oluşturuldu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 = np.zeros((N,sample_size))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(np.size(b)):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n[i] = laplace_noise(U,b[i])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BER in hesaplandığı fonksiyon (Monte carlo)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bit_error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sample_size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BER = np.zeros(np.shape(n)[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hataların hesaplandığı döngü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 </w:t>
      </w:r>
      <w:r w:rsidRPr="007E45E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E45E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(np.size(b)):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gürültüye +1 ve -1 eklendi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bit_0 = n[j] +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bit_1 = n[j] -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alfa değeri bulunuyor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alpha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*b[j]* np.log((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-p0)/p0)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her bir işarette yapılan hata sayısı bulundu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n_error_0 = np.count_nonzero(bit_0 &lt; alpha)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n_error_1 = np.count_nonzero(bit_1 &gt; alpha)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bit hata oranı hesaplandı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BER[j] = p0 * (n_error_0/sample_size)  + (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-p0) * (n_error_1/sample_size)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7E45E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BER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Monte carlo metoduyla Bit hata oranları her iki olasılık için hesaplanıyor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BER_c = bit_error(n,b,sample_size,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BER_e = bit_error(n,b,sample_size,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0.8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hem c hem e şıkkı için teorik hata hesaplama kısmı (karşılaştırma için)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Pe_c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np.power(np.e , -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*(np.power(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 SNR/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 ) ,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Pe_e =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0.4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* np.power(np.e , -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*(np.power(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, SNR/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) ) , 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)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br/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karşılaştırma plotları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plt.plot(SNR,BER_c, 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"-o"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"Simülasyon 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plt.plot(SNR,Pe_c,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"Teorik 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"P0=P1=0.5 için BER / SNR eğrileri"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plt.yscale(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plt.ylim(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0.00001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"SNR [dB]"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035B39" w:rsidRPr="007E45E5" w:rsidRDefault="00035B39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plt.grid(</w:t>
      </w:r>
      <w:r w:rsidRPr="00035B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which</w:t>
      </w: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35B3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"both"</w:t>
      </w: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plt.show()</w:t>
      </w:r>
    </w:p>
    <w:p w:rsidR="007E45E5" w:rsidRPr="007E45E5" w:rsidRDefault="007E45E5" w:rsidP="007E4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plt.plot(SNR,BER_e, 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"-o"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"Simülasyon 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plt.plot(SNR,Pe_e,</w:t>
      </w:r>
      <w:r w:rsidRPr="007E45E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label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"Teorik 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plt.title(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"P0=0.8 P1=0.2 için BER / SNR eğrileri"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plt.yscale(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plt.ylim(</w:t>
      </w:r>
      <w:r w:rsidRPr="007E45E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0.00001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plt.xlabel(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"SNR [dB]"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plt.ylabel(</w:t>
      </w:r>
      <w:r w:rsidRPr="007E45E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"BER"</w:t>
      </w: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plt.legend()</w:t>
      </w:r>
    </w:p>
    <w:p w:rsidR="00035B39" w:rsidRPr="007E45E5" w:rsidRDefault="00035B39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plt.grid(</w:t>
      </w:r>
      <w:r w:rsidRPr="00035B3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which</w:t>
      </w: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35B3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"both"</w:t>
      </w:r>
      <w:r w:rsidRPr="00035B3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E45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plt.show()</w:t>
      </w:r>
    </w:p>
    <w:p w:rsidR="007E45E5" w:rsidRPr="007E45E5" w:rsidRDefault="007E45E5" w:rsidP="007E4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7E45E5" w:rsidRDefault="007E45E5"/>
    <w:p w:rsidR="007E45E5" w:rsidRDefault="007E45E5"/>
    <w:p w:rsidR="001469EC" w:rsidRDefault="005470FA">
      <w:r>
        <w:t xml:space="preserve"> </w:t>
      </w:r>
    </w:p>
    <w:sectPr w:rsidR="00146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E5"/>
    <w:rsid w:val="00035B39"/>
    <w:rsid w:val="001074A9"/>
    <w:rsid w:val="001469EC"/>
    <w:rsid w:val="00173FB7"/>
    <w:rsid w:val="00176F31"/>
    <w:rsid w:val="00393DEE"/>
    <w:rsid w:val="00402474"/>
    <w:rsid w:val="004E1FF6"/>
    <w:rsid w:val="00520BA2"/>
    <w:rsid w:val="005470FA"/>
    <w:rsid w:val="00583D69"/>
    <w:rsid w:val="005B544C"/>
    <w:rsid w:val="00604B44"/>
    <w:rsid w:val="006F65B4"/>
    <w:rsid w:val="0070593A"/>
    <w:rsid w:val="0073683F"/>
    <w:rsid w:val="0075730C"/>
    <w:rsid w:val="007867FE"/>
    <w:rsid w:val="007B0527"/>
    <w:rsid w:val="007E45E5"/>
    <w:rsid w:val="008157B0"/>
    <w:rsid w:val="008543A3"/>
    <w:rsid w:val="008A0301"/>
    <w:rsid w:val="008D6161"/>
    <w:rsid w:val="008F5412"/>
    <w:rsid w:val="00962CE7"/>
    <w:rsid w:val="009E1DB7"/>
    <w:rsid w:val="00A12980"/>
    <w:rsid w:val="00BA33B9"/>
    <w:rsid w:val="00D83E3F"/>
    <w:rsid w:val="00E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4EAF2-E7F9-4EF8-9857-B1430EE5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2021-06-03T09:26:00Z</dcterms:created>
  <dcterms:modified xsi:type="dcterms:W3CDTF">2021-06-03T13:32:00Z</dcterms:modified>
</cp:coreProperties>
</file>