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87AB2" w14:textId="77777777" w:rsidR="00EF5A73" w:rsidRPr="00EF5A73" w:rsidRDefault="00EF5A73" w:rsidP="00EF5A7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C0003D"/>
          <w:kern w:val="36"/>
          <w:sz w:val="48"/>
          <w:szCs w:val="48"/>
        </w:rPr>
      </w:pPr>
      <w:proofErr w:type="spellStart"/>
      <w:r w:rsidRPr="00EF5A73">
        <w:rPr>
          <w:rFonts w:ascii="Times New Roman" w:eastAsia="Times New Roman" w:hAnsi="Times New Roman" w:cs="Times New Roman"/>
          <w:color w:val="C0003D"/>
          <w:kern w:val="36"/>
          <w:sz w:val="48"/>
          <w:szCs w:val="48"/>
        </w:rPr>
        <w:t>Reisebedingungen</w:t>
      </w:r>
      <w:proofErr w:type="spellEnd"/>
    </w:p>
    <w:p w14:paraId="1B678836" w14:textId="5B8F4D1B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Allgemeinen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Geschäftsbedingungen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gelten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EF5A73">
        <w:rPr>
          <w:rFonts w:ascii="Times New Roman" w:hAnsi="Times New Roman" w:cs="Times New Roman"/>
          <w:sz w:val="24"/>
          <w:szCs w:val="24"/>
        </w:rPr>
        <w:t>Reisende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“ in</w:t>
      </w:r>
      <w:proofErr w:type="gram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Bezug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alle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Reisen, die von </w:t>
      </w:r>
      <w:r w:rsidRPr="00EF5A73">
        <w:rPr>
          <w:rFonts w:ascii="Times New Roman" w:hAnsi="Times New Roman" w:cs="Times New Roman"/>
          <w:sz w:val="24"/>
          <w:szCs w:val="24"/>
        </w:rPr>
        <w:t>Travel Mongol</w:t>
      </w:r>
      <w:r w:rsidRPr="00EF5A73">
        <w:rPr>
          <w:rFonts w:ascii="Times New Roman" w:hAnsi="Times New Roman" w:cs="Times New Roman"/>
          <w:sz w:val="24"/>
          <w:szCs w:val="24"/>
        </w:rPr>
        <w:t xml:space="preserve"> LLC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durchgeführt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6DE1502A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D3F36" w14:textId="2ED7B6BC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Geschäftsbeziehungen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Travel Mongol LLC und dem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Erwerber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die Online-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Verkaufsplattform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unter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EF5A73">
          <w:rPr>
            <w:rStyle w:val="Hyperlink"/>
            <w:rFonts w:ascii="Times New Roman" w:hAnsi="Times New Roman" w:cs="Times New Roman"/>
            <w:sz w:val="24"/>
            <w:szCs w:val="24"/>
          </w:rPr>
          <w:t>www.travel-mongolia.com</w:t>
        </w:r>
      </w:hyperlink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sowie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alle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sonstigen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Arten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gelten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nachfolgenden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Allgemeinen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Geschäftsbedingungen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Zeitpunkt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Buchung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gültigen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Fassung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Indem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Sie</w:t>
      </w:r>
      <w:hyperlink r:id="rId8" w:history="1">
        <w:r w:rsidRPr="00EF5A73">
          <w:rPr>
            <w:rStyle w:val="Hyperlink"/>
            <w:rFonts w:ascii="Times New Roman" w:hAnsi="Times New Roman" w:cs="Times New Roman"/>
            <w:sz w:val="24"/>
            <w:szCs w:val="24"/>
          </w:rPr>
          <w:t>www.travel-mongolia.com</w:t>
        </w:r>
      </w:hyperlink>
      <w:r w:rsidRPr="00EF5A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nutzen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tourbezogene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Dienstleistungen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EF5A7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E579"/>
          </w:rPr>
          <w:t>mongoltravel2022@gmail.com</w:t>
        </w:r>
      </w:hyperlink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erwerben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stimmen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Sie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diesen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Geschäftsbedingungen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Bitte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lesen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Sie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Bedingungen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sorgfältig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bevor Sie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Vorauszahlung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und/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Zahlung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Dienstleistungen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abschließen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27F5498F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color w:val="C00000"/>
          <w:sz w:val="24"/>
          <w:szCs w:val="24"/>
        </w:rPr>
        <w:t>Anmeldung</w:t>
      </w:r>
      <w:proofErr w:type="spellEnd"/>
      <w:r w:rsidRPr="00EF5A73">
        <w:rPr>
          <w:rFonts w:ascii="Times New Roman" w:hAnsi="Times New Roman" w:cs="Times New Roman"/>
          <w:color w:val="C00000"/>
          <w:sz w:val="24"/>
          <w:szCs w:val="24"/>
        </w:rPr>
        <w:t xml:space="preserve"> &amp; </w:t>
      </w:r>
      <w:proofErr w:type="spellStart"/>
      <w:r w:rsidRPr="00EF5A73">
        <w:rPr>
          <w:rFonts w:ascii="Times New Roman" w:hAnsi="Times New Roman" w:cs="Times New Roman"/>
          <w:color w:val="C00000"/>
          <w:sz w:val="24"/>
          <w:szCs w:val="24"/>
        </w:rPr>
        <w:t>Buchungsbestätigung</w:t>
      </w:r>
      <w:proofErr w:type="spellEnd"/>
    </w:p>
    <w:p w14:paraId="0813CC1E" w14:textId="4D02C703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Reisende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die Website von T</w:t>
      </w:r>
      <w:r w:rsidRPr="00EF5A73">
        <w:rPr>
          <w:rFonts w:ascii="Times New Roman" w:hAnsi="Times New Roman" w:cs="Times New Roman"/>
          <w:sz w:val="24"/>
          <w:szCs w:val="24"/>
        </w:rPr>
        <w:t>ravel Mongol</w:t>
      </w:r>
      <w:r w:rsidRPr="00EF5A73">
        <w:rPr>
          <w:rFonts w:ascii="Times New Roman" w:hAnsi="Times New Roman" w:cs="Times New Roman"/>
          <w:sz w:val="24"/>
          <w:szCs w:val="24"/>
        </w:rPr>
        <w:t xml:space="preserve"> ge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bucht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bezahlt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haben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kommt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Vertrag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dem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Reisenden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 </w:t>
      </w:r>
      <w:r w:rsidRPr="00EF5A73">
        <w:rPr>
          <w:rFonts w:ascii="Times New Roman" w:hAnsi="Times New Roman" w:cs="Times New Roman"/>
          <w:sz w:val="24"/>
          <w:szCs w:val="24"/>
        </w:rPr>
        <w:t xml:space="preserve">Travel Mongol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zustande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27CDC076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Bei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maßgeschneiderten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Reisen und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Änderungen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erhalten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Sie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endgültige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Bestätigung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per E-Mail.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Bezahlung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gilt dies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auch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Abschluss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Reisevertrages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4FD6D61A" w14:textId="495642DD" w:rsidR="0005756A" w:rsidRPr="0005756A" w:rsidRDefault="0005756A" w:rsidP="00EF5A73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C0003D"/>
          <w:sz w:val="24"/>
          <w:szCs w:val="24"/>
        </w:rPr>
      </w:pPr>
      <w:proofErr w:type="spellStart"/>
      <w:r w:rsidRPr="0005756A">
        <w:rPr>
          <w:rFonts w:ascii="Times New Roman" w:eastAsia="Times New Roman" w:hAnsi="Times New Roman" w:cs="Times New Roman"/>
          <w:color w:val="C0003D"/>
          <w:sz w:val="24"/>
          <w:szCs w:val="24"/>
        </w:rPr>
        <w:t>Bezahlung</w:t>
      </w:r>
      <w:proofErr w:type="spellEnd"/>
    </w:p>
    <w:p w14:paraId="627C334A" w14:textId="2059C46D" w:rsidR="003B2E60" w:rsidRPr="00EF5A73" w:rsidRDefault="0005756A" w:rsidP="00EF5A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Nach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Erhalt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der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Buchungsbestätigung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ist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eine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Anzahlung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in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Höhe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von 20% des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Reisepreises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fällig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die auf den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Reisepreis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angerechnet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>wird</w:t>
      </w:r>
      <w:proofErr w:type="spellEnd"/>
      <w:r w:rsidRPr="0005756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Der </w:t>
      </w:r>
      <w:proofErr w:type="spellStart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>Restbetrag</w:t>
      </w:r>
      <w:proofErr w:type="spellEnd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>kann</w:t>
      </w:r>
      <w:proofErr w:type="spellEnd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>bei</w:t>
      </w:r>
      <w:proofErr w:type="spellEnd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>Ankunft</w:t>
      </w:r>
      <w:proofErr w:type="spellEnd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in der </w:t>
      </w:r>
      <w:proofErr w:type="spellStart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>Mongolei</w:t>
      </w:r>
      <w:proofErr w:type="spellEnd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>zu</w:t>
      </w:r>
      <w:proofErr w:type="spellEnd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>Beginn</w:t>
      </w:r>
      <w:proofErr w:type="spellEnd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der </w:t>
      </w:r>
      <w:proofErr w:type="spellStart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>Reise</w:t>
      </w:r>
      <w:proofErr w:type="spellEnd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>bezahlt</w:t>
      </w:r>
      <w:proofErr w:type="spellEnd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proofErr w:type="spellStart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</w:rPr>
        <w:t>werden</w:t>
      </w:r>
      <w:proofErr w:type="spellEnd"/>
      <w:r w:rsidR="000D063E" w:rsidRPr="00EF5A73">
        <w:rPr>
          <w:rFonts w:ascii="Times New Roman" w:eastAsia="Times New Roman" w:hAnsi="Times New Roman" w:cs="Times New Roman"/>
          <w:color w:val="2B2B2B"/>
          <w:sz w:val="24"/>
          <w:szCs w:val="24"/>
          <w:lang w:val="mn-MN"/>
        </w:rPr>
        <w:t>.</w:t>
      </w:r>
    </w:p>
    <w:p w14:paraId="3B353BAB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Reisender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maßgeschneiderte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per E-Mail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gebucht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hat,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erhält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Buchungsbestätigung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Rechnung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Anzahlung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fällig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deren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Höhe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50-60 % des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Reisepreises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betragen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0267AEB2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color w:val="C00000"/>
          <w:sz w:val="24"/>
          <w:szCs w:val="24"/>
        </w:rPr>
        <w:t>Dienstleistungen</w:t>
      </w:r>
      <w:proofErr w:type="spellEnd"/>
      <w:r w:rsidRPr="00EF5A73">
        <w:rPr>
          <w:rFonts w:ascii="Times New Roman" w:hAnsi="Times New Roman" w:cs="Times New Roman"/>
          <w:color w:val="C00000"/>
          <w:sz w:val="24"/>
          <w:szCs w:val="24"/>
        </w:rPr>
        <w:t xml:space="preserve"> &amp; </w:t>
      </w:r>
      <w:proofErr w:type="spellStart"/>
      <w:r w:rsidRPr="00EF5A73">
        <w:rPr>
          <w:rFonts w:ascii="Times New Roman" w:hAnsi="Times New Roman" w:cs="Times New Roman"/>
          <w:color w:val="C00000"/>
          <w:sz w:val="24"/>
          <w:szCs w:val="24"/>
        </w:rPr>
        <w:t>Preisänderungen</w:t>
      </w:r>
      <w:proofErr w:type="spellEnd"/>
    </w:p>
    <w:p w14:paraId="052A5BBE" w14:textId="77777777" w:rsidR="006F0254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vertraglichen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ergeben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dem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Reiseverlauf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Beschreibung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sowie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den in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Buchungsbestätigung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vereinbarten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Sonderleistungen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684E7A5B" w14:textId="77777777" w:rsidR="006F0254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Sobald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Buchung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bestätigt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Preis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garantiert</w:t>
      </w:r>
      <w:proofErr w:type="spellEnd"/>
      <w:r w:rsidR="006F0254" w:rsidRPr="00EF5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1A74E" w14:textId="15A23705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 Travel</w:t>
      </w:r>
      <w:r w:rsidR="006F0254" w:rsidRPr="00EF5A73">
        <w:rPr>
          <w:rFonts w:ascii="Times New Roman" w:hAnsi="Times New Roman" w:cs="Times New Roman"/>
          <w:sz w:val="24"/>
          <w:szCs w:val="24"/>
        </w:rPr>
        <w:t xml:space="preserve"> Mongol</w:t>
      </w:r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verpflichtet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den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Reisenden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Buchung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unbedingte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Änderungen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Nichtverfügbarkeit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informieren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Vertragsschluss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Zusatzvereinbarungen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getroffen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vertraglichen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ändern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. Sie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müssen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von Travel</w:t>
      </w:r>
      <w:r w:rsidR="006F0254" w:rsidRPr="00EF5A73">
        <w:rPr>
          <w:rFonts w:ascii="Times New Roman" w:hAnsi="Times New Roman" w:cs="Times New Roman"/>
          <w:sz w:val="24"/>
          <w:szCs w:val="24"/>
        </w:rPr>
        <w:t xml:space="preserve"> Mongol</w:t>
      </w:r>
      <w:r w:rsidRPr="00EF5A73">
        <w:rPr>
          <w:rFonts w:ascii="Times New Roman" w:hAnsi="Times New Roman" w:cs="Times New Roman"/>
          <w:sz w:val="24"/>
          <w:szCs w:val="24"/>
        </w:rPr>
        <w:t xml:space="preserve"> un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verzüglich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schriftlich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bestätigt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75D7CFF4" w14:textId="77777777" w:rsidR="006F0254" w:rsidRPr="00EF5A73" w:rsidRDefault="006F0254" w:rsidP="00EF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C6735" w14:textId="361D82B5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 Travel </w:t>
      </w:r>
      <w:r w:rsidR="006F0254" w:rsidRPr="00EF5A73">
        <w:rPr>
          <w:rFonts w:ascii="Times New Roman" w:hAnsi="Times New Roman" w:cs="Times New Roman"/>
          <w:sz w:val="24"/>
          <w:szCs w:val="24"/>
        </w:rPr>
        <w:t xml:space="preserve">Mongol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vereinbarten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Reisepreis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nachträglich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ändern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Buchungsbestätigung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 dem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vertraglich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vorgesehenen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Reiseantritt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Monate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Preiserhöhung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Erhöhung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Beförderungskosten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beruht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69D03604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52884" w14:textId="3B5A5AE4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 Travel </w:t>
      </w:r>
      <w:r w:rsidR="006F0254" w:rsidRPr="00EF5A73">
        <w:rPr>
          <w:rFonts w:ascii="Times New Roman" w:hAnsi="Times New Roman" w:cs="Times New Roman"/>
          <w:sz w:val="24"/>
          <w:szCs w:val="24"/>
        </w:rPr>
        <w:t xml:space="preserve">Mongol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verpflichtet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den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unverzüglich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jede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Änderung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Reisepreises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jede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wesentliche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Änderung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wesentlichen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Reiseleistung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informieren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07E053D5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FCB9DE" w14:textId="5FC2A5B6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lastRenderedPageBreak/>
        <w:t>Im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Falle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wesentlichen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Preisänderung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Kunde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berechtigt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entschädigungslos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Vertrag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zurückzutreten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Teilnahme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gleichwertigen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von Travel </w:t>
      </w:r>
      <w:r w:rsidR="007F0D4E" w:rsidRPr="00EF5A73">
        <w:rPr>
          <w:rFonts w:ascii="Times New Roman" w:hAnsi="Times New Roman" w:cs="Times New Roman"/>
          <w:sz w:val="24"/>
          <w:szCs w:val="24"/>
        </w:rPr>
        <w:t xml:space="preserve">Mongol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verlangen</w:t>
      </w:r>
      <w:proofErr w:type="spellEnd"/>
    </w:p>
    <w:p w14:paraId="517348EC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16651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color w:val="C00000"/>
          <w:sz w:val="24"/>
          <w:szCs w:val="24"/>
        </w:rPr>
        <w:t>Reiseformalitäten</w:t>
      </w:r>
      <w:proofErr w:type="spellEnd"/>
    </w:p>
    <w:p w14:paraId="6C7F106F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Reisende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Einhaltung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Pass-, Visa-,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Zoll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Devisen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- und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Gesundheitsvorschriften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selbst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verantwortlich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459C23CC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Stornierung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Stornogebühren</w:t>
      </w:r>
      <w:proofErr w:type="spellEnd"/>
    </w:p>
    <w:p w14:paraId="121611CB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Der Kunde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bis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Reiseantritt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bestätigten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zurücktreten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73B55390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3ABB5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color w:val="C00000"/>
          <w:sz w:val="24"/>
          <w:szCs w:val="24"/>
        </w:rPr>
        <w:t>Stornobedingungen</w:t>
      </w:r>
      <w:proofErr w:type="spellEnd"/>
      <w:r w:rsidRPr="00EF5A7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color w:val="C00000"/>
          <w:sz w:val="24"/>
          <w:szCs w:val="24"/>
        </w:rPr>
        <w:t>für</w:t>
      </w:r>
      <w:proofErr w:type="spellEnd"/>
      <w:r w:rsidRPr="00EF5A7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color w:val="C00000"/>
          <w:sz w:val="24"/>
          <w:szCs w:val="24"/>
        </w:rPr>
        <w:t>alle</w:t>
      </w:r>
      <w:proofErr w:type="spellEnd"/>
      <w:r w:rsidRPr="00EF5A73">
        <w:rPr>
          <w:rFonts w:ascii="Times New Roman" w:hAnsi="Times New Roman" w:cs="Times New Roman"/>
          <w:color w:val="C00000"/>
          <w:sz w:val="24"/>
          <w:szCs w:val="24"/>
        </w:rPr>
        <w:t xml:space="preserve"> Reisen.</w:t>
      </w:r>
    </w:p>
    <w:p w14:paraId="3AEF03EA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5F495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Bei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Stornierungen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bis 43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Tage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Anreise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keine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Stornogebühr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erhoben</w:t>
      </w:r>
      <w:proofErr w:type="spellEnd"/>
    </w:p>
    <w:p w14:paraId="0E34EA66" w14:textId="61813A5A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Bei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Stornierungen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29 und 42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Tagen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Anreise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r w:rsidR="007F0D4E" w:rsidRPr="00EF5A73">
        <w:rPr>
          <w:rFonts w:ascii="Times New Roman" w:hAnsi="Times New Roman" w:cs="Times New Roman"/>
          <w:sz w:val="24"/>
          <w:szCs w:val="24"/>
        </w:rPr>
        <w:t>1</w:t>
      </w:r>
      <w:r w:rsidRPr="00EF5A73">
        <w:rPr>
          <w:rFonts w:ascii="Times New Roman" w:hAnsi="Times New Roman" w:cs="Times New Roman"/>
          <w:sz w:val="24"/>
          <w:szCs w:val="24"/>
        </w:rPr>
        <w:t xml:space="preserve">5 % des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Reisepreises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Rechnung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gestellt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1F10FEAF" w14:textId="26CDE6AA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Bei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Stornierungen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15 und 28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Tagen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Anreise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r w:rsidR="007F0D4E" w:rsidRPr="00EF5A73">
        <w:rPr>
          <w:rFonts w:ascii="Times New Roman" w:hAnsi="Times New Roman" w:cs="Times New Roman"/>
          <w:sz w:val="24"/>
          <w:szCs w:val="24"/>
        </w:rPr>
        <w:t>30</w:t>
      </w:r>
      <w:r w:rsidRPr="00EF5A73">
        <w:rPr>
          <w:rFonts w:ascii="Times New Roman" w:hAnsi="Times New Roman" w:cs="Times New Roman"/>
          <w:sz w:val="24"/>
          <w:szCs w:val="24"/>
        </w:rPr>
        <w:t xml:space="preserve">% des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Reisepreises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Rechnung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gestellt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6A0738D1" w14:textId="64D816D5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Bei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Stornierungen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weniger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Tage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Anreise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Nichterscheinen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r w:rsidR="007F0D4E" w:rsidRPr="00EF5A73">
        <w:rPr>
          <w:rFonts w:ascii="Times New Roman" w:hAnsi="Times New Roman" w:cs="Times New Roman"/>
          <w:sz w:val="24"/>
          <w:szCs w:val="24"/>
        </w:rPr>
        <w:t>50</w:t>
      </w:r>
      <w:r w:rsidRPr="00EF5A73">
        <w:rPr>
          <w:rFonts w:ascii="Times New Roman" w:hAnsi="Times New Roman" w:cs="Times New Roman"/>
          <w:sz w:val="24"/>
          <w:szCs w:val="24"/>
        </w:rPr>
        <w:t xml:space="preserve"> % des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Reisepreises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Rechnung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gestellt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321BA170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Stornierung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Kündigung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Reiseveranstalter</w:t>
      </w:r>
      <w:proofErr w:type="spellEnd"/>
    </w:p>
    <w:p w14:paraId="690D14A9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Reiseveranstalter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folgenden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Fällen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Reiseantritt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Reisevertrag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zurücktreten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Reiseantritt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Reisevertrag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kündigen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:</w:t>
      </w:r>
    </w:p>
    <w:p w14:paraId="47006068" w14:textId="0F7980F2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Mitmach-Gruppenreise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Mindestteilnehmerzahl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erforderlich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die in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Reisebeschreibung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vermerkt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Zahl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erreicht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Travel </w:t>
      </w:r>
      <w:r w:rsidR="007F0D4E" w:rsidRPr="00EF5A73">
        <w:rPr>
          <w:rFonts w:ascii="Times New Roman" w:hAnsi="Times New Roman" w:cs="Times New Roman"/>
          <w:sz w:val="24"/>
          <w:szCs w:val="24"/>
        </w:rPr>
        <w:t xml:space="preserve">Mongol </w:t>
      </w:r>
      <w:r w:rsidRPr="00EF5A73">
        <w:rPr>
          <w:rFonts w:ascii="Times New Roman" w:hAnsi="Times New Roman" w:cs="Times New Roman"/>
          <w:sz w:val="24"/>
          <w:szCs w:val="24"/>
        </w:rPr>
        <w:t xml:space="preserve">bis 2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Wochen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Reisebeginn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Vertrag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zurücktreten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Liegt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dieser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Umstand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Tsolmon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Travel den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unverzüglich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informieren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gezahlte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Reisepreis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dann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zurückerstattet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747F638C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AF608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color w:val="C00000"/>
          <w:sz w:val="24"/>
          <w:szCs w:val="24"/>
        </w:rPr>
        <w:t>höhere</w:t>
      </w:r>
      <w:proofErr w:type="spellEnd"/>
      <w:r w:rsidRPr="00EF5A7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color w:val="C00000"/>
          <w:sz w:val="24"/>
          <w:szCs w:val="24"/>
        </w:rPr>
        <w:t>Gewalt</w:t>
      </w:r>
      <w:proofErr w:type="spellEnd"/>
    </w:p>
    <w:p w14:paraId="635D7AA1" w14:textId="1096935B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>Travel</w:t>
      </w:r>
      <w:r w:rsidR="007F0D4E" w:rsidRPr="00EF5A73">
        <w:rPr>
          <w:rFonts w:ascii="Times New Roman" w:hAnsi="Times New Roman" w:cs="Times New Roman"/>
          <w:sz w:val="24"/>
          <w:szCs w:val="24"/>
        </w:rPr>
        <w:t xml:space="preserve"> Mongol</w:t>
      </w:r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kann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Eintritt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unvorhersehbarer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Umstände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höherer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Gewalt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Reisevertrag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zurücktreten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hierdurch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wesentlich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erschwert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gefährdet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beeinträchtigt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würde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. Auch in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diesem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Fall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Reisende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berechtigt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Vertrag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zurückzutreten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p w14:paraId="143657A5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CD10AA" w14:textId="77777777" w:rsidR="003B2E60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t>Haftung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Mängel</w:t>
      </w:r>
      <w:proofErr w:type="spellEnd"/>
    </w:p>
    <w:p w14:paraId="7F9DA80A" w14:textId="77777777" w:rsidR="00EF5A73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Sie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während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Beschwerde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haben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müssen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Sie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sofort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Ihrem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Reiseleiter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melden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bemühen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umgehend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lösen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. Sie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sollten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Bericht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schreiben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in dem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Ihre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Beschwerde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und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Lösung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ergriffenen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Maßnahmen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detailliert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beschrieben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Sie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Ende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glauben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Beschwerde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gelöst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wurde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müssen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Sie Travel</w:t>
      </w:r>
      <w:r w:rsidR="00EF5A73" w:rsidRPr="00EF5A73">
        <w:rPr>
          <w:rFonts w:ascii="Times New Roman" w:hAnsi="Times New Roman" w:cs="Times New Roman"/>
          <w:sz w:val="24"/>
          <w:szCs w:val="24"/>
        </w:rPr>
        <w:t xml:space="preserve"> Mongol</w:t>
      </w:r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innerhalb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von 30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Tagen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Ihrer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schriftlich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per E-Mail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benachrichtigen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Beschwerden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Dienstleistungen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nicht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direktem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Zusammenhang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mit</w:t>
      </w:r>
      <w:proofErr w:type="spellEnd"/>
    </w:p>
    <w:p w14:paraId="4740C9A4" w14:textId="77777777" w:rsidR="00EF5A73" w:rsidRPr="00EF5A73" w:rsidRDefault="003B2E60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A73">
        <w:rPr>
          <w:rFonts w:ascii="Times New Roman" w:hAnsi="Times New Roman" w:cs="Times New Roman"/>
          <w:sz w:val="24"/>
          <w:szCs w:val="24"/>
        </w:rPr>
        <w:t xml:space="preserve"> Travel </w:t>
      </w:r>
      <w:r w:rsidR="00EF5A73" w:rsidRPr="00EF5A73">
        <w:rPr>
          <w:rFonts w:ascii="Times New Roman" w:hAnsi="Times New Roman" w:cs="Times New Roman"/>
          <w:sz w:val="24"/>
          <w:szCs w:val="24"/>
        </w:rPr>
        <w:t xml:space="preserve">Mongol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stehen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(z. B.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Unterkünfte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lokaler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Anbieter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F5A73" w:rsidRPr="00EF5A73">
        <w:rPr>
          <w:rFonts w:ascii="Times New Roman" w:hAnsi="Times New Roman" w:cs="Times New Roman"/>
          <w:sz w:val="24"/>
          <w:szCs w:val="24"/>
        </w:rPr>
        <w:t>sollten</w:t>
      </w:r>
      <w:proofErr w:type="spellEnd"/>
      <w:r w:rsidR="00EF5A73"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73" w:rsidRPr="00EF5A73">
        <w:rPr>
          <w:rFonts w:ascii="Times New Roman" w:hAnsi="Times New Roman" w:cs="Times New Roman"/>
          <w:sz w:val="24"/>
          <w:szCs w:val="24"/>
        </w:rPr>
        <w:t>beim</w:t>
      </w:r>
      <w:proofErr w:type="spellEnd"/>
      <w:r w:rsidR="00EF5A73"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73" w:rsidRPr="00EF5A73">
        <w:rPr>
          <w:rFonts w:ascii="Times New Roman" w:hAnsi="Times New Roman" w:cs="Times New Roman"/>
          <w:sz w:val="24"/>
          <w:szCs w:val="24"/>
        </w:rPr>
        <w:t>entsprechenden</w:t>
      </w:r>
      <w:proofErr w:type="spellEnd"/>
      <w:r w:rsidR="00EF5A73"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73" w:rsidRPr="00EF5A73">
        <w:rPr>
          <w:rFonts w:ascii="Times New Roman" w:hAnsi="Times New Roman" w:cs="Times New Roman"/>
          <w:sz w:val="24"/>
          <w:szCs w:val="24"/>
        </w:rPr>
        <w:t>Anbieter</w:t>
      </w:r>
      <w:proofErr w:type="spellEnd"/>
      <w:r w:rsidR="00EF5A73"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73" w:rsidRPr="00EF5A73">
        <w:rPr>
          <w:rFonts w:ascii="Times New Roman" w:hAnsi="Times New Roman" w:cs="Times New Roman"/>
          <w:sz w:val="24"/>
          <w:szCs w:val="24"/>
        </w:rPr>
        <w:t>eingereicht</w:t>
      </w:r>
      <w:proofErr w:type="spellEnd"/>
      <w:r w:rsidR="00EF5A73"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73" w:rsidRPr="00EF5A73">
        <w:rPr>
          <w:rFonts w:ascii="Times New Roman" w:hAnsi="Times New Roman" w:cs="Times New Roman"/>
          <w:sz w:val="24"/>
          <w:szCs w:val="24"/>
        </w:rPr>
        <w:t>werden</w:t>
      </w:r>
      <w:proofErr w:type="spellEnd"/>
      <w:r w:rsidR="00EF5A73" w:rsidRPr="00EF5A73">
        <w:rPr>
          <w:rFonts w:ascii="Times New Roman" w:hAnsi="Times New Roman" w:cs="Times New Roman"/>
          <w:sz w:val="24"/>
          <w:szCs w:val="24"/>
        </w:rPr>
        <w:t>.</w:t>
      </w:r>
    </w:p>
    <w:p w14:paraId="0F235B60" w14:textId="45FAA3F4" w:rsidR="00296F31" w:rsidRPr="00EF5A73" w:rsidRDefault="00EF5A73" w:rsidP="00EF5A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A73">
        <w:rPr>
          <w:rFonts w:ascii="Times New Roman" w:hAnsi="Times New Roman" w:cs="Times New Roman"/>
          <w:sz w:val="24"/>
          <w:szCs w:val="24"/>
        </w:rPr>
        <w:lastRenderedPageBreak/>
        <w:t>Soweit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nichts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anderes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vereinbart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richten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sich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Rechte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Kunden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wegen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Mängeln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Reise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gesetzlichen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73">
        <w:rPr>
          <w:rFonts w:ascii="Times New Roman" w:hAnsi="Times New Roman" w:cs="Times New Roman"/>
          <w:sz w:val="24"/>
          <w:szCs w:val="24"/>
        </w:rPr>
        <w:t>Vorschriften</w:t>
      </w:r>
      <w:proofErr w:type="spellEnd"/>
      <w:r w:rsidRPr="00EF5A73">
        <w:rPr>
          <w:rFonts w:ascii="Times New Roman" w:hAnsi="Times New Roman" w:cs="Times New Roman"/>
          <w:sz w:val="24"/>
          <w:szCs w:val="24"/>
        </w:rPr>
        <w:t>.</w:t>
      </w:r>
    </w:p>
    <w:sectPr w:rsidR="00296F31" w:rsidRPr="00EF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60"/>
    <w:rsid w:val="0005756A"/>
    <w:rsid w:val="000D063E"/>
    <w:rsid w:val="00296F31"/>
    <w:rsid w:val="003B2E60"/>
    <w:rsid w:val="006F0254"/>
    <w:rsid w:val="007F0D4E"/>
    <w:rsid w:val="00E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6427"/>
  <w15:chartTrackingRefBased/>
  <w15:docId w15:val="{CECCB600-E8AA-49C6-8908-A6A7B611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E6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B2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vel-mongolia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travel-mongolia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ongoltravel20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3C907C48957419842401E132B0439" ma:contentTypeVersion="3" ma:contentTypeDescription="Create a new document." ma:contentTypeScope="" ma:versionID="fa44e7e8c5668580cc083b70129071b1">
  <xsd:schema xmlns:xsd="http://www.w3.org/2001/XMLSchema" xmlns:xs="http://www.w3.org/2001/XMLSchema" xmlns:p="http://schemas.microsoft.com/office/2006/metadata/properties" xmlns:ns3="022ed0c1-685f-48c9-b40b-2db03e5d8d9c" targetNamespace="http://schemas.microsoft.com/office/2006/metadata/properties" ma:root="true" ma:fieldsID="cfa4cf3aeef995f46363e43fcc7d9aaa" ns3:_="">
    <xsd:import namespace="022ed0c1-685f-48c9-b40b-2db03e5d8d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ed0c1-685f-48c9-b40b-2db03e5d8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FF00A1-E7BA-4566-8EBE-3A7B3CF3B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ed0c1-685f-48c9-b40b-2db03e5d8d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78CB99-FAED-4507-B2A7-10B979341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D5EDD5-5460-4A8D-929A-17AEFCC2F8F9}">
  <ds:schemaRefs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022ed0c1-685f-48c9-b40b-2db03e5d8d9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Myagmar Nyamgerel</dc:creator>
  <cp:keywords/>
  <dc:description/>
  <cp:lastModifiedBy>Myagmar Nyamgerel</cp:lastModifiedBy>
  <cp:revision>2</cp:revision>
  <dcterms:created xsi:type="dcterms:W3CDTF">2022-12-17T14:36:00Z</dcterms:created>
  <dcterms:modified xsi:type="dcterms:W3CDTF">2022-12-17T14:36:00Z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5b686ce8-6bf2-4fd2-ade7-1db06c12e7a0</vt:lpwstr>
  </property>
  <property fmtid="{D5CDD505-2E9C-101B-9397-08002B2CF9AE}" pid="3" name="ContentTypeId">
    <vt:lpwstr>0x01010035E3C907C48957419842401E132B0439</vt:lpwstr>
  </property>
</Properties>
</file>