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F310" w14:textId="77777777" w:rsidR="007B2BA3" w:rsidRPr="007B2BA3" w:rsidRDefault="007B2BA3" w:rsidP="007B2BA3">
      <w:pPr>
        <w:spacing w:after="0" w:line="240" w:lineRule="auto"/>
        <w:outlineLvl w:val="0"/>
        <w:rPr>
          <w:rFonts w:ascii="Times New Roman" w:eastAsia="Times New Roman" w:hAnsi="Times New Roman" w:cs="Times New Roman"/>
          <w:b/>
          <w:bCs/>
          <w:kern w:val="36"/>
          <w:sz w:val="48"/>
          <w:szCs w:val="48"/>
          <w14:ligatures w14:val="none"/>
        </w:rPr>
      </w:pPr>
      <w:r w:rsidRPr="007B2BA3">
        <w:rPr>
          <w:rFonts w:ascii="Times New Roman" w:eastAsia="Times New Roman" w:hAnsi="Times New Roman" w:cs="Times New Roman"/>
          <w:b/>
          <w:bCs/>
          <w:kern w:val="36"/>
          <w:sz w:val="48"/>
          <w:szCs w:val="48"/>
          <w14:ligatures w14:val="none"/>
        </w:rPr>
        <w:t>Components of network layer communication</w:t>
      </w:r>
    </w:p>
    <w:p w14:paraId="37705413"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 xml:space="preserve">In the reading about the </w:t>
      </w:r>
      <w:hyperlink r:id="rId5" w:tgtFrame="_blank" w:history="1">
        <w:r w:rsidRPr="007B2BA3">
          <w:rPr>
            <w:rFonts w:ascii="Helvetica Neue" w:eastAsia="Times New Roman" w:hAnsi="Helvetica Neue" w:cs="Times New Roman"/>
            <w:color w:val="0000FF"/>
            <w:kern w:val="0"/>
            <w:sz w:val="21"/>
            <w:szCs w:val="21"/>
            <w:u w:val="single"/>
            <w14:ligatures w14:val="none"/>
          </w:rPr>
          <w:t>OSI model</w:t>
        </w:r>
      </w:hyperlink>
      <w:r w:rsidRPr="007B2BA3">
        <w:rPr>
          <w:rFonts w:ascii="Helvetica Neue" w:eastAsia="Times New Roman" w:hAnsi="Helvetica Neue" w:cs="Times New Roman"/>
          <w:color w:val="1F1F1F"/>
          <w:kern w:val="0"/>
          <w:sz w:val="21"/>
          <w:szCs w:val="21"/>
          <w14:ligatures w14:val="none"/>
        </w:rPr>
        <w:t>, you learned about the seven layers of the OSI model that are used to conceptualize the way data is transmitted across the internet. In this reading, you will learn more about operations that take place at layer 3 of the OSI model: the network layer.</w:t>
      </w:r>
    </w:p>
    <w:p w14:paraId="6B563DA2" w14:textId="77777777" w:rsidR="007B2BA3" w:rsidRPr="007B2BA3" w:rsidRDefault="007B2BA3" w:rsidP="007B2BA3">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B2BA3">
        <w:rPr>
          <w:rFonts w:ascii="Helvetica Neue" w:eastAsia="Times New Roman" w:hAnsi="Helvetica Neue" w:cs="Times New Roman"/>
          <w:b/>
          <w:bCs/>
          <w:color w:val="1F1F1F"/>
          <w:kern w:val="0"/>
          <w:sz w:val="36"/>
          <w:szCs w:val="36"/>
          <w14:ligatures w14:val="none"/>
        </w:rPr>
        <w:t>Operations at the network layer</w:t>
      </w:r>
    </w:p>
    <w:p w14:paraId="66875CCC"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 xml:space="preserve">Functions at the network layer organize the addressing and delivery of data packets across the network from the host device to the destination device. This includes directing the packets from one router to another router across the internet, till it reaches the internet protocol (IP) address of the destination network. The destination IP address is contained within the header of each data packet. This address will be stored for future routing purposes </w:t>
      </w:r>
      <w:proofErr w:type="gramStart"/>
      <w:r w:rsidRPr="007B2BA3">
        <w:rPr>
          <w:rFonts w:ascii="Helvetica Neue" w:eastAsia="Times New Roman" w:hAnsi="Helvetica Neue" w:cs="Times New Roman"/>
          <w:color w:val="1F1F1F"/>
          <w:kern w:val="0"/>
          <w:sz w:val="21"/>
          <w:szCs w:val="21"/>
          <w14:ligatures w14:val="none"/>
        </w:rPr>
        <w:t>in  routing</w:t>
      </w:r>
      <w:proofErr w:type="gramEnd"/>
      <w:r w:rsidRPr="007B2BA3">
        <w:rPr>
          <w:rFonts w:ascii="Helvetica Neue" w:eastAsia="Times New Roman" w:hAnsi="Helvetica Neue" w:cs="Times New Roman"/>
          <w:color w:val="1F1F1F"/>
          <w:kern w:val="0"/>
          <w:sz w:val="21"/>
          <w:szCs w:val="21"/>
          <w14:ligatures w14:val="none"/>
        </w:rPr>
        <w:t xml:space="preserve"> tables along the packet’s path to its destination.</w:t>
      </w:r>
    </w:p>
    <w:p w14:paraId="71FFDC24"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All data packets include an IP address. A data packet is also referred to as an IP packet for TCP connections or a datagram for UDP connections. A router uses the IP address to route packets from network to network based on information contained in the IP header of a data packet. Header information communicates more than just the address of the destination. It also includes information such as the source IP address, the size of the packet, and which protocol will be used for the data portion of the packet. </w:t>
      </w:r>
    </w:p>
    <w:p w14:paraId="7FAD4FB4" w14:textId="77777777" w:rsidR="007B2BA3" w:rsidRPr="007B2BA3" w:rsidRDefault="007B2BA3" w:rsidP="007B2BA3">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B2BA3">
        <w:rPr>
          <w:rFonts w:ascii="Helvetica Neue" w:eastAsia="Times New Roman" w:hAnsi="Helvetica Neue" w:cs="Times New Roman"/>
          <w:b/>
          <w:bCs/>
          <w:color w:val="1F1F1F"/>
          <w:kern w:val="0"/>
          <w:sz w:val="36"/>
          <w:szCs w:val="36"/>
          <w14:ligatures w14:val="none"/>
        </w:rPr>
        <w:t>Format of an IPv4 packet</w:t>
      </w:r>
    </w:p>
    <w:p w14:paraId="36D7ABB2" w14:textId="7373D3C0" w:rsidR="007B2BA3" w:rsidRPr="007B2BA3" w:rsidRDefault="007B2BA3" w:rsidP="007B2BA3">
      <w:pPr>
        <w:spacing w:after="0"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fldChar w:fldCharType="begin"/>
      </w:r>
      <w:r w:rsidRPr="007B2BA3">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Containers/UBF8T346G9.ms/WebArchiveCopyPasteTempFiles/com.microsoft.Word/NHNCeVwQQCCcfSTfEUTolg_afd9af6faf854e3db824471a7f2e56f1_CS_R-044_Edited_IP-packet-header-and-data-final.png?expiry=1715040000000&amp;hmac=eJvgpNlvZoX8S6OktmvPWyuVZaH8StSQoUqdsRomQNg" \* MERGEFORMATINET </w:instrText>
      </w:r>
      <w:r w:rsidRPr="007B2BA3">
        <w:rPr>
          <w:rFonts w:ascii="Helvetica Neue" w:eastAsia="Times New Roman" w:hAnsi="Helvetica Neue" w:cs="Times New Roman"/>
          <w:color w:val="1F1F1F"/>
          <w:kern w:val="0"/>
          <w:sz w:val="21"/>
          <w:szCs w:val="21"/>
          <w14:ligatures w14:val="none"/>
        </w:rPr>
        <w:fldChar w:fldCharType="separate"/>
      </w:r>
      <w:r w:rsidRPr="007B2BA3">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213CB2CD" wp14:editId="7DD1C4B2">
                <wp:extent cx="304800" cy="304800"/>
                <wp:effectExtent l="0" t="0" r="0" b="0"/>
                <wp:docPr id="1871843800" name="Rectangle 3" descr="An IP packet divided into two parts: a section on the left marked “header,” and section on the right marked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36AD5" id="Rectangle 3" o:spid="_x0000_s1026" alt="An IP packet divided into two parts: a section on the left marked “header,” and section on the right marked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B2BA3">
        <w:rPr>
          <w:rFonts w:ascii="Helvetica Neue" w:eastAsia="Times New Roman" w:hAnsi="Helvetica Neue" w:cs="Times New Roman"/>
          <w:color w:val="1F1F1F"/>
          <w:kern w:val="0"/>
          <w:sz w:val="21"/>
          <w:szCs w:val="21"/>
          <w14:ligatures w14:val="none"/>
        </w:rPr>
        <w:fldChar w:fldCharType="end"/>
      </w:r>
    </w:p>
    <w:p w14:paraId="0AE29685"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 xml:space="preserve">Next, you can review the format of an IP version 4 (IPv4) packet and review a detailed graphic of the packet header. An IPv4 packet is made up of two sections, the </w:t>
      </w:r>
      <w:proofErr w:type="gramStart"/>
      <w:r w:rsidRPr="007B2BA3">
        <w:rPr>
          <w:rFonts w:ascii="Helvetica Neue" w:eastAsia="Times New Roman" w:hAnsi="Helvetica Neue" w:cs="Times New Roman"/>
          <w:color w:val="1F1F1F"/>
          <w:kern w:val="0"/>
          <w:sz w:val="21"/>
          <w:szCs w:val="21"/>
          <w14:ligatures w14:val="none"/>
        </w:rPr>
        <w:t>header</w:t>
      </w:r>
      <w:proofErr w:type="gramEnd"/>
      <w:r w:rsidRPr="007B2BA3">
        <w:rPr>
          <w:rFonts w:ascii="Helvetica Neue" w:eastAsia="Times New Roman" w:hAnsi="Helvetica Neue" w:cs="Times New Roman"/>
          <w:color w:val="1F1F1F"/>
          <w:kern w:val="0"/>
          <w:sz w:val="21"/>
          <w:szCs w:val="21"/>
          <w14:ligatures w14:val="none"/>
        </w:rPr>
        <w:t xml:space="preserve"> and the data:</w:t>
      </w:r>
    </w:p>
    <w:p w14:paraId="31B53167" w14:textId="77777777" w:rsidR="007B2BA3" w:rsidRPr="007B2BA3" w:rsidRDefault="007B2BA3" w:rsidP="007B2BA3">
      <w:pPr>
        <w:numPr>
          <w:ilvl w:val="0"/>
          <w:numId w:val="1"/>
        </w:numPr>
        <w:spacing w:after="0"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An IPv4 header format is determined by the IPv4 protocol and includes the IP routing information that devices use to direct the packet. The size of the IPv4 header ranges from 20 to 60 bytes. The first 20 bytes are a fixed set of information containing data such as the source and destination IP address, header length, and total length of the packet. The last set of bytes can range from 0 to 40 and consists of the options field.</w:t>
      </w:r>
    </w:p>
    <w:p w14:paraId="0F350208" w14:textId="77777777" w:rsidR="007B2BA3" w:rsidRPr="007B2BA3" w:rsidRDefault="007B2BA3" w:rsidP="007B2BA3">
      <w:pPr>
        <w:numPr>
          <w:ilvl w:val="0"/>
          <w:numId w:val="1"/>
        </w:numPr>
        <w:spacing w:after="0"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 xml:space="preserve">The length of the data section of an IPv4 packet can vary greatly in size. However, the maximum possible size of an IPv4 packet is 65,535 bytes. It contains the message being transferred over the internet, like website information or email text. </w:t>
      </w:r>
    </w:p>
    <w:p w14:paraId="7F9B9690" w14:textId="387085B4" w:rsidR="007B2BA3" w:rsidRPr="007B2BA3" w:rsidRDefault="007B2BA3" w:rsidP="007B2BA3">
      <w:pPr>
        <w:spacing w:after="0"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fldChar w:fldCharType="begin"/>
      </w:r>
      <w:r w:rsidRPr="007B2BA3">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Containers/UBF8T346G9.ms/WebArchiveCopyPasteTempFiles/com.microsoft.Word/ZlTJLULmT_-iQusFt5gHLA_34841ae20ac344f4a0248aebe8f0d6f1_CS_R-044_Edited_Pv4-packet-header-14-field.png?expiry=1715040000000&amp;hmac=9su0t6ESaTI2epNIZ_Fa9yB_viN_f44YYiJspIClT5A" \* MERGEFORMATINET </w:instrText>
      </w:r>
      <w:r w:rsidRPr="007B2BA3">
        <w:rPr>
          <w:rFonts w:ascii="Helvetica Neue" w:eastAsia="Times New Roman" w:hAnsi="Helvetica Neue" w:cs="Times New Roman"/>
          <w:color w:val="1F1F1F"/>
          <w:kern w:val="0"/>
          <w:sz w:val="21"/>
          <w:szCs w:val="21"/>
          <w14:ligatures w14:val="none"/>
        </w:rPr>
        <w:fldChar w:fldCharType="separate"/>
      </w:r>
      <w:r w:rsidRPr="007B2BA3">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30A43485" wp14:editId="6B79BDBA">
                <wp:extent cx="304800" cy="304800"/>
                <wp:effectExtent l="0" t="0" r="0" b="0"/>
                <wp:docPr id="717101374" name="Rectangle 2" descr="Diagram of an IPv4 packet header, 13 fields, and bit si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C142D" id="Rectangle 2" o:spid="_x0000_s1026" alt="Diagram of an IPv4 packet header, 13 fields, and bit siz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B2BA3">
        <w:rPr>
          <w:rFonts w:ascii="Helvetica Neue" w:eastAsia="Times New Roman" w:hAnsi="Helvetica Neue" w:cs="Times New Roman"/>
          <w:color w:val="1F1F1F"/>
          <w:kern w:val="0"/>
          <w:sz w:val="21"/>
          <w:szCs w:val="21"/>
          <w14:ligatures w14:val="none"/>
        </w:rPr>
        <w:fldChar w:fldCharType="end"/>
      </w:r>
    </w:p>
    <w:p w14:paraId="0EEC1238"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There are 13 fields within the header of an IPv4 packet:</w:t>
      </w:r>
    </w:p>
    <w:p w14:paraId="1183A438"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 xml:space="preserve">Version (VER): </w:t>
      </w:r>
      <w:r w:rsidRPr="007B2BA3">
        <w:rPr>
          <w:rFonts w:ascii="Helvetica Neue" w:eastAsia="Times New Roman" w:hAnsi="Helvetica Neue" w:cs="Times New Roman"/>
          <w:color w:val="1F1F1F"/>
          <w:kern w:val="0"/>
          <w:sz w:val="21"/>
          <w:szCs w:val="21"/>
          <w14:ligatures w14:val="none"/>
        </w:rPr>
        <w:t xml:space="preserve">This </w:t>
      </w:r>
      <w:proofErr w:type="gramStart"/>
      <w:r w:rsidRPr="007B2BA3">
        <w:rPr>
          <w:rFonts w:ascii="Helvetica Neue" w:eastAsia="Times New Roman" w:hAnsi="Helvetica Neue" w:cs="Times New Roman"/>
          <w:color w:val="1F1F1F"/>
          <w:kern w:val="0"/>
          <w:sz w:val="21"/>
          <w:szCs w:val="21"/>
          <w14:ligatures w14:val="none"/>
        </w:rPr>
        <w:t>4 bit</w:t>
      </w:r>
      <w:proofErr w:type="gramEnd"/>
      <w:r w:rsidRPr="007B2BA3">
        <w:rPr>
          <w:rFonts w:ascii="Helvetica Neue" w:eastAsia="Times New Roman" w:hAnsi="Helvetica Neue" w:cs="Times New Roman"/>
          <w:color w:val="1F1F1F"/>
          <w:kern w:val="0"/>
          <w:sz w:val="21"/>
          <w:szCs w:val="21"/>
          <w14:ligatures w14:val="none"/>
        </w:rPr>
        <w:t xml:space="preserve"> component tells receiving devices what protocol the packet is using. The packet used in the illustration above is an IPv4 packet.</w:t>
      </w:r>
    </w:p>
    <w:p w14:paraId="023FC2D4"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IP Header Length (HLEN or IHL):</w:t>
      </w:r>
      <w:r w:rsidRPr="007B2BA3">
        <w:rPr>
          <w:rFonts w:ascii="Helvetica Neue" w:eastAsia="Times New Roman" w:hAnsi="Helvetica Neue" w:cs="Times New Roman"/>
          <w:color w:val="1F1F1F"/>
          <w:kern w:val="0"/>
          <w:sz w:val="21"/>
          <w:szCs w:val="21"/>
          <w14:ligatures w14:val="none"/>
        </w:rPr>
        <w:t xml:space="preserve"> HLEN is the packet’s header length. This value indicates where the packet header </w:t>
      </w:r>
      <w:proofErr w:type="gramStart"/>
      <w:r w:rsidRPr="007B2BA3">
        <w:rPr>
          <w:rFonts w:ascii="Helvetica Neue" w:eastAsia="Times New Roman" w:hAnsi="Helvetica Neue" w:cs="Times New Roman"/>
          <w:color w:val="1F1F1F"/>
          <w:kern w:val="0"/>
          <w:sz w:val="21"/>
          <w:szCs w:val="21"/>
          <w14:ligatures w14:val="none"/>
        </w:rPr>
        <w:t>ends</w:t>
      </w:r>
      <w:proofErr w:type="gramEnd"/>
      <w:r w:rsidRPr="007B2BA3">
        <w:rPr>
          <w:rFonts w:ascii="Helvetica Neue" w:eastAsia="Times New Roman" w:hAnsi="Helvetica Neue" w:cs="Times New Roman"/>
          <w:color w:val="1F1F1F"/>
          <w:kern w:val="0"/>
          <w:sz w:val="21"/>
          <w:szCs w:val="21"/>
          <w14:ligatures w14:val="none"/>
        </w:rPr>
        <w:t xml:space="preserve"> and the data segment begins. </w:t>
      </w:r>
    </w:p>
    <w:p w14:paraId="6321E142"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Type of Service (</w:t>
      </w:r>
      <w:proofErr w:type="spellStart"/>
      <w:r w:rsidRPr="007B2BA3">
        <w:rPr>
          <w:rFonts w:ascii="unset" w:eastAsia="Times New Roman" w:hAnsi="unset" w:cs="Times New Roman"/>
          <w:b/>
          <w:bCs/>
          <w:color w:val="1F1F1F"/>
          <w:kern w:val="0"/>
          <w:sz w:val="21"/>
          <w:szCs w:val="21"/>
          <w14:ligatures w14:val="none"/>
        </w:rPr>
        <w:t>ToS</w:t>
      </w:r>
      <w:proofErr w:type="spellEnd"/>
      <w:r w:rsidRPr="007B2BA3">
        <w:rPr>
          <w:rFonts w:ascii="unset" w:eastAsia="Times New Roman" w:hAnsi="unset" w:cs="Times New Roman"/>
          <w:b/>
          <w:bCs/>
          <w:color w:val="1F1F1F"/>
          <w:kern w:val="0"/>
          <w:sz w:val="21"/>
          <w:szCs w:val="21"/>
          <w14:ligatures w14:val="none"/>
        </w:rPr>
        <w:t>):</w:t>
      </w:r>
      <w:r w:rsidRPr="007B2BA3">
        <w:rPr>
          <w:rFonts w:ascii="Helvetica Neue" w:eastAsia="Times New Roman" w:hAnsi="Helvetica Neue" w:cs="Times New Roman"/>
          <w:color w:val="1F1F1F"/>
          <w:kern w:val="0"/>
          <w:sz w:val="21"/>
          <w:szCs w:val="21"/>
          <w14:ligatures w14:val="none"/>
        </w:rPr>
        <w:t xml:space="preserve"> Routers prioritize packets for delivery to maintain quality of service on the network. The </w:t>
      </w:r>
      <w:proofErr w:type="spellStart"/>
      <w:r w:rsidRPr="007B2BA3">
        <w:rPr>
          <w:rFonts w:ascii="Helvetica Neue" w:eastAsia="Times New Roman" w:hAnsi="Helvetica Neue" w:cs="Times New Roman"/>
          <w:color w:val="1F1F1F"/>
          <w:kern w:val="0"/>
          <w:sz w:val="21"/>
          <w:szCs w:val="21"/>
          <w14:ligatures w14:val="none"/>
        </w:rPr>
        <w:t>ToS</w:t>
      </w:r>
      <w:proofErr w:type="spellEnd"/>
      <w:r w:rsidRPr="007B2BA3">
        <w:rPr>
          <w:rFonts w:ascii="Helvetica Neue" w:eastAsia="Times New Roman" w:hAnsi="Helvetica Neue" w:cs="Times New Roman"/>
          <w:color w:val="1F1F1F"/>
          <w:kern w:val="0"/>
          <w:sz w:val="21"/>
          <w:szCs w:val="21"/>
          <w14:ligatures w14:val="none"/>
        </w:rPr>
        <w:t xml:space="preserve"> field provides the router with this information.</w:t>
      </w:r>
    </w:p>
    <w:p w14:paraId="25CB7B32"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lastRenderedPageBreak/>
        <w:t xml:space="preserve">Total Length: </w:t>
      </w:r>
      <w:r w:rsidRPr="007B2BA3">
        <w:rPr>
          <w:rFonts w:ascii="Helvetica Neue" w:eastAsia="Times New Roman" w:hAnsi="Helvetica Neue" w:cs="Times New Roman"/>
          <w:color w:val="1F1F1F"/>
          <w:kern w:val="0"/>
          <w:sz w:val="21"/>
          <w:szCs w:val="21"/>
          <w14:ligatures w14:val="none"/>
        </w:rPr>
        <w:t>This field communicates the total length of the entire IP packet, including the header and data. The maximum size of an IPv4 packet is 65,535 bytes.</w:t>
      </w:r>
    </w:p>
    <w:p w14:paraId="0A41EBF5"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 xml:space="preserve">Identification: </w:t>
      </w:r>
      <w:r w:rsidRPr="007B2BA3">
        <w:rPr>
          <w:rFonts w:ascii="Helvetica Neue" w:eastAsia="Times New Roman" w:hAnsi="Helvetica Neue" w:cs="Times New Roman"/>
          <w:color w:val="1F1F1F"/>
          <w:kern w:val="0"/>
          <w:sz w:val="21"/>
          <w:szCs w:val="21"/>
          <w14:ligatures w14:val="none"/>
        </w:rPr>
        <w:t>IPv4 packets can be up to 65, 535 bytes, but most networks have a smaller limit. In these cases, the packets are divided, or fragmented, into smaller IP packets. The identification field provides a unique identifier for all the fragments of the original IP packet so that they can be reassembled once they reach their destination.</w:t>
      </w:r>
    </w:p>
    <w:p w14:paraId="1E05D1B9"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 xml:space="preserve">Flags: </w:t>
      </w:r>
      <w:r w:rsidRPr="007B2BA3">
        <w:rPr>
          <w:rFonts w:ascii="Helvetica Neue" w:eastAsia="Times New Roman" w:hAnsi="Helvetica Neue" w:cs="Times New Roman"/>
          <w:color w:val="1F1F1F"/>
          <w:kern w:val="0"/>
          <w:sz w:val="21"/>
          <w:szCs w:val="21"/>
          <w14:ligatures w14:val="none"/>
        </w:rPr>
        <w:t>This field provides the routing device with more information about whether the original packet has been fragmented and if there are more fragments in transit.</w:t>
      </w:r>
    </w:p>
    <w:p w14:paraId="604B7721"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Fragmentation Offset:</w:t>
      </w:r>
      <w:r w:rsidRPr="007B2BA3">
        <w:rPr>
          <w:rFonts w:ascii="Helvetica Neue" w:eastAsia="Times New Roman" w:hAnsi="Helvetica Neue" w:cs="Times New Roman"/>
          <w:color w:val="1F1F1F"/>
          <w:kern w:val="0"/>
          <w:sz w:val="21"/>
          <w:szCs w:val="21"/>
          <w14:ligatures w14:val="none"/>
        </w:rPr>
        <w:t xml:space="preserve"> The fragment offset field tells routing devices where in the original packet the fragment belongs.</w:t>
      </w:r>
    </w:p>
    <w:p w14:paraId="4A260D6C"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Time to Live (TTL):</w:t>
      </w:r>
      <w:r w:rsidRPr="007B2BA3">
        <w:rPr>
          <w:rFonts w:ascii="Helvetica Neue" w:eastAsia="Times New Roman" w:hAnsi="Helvetica Neue" w:cs="Times New Roman"/>
          <w:color w:val="1F1F1F"/>
          <w:kern w:val="0"/>
          <w:sz w:val="21"/>
          <w:szCs w:val="21"/>
          <w14:ligatures w14:val="none"/>
        </w:rPr>
        <w:t xml:space="preserve"> TTL prevents data packets from being forwarded by routers indefinitely. It contains a counter that is set by the source. The counter is decremented by one as it passes through each router along its path. When the TTL counter reaches zero, the router currently holding the packet will discard the packet and return an ICMP Time Exceeded error message to the sender. </w:t>
      </w:r>
    </w:p>
    <w:p w14:paraId="30DDB94F"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 xml:space="preserve">Protocol: </w:t>
      </w:r>
      <w:r w:rsidRPr="007B2BA3">
        <w:rPr>
          <w:rFonts w:ascii="Helvetica Neue" w:eastAsia="Times New Roman" w:hAnsi="Helvetica Neue" w:cs="Times New Roman"/>
          <w:color w:val="1F1F1F"/>
          <w:kern w:val="0"/>
          <w:sz w:val="21"/>
          <w:szCs w:val="21"/>
          <w14:ligatures w14:val="none"/>
        </w:rPr>
        <w:t>The protocol field tells the receiving device which protocol will be used for the data portion of the packet.</w:t>
      </w:r>
    </w:p>
    <w:p w14:paraId="451AD3B5"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 xml:space="preserve">Header Checksum: </w:t>
      </w:r>
      <w:r w:rsidRPr="007B2BA3">
        <w:rPr>
          <w:rFonts w:ascii="Helvetica Neue" w:eastAsia="Times New Roman" w:hAnsi="Helvetica Neue" w:cs="Times New Roman"/>
          <w:color w:val="1F1F1F"/>
          <w:kern w:val="0"/>
          <w:sz w:val="21"/>
          <w:szCs w:val="21"/>
          <w14:ligatures w14:val="none"/>
        </w:rPr>
        <w:t>The header checksum field contains a checksum that can be used to detect corruption of the IP header in transit. Corrupted packets are discarded.</w:t>
      </w:r>
    </w:p>
    <w:p w14:paraId="31388F96"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Source IP Address:</w:t>
      </w:r>
      <w:r w:rsidRPr="007B2BA3">
        <w:rPr>
          <w:rFonts w:ascii="Helvetica Neue" w:eastAsia="Times New Roman" w:hAnsi="Helvetica Neue" w:cs="Times New Roman"/>
          <w:color w:val="1F1F1F"/>
          <w:kern w:val="0"/>
          <w:sz w:val="21"/>
          <w:szCs w:val="21"/>
          <w14:ligatures w14:val="none"/>
        </w:rPr>
        <w:t xml:space="preserve"> The source IP address is the IPv4 address of the sending device.</w:t>
      </w:r>
    </w:p>
    <w:p w14:paraId="61E9363F"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 xml:space="preserve">Destination IP Address: </w:t>
      </w:r>
      <w:r w:rsidRPr="007B2BA3">
        <w:rPr>
          <w:rFonts w:ascii="Helvetica Neue" w:eastAsia="Times New Roman" w:hAnsi="Helvetica Neue" w:cs="Times New Roman"/>
          <w:color w:val="1F1F1F"/>
          <w:kern w:val="0"/>
          <w:sz w:val="21"/>
          <w:szCs w:val="21"/>
          <w14:ligatures w14:val="none"/>
        </w:rPr>
        <w:t>The destination IP address is the IPv4 address of the destination device.</w:t>
      </w:r>
    </w:p>
    <w:p w14:paraId="4AD2F709" w14:textId="77777777" w:rsidR="007B2BA3" w:rsidRPr="007B2BA3" w:rsidRDefault="007B2BA3" w:rsidP="007B2BA3">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color w:val="1F1F1F"/>
          <w:kern w:val="0"/>
          <w:sz w:val="21"/>
          <w:szCs w:val="21"/>
          <w14:ligatures w14:val="none"/>
        </w:rPr>
        <w:t>Options:</w:t>
      </w:r>
      <w:r w:rsidRPr="007B2BA3">
        <w:rPr>
          <w:rFonts w:ascii="Helvetica Neue" w:eastAsia="Times New Roman" w:hAnsi="Helvetica Neue" w:cs="Times New Roman"/>
          <w:color w:val="1F1F1F"/>
          <w:kern w:val="0"/>
          <w:sz w:val="21"/>
          <w:szCs w:val="21"/>
          <w14:ligatures w14:val="none"/>
        </w:rPr>
        <w:t xml:space="preserve"> The options field allows for security options to be applied to the packet if the HLEN value is greater than five. The field communicates these options to the routing devices.</w:t>
      </w:r>
    </w:p>
    <w:p w14:paraId="1A5C008B" w14:textId="77777777" w:rsidR="007B2BA3" w:rsidRPr="007B2BA3" w:rsidRDefault="007B2BA3" w:rsidP="007B2BA3">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B2BA3">
        <w:rPr>
          <w:rFonts w:ascii="Helvetica Neue" w:eastAsia="Times New Roman" w:hAnsi="Helvetica Neue" w:cs="Times New Roman"/>
          <w:b/>
          <w:bCs/>
          <w:color w:val="1F1F1F"/>
          <w:kern w:val="0"/>
          <w:sz w:val="36"/>
          <w:szCs w:val="36"/>
          <w14:ligatures w14:val="none"/>
        </w:rPr>
        <w:t>Difference between IPv4 and IPv6</w:t>
      </w:r>
    </w:p>
    <w:p w14:paraId="568D9A07"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 xml:space="preserve">In an earlier part of this course, you learned about the history of IP addressing. As the internet grew, it became clear that </w:t>
      </w:r>
      <w:proofErr w:type="gramStart"/>
      <w:r w:rsidRPr="007B2BA3">
        <w:rPr>
          <w:rFonts w:ascii="Helvetica Neue" w:eastAsia="Times New Roman" w:hAnsi="Helvetica Neue" w:cs="Times New Roman"/>
          <w:color w:val="1F1F1F"/>
          <w:kern w:val="0"/>
          <w:sz w:val="21"/>
          <w:szCs w:val="21"/>
          <w14:ligatures w14:val="none"/>
        </w:rPr>
        <w:t>all of</w:t>
      </w:r>
      <w:proofErr w:type="gramEnd"/>
      <w:r w:rsidRPr="007B2BA3">
        <w:rPr>
          <w:rFonts w:ascii="Helvetica Neue" w:eastAsia="Times New Roman" w:hAnsi="Helvetica Neue" w:cs="Times New Roman"/>
          <w:color w:val="1F1F1F"/>
          <w:kern w:val="0"/>
          <w:sz w:val="21"/>
          <w:szCs w:val="21"/>
          <w14:ligatures w14:val="none"/>
        </w:rPr>
        <w:t xml:space="preserve"> the IPv4 addresses would eventually be depleted; this is called IPv4 address exhaustion. At the time, no one had anticipated how many computing devices would need an IP address. IPv6 was developed to mitigate IPv4 address exhaustion and other related concerns. </w:t>
      </w:r>
    </w:p>
    <w:p w14:paraId="115AEDF7"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 xml:space="preserve">Some of the key differences between IPv4 and IPv6 include the length and the format of the addresses. IPv4 addresses are made up of four decimal numbers separated by periods, each number ranging from 0 to 255. Together the numbers span 4 </w:t>
      </w:r>
      <w:proofErr w:type="gramStart"/>
      <w:r w:rsidRPr="007B2BA3">
        <w:rPr>
          <w:rFonts w:ascii="Helvetica Neue" w:eastAsia="Times New Roman" w:hAnsi="Helvetica Neue" w:cs="Times New Roman"/>
          <w:color w:val="1F1F1F"/>
          <w:kern w:val="0"/>
          <w:sz w:val="21"/>
          <w:szCs w:val="21"/>
          <w14:ligatures w14:val="none"/>
        </w:rPr>
        <w:t>bytes, and</w:t>
      </w:r>
      <w:proofErr w:type="gramEnd"/>
      <w:r w:rsidRPr="007B2BA3">
        <w:rPr>
          <w:rFonts w:ascii="Helvetica Neue" w:eastAsia="Times New Roman" w:hAnsi="Helvetica Neue" w:cs="Times New Roman"/>
          <w:color w:val="1F1F1F"/>
          <w:kern w:val="0"/>
          <w:sz w:val="21"/>
          <w:szCs w:val="21"/>
          <w14:ligatures w14:val="none"/>
        </w:rPr>
        <w:t xml:space="preserve"> allow for up to 4.3 billion possible addresses. An example of an IPv4 address would be: 198.51.100.0. IPv6 addresses are made of eight hexadecimal numbers separated by colons, each number consisting of up to four hexadecimal digits. Together, all numbers span 16 bytes, and allow for up to 340 undecillion addresses (340 followed by 36 zeros). An example of an IPv6 address would be: 2002:0db8:0000:0000:</w:t>
      </w:r>
      <w:proofErr w:type="gramStart"/>
      <w:r w:rsidRPr="007B2BA3">
        <w:rPr>
          <w:rFonts w:ascii="Helvetica Neue" w:eastAsia="Times New Roman" w:hAnsi="Helvetica Neue" w:cs="Times New Roman"/>
          <w:color w:val="1F1F1F"/>
          <w:kern w:val="0"/>
          <w:sz w:val="21"/>
          <w:szCs w:val="21"/>
          <w14:ligatures w14:val="none"/>
        </w:rPr>
        <w:t>0000:ff</w:t>
      </w:r>
      <w:proofErr w:type="gramEnd"/>
      <w:r w:rsidRPr="007B2BA3">
        <w:rPr>
          <w:rFonts w:ascii="Helvetica Neue" w:eastAsia="Times New Roman" w:hAnsi="Helvetica Neue" w:cs="Times New Roman"/>
          <w:color w:val="1F1F1F"/>
          <w:kern w:val="0"/>
          <w:sz w:val="21"/>
          <w:szCs w:val="21"/>
          <w14:ligatures w14:val="none"/>
        </w:rPr>
        <w:t>21:0023:1234.</w:t>
      </w:r>
    </w:p>
    <w:p w14:paraId="6867D407"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unset" w:eastAsia="Times New Roman" w:hAnsi="unset" w:cs="Times New Roman"/>
          <w:b/>
          <w:bCs/>
          <w:i/>
          <w:iCs/>
          <w:color w:val="1F1F1F"/>
          <w:kern w:val="0"/>
          <w:sz w:val="21"/>
          <w:szCs w:val="21"/>
          <w14:ligatures w14:val="none"/>
        </w:rPr>
        <w:t>Note:</w:t>
      </w:r>
      <w:r w:rsidRPr="007B2BA3">
        <w:rPr>
          <w:rFonts w:ascii="Helvetica Neue" w:eastAsia="Times New Roman" w:hAnsi="Helvetica Neue" w:cs="Times New Roman"/>
          <w:i/>
          <w:iCs/>
          <w:color w:val="1F1F1F"/>
          <w:kern w:val="0"/>
          <w:sz w:val="21"/>
          <w:szCs w:val="21"/>
          <w14:ligatures w14:val="none"/>
        </w:rPr>
        <w:t xml:space="preserve"> to represent one or more consecutive sets of all zeros, you can replace the zeros with a double colon </w:t>
      </w:r>
      <w:proofErr w:type="gramStart"/>
      <w:r w:rsidRPr="007B2BA3">
        <w:rPr>
          <w:rFonts w:ascii="Helvetica Neue" w:eastAsia="Times New Roman" w:hAnsi="Helvetica Neue" w:cs="Times New Roman"/>
          <w:i/>
          <w:iCs/>
          <w:color w:val="1F1F1F"/>
          <w:kern w:val="0"/>
          <w:sz w:val="21"/>
          <w:szCs w:val="21"/>
          <w14:ligatures w14:val="none"/>
        </w:rPr>
        <w:t>"::</w:t>
      </w:r>
      <w:proofErr w:type="gramEnd"/>
      <w:r w:rsidRPr="007B2BA3">
        <w:rPr>
          <w:rFonts w:ascii="Helvetica Neue" w:eastAsia="Times New Roman" w:hAnsi="Helvetica Neue" w:cs="Times New Roman"/>
          <w:i/>
          <w:iCs/>
          <w:color w:val="1F1F1F"/>
          <w:kern w:val="0"/>
          <w:sz w:val="21"/>
          <w:szCs w:val="21"/>
          <w14:ligatures w14:val="none"/>
        </w:rPr>
        <w:t>", so the above IPv6 address would be "</w:t>
      </w:r>
      <w:r w:rsidRPr="007B2BA3">
        <w:rPr>
          <w:rFonts w:ascii="Helvetica Neue" w:eastAsia="Times New Roman" w:hAnsi="Helvetica Neue" w:cs="Times New Roman"/>
          <w:color w:val="1F1F1F"/>
          <w:kern w:val="0"/>
          <w:sz w:val="21"/>
          <w:szCs w:val="21"/>
          <w14:ligatures w14:val="none"/>
        </w:rPr>
        <w:t>2002:0db8::ff21:0023:1234."</w:t>
      </w:r>
    </w:p>
    <w:p w14:paraId="723DEC54"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There are also some differences in the layout of an IPv6 packet header. The IPv6 header format is much simpler than IPv4. For example, the IPv4 Header includes the IHL, Identification, and Flags fields, whereas the IPv6 does not. The IPv6 header only introduces the Flow Label field, where the Flow Label identifies a packet as requiring special handling by other IPv6 routers. </w:t>
      </w:r>
    </w:p>
    <w:p w14:paraId="4CA03FE9" w14:textId="7482C66E" w:rsidR="007B2BA3" w:rsidRPr="007B2BA3" w:rsidRDefault="007B2BA3" w:rsidP="007B2BA3">
      <w:pPr>
        <w:spacing w:after="0"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lastRenderedPageBreak/>
        <w:fldChar w:fldCharType="begin"/>
      </w:r>
      <w:r w:rsidRPr="007B2BA3">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Containers/UBF8T346G9.ms/WebArchiveCopyPasteTempFiles/com.microsoft.Word/PNld6YkmQNWyhZjFFHvC-Q_eb474e5ee3b3416fbc06a639503342f1_CS_R-044_IPv4-and-IPv6.png?expiry=1715040000000&amp;hmac=nHePls8E-E5mYXN8Ybyp0ONuSF_rRATkixB68e1mgWA" \* MERGEFORMATINET </w:instrText>
      </w:r>
      <w:r w:rsidRPr="007B2BA3">
        <w:rPr>
          <w:rFonts w:ascii="Helvetica Neue" w:eastAsia="Times New Roman" w:hAnsi="Helvetica Neue" w:cs="Times New Roman"/>
          <w:color w:val="1F1F1F"/>
          <w:kern w:val="0"/>
          <w:sz w:val="21"/>
          <w:szCs w:val="21"/>
          <w14:ligatures w14:val="none"/>
        </w:rPr>
        <w:fldChar w:fldCharType="separate"/>
      </w:r>
      <w:r w:rsidRPr="007B2BA3">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267FA830" wp14:editId="4526972F">
                <wp:extent cx="304800" cy="304800"/>
                <wp:effectExtent l="0" t="0" r="0" b="0"/>
                <wp:docPr id="987175825" name="Rectangle 1" descr="Side by side diagrams of an IPv4 packet header and a simplified IPv6 pack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C49B1" id="Rectangle 1" o:spid="_x0000_s1026" alt="Side by side diagrams of an IPv4 packet header and a simplified IPv6 pack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B2BA3">
        <w:rPr>
          <w:rFonts w:ascii="Helvetica Neue" w:eastAsia="Times New Roman" w:hAnsi="Helvetica Neue" w:cs="Times New Roman"/>
          <w:color w:val="1F1F1F"/>
          <w:kern w:val="0"/>
          <w:sz w:val="21"/>
          <w:szCs w:val="21"/>
          <w14:ligatures w14:val="none"/>
        </w:rPr>
        <w:fldChar w:fldCharType="end"/>
      </w:r>
    </w:p>
    <w:p w14:paraId="3AC0AEFA"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There are some important security differences between IPv4 and IPv6. IPv6 offers more efficient routing and eliminates private address collisions that can occur on IPv4 when two devices on the same network are attempting to use the same address. </w:t>
      </w:r>
    </w:p>
    <w:p w14:paraId="0D0584CA" w14:textId="77777777" w:rsidR="007B2BA3" w:rsidRPr="007B2BA3" w:rsidRDefault="007B2BA3" w:rsidP="007B2BA3">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B2BA3">
        <w:rPr>
          <w:rFonts w:ascii="Helvetica Neue" w:eastAsia="Times New Roman" w:hAnsi="Helvetica Neue" w:cs="Times New Roman"/>
          <w:b/>
          <w:bCs/>
          <w:color w:val="1F1F1F"/>
          <w:kern w:val="0"/>
          <w:sz w:val="36"/>
          <w:szCs w:val="36"/>
          <w14:ligatures w14:val="none"/>
        </w:rPr>
        <w:t>Key takeaways</w:t>
      </w:r>
    </w:p>
    <w:p w14:paraId="27C3F64D" w14:textId="77777777" w:rsidR="007B2BA3" w:rsidRPr="007B2BA3" w:rsidRDefault="007B2BA3" w:rsidP="007B2BA3">
      <w:pPr>
        <w:spacing w:after="100" w:afterAutospacing="1" w:line="240" w:lineRule="auto"/>
        <w:rPr>
          <w:rFonts w:ascii="Helvetica Neue" w:eastAsia="Times New Roman" w:hAnsi="Helvetica Neue" w:cs="Times New Roman"/>
          <w:color w:val="1F1F1F"/>
          <w:kern w:val="0"/>
          <w:sz w:val="21"/>
          <w:szCs w:val="21"/>
          <w14:ligatures w14:val="none"/>
        </w:rPr>
      </w:pPr>
      <w:r w:rsidRPr="007B2BA3">
        <w:rPr>
          <w:rFonts w:ascii="Helvetica Neue" w:eastAsia="Times New Roman" w:hAnsi="Helvetica Neue" w:cs="Times New Roman"/>
          <w:color w:val="1F1F1F"/>
          <w:kern w:val="0"/>
          <w:sz w:val="21"/>
          <w:szCs w:val="21"/>
          <w14:ligatures w14:val="none"/>
        </w:rPr>
        <w:t xml:space="preserve">Analyzing the different fields in an IP data packet can be used to find out important security information about the packet. Some examples of security-related information found in IP address packets </w:t>
      </w:r>
      <w:proofErr w:type="gramStart"/>
      <w:r w:rsidRPr="007B2BA3">
        <w:rPr>
          <w:rFonts w:ascii="Helvetica Neue" w:eastAsia="Times New Roman" w:hAnsi="Helvetica Neue" w:cs="Times New Roman"/>
          <w:color w:val="1F1F1F"/>
          <w:kern w:val="0"/>
          <w:sz w:val="21"/>
          <w:szCs w:val="21"/>
          <w14:ligatures w14:val="none"/>
        </w:rPr>
        <w:t>are:</w:t>
      </w:r>
      <w:proofErr w:type="gramEnd"/>
      <w:r w:rsidRPr="007B2BA3">
        <w:rPr>
          <w:rFonts w:ascii="Helvetica Neue" w:eastAsia="Times New Roman" w:hAnsi="Helvetica Neue" w:cs="Times New Roman"/>
          <w:color w:val="1F1F1F"/>
          <w:kern w:val="0"/>
          <w:sz w:val="21"/>
          <w:szCs w:val="21"/>
          <w14:ligatures w14:val="none"/>
        </w:rPr>
        <w:t xml:space="preserve"> where the packet is coming from, where it’s going, and which protocol it’s using. Understanding the data in an IP data packet will allow you to make critical decisions about the security implications of packets that you inspect.</w:t>
      </w:r>
    </w:p>
    <w:p w14:paraId="23CCB54D" w14:textId="77777777" w:rsidR="007B2BA3" w:rsidRPr="007B2BA3" w:rsidRDefault="007B2BA3" w:rsidP="007B2BA3">
      <w:pPr>
        <w:spacing w:after="0" w:line="240" w:lineRule="auto"/>
        <w:rPr>
          <w:rFonts w:ascii="Times New Roman" w:eastAsia="Times New Roman" w:hAnsi="Times New Roman" w:cs="Times New Roman"/>
          <w:kern w:val="0"/>
          <w14:ligatures w14:val="none"/>
        </w:rPr>
      </w:pPr>
    </w:p>
    <w:p w14:paraId="17ED7833" w14:textId="77777777" w:rsidR="007B2BA3" w:rsidRDefault="007B2BA3"/>
    <w:sectPr w:rsidR="007B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5D65"/>
    <w:multiLevelType w:val="multilevel"/>
    <w:tmpl w:val="6EB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B31A71"/>
    <w:multiLevelType w:val="multilevel"/>
    <w:tmpl w:val="357A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932181">
    <w:abstractNumId w:val="1"/>
  </w:num>
  <w:num w:numId="2" w16cid:durableId="189426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A3"/>
    <w:rsid w:val="00732F19"/>
    <w:rsid w:val="007B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98C1A"/>
  <w15:chartTrackingRefBased/>
  <w15:docId w15:val="{98CBB4C1-6766-E44C-B615-881946D8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A3"/>
    <w:rPr>
      <w:rFonts w:eastAsiaTheme="majorEastAsia" w:cstheme="majorBidi"/>
      <w:color w:val="272727" w:themeColor="text1" w:themeTint="D8"/>
    </w:rPr>
  </w:style>
  <w:style w:type="paragraph" w:styleId="Title">
    <w:name w:val="Title"/>
    <w:basedOn w:val="Normal"/>
    <w:next w:val="Normal"/>
    <w:link w:val="TitleChar"/>
    <w:uiPriority w:val="10"/>
    <w:qFormat/>
    <w:rsid w:val="007B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A3"/>
    <w:pPr>
      <w:spacing w:before="160"/>
      <w:jc w:val="center"/>
    </w:pPr>
    <w:rPr>
      <w:i/>
      <w:iCs/>
      <w:color w:val="404040" w:themeColor="text1" w:themeTint="BF"/>
    </w:rPr>
  </w:style>
  <w:style w:type="character" w:customStyle="1" w:styleId="QuoteChar">
    <w:name w:val="Quote Char"/>
    <w:basedOn w:val="DefaultParagraphFont"/>
    <w:link w:val="Quote"/>
    <w:uiPriority w:val="29"/>
    <w:rsid w:val="007B2BA3"/>
    <w:rPr>
      <w:i/>
      <w:iCs/>
      <w:color w:val="404040" w:themeColor="text1" w:themeTint="BF"/>
    </w:rPr>
  </w:style>
  <w:style w:type="paragraph" w:styleId="ListParagraph">
    <w:name w:val="List Paragraph"/>
    <w:basedOn w:val="Normal"/>
    <w:uiPriority w:val="34"/>
    <w:qFormat/>
    <w:rsid w:val="007B2BA3"/>
    <w:pPr>
      <w:ind w:left="720"/>
      <w:contextualSpacing/>
    </w:pPr>
  </w:style>
  <w:style w:type="character" w:styleId="IntenseEmphasis">
    <w:name w:val="Intense Emphasis"/>
    <w:basedOn w:val="DefaultParagraphFont"/>
    <w:uiPriority w:val="21"/>
    <w:qFormat/>
    <w:rsid w:val="007B2BA3"/>
    <w:rPr>
      <w:i/>
      <w:iCs/>
      <w:color w:val="0F4761" w:themeColor="accent1" w:themeShade="BF"/>
    </w:rPr>
  </w:style>
  <w:style w:type="paragraph" w:styleId="IntenseQuote">
    <w:name w:val="Intense Quote"/>
    <w:basedOn w:val="Normal"/>
    <w:next w:val="Normal"/>
    <w:link w:val="IntenseQuoteChar"/>
    <w:uiPriority w:val="30"/>
    <w:qFormat/>
    <w:rsid w:val="007B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A3"/>
    <w:rPr>
      <w:i/>
      <w:iCs/>
      <w:color w:val="0F4761" w:themeColor="accent1" w:themeShade="BF"/>
    </w:rPr>
  </w:style>
  <w:style w:type="character" w:styleId="IntenseReference">
    <w:name w:val="Intense Reference"/>
    <w:basedOn w:val="DefaultParagraphFont"/>
    <w:uiPriority w:val="32"/>
    <w:qFormat/>
    <w:rsid w:val="007B2BA3"/>
    <w:rPr>
      <w:b/>
      <w:bCs/>
      <w:smallCaps/>
      <w:color w:val="0F4761" w:themeColor="accent1" w:themeShade="BF"/>
      <w:spacing w:val="5"/>
    </w:rPr>
  </w:style>
  <w:style w:type="paragraph" w:styleId="NormalWeb">
    <w:name w:val="Normal (Web)"/>
    <w:basedOn w:val="Normal"/>
    <w:uiPriority w:val="99"/>
    <w:semiHidden/>
    <w:unhideWhenUsed/>
    <w:rsid w:val="007B2B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B2BA3"/>
    <w:rPr>
      <w:color w:val="0000FF"/>
      <w:u w:val="single"/>
    </w:rPr>
  </w:style>
  <w:style w:type="character" w:styleId="Strong">
    <w:name w:val="Strong"/>
    <w:basedOn w:val="DefaultParagraphFont"/>
    <w:uiPriority w:val="22"/>
    <w:qFormat/>
    <w:rsid w:val="007B2BA3"/>
    <w:rPr>
      <w:b/>
      <w:bCs/>
    </w:rPr>
  </w:style>
  <w:style w:type="character" w:styleId="Emphasis">
    <w:name w:val="Emphasis"/>
    <w:basedOn w:val="DefaultParagraphFont"/>
    <w:uiPriority w:val="20"/>
    <w:qFormat/>
    <w:rsid w:val="007B2B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056219">
      <w:bodyDiv w:val="1"/>
      <w:marLeft w:val="0"/>
      <w:marRight w:val="0"/>
      <w:marTop w:val="0"/>
      <w:marBottom w:val="0"/>
      <w:divBdr>
        <w:top w:val="none" w:sz="0" w:space="0" w:color="auto"/>
        <w:left w:val="none" w:sz="0" w:space="0" w:color="auto"/>
        <w:bottom w:val="none" w:sz="0" w:space="0" w:color="auto"/>
        <w:right w:val="none" w:sz="0" w:space="0" w:color="auto"/>
      </w:divBdr>
      <w:divsChild>
        <w:div w:id="1575623904">
          <w:marLeft w:val="0"/>
          <w:marRight w:val="0"/>
          <w:marTop w:val="0"/>
          <w:marBottom w:val="0"/>
          <w:divBdr>
            <w:top w:val="none" w:sz="0" w:space="0" w:color="auto"/>
            <w:left w:val="none" w:sz="0" w:space="0" w:color="auto"/>
            <w:bottom w:val="none" w:sz="0" w:space="0" w:color="auto"/>
            <w:right w:val="none" w:sz="0" w:space="0" w:color="auto"/>
          </w:divBdr>
        </w:div>
        <w:div w:id="235557248">
          <w:marLeft w:val="0"/>
          <w:marRight w:val="0"/>
          <w:marTop w:val="0"/>
          <w:marBottom w:val="0"/>
          <w:divBdr>
            <w:top w:val="none" w:sz="0" w:space="0" w:color="auto"/>
            <w:left w:val="none" w:sz="0" w:space="0" w:color="auto"/>
            <w:bottom w:val="none" w:sz="0" w:space="0" w:color="auto"/>
            <w:right w:val="none" w:sz="0" w:space="0" w:color="auto"/>
          </w:divBdr>
          <w:divsChild>
            <w:div w:id="1902207383">
              <w:marLeft w:val="0"/>
              <w:marRight w:val="0"/>
              <w:marTop w:val="0"/>
              <w:marBottom w:val="0"/>
              <w:divBdr>
                <w:top w:val="none" w:sz="0" w:space="0" w:color="auto"/>
                <w:left w:val="none" w:sz="0" w:space="0" w:color="auto"/>
                <w:bottom w:val="none" w:sz="0" w:space="0" w:color="auto"/>
                <w:right w:val="none" w:sz="0" w:space="0" w:color="auto"/>
              </w:divBdr>
              <w:divsChild>
                <w:div w:id="2082556292">
                  <w:marLeft w:val="0"/>
                  <w:marRight w:val="0"/>
                  <w:marTop w:val="0"/>
                  <w:marBottom w:val="0"/>
                  <w:divBdr>
                    <w:top w:val="none" w:sz="0" w:space="0" w:color="auto"/>
                    <w:left w:val="none" w:sz="0" w:space="0" w:color="auto"/>
                    <w:bottom w:val="none" w:sz="0" w:space="0" w:color="auto"/>
                    <w:right w:val="none" w:sz="0" w:space="0" w:color="auto"/>
                  </w:divBdr>
                  <w:divsChild>
                    <w:div w:id="1303117954">
                      <w:marLeft w:val="0"/>
                      <w:marRight w:val="0"/>
                      <w:marTop w:val="0"/>
                      <w:marBottom w:val="0"/>
                      <w:divBdr>
                        <w:top w:val="none" w:sz="0" w:space="0" w:color="auto"/>
                        <w:left w:val="none" w:sz="0" w:space="0" w:color="auto"/>
                        <w:bottom w:val="none" w:sz="0" w:space="0" w:color="auto"/>
                        <w:right w:val="none" w:sz="0" w:space="0" w:color="auto"/>
                      </w:divBdr>
                      <w:divsChild>
                        <w:div w:id="432483340">
                          <w:marLeft w:val="0"/>
                          <w:marRight w:val="0"/>
                          <w:marTop w:val="0"/>
                          <w:marBottom w:val="0"/>
                          <w:divBdr>
                            <w:top w:val="none" w:sz="0" w:space="0" w:color="auto"/>
                            <w:left w:val="none" w:sz="0" w:space="0" w:color="auto"/>
                            <w:bottom w:val="none" w:sz="0" w:space="0" w:color="auto"/>
                            <w:right w:val="none" w:sz="0" w:space="0" w:color="auto"/>
                          </w:divBdr>
                          <w:divsChild>
                            <w:div w:id="1188367063">
                              <w:marLeft w:val="0"/>
                              <w:marRight w:val="0"/>
                              <w:marTop w:val="0"/>
                              <w:marBottom w:val="0"/>
                              <w:divBdr>
                                <w:top w:val="none" w:sz="0" w:space="0" w:color="auto"/>
                                <w:left w:val="none" w:sz="0" w:space="0" w:color="auto"/>
                                <w:bottom w:val="none" w:sz="0" w:space="0" w:color="auto"/>
                                <w:right w:val="none" w:sz="0" w:space="0" w:color="auto"/>
                              </w:divBdr>
                            </w:div>
                            <w:div w:id="1929342731">
                              <w:marLeft w:val="0"/>
                              <w:marRight w:val="0"/>
                              <w:marTop w:val="0"/>
                              <w:marBottom w:val="0"/>
                              <w:divBdr>
                                <w:top w:val="none" w:sz="0" w:space="0" w:color="auto"/>
                                <w:left w:val="none" w:sz="0" w:space="0" w:color="auto"/>
                                <w:bottom w:val="none" w:sz="0" w:space="0" w:color="auto"/>
                                <w:right w:val="none" w:sz="0" w:space="0" w:color="auto"/>
                              </w:divBdr>
                            </w:div>
                            <w:div w:id="13554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networks-and-network-security/supplement/YbKL0/the-osi-model-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6876</Characters>
  <Application>Microsoft Office Word</Application>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2024-05-05T00:04:00Z</dcterms:created>
  <dcterms:modified xsi:type="dcterms:W3CDTF">2024-05-05T00:04:00Z</dcterms:modified>
</cp:coreProperties>
</file>