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1CE58" w14:textId="77777777" w:rsidR="00153956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report analysis</w:t>
      </w:r>
    </w:p>
    <w:p w14:paraId="6BC1CE59" w14:textId="77777777" w:rsidR="00153956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6BC1CE5A" w14:textId="77777777" w:rsidR="00153956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As you continue through this course, you may use this template to record your findings after completing an activity or to take notes on what you've learned about a specific tool or concept. You can also use this chart </w:t>
      </w:r>
      <w:proofErr w:type="gramStart"/>
      <w:r>
        <w:rPr>
          <w:rFonts w:ascii="Google Sans" w:eastAsia="Google Sans" w:hAnsi="Google Sans" w:cs="Google Sans"/>
          <w:sz w:val="24"/>
          <w:szCs w:val="24"/>
        </w:rPr>
        <w:t>as a way to</w:t>
      </w:r>
      <w:proofErr w:type="gramEnd"/>
      <w:r>
        <w:rPr>
          <w:rFonts w:ascii="Google Sans" w:eastAsia="Google Sans" w:hAnsi="Google Sans" w:cs="Google Sans"/>
          <w:sz w:val="24"/>
          <w:szCs w:val="24"/>
        </w:rPr>
        <w:t xml:space="preserve"> practice applying the NIST framework to different situations you encounter.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153956" w14:paraId="6BC1CE5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1CE5B" w14:textId="77777777" w:rsidR="00153956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Summary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F8CFC" w14:textId="77777777" w:rsidR="00153956" w:rsidRDefault="00793E75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An apparent ICMP flood from an external bad actor using a spoofed IP addressed caused </w:t>
            </w:r>
            <w:r w:rsidR="003E6EF9">
              <w:rPr>
                <w:rFonts w:ascii="Google Sans" w:eastAsia="Google Sans" w:hAnsi="Google Sans" w:cs="Google Sans"/>
              </w:rPr>
              <w:t>network access to be heavily impacted.</w:t>
            </w:r>
          </w:p>
          <w:p w14:paraId="6BC1CE5C" w14:textId="13AC68B6" w:rsidR="000C7AB3" w:rsidRDefault="000C7AB3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security team responded by restricting inbound ICMP </w:t>
            </w:r>
            <w:r w:rsidR="00DD0707">
              <w:rPr>
                <w:rFonts w:ascii="Google Sans" w:eastAsia="Google Sans" w:hAnsi="Google Sans" w:cs="Google Sans"/>
              </w:rPr>
              <w:t>traffic from the spoofed IP</w:t>
            </w:r>
            <w:r w:rsidR="00AC3096">
              <w:rPr>
                <w:rFonts w:ascii="Google Sans" w:eastAsia="Google Sans" w:hAnsi="Google Sans" w:cs="Google Sans"/>
              </w:rPr>
              <w:t>s</w:t>
            </w:r>
            <w:r w:rsidR="00DD0707">
              <w:rPr>
                <w:rFonts w:ascii="Google Sans" w:eastAsia="Google Sans" w:hAnsi="Google Sans" w:cs="Google Sans"/>
              </w:rPr>
              <w:t xml:space="preserve">, confirming affected servers were back into operation and </w:t>
            </w:r>
            <w:r w:rsidR="00725224">
              <w:rPr>
                <w:rFonts w:ascii="Google Sans" w:eastAsia="Google Sans" w:hAnsi="Google Sans" w:cs="Google Sans"/>
              </w:rPr>
              <w:t>taking further steps to harden network gear for DoS attacks like this.</w:t>
            </w:r>
          </w:p>
        </w:tc>
      </w:tr>
      <w:tr w:rsidR="00153956" w14:paraId="6BC1CE6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1CE5E" w14:textId="77777777" w:rsidR="00153956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Identify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1CE5F" w14:textId="1AD78544" w:rsidR="00153956" w:rsidRDefault="00150F89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A </w:t>
            </w:r>
            <w:r w:rsidR="00AC3096">
              <w:rPr>
                <w:rFonts w:ascii="Google Sans" w:eastAsia="Google Sans" w:hAnsi="Google Sans" w:cs="Google Sans"/>
              </w:rPr>
              <w:t>D</w:t>
            </w:r>
            <w:r>
              <w:rPr>
                <w:rFonts w:ascii="Google Sans" w:eastAsia="Google Sans" w:hAnsi="Google Sans" w:cs="Google Sans"/>
              </w:rPr>
              <w:t xml:space="preserve">DoS attack took place and </w:t>
            </w:r>
            <w:r w:rsidR="00262329">
              <w:rPr>
                <w:rFonts w:ascii="Google Sans" w:eastAsia="Google Sans" w:hAnsi="Google Sans" w:cs="Google Sans"/>
              </w:rPr>
              <w:t>impacted the availability of network bandwidth to legitimate users.</w:t>
            </w:r>
            <w:r w:rsidR="00EB0E12">
              <w:rPr>
                <w:rFonts w:ascii="Google Sans" w:eastAsia="Google Sans" w:hAnsi="Google Sans" w:cs="Google Sans"/>
              </w:rPr>
              <w:t xml:space="preserve"> Network routers, switches, load balancers, and internal servers were impacted.</w:t>
            </w:r>
          </w:p>
        </w:tc>
      </w:tr>
      <w:tr w:rsidR="00153956" w14:paraId="6BC1CE6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1CE61" w14:textId="77777777" w:rsidR="00153956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Protect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1CE62" w14:textId="2EEBA079" w:rsidR="00153956" w:rsidRPr="00937CBB" w:rsidRDefault="00937CB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</w:rPr>
            </w:pPr>
            <w:r w:rsidRPr="00937CBB">
              <w:rPr>
                <w:rFonts w:ascii="Google Sans" w:eastAsia="Google Sans" w:hAnsi="Google Sans" w:cs="Google Sans"/>
                <w:bCs/>
              </w:rPr>
              <w:t>Firewalls often have DoS attack protection.  Enabling this protection on internet-facing firewalls could help minimize this type of attack in the future.</w:t>
            </w:r>
          </w:p>
        </w:tc>
      </w:tr>
      <w:tr w:rsidR="00153956" w14:paraId="6BC1CE66" w14:textId="77777777">
        <w:trPr>
          <w:trHeight w:val="63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1CE64" w14:textId="77777777" w:rsidR="00153956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1CE65" w14:textId="5DFAA7C4" w:rsidR="00153956" w:rsidRDefault="00937CB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Intrusion detection systems </w:t>
            </w:r>
            <w:r w:rsidR="003846B3">
              <w:rPr>
                <w:rFonts w:ascii="Google Sans" w:eastAsia="Google Sans" w:hAnsi="Google Sans" w:cs="Google Sans"/>
              </w:rPr>
              <w:t>and intrusion prevention systems can help detect and prevent this type of attack.</w:t>
            </w:r>
          </w:p>
        </w:tc>
      </w:tr>
      <w:tr w:rsidR="00153956" w14:paraId="6BC1CE6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1CE67" w14:textId="77777777" w:rsidR="00153956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Respond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1CE68" w14:textId="0C5B8393" w:rsidR="00153956" w:rsidRDefault="003F1D9C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Conducting </w:t>
            </w:r>
            <w:r w:rsidR="006A4CEF">
              <w:rPr>
                <w:rFonts w:ascii="Google Sans" w:eastAsia="Google Sans" w:hAnsi="Google Sans" w:cs="Google Sans"/>
              </w:rPr>
              <w:t xml:space="preserve">penetration testing and network firewall auditing can help prevent these </w:t>
            </w:r>
            <w:r w:rsidR="005E4983">
              <w:rPr>
                <w:rFonts w:ascii="Google Sans" w:eastAsia="Google Sans" w:hAnsi="Google Sans" w:cs="Google Sans"/>
              </w:rPr>
              <w:t>types of attacks by finding problems and fixing them before they occur.</w:t>
            </w:r>
          </w:p>
        </w:tc>
      </w:tr>
      <w:tr w:rsidR="00153956" w14:paraId="6BC1CE6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1CE6A" w14:textId="77777777" w:rsidR="00153956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Recover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3E74B" w14:textId="77777777" w:rsidR="00153956" w:rsidRDefault="00F205C2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Communicate the attack information to the organization’s users so they are better aware of the realities of constant cybersecurity awareness</w:t>
            </w:r>
            <w:r w:rsidR="009461E3">
              <w:rPr>
                <w:rFonts w:ascii="Google Sans" w:eastAsia="Google Sans" w:hAnsi="Google Sans" w:cs="Google Sans"/>
              </w:rPr>
              <w:t xml:space="preserve"> and dangers. </w:t>
            </w:r>
          </w:p>
          <w:p w14:paraId="6BC1CE6B" w14:textId="0E0869BB" w:rsidR="009461E3" w:rsidRDefault="009461E3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 xml:space="preserve">Conducting network system audits can </w:t>
            </w:r>
            <w:r w:rsidR="00A53DC5">
              <w:rPr>
                <w:rFonts w:ascii="Google Sans" w:eastAsia="Google Sans" w:hAnsi="Google Sans" w:cs="Google Sans"/>
              </w:rPr>
              <w:t>help prevent these in the future.</w:t>
            </w:r>
          </w:p>
        </w:tc>
      </w:tr>
    </w:tbl>
    <w:p w14:paraId="6BC1CE6D" w14:textId="77777777" w:rsidR="00153956" w:rsidRDefault="00153956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6BC1CE6E" w14:textId="77777777" w:rsidR="00153956" w:rsidRDefault="00543593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rPr>
          <w:noProof/>
        </w:rPr>
        <w:pict w14:anchorId="6BC1CE73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6BC1CE6F" w14:textId="77777777" w:rsidR="00153956" w:rsidRDefault="00153956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153956" w14:paraId="6BC1CE71" w14:textId="77777777">
        <w:tc>
          <w:tcPr>
            <w:tcW w:w="10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1CE70" w14:textId="77777777" w:rsidR="0015395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Reflections/Notes:</w:t>
            </w:r>
          </w:p>
        </w:tc>
      </w:tr>
    </w:tbl>
    <w:p w14:paraId="6BC1CE72" w14:textId="77777777" w:rsidR="00153956" w:rsidRDefault="00153956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sectPr w:rsidR="00153956">
      <w:headerReference w:type="default" r:id="rId6"/>
      <w:headerReference w:type="first" r:id="rId7"/>
      <w:footerReference w:type="first" r:id="rId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4E258" w14:textId="77777777" w:rsidR="00543593" w:rsidRDefault="00543593">
      <w:pPr>
        <w:spacing w:line="240" w:lineRule="auto"/>
      </w:pPr>
      <w:r>
        <w:separator/>
      </w:r>
    </w:p>
  </w:endnote>
  <w:endnote w:type="continuationSeparator" w:id="0">
    <w:p w14:paraId="0324E2D3" w14:textId="77777777" w:rsidR="00543593" w:rsidRDefault="005435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8D9F978D-361F-CE4F-AD36-B4B69E990512}"/>
    <w:embedItalic r:id="rId2" w:fontKey="{04D1C13C-F468-2D4B-9A49-17099286FA0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016A0C29-BDAE-6D47-898A-EE71C7BD9E36}"/>
  </w:font>
  <w:font w:name="Google Sans">
    <w:panose1 w:val="020B0604020202020204"/>
    <w:charset w:val="00"/>
    <w:family w:val="auto"/>
    <w:pitch w:val="default"/>
    <w:embedRegular r:id="rId4" w:fontKey="{44D23AFF-56F4-DE41-8801-3011B6911C7F}"/>
    <w:embedBold r:id="rId5" w:fontKey="{F8DBBAEC-204D-F248-A6E7-E9B9A17DA836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CD7D964E-B31B-3543-93B0-6BCBE11D4AF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7815C588-04A2-5443-888A-92C08A6A7A9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1CE76" w14:textId="77777777" w:rsidR="00153956" w:rsidRDefault="0015395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9BA33" w14:textId="77777777" w:rsidR="00543593" w:rsidRDefault="00543593">
      <w:pPr>
        <w:spacing w:line="240" w:lineRule="auto"/>
      </w:pPr>
      <w:r>
        <w:separator/>
      </w:r>
    </w:p>
  </w:footnote>
  <w:footnote w:type="continuationSeparator" w:id="0">
    <w:p w14:paraId="59069A06" w14:textId="77777777" w:rsidR="00543593" w:rsidRDefault="0054359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1CE74" w14:textId="77777777" w:rsidR="00153956" w:rsidRDefault="0015395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1CE75" w14:textId="77777777" w:rsidR="00153956" w:rsidRDefault="00000000">
    <w:r>
      <w:rPr>
        <w:noProof/>
      </w:rPr>
      <w:drawing>
        <wp:inline distT="114300" distB="114300" distL="114300" distR="114300" wp14:anchorId="6BC1CE77" wp14:editId="6BC1CE78">
          <wp:extent cx="1096601" cy="81438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3942" t="28613" r="18910" b="26277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3956"/>
    <w:rsid w:val="000C7AB3"/>
    <w:rsid w:val="00150F89"/>
    <w:rsid w:val="00153956"/>
    <w:rsid w:val="00262329"/>
    <w:rsid w:val="003846B3"/>
    <w:rsid w:val="003E6EF9"/>
    <w:rsid w:val="003F1D9C"/>
    <w:rsid w:val="00543593"/>
    <w:rsid w:val="005E4983"/>
    <w:rsid w:val="006A4CEF"/>
    <w:rsid w:val="00725224"/>
    <w:rsid w:val="00793E75"/>
    <w:rsid w:val="00937CBB"/>
    <w:rsid w:val="009461E3"/>
    <w:rsid w:val="00973667"/>
    <w:rsid w:val="00A53DC5"/>
    <w:rsid w:val="00AC3096"/>
    <w:rsid w:val="00DD0707"/>
    <w:rsid w:val="00EB0E12"/>
    <w:rsid w:val="00F20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1CE58"/>
  <w15:docId w15:val="{A860476E-CC81-A14C-8DA0-8BC2340F7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236</Words>
  <Characters>1348</Characters>
  <Application>Microsoft Office Word</Application>
  <DocSecurity>0</DocSecurity>
  <Lines>11</Lines>
  <Paragraphs>3</Paragraphs>
  <ScaleCrop>false</ScaleCrop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Gonzales</cp:lastModifiedBy>
  <cp:revision>18</cp:revision>
  <dcterms:created xsi:type="dcterms:W3CDTF">2024-05-05T20:15:00Z</dcterms:created>
  <dcterms:modified xsi:type="dcterms:W3CDTF">2024-05-05T20:28:00Z</dcterms:modified>
</cp:coreProperties>
</file>