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F7E" w14:textId="77777777" w:rsidR="008D3732" w:rsidRPr="008D3732" w:rsidRDefault="008D3732" w:rsidP="008D373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 xml:space="preserve">Query a </w:t>
      </w:r>
      <w:proofErr w:type="gramStart"/>
      <w:r w:rsidRPr="008D3732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database</w:t>
      </w:r>
      <w:proofErr w:type="gramEnd"/>
      <w:r w:rsidRPr="008D3732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 </w:t>
      </w:r>
    </w:p>
    <w:p w14:paraId="12D35668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Previously, you explored how SQL is an important tool in the world of cybersecurity and is essential when querying databases. You examined a few basic SQL queries and keywords used to extract needed information from a database. In this reading, you’ll review those basic SQL queries and learn a new keyword that will help you organize your output. You'll also learn about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Chinook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database, which this course uses for queries in readings and quizzes.</w:t>
      </w:r>
    </w:p>
    <w:p w14:paraId="50A6A142" w14:textId="77777777" w:rsidR="008D3732" w:rsidRPr="008D3732" w:rsidRDefault="008D3732" w:rsidP="008D373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Basic SQL query</w:t>
      </w:r>
    </w:p>
    <w:p w14:paraId="238533C6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There are two essential keywords in any SQL query: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and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FROM</w:t>
      </w:r>
      <w:r w:rsidRPr="008D3732">
        <w:rPr>
          <w:rFonts w:ascii="Arial" w:eastAsia="Times New Roman" w:hAnsi="Arial" w:cs="Arial"/>
          <w:kern w:val="0"/>
          <w14:ligatures w14:val="none"/>
        </w:rPr>
        <w:t>. You will use these keywords every time you want to query a SQL database. Using them together helps SQL identify what data you need from a database and the table you are returning it from.</w:t>
      </w:r>
    </w:p>
    <w:p w14:paraId="482001C1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>The video demonstrated this SQL query:</w:t>
      </w:r>
    </w:p>
    <w:p w14:paraId="0EF02641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SELECT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employee_id</w:t>
      </w:r>
      <w:proofErr w:type="spellEnd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,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device_</w:t>
      </w:r>
      <w:proofErr w:type="gram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id</w:t>
      </w:r>
      <w:proofErr w:type="spellEnd"/>
      <w:proofErr w:type="gramEnd"/>
    </w:p>
    <w:p w14:paraId="2DF836A0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FROM </w:t>
      </w:r>
      <w:proofErr w:type="gram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employees;</w:t>
      </w:r>
      <w:proofErr w:type="gramEnd"/>
    </w:p>
    <w:p w14:paraId="265455A5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In readings and quizzes, this course uses a sample database called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Chinook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database to run queries.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Chinook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database includes data that might be created at a digital media company. A security analyst employed by this company might need to query this data.  For example, the database contains eleven tables, including an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employees</w:t>
      </w:r>
      <w:proofErr w:type="spellEnd"/>
      <w:r w:rsidRPr="008D3732">
        <w:rPr>
          <w:rFonts w:ascii="Arial" w:eastAsia="Times New Roman" w:hAnsi="Arial" w:cs="Arial"/>
          <w:kern w:val="0"/>
          <w14:ligatures w14:val="none"/>
        </w:rPr>
        <w:t xml:space="preserve"> table, a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customers</w:t>
      </w:r>
      <w:proofErr w:type="spellEnd"/>
      <w:r w:rsidRPr="008D3732">
        <w:rPr>
          <w:rFonts w:ascii="Arial" w:eastAsia="Times New Roman" w:hAnsi="Arial" w:cs="Arial"/>
          <w:kern w:val="0"/>
          <w14:ligatures w14:val="none"/>
        </w:rPr>
        <w:t xml:space="preserve"> table, and an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invoices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table. These tables include data such as names and addresses.  </w:t>
      </w:r>
    </w:p>
    <w:p w14:paraId="0C66534A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As an example, you can run this query to return data from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customers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table of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Chinook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database:</w:t>
      </w:r>
    </w:p>
    <w:p w14:paraId="4C960823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1</w:t>
      </w:r>
    </w:p>
    <w:p w14:paraId="32C300C8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2</w:t>
      </w:r>
    </w:p>
    <w:p w14:paraId="7E01B8DE" w14:textId="77777777" w:rsidR="008D3732" w:rsidRPr="008D3732" w:rsidRDefault="008D3732" w:rsidP="008D373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SELECT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, city, </w:t>
      </w:r>
      <w:proofErr w:type="gram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country</w:t>
      </w:r>
      <w:proofErr w:type="gramEnd"/>
    </w:p>
    <w:p w14:paraId="231E100A" w14:textId="77777777" w:rsidR="008D3732" w:rsidRPr="008D3732" w:rsidRDefault="008D3732" w:rsidP="008D3732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FROM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customers;</w:t>
      </w:r>
      <w:proofErr w:type="gramEnd"/>
    </w:p>
    <w:p w14:paraId="535A1EFB" w14:textId="77777777" w:rsidR="008D3732" w:rsidRPr="008D3732" w:rsidRDefault="008D3732" w:rsidP="008D3732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>Reset</w:t>
      </w:r>
    </w:p>
    <w:p w14:paraId="43636ABC" w14:textId="77777777" w:rsidR="008D3732" w:rsidRPr="008D3732" w:rsidRDefault="008D3732" w:rsidP="008D3732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SELECT</w:t>
      </w:r>
    </w:p>
    <w:p w14:paraId="5802892F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 indicates which columns to return. For example, you can return the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kern w:val="0"/>
          <w14:ligatures w14:val="none"/>
        </w:rPr>
        <w:t xml:space="preserve"> column from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Chinook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database with</w:t>
      </w:r>
    </w:p>
    <w:p w14:paraId="7455B693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SELECT </w:t>
      </w:r>
      <w:proofErr w:type="spellStart"/>
      <w:proofErr w:type="gram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customerid</w:t>
      </w:r>
      <w:proofErr w:type="spellEnd"/>
      <w:proofErr w:type="gramEnd"/>
    </w:p>
    <w:p w14:paraId="174A11D4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lastRenderedPageBreak/>
        <w:t xml:space="preserve">You can also select multiple columns by separating them with a comma. For example, if you want to return both the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kern w:val="0"/>
          <w14:ligatures w14:val="none"/>
        </w:rPr>
        <w:t xml:space="preserve"> and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city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columns, you should write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SELECT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, city</w:t>
      </w:r>
      <w:r w:rsidRPr="008D3732">
        <w:rPr>
          <w:rFonts w:ascii="Arial" w:eastAsia="Times New Roman" w:hAnsi="Arial" w:cs="Arial"/>
          <w:kern w:val="0"/>
          <w14:ligatures w14:val="none"/>
        </w:rPr>
        <w:t>.</w:t>
      </w:r>
    </w:p>
    <w:p w14:paraId="0F9A9F33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If you want to return all columns in a table, you can follow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 with an asterisk (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*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). The first line in the query will be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 *</w:t>
      </w:r>
      <w:r w:rsidRPr="008D3732">
        <w:rPr>
          <w:rFonts w:ascii="Arial" w:eastAsia="Times New Roman" w:hAnsi="Arial" w:cs="Arial"/>
          <w:kern w:val="0"/>
          <w14:ligatures w14:val="none"/>
        </w:rPr>
        <w:t>.</w:t>
      </w:r>
    </w:p>
    <w:p w14:paraId="39DA2F4F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14:ligatures w14:val="none"/>
        </w:rPr>
        <w:t xml:space="preserve">Note: 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Although the tables you're querying in this course are relatively small, using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 *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may not be advisable when working with large databases and tables; in those cases, the final output may be difficult to understand and might be slow to run. </w:t>
      </w:r>
    </w:p>
    <w:p w14:paraId="0255C3FE" w14:textId="77777777" w:rsidR="008D3732" w:rsidRPr="008D3732" w:rsidRDefault="008D3732" w:rsidP="008D37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FROM</w:t>
      </w:r>
    </w:p>
    <w:p w14:paraId="2F4C9608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 always comes with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FROM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keyword.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FROM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indicates which table to query. To use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FROM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keyword, you should write it after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keyword, often on a new line, and follow it with the name of the table you’re querying. If you want to return all columns from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customers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table, you can write:</w:t>
      </w:r>
    </w:p>
    <w:p w14:paraId="28247193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 *</w:t>
      </w:r>
    </w:p>
    <w:p w14:paraId="1925D585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FROM </w:t>
      </w:r>
      <w:proofErr w:type="gram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customers;</w:t>
      </w:r>
      <w:proofErr w:type="gramEnd"/>
    </w:p>
    <w:p w14:paraId="5B7CFCDF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>When you want to end the query here, you put a semicolon (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;</w:t>
      </w:r>
      <w:r w:rsidRPr="008D3732">
        <w:rPr>
          <w:rFonts w:ascii="Arial" w:eastAsia="Times New Roman" w:hAnsi="Arial" w:cs="Arial"/>
          <w:kern w:val="0"/>
          <w14:ligatures w14:val="none"/>
        </w:rPr>
        <w:t>) at the end to tell SQL that this is the entire query.</w:t>
      </w:r>
    </w:p>
    <w:p w14:paraId="64FDE1A2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14:ligatures w14:val="none"/>
        </w:rPr>
        <w:t xml:space="preserve">Note: 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Line breaks are not necessary in SQL </w:t>
      </w:r>
      <w:proofErr w:type="gramStart"/>
      <w:r w:rsidRPr="008D3732">
        <w:rPr>
          <w:rFonts w:ascii="Arial" w:eastAsia="Times New Roman" w:hAnsi="Arial" w:cs="Arial"/>
          <w:kern w:val="0"/>
          <w14:ligatures w14:val="none"/>
        </w:rPr>
        <w:t>queries, but</w:t>
      </w:r>
      <w:proofErr w:type="gramEnd"/>
      <w:r w:rsidRPr="008D3732">
        <w:rPr>
          <w:rFonts w:ascii="Arial" w:eastAsia="Times New Roman" w:hAnsi="Arial" w:cs="Arial"/>
          <w:kern w:val="0"/>
          <w14:ligatures w14:val="none"/>
        </w:rPr>
        <w:t xml:space="preserve"> are often used to make the query easier to understand. If you prefer, you can also write the previous query on one line as</w:t>
      </w:r>
    </w:p>
    <w:p w14:paraId="7AC5EFE5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SELECT * FROM </w:t>
      </w:r>
      <w:proofErr w:type="gram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customers;</w:t>
      </w:r>
      <w:proofErr w:type="gramEnd"/>
    </w:p>
    <w:p w14:paraId="1691218D" w14:textId="77777777" w:rsidR="008D3732" w:rsidRPr="008D3732" w:rsidRDefault="008D3732" w:rsidP="008D373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ORDER BY</w:t>
      </w:r>
    </w:p>
    <w:p w14:paraId="58C0CD5A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Database tables are often very complicated, and this is where other SQL keywords come in handy.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ORDER BY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is an important keyword for organizing the data you extract from a table.</w:t>
      </w:r>
    </w:p>
    <w:p w14:paraId="7792D932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ORDER BY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sequences the records returned by a query based on a specified column or columns. This can be in either ascending or descending order.</w:t>
      </w:r>
    </w:p>
    <w:p w14:paraId="57A35BC2" w14:textId="77777777" w:rsidR="008D3732" w:rsidRPr="008D3732" w:rsidRDefault="008D3732" w:rsidP="008D37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Sorting in ascending order</w:t>
      </w:r>
    </w:p>
    <w:p w14:paraId="31040069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To use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ORDER BY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keyword, write it at the end of the query and specify a column to base the sort on. In this example, SQL will return the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city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, and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country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columns from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customers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table, and the records will be sequenced by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city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column:</w:t>
      </w:r>
    </w:p>
    <w:p w14:paraId="01909B4F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lastRenderedPageBreak/>
        <w:t>1</w:t>
      </w:r>
    </w:p>
    <w:p w14:paraId="23A2CD0A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2</w:t>
      </w:r>
    </w:p>
    <w:p w14:paraId="37A0B9F9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3</w:t>
      </w:r>
    </w:p>
    <w:p w14:paraId="2C0B536C" w14:textId="77777777" w:rsidR="008D3732" w:rsidRPr="008D3732" w:rsidRDefault="008D3732" w:rsidP="008D373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SELECT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, city, </w:t>
      </w:r>
      <w:proofErr w:type="gram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country</w:t>
      </w:r>
      <w:proofErr w:type="gramEnd"/>
    </w:p>
    <w:p w14:paraId="498C1CD1" w14:textId="77777777" w:rsidR="008D3732" w:rsidRPr="008D3732" w:rsidRDefault="008D3732" w:rsidP="008D373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FROM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customers</w:t>
      </w:r>
    </w:p>
    <w:p w14:paraId="1F3A5BD0" w14:textId="77777777" w:rsidR="008D3732" w:rsidRPr="008D3732" w:rsidRDefault="008D3732" w:rsidP="008D3732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ORDER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BY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city;</w:t>
      </w:r>
      <w:proofErr w:type="gramEnd"/>
    </w:p>
    <w:p w14:paraId="1CE104E5" w14:textId="77777777" w:rsidR="008D3732" w:rsidRPr="008D3732" w:rsidRDefault="008D3732" w:rsidP="008D3732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>Reset</w:t>
      </w:r>
    </w:p>
    <w:p w14:paraId="7F857FDB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ORDER BY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 sorts the records based on the column specified after this keyword. By default, as shown in this example, the sequence will be in ascending order. This </w:t>
      </w:r>
      <w:proofErr w:type="gramStart"/>
      <w:r w:rsidRPr="008D3732">
        <w:rPr>
          <w:rFonts w:ascii="Arial" w:eastAsia="Times New Roman" w:hAnsi="Arial" w:cs="Arial"/>
          <w:kern w:val="0"/>
          <w14:ligatures w14:val="none"/>
        </w:rPr>
        <w:t>means</w:t>
      </w:r>
      <w:proofErr w:type="gramEnd"/>
    </w:p>
    <w:p w14:paraId="3F86FD61" w14:textId="77777777" w:rsidR="008D3732" w:rsidRPr="008D3732" w:rsidRDefault="008D3732" w:rsidP="008D3732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if you choose a column containing numeric data, it sorts the output from the smallest to largest. For example, if sorting on </w:t>
      </w:r>
      <w:proofErr w:type="spellStart"/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kern w:val="0"/>
          <w14:ligatures w14:val="none"/>
        </w:rPr>
        <w:t>, the ID numbers are sorted from smallest to largest.</w:t>
      </w:r>
    </w:p>
    <w:p w14:paraId="38B33FCA" w14:textId="77777777" w:rsidR="008D3732" w:rsidRPr="008D3732" w:rsidRDefault="008D3732" w:rsidP="008D3732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>if the column contains alphabetic characters, such as in the example with the 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city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column, it orders the records from the beginning of the alphabet to the end. </w:t>
      </w:r>
    </w:p>
    <w:p w14:paraId="4FA30225" w14:textId="77777777" w:rsidR="008D3732" w:rsidRPr="008D3732" w:rsidRDefault="008D3732" w:rsidP="008D37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Sorting in descending order</w:t>
      </w:r>
    </w:p>
    <w:p w14:paraId="3B963682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You can also use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ORDER BY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with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DESC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 to sort in descending order.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DESC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 is short for "descending" and tells SQL to sort numbers from largest to smallest, or alphabetically from Z to A. This can be done by following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ORDER BY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with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DESC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keyword. For example, you can run this query to examine how the results differ when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DESC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is applied: </w:t>
      </w:r>
    </w:p>
    <w:p w14:paraId="0CB5F6BE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1</w:t>
      </w:r>
    </w:p>
    <w:p w14:paraId="3BC77E83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2</w:t>
      </w:r>
    </w:p>
    <w:p w14:paraId="6F4D36DD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3</w:t>
      </w:r>
    </w:p>
    <w:p w14:paraId="003E9CDF" w14:textId="77777777" w:rsidR="008D3732" w:rsidRPr="008D3732" w:rsidRDefault="008D3732" w:rsidP="008D373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SELECT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, city, </w:t>
      </w:r>
      <w:proofErr w:type="gram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country</w:t>
      </w:r>
      <w:proofErr w:type="gramEnd"/>
    </w:p>
    <w:p w14:paraId="7D14CFBB" w14:textId="77777777" w:rsidR="008D3732" w:rsidRPr="008D3732" w:rsidRDefault="008D3732" w:rsidP="008D373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FROM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customers</w:t>
      </w:r>
    </w:p>
    <w:p w14:paraId="22722608" w14:textId="77777777" w:rsidR="008D3732" w:rsidRPr="008D3732" w:rsidRDefault="008D3732" w:rsidP="008D3732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ORDER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BY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city </w:t>
      </w:r>
      <w:proofErr w:type="gramStart"/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DESC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029D4C1" w14:textId="77777777" w:rsidR="008D3732" w:rsidRPr="008D3732" w:rsidRDefault="008D3732" w:rsidP="008D3732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>Reset</w:t>
      </w:r>
    </w:p>
    <w:p w14:paraId="2FD3AD68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>Now, cities at the end of the alphabet are listed first.</w:t>
      </w:r>
    </w:p>
    <w:p w14:paraId="66B03895" w14:textId="77777777" w:rsidR="008D3732" w:rsidRPr="008D3732" w:rsidRDefault="008D3732" w:rsidP="008D37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Sorting based on multiple </w:t>
      </w:r>
      <w:proofErr w:type="gramStart"/>
      <w:r w:rsidRPr="008D3732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columns</w:t>
      </w:r>
      <w:proofErr w:type="gramEnd"/>
    </w:p>
    <w:p w14:paraId="1177A91D" w14:textId="77777777" w:rsidR="008D3732" w:rsidRPr="008D3732" w:rsidRDefault="008D3732" w:rsidP="008D3732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 xml:space="preserve">You can also choose multiple columns to order by. For example, you might first choose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country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and then the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city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column. SQL then sorts the output by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country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, and for rows with the same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country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, it sorts them based on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city</w:t>
      </w:r>
      <w:r w:rsidRPr="008D3732">
        <w:rPr>
          <w:rFonts w:ascii="Arial" w:eastAsia="Times New Roman" w:hAnsi="Arial" w:cs="Arial"/>
          <w:kern w:val="0"/>
          <w14:ligatures w14:val="none"/>
        </w:rPr>
        <w:t>. You can run this to explore how SQL displays this:</w:t>
      </w:r>
    </w:p>
    <w:p w14:paraId="369F701D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1</w:t>
      </w:r>
    </w:p>
    <w:p w14:paraId="1D9CD351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2</w:t>
      </w:r>
    </w:p>
    <w:p w14:paraId="2463888B" w14:textId="77777777" w:rsidR="008D3732" w:rsidRPr="008D3732" w:rsidRDefault="008D3732" w:rsidP="008D3732">
      <w:pPr>
        <w:shd w:val="clear" w:color="auto" w:fill="FFFFFE"/>
        <w:spacing w:after="0" w:line="270" w:lineRule="atLeast"/>
        <w:jc w:val="right"/>
        <w:textAlignment w:val="center"/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237893"/>
          <w:kern w:val="0"/>
          <w:sz w:val="18"/>
          <w:szCs w:val="18"/>
          <w14:ligatures w14:val="none"/>
        </w:rPr>
        <w:t>3</w:t>
      </w:r>
    </w:p>
    <w:p w14:paraId="197A063A" w14:textId="77777777" w:rsidR="008D3732" w:rsidRPr="008D3732" w:rsidRDefault="008D3732" w:rsidP="008D373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lastRenderedPageBreak/>
        <w:t>SELECT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, city, </w:t>
      </w:r>
      <w:proofErr w:type="gram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country</w:t>
      </w:r>
      <w:proofErr w:type="gramEnd"/>
    </w:p>
    <w:p w14:paraId="794DAEB7" w14:textId="77777777" w:rsidR="008D3732" w:rsidRPr="008D3732" w:rsidRDefault="008D3732" w:rsidP="008D373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FROM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customers</w:t>
      </w:r>
    </w:p>
    <w:p w14:paraId="3434A5E8" w14:textId="77777777" w:rsidR="008D3732" w:rsidRPr="008D3732" w:rsidRDefault="008D3732" w:rsidP="008D3732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ORDER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r w:rsidRPr="008D3732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BY</w:t>
      </w:r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country, </w:t>
      </w:r>
      <w:proofErr w:type="gramStart"/>
      <w:r w:rsidRPr="008D373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city;</w:t>
      </w:r>
      <w:proofErr w:type="gramEnd"/>
    </w:p>
    <w:p w14:paraId="62CD7FD5" w14:textId="77777777" w:rsidR="008D3732" w:rsidRPr="008D3732" w:rsidRDefault="008D3732" w:rsidP="008D3732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kern w:val="0"/>
          <w14:ligatures w14:val="none"/>
        </w:rPr>
        <w:t>Reset</w:t>
      </w:r>
    </w:p>
    <w:p w14:paraId="00AE0452" w14:textId="77777777" w:rsidR="008D3732" w:rsidRPr="008D3732" w:rsidRDefault="008D3732" w:rsidP="008D373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Key takeaways</w:t>
      </w:r>
    </w:p>
    <w:p w14:paraId="2EE86D85" w14:textId="77777777" w:rsidR="008D3732" w:rsidRPr="008D3732" w:rsidRDefault="008D3732" w:rsidP="008D373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and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FROM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are important keywords in SQL queries. You use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SELECT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to indicate which columns to return and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FROM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to indicate which table to query. You can also include </w:t>
      </w:r>
      <w:r w:rsidRPr="008D373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ORDER BY</w:t>
      </w:r>
      <w:r w:rsidRPr="008D3732">
        <w:rPr>
          <w:rFonts w:ascii="Arial" w:eastAsia="Times New Roman" w:hAnsi="Arial" w:cs="Arial"/>
          <w:kern w:val="0"/>
          <w14:ligatures w14:val="none"/>
        </w:rPr>
        <w:t xml:space="preserve"> in your query to organize the output. These foundational SQL skills will support you as you move into more advanced queries. </w:t>
      </w:r>
    </w:p>
    <w:p w14:paraId="25BE55D8" w14:textId="77777777" w:rsidR="008D3732" w:rsidRPr="008D3732" w:rsidRDefault="008D3732" w:rsidP="008D373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C5DF47D" w14:textId="77777777" w:rsidR="008D3732" w:rsidRPr="008D3732" w:rsidRDefault="008D3732">
      <w:pPr>
        <w:rPr>
          <w:rFonts w:ascii="Arial" w:hAnsi="Arial" w:cs="Arial"/>
        </w:rPr>
      </w:pPr>
    </w:p>
    <w:sectPr w:rsidR="008D3732" w:rsidRPr="008D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7582"/>
    <w:multiLevelType w:val="multilevel"/>
    <w:tmpl w:val="8478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918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32"/>
    <w:rsid w:val="008D3732"/>
    <w:rsid w:val="009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EBB71"/>
  <w15:chartTrackingRefBased/>
  <w15:docId w15:val="{5920C78F-E297-9343-B2B1-710AF48B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3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73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D3732"/>
  </w:style>
  <w:style w:type="paragraph" w:styleId="NormalWeb">
    <w:name w:val="Normal (Web)"/>
    <w:basedOn w:val="Normal"/>
    <w:uiPriority w:val="99"/>
    <w:semiHidden/>
    <w:unhideWhenUsed/>
    <w:rsid w:val="008D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8D3732"/>
    <w:rPr>
      <w:i/>
      <w:iCs/>
    </w:rPr>
  </w:style>
  <w:style w:type="character" w:customStyle="1" w:styleId="mtk6">
    <w:name w:val="mtk6"/>
    <w:basedOn w:val="DefaultParagraphFont"/>
    <w:rsid w:val="008D3732"/>
  </w:style>
  <w:style w:type="character" w:customStyle="1" w:styleId="mtk1">
    <w:name w:val="mtk1"/>
    <w:basedOn w:val="DefaultParagraphFont"/>
    <w:rsid w:val="008D3732"/>
  </w:style>
  <w:style w:type="character" w:styleId="Strong">
    <w:name w:val="Strong"/>
    <w:basedOn w:val="DefaultParagraphFont"/>
    <w:uiPriority w:val="22"/>
    <w:qFormat/>
    <w:rsid w:val="008D3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4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3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1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8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3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33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24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8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91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729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1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832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5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5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2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6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652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89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90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5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52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58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7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8629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19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856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1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0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2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95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26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99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43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9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20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35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3798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780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2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74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432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5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09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9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18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3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5926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2024-05-07T14:07:00Z</dcterms:created>
  <dcterms:modified xsi:type="dcterms:W3CDTF">2024-05-07T14:08:00Z</dcterms:modified>
</cp:coreProperties>
</file>