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b/>
          <w:bCs/>
          <w:color w:val="1A2C4A"/>
          <w:sz w:val="58"/>
          <w:szCs w:val="58"/>
        </w:rPr>
        <w:t xml:space="preserve">PLAN DE TRABAJO SEO</w:t>
      </w:r>
    </w:p>
    <w:p>
      <w:pPr>
        <w:spacing w:after="80" w:before="0"/>
        <w:jc w:val="center"/>
      </w:pPr>
      <w:r>
        <w:rPr>
          <w:b/>
          <w:bCs/>
          <w:color w:val="D4870A"/>
          <w:sz w:val="28"/>
          <w:szCs w:val="28"/>
        </w:rPr>
        <w:t xml:space="preserve">Diagnosticentro Diesel La Montaña · diesellamontana.com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Noviembre 2026  ·  Elaborado por ToGrow Agencia</w:t>
      </w:r>
    </w:p>
    <w:p>
      <w:pPr>
        <w:spacing w:after="80" w:before="0"/>
        <w:jc w:val="center"/>
      </w:pPr>
      <w:r>
        <w:rPr>
          <w:i/>
          <w:iCs/>
          <w:color w:val="555555"/>
          <w:sz w:val="20"/>
          <w:szCs w:val="20"/>
        </w:rPr>
        <w:t xml:space="preserve">9 horas técnicas Harold  ·  Sin artículos este mes</w:t>
      </w:r>
    </w:p>
    <w:p>
      <w:pPr>
        <w:spacing w:after="400" w:before="0"/>
        <w:jc w:val="center"/>
      </w:pPr>
      <w:r>
        <w:rPr>
          <w:b/>
          <w:bCs/>
          <w:color w:val="1B5E20"/>
          <w:sz w:val="22"/>
          <w:szCs w:val="22"/>
        </w:rPr>
        <w:t xml:space="preserve">🔧 Mes de corrección: indexación, señales locales y conversión desde el móvil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1. Información general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Cliente:  </w:t>
      </w:r>
      <w:r>
        <w:rPr>
          <w:color w:val="1F2937"/>
          <w:sz w:val="20"/>
          <w:szCs w:val="20"/>
        </w:rPr>
        <w:t xml:space="preserve">Diagnosticentro Diesel La Montaña — Diesel La Montaña S.A.S.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Sitio web:  </w:t>
      </w:r>
      <w:r>
        <w:rPr>
          <w:color w:val="1F2937"/>
          <w:sz w:val="20"/>
          <w:szCs w:val="20"/>
        </w:rPr>
        <w:t xml:space="preserve">diesellamontana.com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CMS:  </w:t>
      </w:r>
      <w:r>
        <w:rPr>
          <w:color w:val="1F2937"/>
          <w:sz w:val="20"/>
          <w:szCs w:val="20"/>
        </w:rPr>
        <w:t xml:space="preserve">WordPress + Elementor + WooCommerce (92 productos publicados)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Ciudad:  </w:t>
      </w:r>
      <w:r>
        <w:rPr>
          <w:color w:val="1F2937"/>
          <w:sz w:val="20"/>
          <w:szCs w:val="20"/>
        </w:rPr>
        <w:t xml:space="preserve">Medellín, Colombia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Estado SEO:  </w:t>
      </w:r>
      <w:r>
        <w:rPr>
          <w:color w:val="1F2937"/>
          <w:sz w:val="20"/>
          <w:szCs w:val="20"/>
        </w:rPr>
        <w:t xml:space="preserve">GSC activo, Rank Math Pro activo, etiqueta de Google vía Site Kit (GT-5TCCHFFS)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Responsable técnico:  </w:t>
      </w:r>
      <w:r>
        <w:rPr>
          <w:color w:val="1F2937"/>
          <w:sz w:val="20"/>
          <w:szCs w:val="20"/>
        </w:rPr>
        <w:t xml:space="preserve">Harold Botero — 9 horas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Periodo:  </w:t>
      </w:r>
      <w:r>
        <w:rPr>
          <w:color w:val="1F2937"/>
          <w:sz w:val="20"/>
          <w:szCs w:val="20"/>
        </w:rPr>
        <w:t xml:space="preserve">Noviembre 2026 (3 al 30 de noviembre)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Festivos:  </w:t>
      </w:r>
      <w:r>
        <w:rPr>
          <w:color w:val="1F2937"/>
          <w:sz w:val="20"/>
          <w:szCs w:val="20"/>
        </w:rPr>
        <w:t xml:space="preserve">Lunes 2 y lunes 16 de noviembre — ya descontados del calendario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Fuentes de este plan:  </w:t>
      </w:r>
      <w:r>
        <w:rPr>
          <w:color w:val="1F2937"/>
          <w:sz w:val="20"/>
          <w:szCs w:val="20"/>
        </w:rPr>
        <w:t xml:space="preserve">Exports de GSC del 13, 22 y 23 de octubre · revisión en vivo del sitio el 29 de octubre · auditoría de Harold del 28 de octubre</w:t>
      </w:r>
    </w:p>
    <w:p>
      <w:pPr>
        <w:spacing w:after="0" w:before="80"/>
      </w:pP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Contexto del mes: </w:t>
      </w:r>
      <w:r>
        <w:rPr>
          <w:color w:val="1F2937"/>
          <w:sz w:val="20"/>
          <w:szCs w:val="20"/>
        </w:rPr>
        <w:t xml:space="preserve">Octubre fue el mes de fundaciones: GSC, Rank Math, títulos y metas de las páginas principales y descripciones SEO en las fichas de producto. Con tres meses de datos en GSC ya se puede ver qué está frenando al sitio. Noviembre se dedica a corregir lo que Google ya está reportando (404, duplicadas, errores de producto), a que el negocio sea fácil de contactar desde el móvil y a reforzar el término "diagnosticentro".</w:t>
      </w:r>
    </w:p>
    <w:p>
      <w:pPr>
        <w:spacing w:after="0" w:before="8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Objetivo principal del mes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Limpiar los problemas de indexación que reporta GSC, dejar el NAP y el click-to-call funcionando en todas las páginas, completar el schema del negocio y medir las conversiones (llamadas y WhatsApp) para que diciembre arranque con datos de negocio, no solo de tráfico.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Objetivos de negocio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Que el usuario móvil (67 % de los clics) pueda llamar o escribir por WhatsApp con un toque desde cualquier página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Saber cuántas llamadas y mensajes de WhatsApp genera el sitio cada mes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Subir "diagnosticentro" de la posición 7,6 al top 5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Recuperar las URLs con historial que hoy dan 404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2. Cierre de octubre — qué pasa a noviembre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Lo que quedó hecho en octubre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Google Search Console instalado y acumulando datos desde agosto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Rank Math Pro instalado y configurado (títulos, metas, sitemap, robots.txt)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Título y meta de la home y de las páginas principales optimizados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Fichas de producto con descripción SEO (hoy hay 20 fichas con descripción en la tienda)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Auditoría técnica de cierre: Health Score 70/100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Pendientes que pasan a noviembre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Conectar GSC con Rank Math (Analytics dentro de WordPress)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ALT en las 26 imágenes de la home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NAP visible y teléfono clicable en header y footer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Schema FAQPage y schema LocalBusiness completo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Refuerzo del término "diagnosticentro"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Producto 20 — se reconcilia con el inventario real de la tienda (ver tarea de semana 1)</w:t>
      </w:r>
    </w:p>
    <w:p>
      <w:pPr>
        <w:spacing w:after="0" w:before="60"/>
      </w:pPr>
    </w:p>
    <w:p>
      <w:pPr>
        <w:pBdr>
          <w:left w:val="single" w:color="1565C0" w:sz="18" w:space="4"/>
        </w:pBdr>
        <w:shd w:fill="E3F2FD" w:val="clear"/>
        <w:spacing w:after="80" w:before="80"/>
        <w:ind w:left="120"/>
      </w:pPr>
      <w:r>
        <w:rPr>
          <w:sz w:val="22"/>
          <w:szCs w:val="22"/>
        </w:rPr>
        <w:t xml:space="preserve">📊  </w:t>
      </w:r>
      <w:r>
        <w:rPr>
          <w:b/>
          <w:bCs/>
          <w:color w:val="1565C0"/>
          <w:sz w:val="20"/>
          <w:szCs w:val="20"/>
        </w:rPr>
        <w:t xml:space="preserve">PageSpeed móvil (42/100, LCP 6,0 s, TBT 910 ms según la auditoría del 28 de octubre) sigue planificado para diciembre. En noviembre solo se mide y se deja lista la intervención, para no desestabilizar el sitio mientras se corrige indexación y schema.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3. Diagnóstico con datos reales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Search Console — tendencia (export del 22 de octubre)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Agosto:  </w:t>
      </w:r>
      <w:r>
        <w:rPr>
          <w:color w:val="1F2937"/>
          <w:sz w:val="20"/>
          <w:szCs w:val="20"/>
        </w:rPr>
        <w:t xml:space="preserve">9,3 clics/día · 280 impresiones/día · CTR 3,3 %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Septiembre:  </w:t>
      </w:r>
      <w:r>
        <w:rPr>
          <w:color w:val="1F2937"/>
          <w:sz w:val="20"/>
          <w:szCs w:val="20"/>
        </w:rPr>
        <w:t xml:space="preserve">9,4 clics/día · 315 impresiones/día · CTR 3,0 %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Octubre (1–20):  </w:t>
      </w:r>
      <w:r>
        <w:rPr>
          <w:color w:val="1F2937"/>
          <w:sz w:val="20"/>
          <w:szCs w:val="20"/>
        </w:rPr>
        <w:t xml:space="preserve">10,3 clics/día · 346 impresiones/día · CTR 3,0 %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Últimos 28 días:  </w:t>
      </w:r>
      <w:r>
        <w:rPr>
          <w:color w:val="1F2937"/>
          <w:sz w:val="20"/>
          <w:szCs w:val="20"/>
        </w:rPr>
        <w:t xml:space="preserve">279 clics · 9.627 impresiones · posición media ~5,4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Dispositivos (3 meses):  </w:t>
      </w:r>
      <w:r>
        <w:rPr>
          <w:color w:val="1F2937"/>
          <w:sz w:val="20"/>
          <w:szCs w:val="20"/>
        </w:rPr>
        <w:t xml:space="preserve">Móvil 597 clics (67 %) · Ordenador 295 · Tablet 1</w:t>
      </w:r>
    </w:p>
    <w:p>
      <w:pPr>
        <w:spacing w:after="50" w:before="50"/>
        <w:ind w:left="200"/>
      </w:pPr>
      <w:r>
        <w:rPr>
          <w:b/>
          <w:bCs/>
          <w:color w:val="1F2937"/>
          <w:sz w:val="20"/>
          <w:szCs w:val="20"/>
        </w:rPr>
        <w:t xml:space="preserve">País:  </w:t>
      </w:r>
      <w:r>
        <w:rPr>
          <w:color w:val="1F2937"/>
          <w:sz w:val="20"/>
          <w:szCs w:val="20"/>
        </w:rPr>
        <w:t xml:space="preserve">Colombia 738 de 893 clics (83 %)</w:t>
      </w:r>
    </w:p>
    <w:p>
      <w:pPr>
        <w:spacing w:after="0" w:before="60"/>
      </w:pPr>
    </w:p>
    <w:p>
      <w:pPr>
        <w:pBdr>
          <w:left w:val="single" w:color="B71C1C" w:sz="18" w:space="4"/>
        </w:pBdr>
        <w:shd w:fill="FFEBEE" w:val="clear"/>
        <w:spacing w:after="80" w:before="80"/>
        <w:ind w:left="120"/>
      </w:pPr>
      <w:r>
        <w:rPr>
          <w:sz w:val="22"/>
          <w:szCs w:val="22"/>
        </w:rPr>
        <w:t xml:space="preserve">🔴  </w:t>
      </w:r>
      <w:r>
        <w:rPr>
          <w:b/>
          <w:bCs/>
          <w:color w:val="B71C1C"/>
          <w:sz w:val="20"/>
          <w:szCs w:val="20"/>
        </w:rPr>
        <w:t xml:space="preserve">CRÍTICO: GSC reporta 627 URLs sin indexar frente a 149 indexadas. Las dos causas principales son del sitio, no de Google: 313 páginas con error 404 y 103 duplicadas sin canónica declarada.</w:t>
      </w:r>
    </w:p>
    <w:p>
      <w:pPr>
        <w:spacing w:after="0" w:before="6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Problemas encontrados (GSC + revisión del 29 de octubre)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Errores 404: </w:t>
      </w:r>
      <w:r>
        <w:rPr>
          <w:b/>
          <w:bCs/>
          <w:color w:val="B71C1C"/>
          <w:sz w:val="20"/>
          <w:szCs w:val="20"/>
        </w:rPr>
        <w:t xml:space="preserve">313 URLs</w:t>
      </w:r>
      <w:r>
        <w:rPr>
          <w:color w:val="1F2937"/>
          <w:sz w:val="20"/>
          <w:szCs w:val="20"/>
        </w:rPr>
        <w:t xml:space="preserve"> — incluye la base antigua de categorías /categoria-producto/ (hoy da 404) que todavía tenía clics en GSC. La base actual es /product-category/.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Duplicadas sin canónica: </w:t>
      </w:r>
      <w:r>
        <w:rPr>
          <w:b/>
          <w:bCs/>
          <w:color w:val="B71C1C"/>
          <w:sz w:val="20"/>
          <w:szCs w:val="20"/>
        </w:rPr>
        <w:t xml:space="preserve">103 URLs</w:t>
      </w:r>
      <w:r>
        <w:rPr>
          <w:color w:val="1F2937"/>
          <w:sz w:val="20"/>
          <w:szCs w:val="20"/>
        </w:rPr>
        <w:t xml:space="preserve"> — incluye URLs con parámetros de vista de tienda (?shop_view=grid&amp;per_row=3).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Otras exclusiones: </w:t>
      </w:r>
      <w:r>
        <w:rPr>
          <w:color w:val="1F2937"/>
          <w:sz w:val="20"/>
          <w:szCs w:val="20"/>
        </w:rPr>
        <w:t xml:space="preserve">80 con redirección · 94 "rastreada, sin indexar" · 14 con noindex · 6 bloqueadas por robots.txt.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Teléfono: </w:t>
      </w:r>
      <w:r>
        <w:rPr>
          <w:b/>
          <w:bCs/>
          <w:color w:val="B71C1C"/>
          <w:sz w:val="20"/>
          <w:szCs w:val="20"/>
        </w:rPr>
        <w:t xml:space="preserve">sin enlace tel:</w:t>
      </w:r>
      <w:r>
        <w:rPr>
          <w:color w:val="1F2937"/>
          <w:sz w:val="20"/>
          <w:szCs w:val="20"/>
        </w:rPr>
        <w:t xml:space="preserve"> — el número +57 311 2902936 aparece como texto, pero ningún enlace permite llamar con un toque. WhatsApp sí funciona (botón flotante Joinchat).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Dirección: </w:t>
      </w:r>
      <w:r>
        <w:rPr>
          <w:b/>
          <w:bCs/>
          <w:color w:val="B71C1C"/>
          <w:sz w:val="20"/>
          <w:szCs w:val="20"/>
        </w:rPr>
        <w:t xml:space="preserve">no visible</w:t>
      </w:r>
      <w:r>
        <w:rPr>
          <w:color w:val="1F2937"/>
          <w:sz w:val="20"/>
          <w:szCs w:val="20"/>
        </w:rPr>
        <w:t xml:space="preserve"> — la dirección solo existe dentro del schema; no aparece en header ni footer.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Imágenes de la home: </w:t>
      </w:r>
      <w:r>
        <w:rPr>
          <w:b/>
          <w:bCs/>
          <w:color w:val="B71C1C"/>
          <w:sz w:val="20"/>
          <w:szCs w:val="20"/>
        </w:rPr>
        <w:t xml:space="preserve">26 de 46 sin ALT</w:t>
      </w:r>
      <w:r>
        <w:rPr>
          <w:color w:val="1F2937"/>
          <w:sz w:val="20"/>
          <w:szCs w:val="20"/>
        </w:rPr>
        <w:t xml:space="preserve"> — confirmado en la revisión del 29 de octubre.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Preguntas frecuentes: </w:t>
      </w:r>
      <w:r>
        <w:rPr>
          <w:b/>
          <w:bCs/>
          <w:color w:val="B71C1C"/>
          <w:sz w:val="20"/>
          <w:szCs w:val="20"/>
        </w:rPr>
        <w:t xml:space="preserve">sin schema</w:t>
      </w:r>
      <w:r>
        <w:rPr>
          <w:color w:val="1F2937"/>
          <w:sz w:val="20"/>
          <w:szCs w:val="20"/>
        </w:rPr>
        <w:t xml:space="preserve"> — la home ya tiene publicadas 6 preguntas con respuesta, pero no tienen marcado FAQPage.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Schema del negocio: </w:t>
      </w:r>
      <w:r>
        <w:rPr>
          <w:b/>
          <w:bCs/>
          <w:color w:val="B71C1C"/>
          <w:sz w:val="20"/>
          <w:szCs w:val="20"/>
        </w:rPr>
        <w:t xml:space="preserve">incompleto y con errores</w:t>
      </w:r>
      <w:r>
        <w:rPr>
          <w:color w:val="1F2937"/>
          <w:sz w:val="20"/>
          <w:szCs w:val="20"/>
        </w:rPr>
        <w:t xml:space="preserve"> — dirección duplicada en streetAddress, sameAs solo con Facebook (URL con "Diagnositcentro" mal escrito), sin geo, priceRange ni areaServed, horario de lunes a domingo 9–17 por confirmar.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Dato inconsistente: </w:t>
      </w:r>
      <w:r>
        <w:rPr>
          <w:b/>
          <w:bCs/>
          <w:color w:val="B71C1C"/>
          <w:sz w:val="20"/>
          <w:szCs w:val="20"/>
        </w:rPr>
        <w:t xml:space="preserve">35 vs 37 años</w:t>
      </w:r>
      <w:r>
        <w:rPr>
          <w:color w:val="1F2937"/>
          <w:sz w:val="20"/>
          <w:szCs w:val="20"/>
        </w:rPr>
        <w:t xml:space="preserve"> — la meta de la home dice "+35 años"; el schema y /nosotros/ dicen 37.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Fichas de producto: </w:t>
      </w:r>
      <w:r>
        <w:rPr>
          <w:b/>
          <w:bCs/>
          <w:color w:val="B71C1C"/>
          <w:sz w:val="20"/>
          <w:szCs w:val="20"/>
        </w:rPr>
        <w:t xml:space="preserve">1 error crítico</w:t>
      </w:r>
      <w:r>
        <w:rPr>
          <w:color w:val="1F2937"/>
          <w:sz w:val="20"/>
          <w:szCs w:val="20"/>
        </w:rPr>
        <w:t xml:space="preserve"> — el Inyector 0445110168 Nissan Cabstar no tiene offers, review ni aggregateRating (precio $0). 7 productos sin GTIN/marca, 4 sin description en schema.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Precios: </w:t>
      </w:r>
      <w:r>
        <w:rPr>
          <w:b/>
          <w:bCs/>
          <w:color w:val="B71C1C"/>
          <w:sz w:val="20"/>
          <w:szCs w:val="20"/>
        </w:rPr>
        <w:t xml:space="preserve">19 productos en $0</w:t>
      </w:r>
      <w:r>
        <w:rPr>
          <w:color w:val="1F2937"/>
          <w:sz w:val="20"/>
          <w:szCs w:val="20"/>
        </w:rPr>
        <w:t xml:space="preserve"> — 17 de ellos son los productos nuevos (Delphi, CELECT, HX40W, Perkins, Bosch Freightliner).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Descripciones: </w:t>
      </w:r>
      <w:r>
        <w:rPr>
          <w:b/>
          <w:bCs/>
          <w:color w:val="B71C1C"/>
          <w:sz w:val="20"/>
          <w:szCs w:val="20"/>
        </w:rPr>
        <w:t xml:space="preserve">72 de 92 productos sin descripción</w:t>
      </w:r>
      <w:r>
        <w:rPr>
          <w:color w:val="1F2937"/>
          <w:sz w:val="20"/>
          <w:szCs w:val="20"/>
        </w:rPr>
        <w:t xml:space="preserve"> — solo 20 fichas tienen texto.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Analítica: </w:t>
      </w:r>
      <w:r>
        <w:rPr>
          <w:color w:val="1F2937"/>
          <w:sz w:val="20"/>
          <w:szCs w:val="20"/>
        </w:rPr>
        <w:t xml:space="preserve">hay una etiqueta de Google (GT-5TCCHFFS) instalada con Site Kit. Falta confirmar que alimenta una propiedad GA4 y que mide clics a WhatsApp y a llamar.</w:t>
      </w:r>
    </w:p>
    <w:p>
      <w:pPr>
        <w:spacing w:after="0" w:before="60"/>
      </w:pPr>
    </w:p>
    <w:p>
      <w:pPr>
        <w:pBdr>
          <w:left w:val="single" w:color="E65100" w:sz="18" w:space="4"/>
        </w:pBdr>
        <w:shd w:fill="FFF8E1" w:val="clear"/>
        <w:spacing w:after="80" w:before="80"/>
        <w:ind w:left="120"/>
      </w:pPr>
      <w:r>
        <w:rPr>
          <w:sz w:val="22"/>
          <w:szCs w:val="22"/>
        </w:rPr>
        <w:t xml:space="preserve">💡  </w:t>
      </w:r>
      <w:r>
        <w:rPr>
          <w:b/>
          <w:bCs/>
          <w:color w:val="E65100"/>
          <w:sz w:val="20"/>
          <w:szCs w:val="20"/>
        </w:rPr>
        <w:t xml:space="preserve">La búsqueda de marca "diesel de la montaña" está en posición 8,7 (766 impresiones) y "diesel la montaña" en 7,9. Una marca debería estar en posición 1 para su propio nombre: hay que revisar quién ocupa esos primeros puestos (directorios, homónimos, GBP).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4. Keywords objetivo — con datos de GSC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Posición media y datos de los últimos 3 meses (export del 22 de octubre).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Término genérico de la categoría (prioridad del mes)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diagnosticentro — posición 7,6 · 75 impresiones · 0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diagnosticentro diesel la montaña — posición 1,7 · 110 impresiones · 21 clics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Marca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diesel de la montaña — posición 8,7 · 766 impresiones · 68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diesel la montaña — posición 7,9 · 401 impresiones · 51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diesel de la montaña medellin — posición 3,4 · 142 impresiones · 13 clics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Servicio local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laboratorio diesel medellín — posición 3,3 · 65 impresiones · 6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laboratorio diesel — posición 4,5 · 86 impresiones · 4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talleres diesel / talleres diesel cerca de mi — posiciones 2,5 y 4,3 · volumen bajo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Producto con buena posición y CTR bajo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bomba vp44 nissan — posición 2,1 · 100 impresiones · CTR 1 %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inyectores c7 — posición 1,0 · 68 impresiones · CTR 1,5 %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bomba de inyección cummins 6bt — posición 1,8 · 81 impresiones · CTR 2,5 %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bomba nissan frontier — posición 1,0 · 64 impresiones · CTR 1,6 %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5. Tareas técnicas — Harold Botero (9 horas)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El orden importa: primero se mide y se confirma con el cliente, luego se corrige lo que afecta a todas las páginas (indexación, NAP, schema) y al final se ajustan títulos con los datos del mes.</w:t>
      </w:r>
    </w:p>
    <w:p>
      <w:pPr>
        <w:spacing w:after="0" w:before="6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1 (3–6 nov) — Datos, medición y reconciliación</w:t>
      </w:r>
    </w:p>
    <w:p>
      <w:pPr>
        <w:spacing w:after="60" w:before="60"/>
      </w:pPr>
      <w:r>
        <w:rPr>
          <w:b/>
          <w:bCs/>
          <w:color w:val="D4870A"/>
          <w:sz w:val="20"/>
          <w:szCs w:val="20"/>
        </w:rPr>
        <w:t xml:space="preserve">2.5 horas</w:t>
      </w:r>
    </w:p>
    <w:p>
      <w:pPr>
        <w:spacing w:after="0" w:before="4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1h | Sem 1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[GSC]  </w:t>
      </w:r>
      <w:r>
        <w:rPr>
          <w:b/>
          <w:bCs/>
          <w:color w:val="1F2937"/>
          <w:sz w:val="19"/>
          <w:szCs w:val="19"/>
        </w:rPr>
        <w:t xml:space="preserve">  Exportar desde Cobertura el listado de las 313 URLs con 404 y las 103 duplicadas y cruzarlo con el export de rendimiento para marcar cuáles tienen clics o impresiones. En la misma sesión, conectar GSC con Rank Math Analytics para ver clics, impresiones y posiciones dentro de WordPress</w:t>
      </w:r>
      <w:r>
        <w:rPr>
          <w:i/>
          <w:iCs/>
          <w:color w:val="1B5E20"/>
          <w:sz w:val="17"/>
          <w:szCs w:val="17"/>
        </w:rPr>
        <w:t xml:space="preserve">   →  GSC → Indexación de páginas + Rank Math → Analytics</w:t>
      </w:r>
      <w:r>
        <w:rPr>
          <w:color w:val="555555"/>
          <w:sz w:val="17"/>
          <w:szCs w:val="17"/>
        </w:rPr>
        <w:t xml:space="preserve">   |  KPI: Lista priorizada de URLs a redirigir · GSC visible en WP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1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[Analítica]  </w:t>
      </w:r>
      <w:r>
        <w:rPr>
          <w:b/>
          <w:bCs/>
          <w:color w:val="1F2937"/>
          <w:sz w:val="19"/>
          <w:szCs w:val="19"/>
        </w:rPr>
        <w:t xml:space="preserve">  Confirmar en Site Kit que la etiqueta GT-5TCCHFFS envía datos a una propiedad GA4 y crear los eventos clic_whatsapp (botón Joinchat) y clic_llamada (enlaces tel:) como eventos clave</w:t>
      </w:r>
      <w:r>
        <w:rPr>
          <w:i/>
          <w:iCs/>
          <w:color w:val="1B5E20"/>
          <w:sz w:val="17"/>
          <w:szCs w:val="17"/>
        </w:rPr>
        <w:t xml:space="preserve">   →  Site Kit + GA4</w:t>
      </w:r>
      <w:r>
        <w:rPr>
          <w:color w:val="555555"/>
          <w:sz w:val="17"/>
          <w:szCs w:val="17"/>
        </w:rPr>
        <w:t xml:space="preserve">   |  KPI: Conversiones de contacto medidas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1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[E-commerce]  </w:t>
      </w:r>
      <w:r>
        <w:rPr>
          <w:b/>
          <w:bCs/>
          <w:color w:val="1F2937"/>
          <w:sz w:val="19"/>
          <w:szCs w:val="19"/>
        </w:rPr>
        <w:t xml:space="preserve">  Corregir el error crítico del Inyector 0445110168 Cabstar (offers válido con precio o "Consultar precio"), definir con el cliente qué hacer con los 19 productos en $0 y reconciliar las 20 fichas con descripción para cerrar el "producto 20"</w:t>
      </w:r>
      <w:r>
        <w:rPr>
          <w:i/>
          <w:iCs/>
          <w:color w:val="1B5E20"/>
          <w:sz w:val="17"/>
          <w:szCs w:val="17"/>
        </w:rPr>
        <w:t xml:space="preserve">   →  /product/inyector-common-rail-0445110168-nissan-cabstar-tk55/ + WooCommerce</w:t>
      </w:r>
      <w:r>
        <w:rPr>
          <w:color w:val="555555"/>
          <w:sz w:val="17"/>
          <w:szCs w:val="17"/>
        </w:rPr>
        <w:t xml:space="preserve">   |  KPI: 0 errores críticos en producto · producto 20 cerrado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1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[Local SEO]  </w:t>
      </w:r>
      <w:r>
        <w:rPr>
          <w:b/>
          <w:bCs/>
          <w:color w:val="1F2937"/>
          <w:sz w:val="19"/>
          <w:szCs w:val="19"/>
        </w:rPr>
        <w:t xml:space="preserve">  Revisar el estado de Google Business Profile (verificación, NAP, categorías) y buscar en Google "diesel de la montaña" para ver quién ocupa las posiciones 1–7</w:t>
      </w:r>
      <w:r>
        <w:rPr>
          <w:i/>
          <w:iCs/>
          <w:color w:val="1B5E20"/>
          <w:sz w:val="17"/>
          <w:szCs w:val="17"/>
        </w:rPr>
        <w:t xml:space="preserve">   →  business.google.com + SERP de marca</w:t>
      </w:r>
      <w:r>
        <w:rPr>
          <w:color w:val="555555"/>
          <w:sz w:val="17"/>
          <w:szCs w:val="17"/>
        </w:rPr>
        <w:t xml:space="preserve">   |  KPI: Diagnóstico de la búsqueda de marca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2 (9–13 nov) — Indexación, NAP y ALT</w:t>
      </w:r>
    </w:p>
    <w:p>
      <w:pPr>
        <w:spacing w:after="60" w:before="60"/>
      </w:pPr>
      <w:r>
        <w:rPr>
          <w:b/>
          <w:bCs/>
          <w:color w:val="D4870A"/>
          <w:sz w:val="20"/>
          <w:szCs w:val="20"/>
        </w:rPr>
        <w:t xml:space="preserve">3 horas</w:t>
      </w:r>
    </w:p>
    <w:p>
      <w:pPr>
        <w:spacing w:after="0" w:before="4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1.5h | Sem 2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[SEO técnico]  </w:t>
      </w:r>
      <w:r>
        <w:rPr>
          <w:b/>
          <w:bCs/>
          <w:color w:val="1F2937"/>
          <w:sz w:val="19"/>
          <w:szCs w:val="19"/>
        </w:rPr>
        <w:t xml:space="preserve">  Redirecciones 301 en Rank Math: /categoria-producto/* → /product-category/* y las URLs 404 que tengan clics o enlaces hacia su equivalente actual. Revisar canónicas de URLs con ?shop_view y ?per_row</w:t>
      </w:r>
      <w:r>
        <w:rPr>
          <w:i/>
          <w:iCs/>
          <w:color w:val="1B5E20"/>
          <w:sz w:val="17"/>
          <w:szCs w:val="17"/>
        </w:rPr>
        <w:t xml:space="preserve">   →  Rank Math → Redirecciones</w:t>
      </w:r>
      <w:r>
        <w:rPr>
          <w:color w:val="555555"/>
          <w:sz w:val="17"/>
          <w:szCs w:val="17"/>
        </w:rPr>
        <w:t xml:space="preserve">   |  KPI: 404 con historial redirigidas · validación iniciada en GSC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1h | Sem 2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[On-Page]  </w:t>
      </w:r>
      <w:r>
        <w:rPr>
          <w:b/>
          <w:bCs/>
          <w:color w:val="1F2937"/>
          <w:sz w:val="19"/>
          <w:szCs w:val="19"/>
        </w:rPr>
        <w:t xml:space="preserve">  ALT descriptivo en las 26 imágenes de la home (qué muestra la imagen + servicio, sin repetir la misma frase)</w:t>
      </w:r>
      <w:r>
        <w:rPr>
          <w:i/>
          <w:iCs/>
          <w:color w:val="1B5E20"/>
          <w:sz w:val="17"/>
          <w:szCs w:val="17"/>
        </w:rPr>
        <w:t xml:space="preserve">   →  diesellamontana.com</w:t>
      </w:r>
      <w:r>
        <w:rPr>
          <w:color w:val="555555"/>
          <w:sz w:val="17"/>
          <w:szCs w:val="17"/>
        </w:rPr>
        <w:t xml:space="preserve">   |  KPI: 26/26 imágenes con ALT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2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[Local SEO]  </w:t>
      </w:r>
      <w:r>
        <w:rPr>
          <w:b/>
          <w:bCs/>
          <w:color w:val="1F2937"/>
          <w:sz w:val="19"/>
          <w:szCs w:val="19"/>
        </w:rPr>
        <w:t xml:space="preserve">  NAP en header y footer: teléfono con enlace tel:+573112902936, dirección visible y enlace a WhatsApp. Debe coincidir exactamente con GBP</w:t>
      </w:r>
      <w:r>
        <w:rPr>
          <w:i/>
          <w:iCs/>
          <w:color w:val="1B5E20"/>
          <w:sz w:val="17"/>
          <w:szCs w:val="17"/>
        </w:rPr>
        <w:t xml:space="preserve">   →  Header y footer (Elementor)</w:t>
      </w:r>
      <w:r>
        <w:rPr>
          <w:color w:val="555555"/>
          <w:sz w:val="17"/>
          <w:szCs w:val="17"/>
        </w:rPr>
        <w:t xml:space="preserve">   |  KPI: Click-to-call en todas las páginas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spacing w:after="0" w:before="1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3 (17–20 nov) — Schema y "diagnosticentro"</w:t>
      </w:r>
    </w:p>
    <w:p>
      <w:pPr>
        <w:spacing w:after="60" w:before="60"/>
      </w:pPr>
      <w:r>
        <w:rPr>
          <w:b/>
          <w:bCs/>
          <w:color w:val="D4870A"/>
          <w:sz w:val="20"/>
          <w:szCs w:val="20"/>
        </w:rPr>
        <w:t xml:space="preserve">2 horas</w:t>
      </w:r>
    </w:p>
    <w:p>
      <w:pPr>
        <w:spacing w:after="0" w:before="4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1h | Sem 3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[Schema]  </w:t>
      </w:r>
      <w:r>
        <w:rPr>
          <w:b/>
          <w:bCs/>
          <w:color w:val="1F2937"/>
          <w:sz w:val="19"/>
          <w:szCs w:val="19"/>
        </w:rPr>
        <w:t xml:space="preserve">  Corregir el schema AutoRepair (streetAddress limpio, addressCountry "CO", geo, areaServed, priceRange, sameAs con todas las redes, horario real y años de experiencia unificados) y marcar como FAQPage las 6 preguntas que ya están publicadas en la home, con el mismo texto visible</w:t>
      </w:r>
      <w:r>
        <w:rPr>
          <w:i/>
          <w:iCs/>
          <w:color w:val="1B5E20"/>
          <w:sz w:val="17"/>
          <w:szCs w:val="17"/>
        </w:rPr>
        <w:t xml:space="preserve">   →  Rank Math → Local SEO + Home</w:t>
      </w:r>
      <w:r>
        <w:rPr>
          <w:color w:val="555555"/>
          <w:sz w:val="17"/>
          <w:szCs w:val="17"/>
        </w:rPr>
        <w:t xml:space="preserve">   |  KPI: AutoRepair y FAQPage válidos en Rich Results Test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1h | Sem 3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[On-Page]  </w:t>
      </w:r>
      <w:r>
        <w:rPr>
          <w:b/>
          <w:bCs/>
          <w:color w:val="1F2937"/>
          <w:sz w:val="19"/>
          <w:szCs w:val="19"/>
        </w:rPr>
        <w:t xml:space="preserve">  Refuerzo de "diagnosticentro": cargar el nuevo title y meta de la home, agregar la sección "¿Qué es un diagnosticentro diésel?" y 3–4 enlaces internos con anchor "diagnosticentro diésel en Medellín"</w:t>
      </w:r>
      <w:r>
        <w:rPr>
          <w:i/>
          <w:iCs/>
          <w:color w:val="1B5E20"/>
          <w:sz w:val="17"/>
          <w:szCs w:val="17"/>
        </w:rPr>
        <w:t xml:space="preserve">   →  Home + /nosotros/</w:t>
      </w:r>
      <w:r>
        <w:rPr>
          <w:color w:val="555555"/>
          <w:sz w:val="17"/>
          <w:szCs w:val="17"/>
        </w:rPr>
        <w:t xml:space="preserve">   |  KPI: Posición de "diagnosticentro" &lt; 5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spacing w:after="0" w:before="1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4 (23–30 nov) — CTR, medición y cierre</w:t>
      </w:r>
    </w:p>
    <w:p>
      <w:pPr>
        <w:spacing w:after="60" w:before="60"/>
      </w:pPr>
      <w:r>
        <w:rPr>
          <w:b/>
          <w:bCs/>
          <w:color w:val="D4870A"/>
          <w:sz w:val="20"/>
          <w:szCs w:val="20"/>
        </w:rPr>
        <w:t xml:space="preserve">1.5 horas</w:t>
      </w:r>
    </w:p>
    <w:p>
      <w:pPr>
        <w:spacing w:after="0" w:before="4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4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[On-Page]  </w:t>
      </w:r>
      <w:r>
        <w:rPr>
          <w:b/>
          <w:bCs/>
          <w:color w:val="1F2937"/>
          <w:sz w:val="19"/>
          <w:szCs w:val="19"/>
        </w:rPr>
        <w:t xml:space="preserve">  Cargar los titles y metas ya redactados en la sección 6 para las páginas con CTR bajo: /nosotros/, Inyector CAT C7, Bomba de alta presión C Rail, Cummins 6BT y la categoría Bombas de inyección</w:t>
      </w:r>
      <w:r>
        <w:rPr>
          <w:i/>
          <w:iCs/>
          <w:color w:val="1B5E20"/>
          <w:sz w:val="17"/>
          <w:szCs w:val="17"/>
        </w:rPr>
        <w:t xml:space="preserve">   →  5 URLs</w:t>
      </w:r>
      <w:r>
        <w:rPr>
          <w:color w:val="555555"/>
          <w:sz w:val="17"/>
          <w:szCs w:val="17"/>
        </w:rPr>
        <w:t xml:space="preserve">   |  KPI: CTR de esas páginas en diciembre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4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[PageSpeed]  </w:t>
      </w:r>
      <w:r>
        <w:rPr>
          <w:b/>
          <w:bCs/>
          <w:color w:val="1F2937"/>
          <w:sz w:val="19"/>
          <w:szCs w:val="19"/>
        </w:rPr>
        <w:t xml:space="preserve">  Medir PageSpeed móvil de la home y 3 fichas de producto; listar los recursos que más pesan para la intervención de diciembre</w:t>
      </w:r>
      <w:r>
        <w:rPr>
          <w:i/>
          <w:iCs/>
          <w:color w:val="1B5E20"/>
          <w:sz w:val="17"/>
          <w:szCs w:val="17"/>
        </w:rPr>
        <w:t xml:space="preserve">   →  pagespeed.web.dev</w:t>
      </w:r>
      <w:r>
        <w:rPr>
          <w:color w:val="555555"/>
          <w:sz w:val="17"/>
          <w:szCs w:val="17"/>
        </w:rPr>
        <w:t xml:space="preserve">   |  KPI: Línea base de Core Web Vitals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pBdr>
          <w:left w:val="single" w:color="D4870A" w:sz="10" w:space="6"/>
        </w:pBdr>
        <w:spacing w:after="30" w:before="80"/>
        <w:ind w:left="100"/>
      </w:pPr>
      <w:r>
        <w:rPr>
          <w:b/>
          <w:bCs/>
          <w:color w:val="FFFFFF"/>
          <w:sz w:val="17"/>
          <w:szCs w:val="17"/>
          <w:shd w:fill="1A2C4A" w:val="clear"/>
        </w:rPr>
        <w:t xml:space="preserve"> 0.5h | Sem 4 </w:t>
      </w:r>
      <w:r>
        <w:rPr>
          <w:b/>
          <w:bCs/>
          <w:color w:val="FFFFFF"/>
          <w:sz w:val="17"/>
          <w:szCs w:val="17"/>
          <w:shd w:fill="D4870A" w:val="clear"/>
        </w:rPr>
        <w:t xml:space="preserve">  [GSC]  </w:t>
      </w:r>
      <w:r>
        <w:rPr>
          <w:b/>
          <w:bCs/>
          <w:color w:val="1F2937"/>
          <w:sz w:val="19"/>
          <w:szCs w:val="19"/>
        </w:rPr>
        <w:t xml:space="preserve">  Validar correcciones en GSC (404, duplicadas, fragmentos de producto), pedir indexación de la home y exportar noviembre vs. octubre para el informe del mes</w:t>
      </w:r>
      <w:r>
        <w:rPr>
          <w:i/>
          <w:iCs/>
          <w:color w:val="1B5E20"/>
          <w:sz w:val="17"/>
          <w:szCs w:val="17"/>
        </w:rPr>
        <w:t xml:space="preserve">   →  GSC</w:t>
      </w:r>
      <w:r>
        <w:rPr>
          <w:color w:val="555555"/>
          <w:sz w:val="17"/>
          <w:szCs w:val="17"/>
        </w:rPr>
        <w:t xml:space="preserve">   |  KPI: Validaciones en curso · informe de cierre</w:t>
      </w:r>
      <w:r>
        <w:rPr>
          <w:sz w:val="18"/>
          <w:szCs w:val="18"/>
        </w:rPr>
        <w:t xml:space="preserve">   ⬜</w:t>
      </w:r>
    </w:p>
    <w:p>
      <w:pPr>
        <w:spacing w:after="0" w:before="10"/>
      </w:pPr>
    </w:p>
    <w:p>
      <w:pPr>
        <w:spacing w:after="0" w:before="10"/>
      </w:pP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Resumen de horas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Semana 1 — Datos y medición:  </w:t>
      </w:r>
      <w:r>
        <w:rPr>
          <w:color w:val="1F2937"/>
          <w:sz w:val="20"/>
          <w:szCs w:val="20"/>
        </w:rPr>
        <w:t xml:space="preserve">2.5h (GSC + Rank Math Analytics 1h · GA4 0.5h · Producto con error y producto 20 0.5h · GBP y marca 0.5h)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Semana 2 — Indexación, NAP y ALT:  </w:t>
      </w:r>
      <w:r>
        <w:rPr>
          <w:color w:val="1F2937"/>
          <w:sz w:val="20"/>
          <w:szCs w:val="20"/>
        </w:rPr>
        <w:t xml:space="preserve">3h (Redirecciones 1.5h · ALT 1h · NAP 0.5h)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Semana 3 — Schema, FAQ y diagnosticentro:  </w:t>
      </w:r>
      <w:r>
        <w:rPr>
          <w:color w:val="1F2937"/>
          <w:sz w:val="20"/>
          <w:szCs w:val="20"/>
        </w:rPr>
        <w:t xml:space="preserve">2h (Schema AutoRepair + FAQPage 1h · Diagnosticentro 1h)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Semana 4 — CTR y cierre:  </w:t>
      </w:r>
      <w:r>
        <w:rPr>
          <w:color w:val="1F2937"/>
          <w:sz w:val="20"/>
          <w:szCs w:val="20"/>
        </w:rPr>
        <w:t xml:space="preserve">1.5h (Titles CTR 0.5h · PageSpeed 0.5h · Validaciones y cierre 0.5h)</w:t>
      </w:r>
    </w:p>
    <w:p>
      <w:pPr>
        <w:spacing w:after="60" w:before="120"/>
      </w:pPr>
      <w:r>
        <w:rPr>
          <w:b/>
          <w:bCs/>
          <w:color w:val="1B5E20"/>
          <w:sz w:val="22"/>
          <w:szCs w:val="22"/>
        </w:rPr>
        <w:t xml:space="preserve">TOTAL: 9 horas ✅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6. Textos listos para cargar en Rank Math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Harold carga estos textos tal cual. Los datos marcados para confirmar se ajustan con la respuesta del cliente antes de publicar.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Home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Title actual: </w:t>
      </w:r>
      <w:r>
        <w:rPr>
          <w:color w:val="1F2937"/>
          <w:sz w:val="20"/>
          <w:szCs w:val="20"/>
        </w:rPr>
        <w:t xml:space="preserve">Taller Diésel en Medellín | Inyectores y Bombas —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Title nuevo (60 caracteres): </w:t>
      </w:r>
      <w:r>
        <w:rPr>
          <w:color w:val="1F2937"/>
          <w:sz w:val="20"/>
          <w:szCs w:val="20"/>
        </w:rPr>
        <w:t xml:space="preserve">Diagnosticentro Diésel en Medellín | Inyectores —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Meta nueva (149 caracteres): </w:t>
      </w:r>
      <w:r>
        <w:rPr>
          <w:color w:val="1F2937"/>
          <w:sz w:val="20"/>
          <w:szCs w:val="20"/>
        </w:rPr>
        <w:t xml:space="preserve">Diagnosticentro diésel certificado BOSCH en Medellín. Reparamos inyectores, bombas de inyección, turbos y módulos ECU. +35 años. Cotiza por WhatsApp.</w:t>
      </w:r>
    </w:p>
    <w:p>
      <w:pPr>
        <w:pBdr>
          <w:left w:val="single" w:color="E65100" w:sz="18" w:space="4"/>
        </w:pBdr>
        <w:shd w:fill="FFF8E1" w:val="clear"/>
        <w:spacing w:after="80" w:before="80"/>
        <w:ind w:left="120"/>
      </w:pPr>
      <w:r>
        <w:rPr>
          <w:sz w:val="22"/>
          <w:szCs w:val="22"/>
        </w:rPr>
        <w:t xml:space="preserve">⚠️  </w:t>
      </w:r>
      <w:r>
        <w:rPr>
          <w:b/>
          <w:bCs/>
          <w:color w:val="E65100"/>
          <w:sz w:val="20"/>
          <w:szCs w:val="20"/>
        </w:rPr>
        <w:t xml:space="preserve">Si el cliente confirma 37 años, cambiar "+35 años" por "+37 años" en la meta y dejar el mismo dato en schema, /nosotros/ y GBP.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Sección nueva en la home: "¿Qué es un diagnosticentro diésel?"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Un diagnosticentro diésel es un laboratorio especializado en detectar y corregir fallas del sistema de inyección y de la electrónica de los motores diésel. A diferencia de un taller mecánico general, trabaja con bancos de prueba que miden caudal, presión y respuesta de inyectores, bombas y turbos, y con escáneres que leen los módulos ECU/ECM. En Diagnosticentro Diesel La Montaña hacemos ese proceso en Medellín como centro certificado BOSCH e ISO 9001:2015: diagnóstico, reparación, calibración y prueba final antes de entregar cada pieza, para camionetas, camiones, buses y maquinaria pesada.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Páginas con CTR bajo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/nosotros/ (posición 7,5 · CTR 1,1 %): </w:t>
      </w:r>
      <w:r>
        <w:rPr>
          <w:color w:val="1F2937"/>
          <w:sz w:val="20"/>
          <w:szCs w:val="20"/>
        </w:rPr>
        <w:t xml:space="preserve">Diagnosticentro Diesel La Montaña | Laboratorio en Medellín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Inyector CAT C7 (posición 2,1 · CTR 0,8 %) — el title actual tiene un guion suelto: </w:t>
      </w:r>
      <w:r>
        <w:rPr>
          <w:color w:val="1F2937"/>
          <w:sz w:val="20"/>
          <w:szCs w:val="20"/>
        </w:rPr>
        <w:t xml:space="preserve">Inyector CAT C7 Caterpillar: Venta y Reparación |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Bomba de alta presión C Rail (posición 6,5 · CTR 0,6 %) — title genérico y sin meta: </w:t>
      </w:r>
      <w:r>
        <w:rPr>
          <w:color w:val="1F2937"/>
          <w:sz w:val="20"/>
          <w:szCs w:val="20"/>
        </w:rPr>
        <w:t xml:space="preserve">Bomba de Alta Presión Common Rail en Medellín |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Meta: </w:t>
      </w:r>
      <w:r>
        <w:rPr>
          <w:color w:val="1F2937"/>
          <w:sz w:val="20"/>
          <w:szCs w:val="20"/>
        </w:rPr>
        <w:t xml:space="preserve">Bomba de alta presión Common Rail reparada y calibrada en banco BOSCH en Medellín. Consulta precio por WhatsApp. Envíos a toda Colombia.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Cummins 6BT Retro Hyundai 210 (posición 3,3 · CTR 1,5 %): </w:t>
      </w:r>
      <w:r>
        <w:rPr>
          <w:color w:val="1F2937"/>
          <w:sz w:val="20"/>
          <w:szCs w:val="20"/>
        </w:rPr>
        <w:t xml:space="preserve">Bomba de Inyección Cummins 6BT para Hyundai 210 |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Categoría Bombas de inyección — title "Bombas de inyección | DIAGNOSTICENTRO" y sin meta: </w:t>
      </w:r>
      <w:r>
        <w:rPr>
          <w:color w:val="1F2937"/>
          <w:sz w:val="20"/>
          <w:szCs w:val="20"/>
        </w:rPr>
        <w:t xml:space="preserve">Bombas de Inyección Diésel en Medellín | La Montaña</w:t>
      </w:r>
    </w:p>
    <w:p>
      <w:pPr>
        <w:spacing w:after="60" w:before="60"/>
      </w:pPr>
      <w:r>
        <w:rPr>
          <w:b/>
          <w:bCs/>
          <w:color w:val="1F2937"/>
          <w:sz w:val="20"/>
          <w:szCs w:val="20"/>
        </w:rPr>
        <w:t xml:space="preserve">Meta: </w:t>
      </w:r>
      <w:r>
        <w:rPr>
          <w:color w:val="1F2937"/>
          <w:sz w:val="20"/>
          <w:szCs w:val="20"/>
        </w:rPr>
        <w:t xml:space="preserve">Bombas de inyección diésel mecánicas, rotativas y Common Rail para Cummins, Nissan y Perkins. Laboratorio BOSCH en Medellín, envíos a Colombia.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FAQPage — preguntas que ya están publicadas en la home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¿Cuánto cuesta reparar un inyector diésel en Medellín?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¿Ofrecen garantía en la reparación de inyectores y bombas de inyección?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¿Cuánto tiempo tarda la reparación de un inyector o una bomba de inyección?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¿Atienden camiones, buses y maquinaria pesada, o solo camionetas?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¿Puedo comprar repuestos diésel sin llevar el vehículo al taller?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¿Cómo sé si mi inyector diésel necesita reparación o calibración?</w:t>
      </w:r>
    </w:p>
    <w:p>
      <w:pPr>
        <w:pBdr>
          <w:left w:val="single" w:color="1565C0" w:sz="18" w:space="4"/>
        </w:pBdr>
        <w:shd w:fill="E3F2FD" w:val="clear"/>
        <w:spacing w:after="80" w:before="80"/>
        <w:ind w:left="120"/>
      </w:pPr>
      <w:r>
        <w:rPr>
          <w:sz w:val="22"/>
          <w:szCs w:val="22"/>
        </w:rPr>
        <w:t xml:space="preserve">📊  </w:t>
      </w:r>
      <w:r>
        <w:rPr>
          <w:b/>
          <w:bCs/>
          <w:color w:val="1565C0"/>
          <w:sz w:val="20"/>
          <w:szCs w:val="20"/>
        </w:rPr>
        <w:t xml:space="preserve">Google ya casi no muestra el resultado desplegable de preguntas frecuentes para negocios como este. El valor del FAQPage es que Google y las herramientas de IA entiendan y citen esas respuestas; no se le debe prometer al cliente un cambio visual en el resultado.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Schema AutoRepair — campos a corregir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"streetAddress": "Cra. 45 #28-41"            ← hoy repite barrio y ciudad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"addressLocality": "Medellín", "addressCountry": "CO"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"geo": { "latitude": [confirmar], "longitude": [confirmar] }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"openingHours": [confirmar horario real]      ← hoy: lunes a domingo 9:00–17:00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"areaServed": ["Medellín", "Antioquia", "Colombia"]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"priceRange": "$$"</w:t>
      </w:r>
    </w:p>
    <w:p>
      <w:pPr>
        <w:shd w:fill="F3F4F6" w:val="clear"/>
        <w:spacing w:after="0" w:before="0"/>
        <w:ind w:left="200"/>
      </w:pPr>
      <w:r>
        <w:rPr>
          <w:rFonts w:ascii="Consolas" w:hAnsi="Consolas" w:cs="Consolas"/>
          <w:color w:val="1F2937"/>
          <w:sz w:val="17"/>
          <w:szCs w:val="17"/>
        </w:rPr>
        <w:t xml:space="preserve">"sameAs": [Facebook corregido, Instagram, YouTube, GBP — confirmar]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7. Roadmap semanal — Noviembre 2026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1 (3–6 nov) — Datos y medición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Exportar 404 y duplicadas de GSC y priorizar por clics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Conectar GSC con Rank Math Analytics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Confirmar GA4 en Site Kit y crear eventos clic_whatsapp y clic_llamada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Corregir el error crítico del Inyector 0445110168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Reconciliar inventario de fichas y cerrar el producto 20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Revisar GBP y la SERP de "diesel de la montaña"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Enviar al cliente la lista de datos a confirmar (sección 10)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2 (9–13 nov) — Indexación, NAP y ALT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301 de /categoria-producto/ y de las 404 con historial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Revisar canónicas de URLs con parámetros de tienda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ALT en las 26 imágenes de la home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Teléfono clicable, dirección y WhatsApp en header y footer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3 (17–20 nov) — Schema, FAQ y diagnosticentro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Corregir schema AutoRepair con los datos confirmados y marcar FAQPage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Cargar title y meta nuevos de la home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Publicar la sección "¿Qué es un diagnosticentro diésel?" y los enlaces internos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Semana 4 (23–30 nov) — CTR y cierre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Cargar titles y metas de las 5 páginas con CTR bajo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Medir PageSpeed y dejar lista la intervención de diciembre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Validar correcciones en GSC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Export de GSC de noviembre y comparativo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8. KPIs de noviembre</w:t>
      </w:r>
    </w:p>
    <w:p>
      <w:pPr>
        <w:pBdr>
          <w:left w:val="single" w:color="1565C0" w:sz="18" w:space="4"/>
        </w:pBdr>
        <w:shd w:fill="E3F2FD" w:val="clear"/>
        <w:spacing w:after="80" w:before="80"/>
        <w:ind w:left="120"/>
      </w:pPr>
      <w:r>
        <w:rPr>
          <w:sz w:val="22"/>
          <w:szCs w:val="22"/>
        </w:rPr>
        <w:t xml:space="preserve">📊  </w:t>
      </w:r>
      <w:r>
        <w:rPr>
          <w:b/>
          <w:bCs/>
          <w:color w:val="1565C0"/>
          <w:sz w:val="20"/>
          <w:szCs w:val="20"/>
        </w:rPr>
        <w:t xml:space="preserve">Línea base: GSC del 1 al 20 de octubre y revisión del sitio del 29 de octubre. Los cambios de posición de las correcciones de noviembre pueden tardar de 4 a 8 semanas en reflejarse por completo.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Indicadores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Clics orgánicos por día:  </w:t>
      </w:r>
      <w:r>
        <w:rPr>
          <w:color w:val="1F2937"/>
          <w:sz w:val="20"/>
          <w:szCs w:val="20"/>
        </w:rPr>
        <w:t xml:space="preserve">10,3 → 11 o más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Impresiones por día:  </w:t>
      </w:r>
      <w:r>
        <w:rPr>
          <w:color w:val="1F2937"/>
          <w:sz w:val="20"/>
          <w:szCs w:val="20"/>
        </w:rPr>
        <w:t xml:space="preserve">346 → 360 o más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Posición de "diagnosticentro":  </w:t>
      </w:r>
      <w:r>
        <w:rPr>
          <w:color w:val="1F2937"/>
          <w:sz w:val="20"/>
          <w:szCs w:val="20"/>
        </w:rPr>
        <w:t xml:space="preserve">7,6 → top 5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Posición de "diesel de la montaña":  </w:t>
      </w:r>
      <w:r>
        <w:rPr>
          <w:color w:val="1F2937"/>
          <w:sz w:val="20"/>
          <w:szCs w:val="20"/>
        </w:rPr>
        <w:t xml:space="preserve">8,7 → top 3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URLs con 404 en GSC:  </w:t>
      </w:r>
      <w:r>
        <w:rPr>
          <w:color w:val="1F2937"/>
          <w:sz w:val="20"/>
          <w:szCs w:val="20"/>
        </w:rPr>
        <w:t xml:space="preserve">313 → 301 aplicadas a las URLs con historial y validación iniciada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Imágenes de la home sin ALT:  </w:t>
      </w:r>
      <w:r>
        <w:rPr>
          <w:color w:val="1F2937"/>
          <w:sz w:val="20"/>
          <w:szCs w:val="20"/>
        </w:rPr>
        <w:t xml:space="preserve">26 → 0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Teléfono clicable:  </w:t>
      </w:r>
      <w:r>
        <w:rPr>
          <w:color w:val="1F2937"/>
          <w:sz w:val="20"/>
          <w:szCs w:val="20"/>
        </w:rPr>
        <w:t xml:space="preserve">No → Sí, en header y footer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Eventos de conversión:  </w:t>
      </w:r>
      <w:r>
        <w:rPr>
          <w:color w:val="1F2937"/>
          <w:sz w:val="20"/>
          <w:szCs w:val="20"/>
        </w:rPr>
        <w:t xml:space="preserve">0 → clic_whatsapp y clic_llamada midiendo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Errores críticos en fragmentos de producto:  </w:t>
      </w:r>
      <w:r>
        <w:rPr>
          <w:color w:val="1F2937"/>
          <w:sz w:val="20"/>
          <w:szCs w:val="20"/>
        </w:rPr>
        <w:t xml:space="preserve">1 → 0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FAQPage y AutoRepair:  </w:t>
      </w:r>
      <w:r>
        <w:rPr>
          <w:color w:val="1F2937"/>
          <w:sz w:val="20"/>
          <w:szCs w:val="20"/>
        </w:rPr>
        <w:t xml:space="preserve">No → válido en Rich Results Test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PageSpeed móvil:  </w:t>
      </w:r>
      <w:r>
        <w:rPr>
          <w:color w:val="1F2937"/>
          <w:sz w:val="20"/>
          <w:szCs w:val="20"/>
        </w:rPr>
        <w:t xml:space="preserve">42 → solo medición (la meta se fija en diciembre)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9. Priorización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🔴 Prioridad crítica — afecta a todo el sitio</w:t>
      </w:r>
    </w:p>
    <w:p>
      <w:pPr>
        <w:spacing w:after="44" w:before="44"/>
      </w:pPr>
      <w:r>
        <w:rPr>
          <w:b/>
          <w:bCs/>
          <w:color w:val="B71C1C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Redirigir las 404 con historial y la base /categoria-producto/</w:t>
      </w:r>
    </w:p>
    <w:p>
      <w:pPr>
        <w:spacing w:after="44" w:before="44"/>
      </w:pPr>
      <w:r>
        <w:rPr>
          <w:b/>
          <w:bCs/>
          <w:color w:val="B71C1C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Teléfono clicable y NAP en header y footer</w:t>
      </w:r>
    </w:p>
    <w:p>
      <w:pPr>
        <w:spacing w:after="44" w:before="44"/>
      </w:pPr>
      <w:r>
        <w:rPr>
          <w:b/>
          <w:bCs/>
          <w:color w:val="B71C1C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Medir clics a WhatsApp y a llamar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🟡 Prioridad alta — señales para Google</w:t>
      </w:r>
    </w:p>
    <w:p>
      <w:pPr>
        <w:spacing w:after="44" w:before="44"/>
      </w:pPr>
      <w:r>
        <w:rPr>
          <w:b/>
          <w:bCs/>
          <w:color w:val="E6510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Schema AutoRepair corregido y FAQPage</w:t>
      </w:r>
    </w:p>
    <w:p>
      <w:pPr>
        <w:spacing w:after="44" w:before="44"/>
      </w:pPr>
      <w:r>
        <w:rPr>
          <w:b/>
          <w:bCs/>
          <w:color w:val="E6510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Refuerzo de "diagnosticentro" en la home</w:t>
      </w:r>
    </w:p>
    <w:p>
      <w:pPr>
        <w:spacing w:after="44" w:before="44"/>
      </w:pPr>
      <w:r>
        <w:rPr>
          <w:b/>
          <w:bCs/>
          <w:color w:val="E6510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ALT en las 26 imágenes de la home</w:t>
      </w:r>
    </w:p>
    <w:p>
      <w:pPr>
        <w:spacing w:after="44" w:before="44"/>
      </w:pPr>
      <w:r>
        <w:rPr>
          <w:b/>
          <w:bCs/>
          <w:color w:val="E6510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Error crítico del producto 0445110168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🟢 Prioridad media — mejoras que suman</w:t>
      </w:r>
    </w:p>
    <w:p>
      <w:pPr>
        <w:spacing w:after="44" w:before="44"/>
      </w:pPr>
      <w:r>
        <w:rPr>
          <w:b/>
          <w:bCs/>
          <w:color w:val="1B5E2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Titles de páginas con CTR bajo</w:t>
      </w:r>
    </w:p>
    <w:p>
      <w:pPr>
        <w:spacing w:after="44" w:before="44"/>
      </w:pPr>
      <w:r>
        <w:rPr>
          <w:b/>
          <w:bCs/>
          <w:color w:val="1B5E20"/>
          <w:sz w:val="20"/>
          <w:szCs w:val="20"/>
        </w:rPr>
        <w:t xml:space="preserve">   ☐  </w:t>
      </w:r>
      <w:r>
        <w:rPr>
          <w:color w:val="1F2937"/>
          <w:sz w:val="20"/>
          <w:szCs w:val="20"/>
        </w:rPr>
        <w:t xml:space="preserve">Medición de PageSpeed para diciembre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10. Datos a confirmar con el cliente — antes del 6 de noviembre</w:t>
      </w:r>
    </w:p>
    <w:p>
      <w:pPr>
        <w:pBdr>
          <w:left w:val="single" w:color="E65100" w:sz="18" w:space="4"/>
        </w:pBdr>
        <w:shd w:fill="FFF8E1" w:val="clear"/>
        <w:spacing w:after="80" w:before="80"/>
        <w:ind w:left="120"/>
      </w:pPr>
      <w:r>
        <w:rPr>
          <w:sz w:val="22"/>
          <w:szCs w:val="22"/>
        </w:rPr>
        <w:t xml:space="preserve">⚠️  </w:t>
      </w:r>
      <w:r>
        <w:rPr>
          <w:b/>
          <w:bCs/>
          <w:color w:val="E65100"/>
          <w:sz w:val="20"/>
          <w:szCs w:val="20"/>
        </w:rPr>
        <w:t xml:space="preserve">No se publica ningún dato de negocio que no esté confirmado. Si el cliente no responde a tiempo, la tarea correspondiente se mueve sin cambiar el total de horas.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Dirección exacta:  </w:t>
      </w:r>
      <w:r>
        <w:rPr>
          <w:color w:val="1F2937"/>
          <w:sz w:val="20"/>
          <w:szCs w:val="20"/>
        </w:rPr>
        <w:t xml:space="preserve">¿Es correcta "Cra. 45 #28-41"? ¿Cuál es el código postal y las coordenadas del taller?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Horario:  </w:t>
      </w:r>
      <w:r>
        <w:rPr>
          <w:color w:val="1F2937"/>
          <w:sz w:val="20"/>
          <w:szCs w:val="20"/>
        </w:rPr>
        <w:t xml:space="preserve">El schema dice lunes a domingo de 9:00 a 17:00. ¿Cuál es el horario real?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Años de experiencia:  </w:t>
      </w:r>
      <w:r>
        <w:rPr>
          <w:color w:val="1F2937"/>
          <w:sz w:val="20"/>
          <w:szCs w:val="20"/>
        </w:rPr>
        <w:t xml:space="preserve">¿35 o 37 años? Hoy el sitio dice las dos cosas.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Precios:  </w:t>
      </w:r>
      <w:r>
        <w:rPr>
          <w:color w:val="1F2937"/>
          <w:sz w:val="20"/>
          <w:szCs w:val="20"/>
        </w:rPr>
        <w:t xml:space="preserve">19 productos están en $0. ¿Se publican precios o se deja "Consultar precio"?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Redes sociales:  </w:t>
      </w:r>
      <w:r>
        <w:rPr>
          <w:color w:val="1F2937"/>
          <w:sz w:val="20"/>
          <w:szCs w:val="20"/>
        </w:rPr>
        <w:t xml:space="preserve">URLs oficiales de Facebook, Instagram, YouTube y demás perfiles.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Google Business Profile:  </w:t>
      </w:r>
      <w:r>
        <w:rPr>
          <w:color w:val="1F2937"/>
          <w:sz w:val="20"/>
          <w:szCs w:val="20"/>
        </w:rPr>
        <w:t xml:space="preserve">¿Está verificado? Enlace al perfil y acceso para ToGrow.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Google Analytics:  </w:t>
      </w:r>
      <w:r>
        <w:rPr>
          <w:color w:val="1F2937"/>
          <w:sz w:val="20"/>
          <w:szCs w:val="20"/>
        </w:rPr>
        <w:t xml:space="preserve">Acceso de Harold a la propiedad GA4 conectada con Site Kit.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b/>
          <w:bCs/>
          <w:color w:val="1F2937"/>
          <w:sz w:val="20"/>
          <w:szCs w:val="20"/>
        </w:rPr>
        <w:t xml:space="preserve">Teléfono fijo:  </w:t>
      </w:r>
      <w:r>
        <w:rPr>
          <w:color w:val="1F2937"/>
          <w:sz w:val="20"/>
          <w:szCs w:val="20"/>
        </w:rPr>
        <w:t xml:space="preserve">¿El PBX +604 2625276 sigue activo? Si sí, se agrega al footer y a GBP.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11. Lo que viene en diciembre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Intervención de PageSpeed y Core Web Vitals: imágenes, scripts de terceros (Joinchat, Wompi, Site Kit), CSS de Elementor y revisión del hosting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Descripciones SEO para los productos con más impresiones entre los 72 que no tienen texto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Schema de producto: completar brand y description en los 7 productos con advertencias en GSC (sale de noviembre por el ajuste a 9 horas)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Estrategia de reseñas en Google Business Profile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Primer reporte con conversiones (llamadas y WhatsApp) desde GA4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Seguimiento de "diagnosticentro" y de la búsqueda de marca</w:t>
      </w:r>
    </w:p>
    <w:p>
      <w:pPr>
        <w:shd w:fill="1A2C4A" w:val="clear"/>
        <w:spacing w:after="140" w:before="360"/>
        <w:ind w:left="160"/>
      </w:pPr>
      <w:r>
        <w:rPr>
          <w:b/>
          <w:bCs/>
          <w:color w:val="FFFFFF"/>
          <w:sz w:val="30"/>
          <w:szCs w:val="30"/>
        </w:rPr>
        <w:t xml:space="preserve">12. Sistemas de referencia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Estados de tareas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⬜ Pendiente   |   🔵 En progreso   |   🟢 Completado   |   🔴 Bloqueado</w:t>
      </w:r>
    </w:p>
    <w:p>
      <w:pPr>
        <w:pBdr>
          <w:bottom w:val="single" w:color="D4870A" w:sz="6"/>
        </w:pBdr>
        <w:spacing w:after="100" w:before="240"/>
      </w:pPr>
      <w:r>
        <w:rPr>
          <w:b/>
          <w:bCs/>
          <w:color w:val="1A2C4A"/>
          <w:sz w:val="24"/>
          <w:szCs w:val="24"/>
        </w:rPr>
        <w:t xml:space="preserve">Regla de las 5 preguntas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¿Qué problema encontramos?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¿Qué vamos a hacer?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¿En qué URL?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¿Qué KPI debería mejorar?</w:t>
      </w:r>
    </w:p>
    <w:p>
      <w:pPr>
        <w:spacing w:after="44" w:before="44"/>
      </w:pPr>
      <w:r>
        <w:rPr>
          <w:b/>
          <w:bCs/>
          <w:color w:val="D4870A"/>
          <w:sz w:val="20"/>
          <w:szCs w:val="20"/>
        </w:rPr>
        <w:t xml:space="preserve">   •  </w:t>
      </w:r>
      <w:r>
        <w:rPr>
          <w:color w:val="1F2937"/>
          <w:sz w:val="20"/>
          <w:szCs w:val="20"/>
        </w:rPr>
        <w:t xml:space="preserve">¿Cómo sabremos si funcionó?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2026-10-01T20:10:19.801Z</dcterms:created>
  <dcterms:modified xsi:type="dcterms:W3CDTF">2026-10-01T20:10:19.809Z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