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40 2500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____________________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УТВЕРЖДЕН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ЮКСУ.436647.031ЭТ-УД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МОДУЛЬ ЭЛЕКТРОПИТАНИЯ БТЦОИ-010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Модуль электропитания БТЦОИ-010 ЮКСУ.436647.031 №</w:t>
      </w:r>
      <w:r w:rsidRPr="00D276B4">
        <w:rPr>
          <w:rFonts w:ascii="Lucida Console" w:hAnsi="Lucida Console" w:cs="Courier New"/>
          <w:sz w:val="24"/>
          <w:szCs w:val="24"/>
        </w:rPr>
        <w:t xml:space="preserve"> </w:t>
      </w:r>
      <w:r w:rsidR="00D449F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изготовлен и принят в  соответствии с требованиями действующей техни-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ческой документацией и признан годным для эксплуатации.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М.П.    _____________  </w:t>
      </w:r>
      <w:r w:rsidR="00C4695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подпись      расшифровка подписи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1</w:t>
      </w:r>
    </w:p>
    <w:p w:rsidR="00372E86" w:rsidRPr="00D276B4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D276B4">
        <w:rPr>
          <w:rFonts w:ascii="Lucida Console" w:hAnsi="Lucida Console" w:cs="Courier New"/>
          <w:sz w:val="24"/>
          <w:szCs w:val="24"/>
          <w:u w:val="single"/>
        </w:rPr>
        <w:t>ЮКСУ.436647.031ТУ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    обозначение документа,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  по которому производится поставка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Представитель заказчика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D276B4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D276B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М</w:t>
      </w:r>
      <w:r w:rsidRPr="00D276B4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D276B4">
        <w:rPr>
          <w:rFonts w:ascii="Lucida Console" w:hAnsi="Lucida Console" w:cs="Courier New"/>
          <w:sz w:val="24"/>
          <w:szCs w:val="24"/>
          <w:lang w:val="en-US"/>
        </w:rPr>
        <w:t xml:space="preserve">. ________ </w:t>
      </w:r>
      <w:r w:rsidR="00E8436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D276B4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3500B">
        <w:rPr>
          <w:rFonts w:ascii="Lucida Console" w:hAnsi="Lucida Console" w:cs="Courier New"/>
          <w:sz w:val="24"/>
          <w:szCs w:val="24"/>
        </w:rPr>
        <w:t>М</w:t>
      </w:r>
      <w:r w:rsidRPr="00D276B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3500B">
        <w:rPr>
          <w:rFonts w:ascii="Lucida Console" w:hAnsi="Lucida Console" w:cs="Courier New"/>
          <w:sz w:val="24"/>
          <w:szCs w:val="24"/>
        </w:rPr>
        <w:t>П</w:t>
      </w:r>
      <w:r w:rsidRPr="00D276B4">
        <w:rPr>
          <w:rFonts w:ascii="Lucida Console" w:hAnsi="Lucida Console" w:cs="Courier New"/>
          <w:sz w:val="24"/>
          <w:szCs w:val="24"/>
          <w:lang w:val="en-US"/>
        </w:rPr>
        <w:t>. _________  ___________________</w:t>
      </w:r>
    </w:p>
    <w:p w:rsidR="00372E86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276B4">
        <w:rPr>
          <w:rFonts w:ascii="Lucida Console" w:hAnsi="Lucida Console" w:cs="Courier New"/>
          <w:sz w:val="24"/>
          <w:szCs w:val="24"/>
        </w:rPr>
        <w:t xml:space="preserve">      </w:t>
      </w:r>
      <w:r w:rsidRPr="00F3500B">
        <w:rPr>
          <w:rFonts w:ascii="Lucida Console" w:hAnsi="Lucida Console" w:cs="Courier New"/>
          <w:sz w:val="24"/>
          <w:szCs w:val="24"/>
        </w:rPr>
        <w:t xml:space="preserve">подпись  расшифровка подписи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F3500B">
        <w:rPr>
          <w:rFonts w:ascii="Lucida Console" w:hAnsi="Lucida Console" w:cs="Courier New"/>
          <w:sz w:val="24"/>
          <w:szCs w:val="24"/>
        </w:rPr>
        <w:t>подпись    расшифровка подписи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F3500B">
        <w:rPr>
          <w:rFonts w:ascii="Lucida Console" w:hAnsi="Lucida Console" w:cs="Courier New"/>
          <w:sz w:val="24"/>
          <w:szCs w:val="24"/>
        </w:rPr>
        <w:t>____________                    _______________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</w:t>
      </w:r>
      <w:r w:rsidRPr="00F3500B">
        <w:rPr>
          <w:rFonts w:ascii="Lucida Console" w:hAnsi="Lucida Console" w:cs="Courier New"/>
          <w:sz w:val="24"/>
          <w:szCs w:val="24"/>
        </w:rPr>
        <w:t xml:space="preserve"> дата                             дата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2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2 ОСНОВНЫЕ СВЕДЕНИЯ ОБ ИЗДЕЛИИ И ТЕХНИЧЕСКИЕ ДАННЫЕ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2.1 Модуль электропитания БТЦОИ-010 (далее по  тексту  МП  или  из-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делие),   предназначен   для электропитания  БМС  и ВМС (конструктивное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исполнение "морское"), разработанных в ОКР "Колпица", а также в составе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других изделий специального и общетехнического применения.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требовани-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ям, предъявляемым к этим ЭВМ.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2.2 МП обеспечивает преобразование напряжения сети при  питании  по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двухпроводной схеме, гальванически не связанной  с  корпусом,  от  сети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постоянного тока со следующими нормами качества  электрической  энергии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(по ГОСТ В 20.39.308-76):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- номинальное значение напряжения питания:         27 В;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- установившееся отклонение, включая пульсации:    +9/-8 В;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- амплитуда импульса при длительности 0,00001 с:   +/- 1000 В.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2.3 МП обеспечивает: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а) защиту от короткого замыкания во входных и выходных цепях;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б) защиту от превышения выходной мощности на уровне (1,01-1,35)Pмакс;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в) защиту от  переполюсовки входного напряжения;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г) аварийное отключение при отклонении входного напряжения за пределы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диапазона 15 В - 40 В;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д) аварийное отключение при превышении выходного напряжения более чем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на 30 % от номинального значения;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е) возможность местного и дистанционного управления отключением;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Дистанционное отключение осуществляется путем  замыкания  пары  внешних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контактов. При дистанционном управлении в качестве  элемента  замыкания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контактов может использоваться как механический (реле), так и электрон-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ный (транзисторный) ключ. Орган управления местным отключением устанав-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ливается в объекте эксплуатации.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Электрические параметры сигнала дистанционного отключения: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Uк=5 В; Iк&lt;10 мА; Uпр&lt;0,8 В;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где Uк  - коммутируемое напряжение,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Iк  - коммутируемый ток,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Uпр - прямое падение напряжения;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ж) ток  включения  по  первичной  сети  постоянного  тока  - не более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3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1,5 Iном, где Iном = 250 Вт/Uвх,  Uвх - входное напряжение;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з) время  включения  от   момента  подачи  первичного напряжения (при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отсутствии дистанционного  управления выключением) до установления  вы-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ходного напряжения уровня  0,95  от  номинального  значения,  не  более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3 с. Время включения  от  момента  снятия сигнала  выключения  по  цепи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дистанционного  управления   (при  поданном  первичном н апряжении)  до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установления выходного напряжения уровня 0,95 от номинального значения,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не более: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- для каналов +5 В и +3,3 В: 20 мс;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- для каналов +12 В и минус12 В: 50 мс;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и) время рассогласования  между  установлением  выходного  напряжения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уровня 0,95 от номинального значения по цепям 5 В и 3,3 В:     не более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10 мс;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к) формирование сигналов аварии входной сети "ACFAIL"  и  системного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сброса "SYSRESET" с параметрами  в   соответствии с требованиями специ-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фикации шины VME.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л) формирование сигналов состояния: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"СЕТЬ" (ПИТАНИЕ ВКЛЮЧЕНО (ПВ)   - формируется при нахождении входного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напряжения в диапазоне 15 В - 40 В;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"ВКЛ"  -  формируется при нахождении  входного напряжения в диапазоне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19 В - 36 В и отсутствии сигналов дистанционного и местного отключения;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"Авария" (НЕИСПРАВНОСТЬ ПИТАНИЯ (НП)   - формируется  при  нахождении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входного напряжения  в  диапазоне   19 В  - 36 В,  отсутствии  сигналов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дистанционного и местного  отключения  и  отсутствии любого из выходных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напряжений;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Формирование  указанных  сигналов  осуществляется путем замыкания пар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контактов внешнего соединителя в соответствии с таблицей 3.3.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Электрические параметры сигналов состояния: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Uк=30 В, Iк&lt;20 мА, Uпр&lt;0.8 В,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где Uк  - коммутируемое напряжение,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Iк  - коммутируемый ток,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Uпр - прямое падение напряжения.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2.4 Электрические параметры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Электрические параметры изделия должны соответствовать таблице 2.1.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4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Таблица 2.1 - Электрические параметры изделия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┌──────────────────────────────────┬───────────────────────────┐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                                │              Канал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│Наименование параметра            ├──────┬──────┬──────┬──────┤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                                │  1   │   2  │   3  │   4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├──────────────────────────────────┼──────┼──────┼──────┼──────┤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Номинальное значение  выходного │ 3,3  │ 5,0  │ 12,0 │ минус│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напряжения, В                   │      │      │      │ 12,0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                                │      │      │      │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Предельные отклонения выходного │ +- 2 │ +- 2 │ +- 5 │ +- 5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напряжения %, не более          │      │      │      │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                                │      │      │      │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Максимальный ток нагрузки, А    │  80  │  40  │  6   │ 1,67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                                │      │      │      │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Минимальный ток нагрузки, А     │   0  │   0  │  0   │  0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                                │      │      │      │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Амплитуда пульсации выходного   │  50  │  50  │ 100  │ 100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│  напряжения, мВ, не более        │      │      │      │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└──────────────────────────────────┴──────┴──────┴──────┴──────┘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Примечания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1 Суммарная по всем каналам максимальная мощность в нагрузке не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должна превышать  250 Вт.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2 Предельные отклонения включают в себя нестабильность при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изменении входного напряжения в диапазоне 19 В - 36 В, нестабиль-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ность при изменении тока нагрузки от 0,1Iмакс. до Iмакс. и темпе-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ратурную нестабильность в диапазоне рабочих температур.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3 ПОДГОТОВКА И ИСПОЛЬЗОВАНИЕ ИЗДЕЛИЯ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3.1 Подготовка изделия к использованию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3.1.1 При  подготовке   изделия к  использованию по  назначению не-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обходимо выполнять следующие правила безопасности: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- все установочные работы проводить при отсутствии  первичного на-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пряжения;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- при работе  с изделием должны быть выполнены требования по защи-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те аппаратуры от воздействия статического электричества в  соответствии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 положениями ОСТ 11.073.062-84;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- при извлечении  изделия из упаковки следует оберегать его от по-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вреждений (падения, ударов и т.д.).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Если изделие  подвергалось  воздействию  температуры   ниже  минус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10 ЦЕЛ,  то  перед  расконсервацией  его  необходимо выдержать  в  таре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завода-изготовителя при температуре плюс 25 ЦЕЛ в течение 24 часов.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3.1.2 Подготовку изделия к   использованию по назначению при вводе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в эксплуатацию необходимо проводить в следующей последовательности: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- вскрыть упаковку и извлечь изделие;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- проверить комплектность изделия в соответствии с таблицей 4.1;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- провести визуально  внешний  осмотр.  Изделие  не  должно  иметь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механических  повреждений  и  нарушений  покрытий. Запрещается нарушать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маркировку предприятия-изготовителя изделия;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3.2 Порядок действий при включении изделия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3.2.1 Установить изделие в конструкцию потребителя таким  образом,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чтобы был обеспечен кондуктивный отвод тепла.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3.2.2 Подключение  сети  производится   через  соединитель Х1 типа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DIN 41 652 T1 09 69 210 0033 Harting (3  контакта,  вилка), установлен-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ный в нижней части передней панели.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Подключение  сигналов   дистанционного   управления и сигналов со-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стояния производится через соединитель Х2  типа DRB-25FA (25 контактов,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розетка), установленный в верхней части передней планки модуля.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Подключение нагрузки производится  через  соединители ХР1-ХР8 типа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3500B">
        <w:rPr>
          <w:rFonts w:ascii="Lucida Console" w:hAnsi="Lucida Console" w:cs="Courier New"/>
          <w:sz w:val="24"/>
          <w:szCs w:val="24"/>
          <w:lang w:val="en-US"/>
        </w:rPr>
        <w:t xml:space="preserve">har-bus HM Power 1761 004 2802 Harting (4 </w:t>
      </w:r>
      <w:r w:rsidRPr="00F3500B">
        <w:rPr>
          <w:rFonts w:ascii="Lucida Console" w:hAnsi="Lucida Console" w:cs="Courier New"/>
          <w:sz w:val="24"/>
          <w:szCs w:val="24"/>
        </w:rPr>
        <w:t>контакта</w:t>
      </w:r>
      <w:r w:rsidRPr="00F3500B">
        <w:rPr>
          <w:rFonts w:ascii="Lucida Console" w:hAnsi="Lucida Console" w:cs="Courier New"/>
          <w:sz w:val="24"/>
          <w:szCs w:val="24"/>
          <w:lang w:val="en-US"/>
        </w:rPr>
        <w:t xml:space="preserve">, </w:t>
      </w:r>
      <w:r w:rsidRPr="00F3500B">
        <w:rPr>
          <w:rFonts w:ascii="Lucida Console" w:hAnsi="Lucida Console" w:cs="Courier New"/>
          <w:sz w:val="24"/>
          <w:szCs w:val="24"/>
        </w:rPr>
        <w:t>вилка</w:t>
      </w:r>
      <w:r w:rsidRPr="00F3500B">
        <w:rPr>
          <w:rFonts w:ascii="Lucida Console" w:hAnsi="Lucida Console" w:cs="Courier New"/>
          <w:sz w:val="24"/>
          <w:szCs w:val="24"/>
          <w:lang w:val="en-US"/>
        </w:rPr>
        <w:t>).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>Равномерное распределение  нагрузок  при  параллельной работе двух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и более МП осуществляется путем объединения изделий  через  соединитель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Х3 типа DRB-9FA (9контактов, розетка),  установленный в средней   части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передней планки МП. Распайка кабеля указана в таблице  3.5.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При использовании более двух модулей  разъемы  кабеля  соединяются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последовательно.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Разводка соединителей указана в таблицах 3.1-3.4.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6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Таблица 3.1 - Соединитель X1 (сетевой)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Тип соединителя: Вилка DIN 41 652 T1 09 69 210 0033   (Harting)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Контакты 09 69 281 7421 (Harting) 3 шт.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Ответная часть соединителя: розетка DIN 41 652 T1 09 69 200 0033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(Harting)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Контакты 09 69 181 7421 (Harting) 3 шт.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┌──────────┬────────────────┬───────────────────────────────────┐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│№ контакта│  Цепь          │  Функциональное назначение цепи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├──────────┼────────────────┼───────────────────────────────────┤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А1    │   +27V         │ Сеть постоянного тока   +27 В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А2    │   -27V         │ Сеть постоянного тока   -27 В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А3    │   PE           │ Корпус               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└──────────┴────────────────┴───────────────────────────────────┘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Таблица 3.2 - Соединитель X2 (интерфейсный)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Тип соединителя:  Розетка DRB-25FA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Ответная часть соединителя: вилка DIN 41 652  09 67 225 5615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(Harting)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┌──────────┬────────────────┬───────────────────────────────────┐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│№ контакта│  Цепь          │  Функциональное назначение цепи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├──────────┼────────────────┼───────────────────────────────────┤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2     │   FAIL-        │     "Авария" (НП) -  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3     │   FAIL+        │     "Авария" (НП) +  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6     │   RC_LOCAL+    │     Выключение местное +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7     │   RCSW+        │     Выключение дистанционное +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8     │   RCSW-        │     Выключение дистанционное -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9     │   RC_LOCAL-    │     Выключение местное -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14    │   LINE-        │     "Сеть" (ПВ) -    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15    │   LINE+        │     "Сеть" (ПВ) +    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16    │   ON-          │     "ВКЛ" -          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17    │   ON+          │     "ВКЛ" +          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└──────────┴────────────────┴───────────────────────────────────┘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7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Таблица 3.3 - Соединители  XР1-ХР8 (выходной)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Тип соединителя: вилка HM Power 17 61 004 2802 (Harting)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┌──────────────────────────┬────────────────┬───────────────────┐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Наименование соединителя │    № контакта  │         Цепь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1             │       2        │         3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</w:t>
      </w:r>
      <w:r>
        <w:rPr>
          <w:rFonts w:ascii="Lucida Console" w:hAnsi="Lucida Console" w:cs="Courier New"/>
          <w:sz w:val="24"/>
          <w:szCs w:val="24"/>
        </w:rPr>
        <w:t xml:space="preserve">       ХР1            │       1   </w:t>
      </w:r>
      <w:r w:rsidRPr="00F3500B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3500B">
        <w:rPr>
          <w:rFonts w:ascii="Lucida Console" w:hAnsi="Lucida Console" w:cs="Courier New"/>
          <w:sz w:val="24"/>
          <w:szCs w:val="24"/>
        </w:rPr>
        <w:t xml:space="preserve"> │     ACFAIL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 </w:t>
      </w:r>
      <w:r>
        <w:rPr>
          <w:rFonts w:ascii="Lucida Console" w:hAnsi="Lucida Console" w:cs="Courier New"/>
          <w:sz w:val="24"/>
          <w:szCs w:val="24"/>
        </w:rPr>
        <w:t xml:space="preserve">                     │       2    </w:t>
      </w:r>
      <w:r w:rsidRPr="00F3500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3500B">
        <w:rPr>
          <w:rFonts w:ascii="Lucida Console" w:hAnsi="Lucida Console" w:cs="Courier New"/>
          <w:sz w:val="24"/>
          <w:szCs w:val="24"/>
        </w:rPr>
        <w:t xml:space="preserve">  │     SYSRESET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</w:t>
      </w:r>
      <w:r>
        <w:rPr>
          <w:rFonts w:ascii="Lucida Console" w:hAnsi="Lucida Console" w:cs="Courier New"/>
          <w:sz w:val="24"/>
          <w:szCs w:val="24"/>
        </w:rPr>
        <w:t xml:space="preserve">                      │       3   </w:t>
      </w:r>
      <w:r w:rsidRPr="00F3500B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3500B">
        <w:rPr>
          <w:rFonts w:ascii="Lucida Console" w:hAnsi="Lucida Console" w:cs="Courier New"/>
          <w:sz w:val="24"/>
          <w:szCs w:val="24"/>
        </w:rPr>
        <w:t xml:space="preserve">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</w:t>
      </w:r>
      <w:r>
        <w:rPr>
          <w:rFonts w:ascii="Lucida Console" w:hAnsi="Lucida Console" w:cs="Courier New"/>
          <w:sz w:val="24"/>
          <w:szCs w:val="24"/>
        </w:rPr>
        <w:t xml:space="preserve">                      │       4   </w:t>
      </w:r>
      <w:r w:rsidRPr="00F3500B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3500B">
        <w:rPr>
          <w:rFonts w:ascii="Lucida Console" w:hAnsi="Lucida Console" w:cs="Courier New"/>
          <w:sz w:val="24"/>
          <w:szCs w:val="24"/>
        </w:rPr>
        <w:t xml:space="preserve"> │     -12V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 </w:t>
      </w:r>
      <w:r>
        <w:rPr>
          <w:rFonts w:ascii="Lucida Console" w:hAnsi="Lucida Console" w:cs="Courier New"/>
          <w:sz w:val="24"/>
          <w:szCs w:val="24"/>
        </w:rPr>
        <w:t xml:space="preserve">      ХР2            │       1    </w:t>
      </w:r>
      <w:r w:rsidRPr="00F3500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3500B">
        <w:rPr>
          <w:rFonts w:ascii="Lucida Console" w:hAnsi="Lucida Console" w:cs="Courier New"/>
          <w:sz w:val="24"/>
          <w:szCs w:val="24"/>
        </w:rPr>
        <w:t xml:space="preserve">  │     +12V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</w:t>
      </w:r>
      <w:r>
        <w:rPr>
          <w:rFonts w:ascii="Lucida Console" w:hAnsi="Lucida Console" w:cs="Courier New"/>
          <w:sz w:val="24"/>
          <w:szCs w:val="24"/>
        </w:rPr>
        <w:t xml:space="preserve">                      │       2    </w:t>
      </w:r>
      <w:r w:rsidRPr="00F3500B">
        <w:rPr>
          <w:rFonts w:ascii="Lucida Console" w:hAnsi="Lucida Console" w:cs="Courier New"/>
          <w:sz w:val="24"/>
          <w:szCs w:val="24"/>
        </w:rPr>
        <w:t xml:space="preserve">    │     +12V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 </w:t>
      </w:r>
      <w:r>
        <w:rPr>
          <w:rFonts w:ascii="Lucida Console" w:hAnsi="Lucida Console" w:cs="Courier New"/>
          <w:sz w:val="24"/>
          <w:szCs w:val="24"/>
        </w:rPr>
        <w:t xml:space="preserve">                     │       3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 </w:t>
      </w:r>
      <w:r>
        <w:rPr>
          <w:rFonts w:ascii="Lucida Console" w:hAnsi="Lucida Console" w:cs="Courier New"/>
          <w:sz w:val="24"/>
          <w:szCs w:val="24"/>
        </w:rPr>
        <w:t xml:space="preserve">                     │       4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</w:t>
      </w:r>
      <w:r>
        <w:rPr>
          <w:rFonts w:ascii="Lucida Console" w:hAnsi="Lucida Console" w:cs="Courier New"/>
          <w:sz w:val="24"/>
          <w:szCs w:val="24"/>
        </w:rPr>
        <w:t xml:space="preserve">       ХР3            │       1    </w:t>
      </w:r>
      <w:r w:rsidRPr="00F3500B">
        <w:rPr>
          <w:rFonts w:ascii="Lucida Console" w:hAnsi="Lucida Console" w:cs="Courier New"/>
          <w:sz w:val="24"/>
          <w:szCs w:val="24"/>
        </w:rPr>
        <w:t xml:space="preserve">    │     +3.3V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 </w:t>
      </w:r>
      <w:r>
        <w:rPr>
          <w:rFonts w:ascii="Lucida Console" w:hAnsi="Lucida Console" w:cs="Courier New"/>
          <w:sz w:val="24"/>
          <w:szCs w:val="24"/>
        </w:rPr>
        <w:t xml:space="preserve">                     │       2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+3.3V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 </w:t>
      </w:r>
      <w:r>
        <w:rPr>
          <w:rFonts w:ascii="Lucida Console" w:hAnsi="Lucida Console" w:cs="Courier New"/>
          <w:sz w:val="24"/>
          <w:szCs w:val="24"/>
        </w:rPr>
        <w:t xml:space="preserve">                     │       3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+3.3V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</w:t>
      </w:r>
      <w:r>
        <w:rPr>
          <w:rFonts w:ascii="Lucida Console" w:hAnsi="Lucida Console" w:cs="Courier New"/>
          <w:sz w:val="24"/>
          <w:szCs w:val="24"/>
        </w:rPr>
        <w:t xml:space="preserve">                      │       4    </w:t>
      </w:r>
      <w:r w:rsidRPr="00F3500B">
        <w:rPr>
          <w:rFonts w:ascii="Lucida Console" w:hAnsi="Lucida Console" w:cs="Courier New"/>
          <w:sz w:val="24"/>
          <w:szCs w:val="24"/>
        </w:rPr>
        <w:t xml:space="preserve">    │     +3.3V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│    </w:t>
      </w:r>
      <w:r>
        <w:rPr>
          <w:rFonts w:ascii="Lucida Console" w:hAnsi="Lucida Console" w:cs="Courier New"/>
          <w:sz w:val="24"/>
          <w:szCs w:val="24"/>
        </w:rPr>
        <w:t xml:space="preserve">       ХР4            │       1    </w:t>
      </w:r>
      <w:r w:rsidRPr="00F3500B">
        <w:rPr>
          <w:rFonts w:ascii="Lucida Console" w:hAnsi="Lucida Console" w:cs="Courier New"/>
          <w:sz w:val="24"/>
          <w:szCs w:val="24"/>
        </w:rPr>
        <w:t xml:space="preserve">    │     +3.3V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2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+3.3V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3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+3.3V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4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+3V3_SENSE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ХР5            │       1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GND3_SENSE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2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3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4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ХР6            │       1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2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3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4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└──────────────────────────┴────────────────┴───────────────────┘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8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Продолжение таблицы 3.3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┌──────────────────────────┬────────────────┬───────────────────┐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1             │       2        │         3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ХР7            │       1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+5V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2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+5V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3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+5V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4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+5V_SENSE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├──────────────────────────┼────────────────┼───────────────────┤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ХР8            │       1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GND5_SENSE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2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3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       │       4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3500B">
        <w:rPr>
          <w:rFonts w:ascii="Lucida Console" w:hAnsi="Lucida Console" w:cs="Courier New"/>
          <w:sz w:val="24"/>
          <w:szCs w:val="24"/>
        </w:rPr>
        <w:t xml:space="preserve">   │     GND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└──────────────────────────┴────────────────┴───────────────────┘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Таблица 3.4 - Соединитель X5 ( интерфейсный 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┌────┬────────────────┬───────────────────────────────────────┐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│Конт│  Цепь          │    Функциональное назначение цепи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├────┼────────────────┼───────────────────────────────────────┤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1 │   PR5V-        │ Распределение нагрузки канала +5 В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2 │   PR5V+        │ Распределение нагрузки канала +5 В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3 │   PR3V3-       │ Распределение нагрузки канала +3,3 В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4 │   PR3V3+       │ Распределение нагрузки канала +3,3 В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└────┴────────────────┴───────────────────────────────────────┘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Таблица 3.5 - Кабель для распределения нагрузок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┌───────┬───────┬───────────┬────────┬───────────────┐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│Контакт│Контакт│ Провод ** │  Цепь  │  Примечание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X5A* │  X5B* │           │        │  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├───────┼───────┼───────────┼────────┼───────────────┤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1    │  1    │ МГТФ 0,12 │ PR5V-  │ Витая пара №1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2    │  2    │ МГТФ 0,12 │ PR5V+  │ Витая пара №1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3    │  3    │ МГТФ 0,12 │ PR3V3- │ Витая пара №2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4    │  4    │ МГТФ 0,12 │ PR3V3+ │ Витая пара №2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└───────┴───────┴───────────┴────────┴───────────────┘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* X5A, X5B - вилка 09 67 009 5615 Harting;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** монтаж вести витой парой, длина кабеля не более 700 мм.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 9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3.2.3 При необходимости, изготовить кабели, используя входящие   в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комплект поставки ответные части соединителей,  информацию  о  разводке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соединителей  изделия (см. 3.2.2), нумерацию  контактов ответных частей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соединителей  (см. рис.3.1-3.3).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ab/>
      </w:r>
      <w:r w:rsidRPr="00F3500B">
        <w:rPr>
          <w:rFonts w:ascii="Lucida Console" w:hAnsi="Lucida Console" w:cs="Courier New"/>
          <w:sz w:val="24"/>
          <w:szCs w:val="24"/>
        </w:rPr>
        <w:tab/>
        <w:t xml:space="preserve">  ┌───────────────────────┐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</w:t>
      </w:r>
      <w:r w:rsidRPr="00F3500B">
        <w:rPr>
          <w:rFonts w:ascii="Lucida Console" w:hAnsi="Lucida Console" w:cs="Courier New"/>
          <w:sz w:val="24"/>
          <w:szCs w:val="24"/>
        </w:rPr>
        <w:t>\    A1    A2    A3     /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\    o     o     o    /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</w:t>
      </w:r>
      <w:r w:rsidRPr="00F3500B">
        <w:rPr>
          <w:rFonts w:ascii="Lucida Console" w:hAnsi="Lucida Console" w:cs="Courier New"/>
          <w:sz w:val="24"/>
          <w:szCs w:val="24"/>
        </w:rPr>
        <w:t>\                   /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ab/>
      </w:r>
      <w:r w:rsidRPr="00F3500B">
        <w:rPr>
          <w:rFonts w:ascii="Lucida Console" w:hAnsi="Lucida Console" w:cs="Courier New"/>
          <w:sz w:val="24"/>
          <w:szCs w:val="24"/>
        </w:rPr>
        <w:tab/>
        <w:t xml:space="preserve">     ───────────────────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Рисунок 3.1 - Нумерация контактов розетки Х1 типа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ab/>
      </w:r>
      <w:r w:rsidRPr="00F3500B">
        <w:rPr>
          <w:rFonts w:ascii="Lucida Console" w:hAnsi="Lucida Console" w:cs="Courier New"/>
          <w:sz w:val="24"/>
          <w:szCs w:val="24"/>
        </w:rPr>
        <w:tab/>
        <w:t xml:space="preserve">  DIN 41 652 T1 09 69 200 0033 (Harting)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ab/>
      </w:r>
      <w:r w:rsidRPr="00F3500B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13  12  11  10  09  08  07  06  05  04  03  02  01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25  24  23  22  21  20  19  18  17  16  15  14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Рисунок 3.2 - Нумерация контактов вилки Х2 типа D-Sub,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25-pin (09 67 025 5615 Harting).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ab/>
      </w:r>
      <w:r w:rsidRPr="00F3500B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05  04  03  02  01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09  08  07  06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Рисунок 3.3 - Нумерация контактов вилки Х3 типа D-Sub,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9-pin (09 67 009 5615 Harting).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ab/>
      </w:r>
      <w:r w:rsidRPr="00F3500B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3.2.4 Перед подключением электропитания убедиться  в  правильности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полярности подаваемого постоянного напряжения 27 В.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Подача напряжения неправильной полярности не приводит к выходу  из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строя изделия.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3.2.5 Подать питание на изделие.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 10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3.3  Использование изделия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3.3.1 Дистанционное управление отключением МП  осуществляется  за-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мыканием сигнала RCSW+ (Х2:7) на цепь RCSW- (Х2:8) механическим  (реле)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или электронным (транзисторным) ключом.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Местное управление отключением МП осуществляется замыканием сигна-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ла RC_LOCAL+ (Х2:6) на  цепь RC_LOCAL- (Х2:9)  механическим  (реле) или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электронным  (транзисторным) ключом. Орган  управления местным отключе-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нием устанавливается в объекте эксплуатации.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При отсутствии системы дистанционного  управления  отключением  МП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включается при подаче первичной сети.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3.3.2 При возникновении аварийной ситуации, о чем  свидетельствует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светящийся индикатор "Авария" изделие  следует  отключить  от  питающей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сети.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Светящийся индикатор "Авария" свидетельствует о том,  что  входное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напряжение  находится  в  диапазоне  19 В - 36 В,  отсутствуют  сигналы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дистанционного и местного отключения и отсутствует  любое  из  выходных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напряжений.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Выходные напряжения могут отсутствовать по следующим причинам: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а) превышена выходная мощность по  любому  из каналов  более   чем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в 1,01-1,35 раза.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б) неисправен МП.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Последующее  включение изделия  должно  производится  только после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устранения неисправности.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3.4  Сведения  о  содержании   драгоценных  материалов  и  цветных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металлов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3.4.1  В  изделии  содержатся   драгоценные  и  цветные   металлы.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Сведения о количественном содержании  драгоценных  и  цветных  металлов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отсутствуют.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11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4  КОМПЛЕКТНОСТЬ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Комплектность  изделия при отдельной  поставке приведена в таблице 4.1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Таблица 4.1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┌───────────────────┬────────────────────┬──────┬─────────────┐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│Наименование       │Обозначение         │Коли- │Примечание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│чество│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├───────────────────┼────────────────────┼──────┼─────────────┤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Модуль БТЦОИ-010 │ ЮКСУ.436647.031    │   1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Этикетка         │ ЮКСУ.436647.031ЭТ  │   1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Вилка            │                    │   1  │    *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09 67 025 5615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Кожух            │                    │   1  │    *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09 67 025 0442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Вилка            │                    │   1  │    *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09 67 009 5615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Кожух            │                    │   1  │    *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09 67 009 0442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Розетка          │                    │   1  │    *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09 69 200 0033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Контакт          │                    │   3  │    *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09 69 181 7421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Кожух            │                    │   1  │    *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│  09 67 015 0442   │                    │      │     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└───────────────────┴────────────────────┴──────┴─────────────┘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* Допускается замена соединителей на их аналоги, в том числе дру-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гих фирм-изготовителей, характеристики которых соответствуют ука-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занным  в номенклатуре электрорадиоизделий иностранного производ-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ства, разрешенных для применения.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12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5 РЕСУРСЫ, СРОКИ СЛУЖБЫ И ХРАНЕНИЯ, ГАРАНТИИ ИЗГОТОВИТЕЛЯ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(ПОСТАВЩИКА)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Срок службы - 20 лет.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─ ── ── ── ── ── ── ── ── ── ── ── ── ── ── ── ── ── ── ── ───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12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Изготовитель  гарантирует соответствие  качества изделия требова-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ниям технических условий ЮКСУ.436647.031ТУ  при соблюдении потребителем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условий и правил хранения, транспортирования, монтажа и эксплуатации.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Гарантийный срок -  5  лет со дня (даты) приемки заказчиком.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ВНИМАНИЕ! Гарантия предприятия-изготовителя снимается в  следующих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>случаях: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1) истек гарантийный срок;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2) изделие имеет механические повреждения.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3500B">
        <w:rPr>
          <w:rFonts w:ascii="Lucida Console" w:hAnsi="Lucida Console" w:cs="Courier New"/>
          <w:sz w:val="24"/>
          <w:szCs w:val="24"/>
        </w:rPr>
        <w:br w:type="page"/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               13                ЮКСУ.436647.031ЭТ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─────┬─────────┬───────────────────────┬───────────┬────────┬─────────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  Номер    │Входящий│Дата вне-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  бюлле-   │N сопро-│сения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  теня и   │водитель│измене-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  дата его │ного до-│ния и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  выпуска  │кумента │подпись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   │и дата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─────┼─────────┼─────┼─────┼────┼──────┼───────────┼────────┼─────────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1   │    2    │  3  │  4  │ 5  │  6   │     7     │   8    │    9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─────┼─────────┼─────┼─────┼────┼──────┼───────────┼────────┼─────────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3500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   │        │</w:t>
      </w: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72E86" w:rsidRPr="00F3500B" w:rsidRDefault="00372E86" w:rsidP="00F3500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372E86" w:rsidRPr="00F3500B" w:rsidSect="00F3500B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2E86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46952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6B4"/>
    <w:rsid w:val="00D2790D"/>
    <w:rsid w:val="00D31FBD"/>
    <w:rsid w:val="00D449F0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0151"/>
    <w:rsid w:val="00E27EF0"/>
    <w:rsid w:val="00E360FE"/>
    <w:rsid w:val="00E454C1"/>
    <w:rsid w:val="00E52792"/>
    <w:rsid w:val="00E5379F"/>
    <w:rsid w:val="00E60F18"/>
    <w:rsid w:val="00E6120B"/>
    <w:rsid w:val="00E70907"/>
    <w:rsid w:val="00E72824"/>
    <w:rsid w:val="00E74D32"/>
    <w:rsid w:val="00E82326"/>
    <w:rsid w:val="00E823A9"/>
    <w:rsid w:val="00E84159"/>
    <w:rsid w:val="00E8436D"/>
    <w:rsid w:val="00E91BF0"/>
    <w:rsid w:val="00E91EC7"/>
    <w:rsid w:val="00E92E2E"/>
    <w:rsid w:val="00EA3695"/>
    <w:rsid w:val="00EF4080"/>
    <w:rsid w:val="00F01665"/>
    <w:rsid w:val="00F10E79"/>
    <w:rsid w:val="00F3500B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B6556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3667</Words>
  <Characters>20902</Characters>
  <Application>Microsoft Office Word</Application>
  <DocSecurity>0</DocSecurity>
  <Lines>174</Lines>
  <Paragraphs>49</Paragraphs>
  <ScaleCrop>false</ScaleCrop>
  <Company>KorundM</Company>
  <LinksUpToDate>false</LinksUpToDate>
  <CharactersWithSpaces>24520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6</cp:revision>
  <dcterms:created xsi:type="dcterms:W3CDTF">2015-08-24T11:54:00Z</dcterms:created>
  <dcterms:modified xsi:type="dcterms:W3CDTF">2021-10-01T08:26:00Z</dcterms:modified>
</cp:coreProperties>
</file>