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cs="Times New Roman" w:eastAsia="Times New Roman"/>
          <w:b/>
          <w:i w:val="0"/>
          <w:sz w:val="28"/>
        </w:rPr>
        <w:t>BỘ GIÁO DỤC VÀ ĐÀO TẠO</w:t>
      </w:r>
    </w:p>
    <w:p>
      <w:pPr>
        <w:jc w:val="center"/>
      </w:pPr>
      <w:r>
        <w:rPr>
          <w:rFonts w:ascii="Times New Roman" w:hAnsi="Times New Roman" w:cs="Times New Roman" w:eastAsia="Times New Roman"/>
          <w:b/>
          <w:i w:val="0"/>
          <w:sz w:val="28"/>
        </w:rPr>
        <w:t>TRƯỜNG ĐẠI HỌC CÔNG NGHỆ THÔNG TIN</w:t>
      </w:r>
    </w:p>
    <w:p>
      <w:pPr>
        <w:jc w:val="center"/>
      </w:pPr>
      <w:r>
        <w:rPr>
          <w:rFonts w:ascii="Times New Roman" w:hAnsi="Times New Roman" w:cs="Times New Roman" w:eastAsia="Times New Roman"/>
          <w:b/>
          <w:i w:val="0"/>
          <w:sz w:val="26"/>
        </w:rPr>
        <w:t>KHOA CÔNG NGHỆ PHẦN MỀM</w:t>
      </w:r>
    </w:p>
    <w:p/>
    <w:p/>
    <w:p/>
    <w:p>
      <w:pPr>
        <w:jc w:val="center"/>
      </w:pPr>
      <w:r>
        <w:rPr>
          <w:rFonts w:ascii="Times New Roman" w:hAnsi="Times New Roman" w:cs="Times New Roman" w:eastAsia="Times New Roman"/>
          <w:b/>
          <w:i w:val="0"/>
          <w:color w:val="0B2A52"/>
          <w:sz w:val="40"/>
        </w:rPr>
        <w:t>ĐỒ ÁN TỐT NGHIỆP</w:t>
      </w:r>
    </w:p>
    <w:p/>
    <w:p>
      <w:pPr>
        <w:jc w:val="center"/>
      </w:pPr>
      <w:r>
        <w:rPr>
          <w:rFonts w:ascii="Times New Roman" w:hAnsi="Times New Roman" w:cs="Times New Roman" w:eastAsia="Times New Roman"/>
          <w:b/>
          <w:i w:val="0"/>
          <w:sz w:val="28"/>
        </w:rPr>
        <w:t>ĐỀ TÀI</w:t>
      </w:r>
    </w:p>
    <w:p>
      <w:pPr>
        <w:jc w:val="center"/>
      </w:pPr>
      <w:r>
        <w:rPr>
          <w:rFonts w:ascii="Times New Roman" w:hAnsi="Times New Roman" w:cs="Times New Roman" w:eastAsia="Times New Roman"/>
          <w:b/>
          <w:i w:val="0"/>
          <w:color w:val="A91B1B"/>
          <w:sz w:val="36"/>
        </w:rPr>
        <w:t>XÂY DỰNG NỀN TẢNG GIAO DỊCH TIỀN MÃ HÓA</w:t>
        <w:br/>
        <w:t>THEO KIẾN TRÚC VI DỊCH VỤ</w:t>
      </w:r>
    </w:p>
    <w:p>
      <w:pPr>
        <w:jc w:val="center"/>
      </w:pPr>
      <w:r>
        <w:rPr>
          <w:rFonts w:ascii="Times New Roman" w:hAnsi="Times New Roman" w:cs="Times New Roman" w:eastAsia="Times New Roman"/>
          <w:b/>
          <w:i w:val="0"/>
          <w:color w:val="A91B1B"/>
          <w:sz w:val="32"/>
        </w:rPr>
        <w:t>(MICRO-EXCHANGE)</w:t>
      </w:r>
    </w:p>
    <w:p/>
    <w:p/>
    <w:p/>
    <w:p>
      <w:pPr>
        <w:jc w:val="center"/>
      </w:pPr>
      <w:r>
        <w:rPr>
          <w:rFonts w:ascii="Times New Roman" w:hAnsi="Times New Roman" w:cs="Times New Roman" w:eastAsia="Times New Roman"/>
          <w:b/>
          <w:i w:val="0"/>
          <w:sz w:val="26"/>
        </w:rPr>
        <w:t xml:space="preserve">Giảng viên hướng dẫn:  </w:t>
      </w:r>
      <w:r>
        <w:rPr>
          <w:rFonts w:ascii="Times New Roman" w:hAnsi="Times New Roman" w:cs="Times New Roman" w:eastAsia="Times New Roman"/>
          <w:b w:val="0"/>
          <w:i w:val="0"/>
          <w:sz w:val="26"/>
        </w:rPr>
        <w:t>...............................................</w:t>
      </w:r>
    </w:p>
    <w:p>
      <w:pPr>
        <w:jc w:val="center"/>
      </w:pPr>
      <w:r>
        <w:rPr>
          <w:rFonts w:ascii="Times New Roman" w:hAnsi="Times New Roman" w:cs="Times New Roman" w:eastAsia="Times New Roman"/>
          <w:b/>
          <w:i w:val="0"/>
          <w:sz w:val="26"/>
        </w:rPr>
        <w:t xml:space="preserve">Sinh viên thực hiện:  </w:t>
      </w:r>
      <w:r>
        <w:rPr>
          <w:rFonts w:ascii="Times New Roman" w:hAnsi="Times New Roman" w:cs="Times New Roman" w:eastAsia="Times New Roman"/>
          <w:b w:val="0"/>
          <w:i w:val="0"/>
          <w:sz w:val="26"/>
        </w:rPr>
        <w:t>...............................................</w:t>
      </w:r>
    </w:p>
    <w:p>
      <w:pPr>
        <w:jc w:val="center"/>
      </w:pPr>
      <w:r>
        <w:rPr>
          <w:rFonts w:ascii="Times New Roman" w:hAnsi="Times New Roman" w:cs="Times New Roman" w:eastAsia="Times New Roman"/>
          <w:b/>
          <w:i w:val="0"/>
          <w:sz w:val="26"/>
        </w:rPr>
        <w:t xml:space="preserve">Mã số sinh viên:  </w:t>
      </w:r>
      <w:r>
        <w:rPr>
          <w:rFonts w:ascii="Times New Roman" w:hAnsi="Times New Roman" w:cs="Times New Roman" w:eastAsia="Times New Roman"/>
          <w:b w:val="0"/>
          <w:i w:val="0"/>
          <w:sz w:val="26"/>
        </w:rPr>
        <w:t>...............................................</w:t>
      </w:r>
    </w:p>
    <w:p>
      <w:pPr>
        <w:jc w:val="center"/>
      </w:pPr>
      <w:r>
        <w:rPr>
          <w:rFonts w:ascii="Times New Roman" w:hAnsi="Times New Roman" w:cs="Times New Roman" w:eastAsia="Times New Roman"/>
          <w:b/>
          <w:i w:val="0"/>
          <w:sz w:val="26"/>
        </w:rPr>
        <w:t xml:space="preserve">Lớp:  </w:t>
      </w:r>
      <w:r>
        <w:rPr>
          <w:rFonts w:ascii="Times New Roman" w:hAnsi="Times New Roman" w:cs="Times New Roman" w:eastAsia="Times New Roman"/>
          <w:b w:val="0"/>
          <w:i w:val="0"/>
          <w:sz w:val="26"/>
        </w:rPr>
        <w:t>...............................................</w:t>
      </w:r>
    </w:p>
    <w:p>
      <w:pPr>
        <w:jc w:val="center"/>
      </w:pPr>
      <w:r>
        <w:rPr>
          <w:rFonts w:ascii="Times New Roman" w:hAnsi="Times New Roman" w:cs="Times New Roman" w:eastAsia="Times New Roman"/>
          <w:b/>
          <w:i w:val="0"/>
          <w:sz w:val="26"/>
        </w:rPr>
        <w:t xml:space="preserve">Niên khoá:  </w:t>
      </w:r>
      <w:r>
        <w:rPr>
          <w:rFonts w:ascii="Times New Roman" w:hAnsi="Times New Roman" w:cs="Times New Roman" w:eastAsia="Times New Roman"/>
          <w:b w:val="0"/>
          <w:i w:val="0"/>
          <w:sz w:val="26"/>
        </w:rPr>
        <w:t>2025 – 2026</w:t>
      </w:r>
    </w:p>
    <w:p/>
    <w:p/>
    <w:p/>
    <w:p/>
    <w:p>
      <w:pPr>
        <w:jc w:val="center"/>
      </w:pPr>
      <w:r>
        <w:rPr>
          <w:rFonts w:ascii="Times New Roman" w:hAnsi="Times New Roman" w:cs="Times New Roman" w:eastAsia="Times New Roman"/>
          <w:b w:val="0"/>
          <w:i/>
          <w:sz w:val="26"/>
        </w:rPr>
        <w:t>Thành phố Hồ Chí Minh, tháng 04/2026</w:t>
      </w:r>
    </w:p>
    <w:p>
      <w:r>
        <w:br w:type="page"/>
      </w:r>
    </w:p>
    <w:p>
      <w:pPr>
        <w:keepNext/>
        <w:spacing w:before="280" w:after="120"/>
        <w:jc w:val="left"/>
      </w:pPr>
      <w:r>
        <w:rPr>
          <w:rFonts w:ascii="Times New Roman" w:hAnsi="Times New Roman" w:cs="Times New Roman" w:eastAsia="Times New Roman"/>
          <w:b/>
          <w:i w:val="0"/>
          <w:color w:val="0B2A52"/>
          <w:sz w:val="32"/>
        </w:rPr>
        <w:t>LỜI CAM ĐOAN</w:t>
      </w:r>
    </w:p>
    <w:p>
      <w:pPr>
        <w:spacing w:after="80" w:line="360" w:lineRule="auto"/>
        <w:ind w:firstLine="567"/>
        <w:jc w:val="both"/>
      </w:pPr>
      <w:r>
        <w:rPr>
          <w:rFonts w:ascii="Times New Roman" w:hAnsi="Times New Roman" w:cs="Times New Roman" w:eastAsia="Times New Roman"/>
          <w:b w:val="0"/>
          <w:i w:val="0"/>
          <w:sz w:val="26"/>
        </w:rPr>
        <w:t>Tôi xin cam đoan đồ án tốt nghiệp với đề tài "Xây dựng nền tảng giao dịch tiền mã hoá theo kiến trúc vi dịch vụ (Micro-Exchange)" là công trình nghiên cứu và thực hiện của cá nhân tôi dưới sự hướng dẫn của giảng viên. Các số liệu, kết quả trình bày trong đồ án là trung thực và chưa từng được công bố trong bất kỳ công trình nào khác.</w:t>
      </w:r>
    </w:p>
    <w:p>
      <w:pPr>
        <w:spacing w:after="80" w:line="360" w:lineRule="auto"/>
        <w:ind w:firstLine="567"/>
        <w:jc w:val="both"/>
      </w:pPr>
      <w:r>
        <w:rPr>
          <w:rFonts w:ascii="Times New Roman" w:hAnsi="Times New Roman" w:cs="Times New Roman" w:eastAsia="Times New Roman"/>
          <w:b w:val="0"/>
          <w:i w:val="0"/>
          <w:sz w:val="26"/>
        </w:rPr>
        <w:t>Tất cả các tài liệu tham khảo đã được trích dẫn đầy đủ. Tôi hoàn toàn chịu trách nhiệm về tính trung thực và nguyên bản của đồ án này.</w:t>
      </w:r>
    </w:p>
    <w:p/>
    <w:p>
      <w:pPr>
        <w:jc w:val="right"/>
      </w:pPr>
      <w:r>
        <w:rPr>
          <w:rFonts w:ascii="Times New Roman" w:hAnsi="Times New Roman" w:cs="Times New Roman" w:eastAsia="Times New Roman"/>
          <w:b w:val="0"/>
          <w:i w:val="0"/>
          <w:sz w:val="26"/>
        </w:rPr>
        <w:t>TP. Hồ Chí Minh, ngày ... tháng 04 năm 2026</w:t>
        <w:br/>
        <w:t>Sinh viên thực hiện</w:t>
        <w:br/>
        <w:br/>
        <w:br/>
        <w:t>(Ký và ghi rõ họ tên)</w:t>
      </w:r>
    </w:p>
    <w:p>
      <w:r>
        <w:br w:type="page"/>
      </w:r>
    </w:p>
    <w:p>
      <w:pPr>
        <w:keepNext/>
        <w:spacing w:before="280" w:after="120"/>
        <w:jc w:val="left"/>
      </w:pPr>
      <w:r>
        <w:rPr>
          <w:rFonts w:ascii="Times New Roman" w:hAnsi="Times New Roman" w:cs="Times New Roman" w:eastAsia="Times New Roman"/>
          <w:b/>
          <w:i w:val="0"/>
          <w:color w:val="0B2A52"/>
          <w:sz w:val="32"/>
        </w:rPr>
        <w:t>LỜI CẢM ƠN</w:t>
      </w:r>
    </w:p>
    <w:p>
      <w:pPr>
        <w:spacing w:after="80" w:line="360" w:lineRule="auto"/>
        <w:ind w:firstLine="567"/>
        <w:jc w:val="both"/>
      </w:pPr>
      <w:r>
        <w:rPr>
          <w:rFonts w:ascii="Times New Roman" w:hAnsi="Times New Roman" w:cs="Times New Roman" w:eastAsia="Times New Roman"/>
          <w:b w:val="0"/>
          <w:i w:val="0"/>
          <w:sz w:val="26"/>
        </w:rPr>
        <w:t>Lời đầu tiên, tôi xin gửi lời cảm ơn chân thành nhất đến giảng viên hướng dẫn đã tận tình chỉ bảo, định hướng và hỗ trợ tôi trong suốt quá trình thực hiện đồ án.</w:t>
      </w:r>
    </w:p>
    <w:p>
      <w:pPr>
        <w:spacing w:after="80" w:line="360" w:lineRule="auto"/>
        <w:ind w:firstLine="567"/>
        <w:jc w:val="both"/>
      </w:pPr>
      <w:r>
        <w:rPr>
          <w:rFonts w:ascii="Times New Roman" w:hAnsi="Times New Roman" w:cs="Times New Roman" w:eastAsia="Times New Roman"/>
          <w:b w:val="0"/>
          <w:i w:val="0"/>
          <w:sz w:val="26"/>
        </w:rPr>
        <w:t>Tôi cũng xin cảm ơn toàn thể quý thầy cô trong Khoa Công nghệ Phần mềm, Trường Đại học Công nghệ Thông tin đã truyền đạt những kiến thức nền tảng quý báu, giúp tôi có đủ năng lực để hoàn thành đề tài này.</w:t>
      </w:r>
    </w:p>
    <w:p>
      <w:pPr>
        <w:spacing w:after="80" w:line="360" w:lineRule="auto"/>
        <w:ind w:firstLine="567"/>
        <w:jc w:val="both"/>
      </w:pPr>
      <w:r>
        <w:rPr>
          <w:rFonts w:ascii="Times New Roman" w:hAnsi="Times New Roman" w:cs="Times New Roman" w:eastAsia="Times New Roman"/>
          <w:b w:val="0"/>
          <w:i w:val="0"/>
          <w:sz w:val="26"/>
        </w:rPr>
        <w:t>Cuối cùng, tôi xin cảm ơn gia đình và bạn bè đã luôn động viên, khích lệ trong suốt thời gian học tập và nghiên cứu.</w:t>
      </w:r>
    </w:p>
    <w:p>
      <w:r>
        <w:br w:type="page"/>
      </w:r>
    </w:p>
    <w:p>
      <w:pPr>
        <w:keepNext/>
        <w:spacing w:before="280" w:after="120"/>
        <w:jc w:val="left"/>
      </w:pPr>
      <w:r>
        <w:rPr>
          <w:rFonts w:ascii="Times New Roman" w:hAnsi="Times New Roman" w:cs="Times New Roman" w:eastAsia="Times New Roman"/>
          <w:b/>
          <w:i w:val="0"/>
          <w:color w:val="0B2A52"/>
          <w:sz w:val="32"/>
        </w:rPr>
        <w:t>NHẬN XÉT CỦA GIẢNG VIÊN HƯỚNG DẪN</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jc w:val="right"/>
      </w:pPr>
      <w:r>
        <w:rPr>
          <w:rFonts w:ascii="Times New Roman" w:hAnsi="Times New Roman" w:cs="Times New Roman" w:eastAsia="Times New Roman"/>
          <w:b w:val="0"/>
          <w:i w:val="0"/>
          <w:sz w:val="26"/>
        </w:rPr>
        <w:t>Điểm đánh giá: ............</w:t>
        <w:br/>
        <w:br/>
        <w:t>Giảng viên hướng dẫn</w:t>
        <w:br/>
        <w:t>(Ký và ghi rõ họ tên)</w:t>
      </w:r>
    </w:p>
    <w:p>
      <w:r>
        <w:br w:type="page"/>
      </w:r>
    </w:p>
    <w:p>
      <w:pPr>
        <w:keepNext/>
        <w:spacing w:before="280" w:after="120"/>
        <w:jc w:val="left"/>
      </w:pPr>
      <w:r>
        <w:rPr>
          <w:rFonts w:ascii="Times New Roman" w:hAnsi="Times New Roman" w:cs="Times New Roman" w:eastAsia="Times New Roman"/>
          <w:b/>
          <w:i w:val="0"/>
          <w:color w:val="0B2A52"/>
          <w:sz w:val="32"/>
        </w:rPr>
        <w:t>NHẬN XÉT CỦA GIẢNG VIÊN PHẢN BIỆN</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spacing w:after="40" w:line="360" w:lineRule="auto"/>
        <w:jc w:val="both"/>
      </w:pPr>
      <w:r>
        <w:rPr>
          <w:rFonts w:ascii="Times New Roman" w:hAnsi="Times New Roman" w:cs="Times New Roman" w:eastAsia="Times New Roman"/>
          <w:b w:val="0"/>
          <w:i w:val="0"/>
          <w:sz w:val="26"/>
        </w:rPr>
        <w:t>...........................................................................................................................</w:t>
      </w:r>
    </w:p>
    <w:p>
      <w:pPr>
        <w:jc w:val="right"/>
      </w:pPr>
      <w:r>
        <w:rPr>
          <w:rFonts w:ascii="Times New Roman" w:hAnsi="Times New Roman" w:cs="Times New Roman" w:eastAsia="Times New Roman"/>
          <w:b w:val="0"/>
          <w:i w:val="0"/>
          <w:sz w:val="26"/>
        </w:rPr>
        <w:t>Điểm đánh giá: ............</w:t>
        <w:br/>
        <w:br/>
        <w:t>Giảng viên phản biện</w:t>
        <w:br/>
        <w:t>(Ký và ghi rõ họ tên)</w:t>
      </w:r>
    </w:p>
    <w:p>
      <w:r>
        <w:br w:type="page"/>
      </w:r>
    </w:p>
    <w:p>
      <w:pPr>
        <w:keepNext/>
        <w:spacing w:before="280" w:after="120"/>
        <w:jc w:val="left"/>
      </w:pPr>
      <w:r>
        <w:rPr>
          <w:rFonts w:ascii="Times New Roman" w:hAnsi="Times New Roman" w:cs="Times New Roman" w:eastAsia="Times New Roman"/>
          <w:b/>
          <w:i w:val="0"/>
          <w:color w:val="0B2A52"/>
          <w:sz w:val="32"/>
        </w:rPr>
        <w:t>MỤC LỤC</w:t>
      </w:r>
    </w:p>
    <w:p>
      <w:pPr>
        <w:spacing w:after="40"/>
      </w:pPr>
      <w:r>
        <w:rPr>
          <w:rFonts w:ascii="Times New Roman" w:hAnsi="Times New Roman" w:cs="Times New Roman" w:eastAsia="Times New Roman"/>
          <w:b w:val="0"/>
          <w:i w:val="0"/>
          <w:sz w:val="26"/>
        </w:rPr>
        <w:t>LỜI CAM ĐOAN</w:t>
      </w:r>
    </w:p>
    <w:p>
      <w:pPr>
        <w:spacing w:after="40"/>
      </w:pPr>
      <w:r>
        <w:rPr>
          <w:rFonts w:ascii="Times New Roman" w:hAnsi="Times New Roman" w:cs="Times New Roman" w:eastAsia="Times New Roman"/>
          <w:b w:val="0"/>
          <w:i w:val="0"/>
          <w:sz w:val="26"/>
        </w:rPr>
        <w:t>LỜI CẢM ƠN</w:t>
      </w:r>
    </w:p>
    <w:p>
      <w:pPr>
        <w:spacing w:after="40"/>
      </w:pPr>
      <w:r>
        <w:rPr>
          <w:rFonts w:ascii="Times New Roman" w:hAnsi="Times New Roman" w:cs="Times New Roman" w:eastAsia="Times New Roman"/>
          <w:b w:val="0"/>
          <w:i w:val="0"/>
          <w:sz w:val="26"/>
        </w:rPr>
        <w:t>DANH MỤC HÌNH</w:t>
      </w:r>
    </w:p>
    <w:p>
      <w:pPr>
        <w:spacing w:after="40"/>
      </w:pPr>
      <w:r>
        <w:rPr>
          <w:rFonts w:ascii="Times New Roman" w:hAnsi="Times New Roman" w:cs="Times New Roman" w:eastAsia="Times New Roman"/>
          <w:b w:val="0"/>
          <w:i w:val="0"/>
          <w:sz w:val="26"/>
        </w:rPr>
        <w:t>DANH MỤC BẢNG</w:t>
      </w:r>
    </w:p>
    <w:p>
      <w:pPr>
        <w:spacing w:after="40"/>
      </w:pPr>
      <w:r>
        <w:rPr>
          <w:rFonts w:ascii="Times New Roman" w:hAnsi="Times New Roman" w:cs="Times New Roman" w:eastAsia="Times New Roman"/>
          <w:b w:val="0"/>
          <w:i w:val="0"/>
          <w:sz w:val="26"/>
        </w:rPr>
        <w:t>DANH MỤC TỪ VIẾT TẮT</w:t>
      </w:r>
    </w:p>
    <w:p>
      <w:pPr>
        <w:spacing w:after="40"/>
      </w:pPr>
      <w:r>
        <w:rPr>
          <w:rFonts w:ascii="Times New Roman" w:hAnsi="Times New Roman" w:cs="Times New Roman" w:eastAsia="Times New Roman"/>
          <w:b w:val="0"/>
          <w:i w:val="0"/>
          <w:sz w:val="26"/>
        </w:rPr>
        <w:t>CHƯƠNG 1. TỔNG QUAN ĐỀ TÀI</w:t>
      </w:r>
    </w:p>
    <w:p>
      <w:pPr>
        <w:spacing w:after="40"/>
      </w:pPr>
      <w:r>
        <w:rPr>
          <w:rFonts w:ascii="Times New Roman" w:hAnsi="Times New Roman" w:cs="Times New Roman" w:eastAsia="Times New Roman"/>
          <w:b w:val="0"/>
          <w:i w:val="0"/>
          <w:sz w:val="26"/>
        </w:rPr>
        <w:t xml:space="preserve">  1.1. Lý do chọn đề tài</w:t>
      </w:r>
    </w:p>
    <w:p>
      <w:pPr>
        <w:spacing w:after="40"/>
      </w:pPr>
      <w:r>
        <w:rPr>
          <w:rFonts w:ascii="Times New Roman" w:hAnsi="Times New Roman" w:cs="Times New Roman" w:eastAsia="Times New Roman"/>
          <w:b w:val="0"/>
          <w:i w:val="0"/>
          <w:sz w:val="26"/>
        </w:rPr>
        <w:t xml:space="preserve">  1.2. Mục tiêu đề tài</w:t>
      </w:r>
    </w:p>
    <w:p>
      <w:pPr>
        <w:spacing w:after="40"/>
      </w:pPr>
      <w:r>
        <w:rPr>
          <w:rFonts w:ascii="Times New Roman" w:hAnsi="Times New Roman" w:cs="Times New Roman" w:eastAsia="Times New Roman"/>
          <w:b w:val="0"/>
          <w:i w:val="0"/>
          <w:sz w:val="26"/>
        </w:rPr>
        <w:t xml:space="preserve">  1.3. Đối tượng và phạm vi nghiên cứu</w:t>
      </w:r>
    </w:p>
    <w:p>
      <w:pPr>
        <w:spacing w:after="40"/>
      </w:pPr>
      <w:r>
        <w:rPr>
          <w:rFonts w:ascii="Times New Roman" w:hAnsi="Times New Roman" w:cs="Times New Roman" w:eastAsia="Times New Roman"/>
          <w:b w:val="0"/>
          <w:i w:val="0"/>
          <w:sz w:val="26"/>
        </w:rPr>
        <w:t xml:space="preserve">  1.4. Phương pháp nghiên cứu</w:t>
      </w:r>
    </w:p>
    <w:p>
      <w:pPr>
        <w:spacing w:after="40"/>
      </w:pPr>
      <w:r>
        <w:rPr>
          <w:rFonts w:ascii="Times New Roman" w:hAnsi="Times New Roman" w:cs="Times New Roman" w:eastAsia="Times New Roman"/>
          <w:b w:val="0"/>
          <w:i w:val="0"/>
          <w:sz w:val="26"/>
        </w:rPr>
        <w:t xml:space="preserve">  1.5. Ý nghĩa khoa học và thực tiễn</w:t>
      </w:r>
    </w:p>
    <w:p>
      <w:pPr>
        <w:spacing w:after="40"/>
      </w:pPr>
      <w:r>
        <w:rPr>
          <w:rFonts w:ascii="Times New Roman" w:hAnsi="Times New Roman" w:cs="Times New Roman" w:eastAsia="Times New Roman"/>
          <w:b w:val="0"/>
          <w:i w:val="0"/>
          <w:sz w:val="26"/>
        </w:rPr>
        <w:t xml:space="preserve">  1.6. Bố cục đồ án</w:t>
      </w:r>
    </w:p>
    <w:p>
      <w:pPr>
        <w:spacing w:after="40"/>
      </w:pPr>
      <w:r>
        <w:rPr>
          <w:rFonts w:ascii="Times New Roman" w:hAnsi="Times New Roman" w:cs="Times New Roman" w:eastAsia="Times New Roman"/>
          <w:b w:val="0"/>
          <w:i w:val="0"/>
          <w:sz w:val="26"/>
        </w:rPr>
        <w:t>CHƯƠNG 2. CƠ SỞ LÝ THUYẾT</w:t>
      </w:r>
    </w:p>
    <w:p>
      <w:pPr>
        <w:spacing w:after="40"/>
      </w:pPr>
      <w:r>
        <w:rPr>
          <w:rFonts w:ascii="Times New Roman" w:hAnsi="Times New Roman" w:cs="Times New Roman" w:eastAsia="Times New Roman"/>
          <w:b w:val="0"/>
          <w:i w:val="0"/>
          <w:sz w:val="26"/>
        </w:rPr>
        <w:t xml:space="preserve">  2.1. Tổng quan về sàn giao dịch tiền mã hoá</w:t>
      </w:r>
    </w:p>
    <w:p>
      <w:pPr>
        <w:spacing w:after="40"/>
      </w:pPr>
      <w:r>
        <w:rPr>
          <w:rFonts w:ascii="Times New Roman" w:hAnsi="Times New Roman" w:cs="Times New Roman" w:eastAsia="Times New Roman"/>
          <w:b w:val="0"/>
          <w:i w:val="0"/>
          <w:sz w:val="26"/>
        </w:rPr>
        <w:t xml:space="preserve">  2.2. Kiến trúc vi dịch vụ (Microservices)</w:t>
      </w:r>
    </w:p>
    <w:p>
      <w:pPr>
        <w:spacing w:after="40"/>
      </w:pPr>
      <w:r>
        <w:rPr>
          <w:rFonts w:ascii="Times New Roman" w:hAnsi="Times New Roman" w:cs="Times New Roman" w:eastAsia="Times New Roman"/>
          <w:b w:val="0"/>
          <w:i w:val="0"/>
          <w:sz w:val="26"/>
        </w:rPr>
        <w:t xml:space="preserve">  2.3. Kiến trúc hướng sự kiện (EDA)</w:t>
      </w:r>
    </w:p>
    <w:p>
      <w:pPr>
        <w:spacing w:after="40"/>
      </w:pPr>
      <w:r>
        <w:rPr>
          <w:rFonts w:ascii="Times New Roman" w:hAnsi="Times New Roman" w:cs="Times New Roman" w:eastAsia="Times New Roman"/>
          <w:b w:val="0"/>
          <w:i w:val="0"/>
          <w:sz w:val="26"/>
        </w:rPr>
        <w:t xml:space="preserve">  2.4. Mẫu CQRS</w:t>
      </w:r>
    </w:p>
    <w:p>
      <w:pPr>
        <w:spacing w:after="40"/>
      </w:pPr>
      <w:r>
        <w:rPr>
          <w:rFonts w:ascii="Times New Roman" w:hAnsi="Times New Roman" w:cs="Times New Roman" w:eastAsia="Times New Roman"/>
          <w:b w:val="0"/>
          <w:i w:val="0"/>
          <w:sz w:val="26"/>
        </w:rPr>
        <w:t xml:space="preserve">  2.5. Database-per-Service</w:t>
      </w:r>
    </w:p>
    <w:p>
      <w:pPr>
        <w:spacing w:after="40"/>
      </w:pPr>
      <w:r>
        <w:rPr>
          <w:rFonts w:ascii="Times New Roman" w:hAnsi="Times New Roman" w:cs="Times New Roman" w:eastAsia="Times New Roman"/>
          <w:b w:val="0"/>
          <w:i w:val="0"/>
          <w:sz w:val="26"/>
        </w:rPr>
        <w:t xml:space="preserve">  2.6. Order Book và thuật toán khớp lệnh</w:t>
      </w:r>
    </w:p>
    <w:p>
      <w:pPr>
        <w:spacing w:after="40"/>
      </w:pPr>
      <w:r>
        <w:rPr>
          <w:rFonts w:ascii="Times New Roman" w:hAnsi="Times New Roman" w:cs="Times New Roman" w:eastAsia="Times New Roman"/>
          <w:b w:val="0"/>
          <w:i w:val="0"/>
          <w:sz w:val="26"/>
        </w:rPr>
        <w:t xml:space="preserve">  2.7. gRPC và Protocol Buffers</w:t>
      </w:r>
    </w:p>
    <w:p>
      <w:pPr>
        <w:spacing w:after="40"/>
      </w:pPr>
      <w:r>
        <w:rPr>
          <w:rFonts w:ascii="Times New Roman" w:hAnsi="Times New Roman" w:cs="Times New Roman" w:eastAsia="Times New Roman"/>
          <w:b w:val="0"/>
          <w:i w:val="0"/>
          <w:sz w:val="26"/>
        </w:rPr>
        <w:t xml:space="preserve">  2.8. Redis: Cache, Lua Script, Streams, Pub/Sub</w:t>
      </w:r>
    </w:p>
    <w:p>
      <w:pPr>
        <w:spacing w:after="40"/>
      </w:pPr>
      <w:r>
        <w:rPr>
          <w:rFonts w:ascii="Times New Roman" w:hAnsi="Times New Roman" w:cs="Times New Roman" w:eastAsia="Times New Roman"/>
          <w:b w:val="0"/>
          <w:i w:val="0"/>
          <w:sz w:val="26"/>
        </w:rPr>
        <w:t xml:space="preserve">  2.9. Apache Kafka</w:t>
      </w:r>
    </w:p>
    <w:p>
      <w:pPr>
        <w:spacing w:after="40"/>
      </w:pPr>
      <w:r>
        <w:rPr>
          <w:rFonts w:ascii="Times New Roman" w:hAnsi="Times New Roman" w:cs="Times New Roman" w:eastAsia="Times New Roman"/>
          <w:b w:val="0"/>
          <w:i w:val="0"/>
          <w:sz w:val="26"/>
        </w:rPr>
        <w:t xml:space="preserve">  2.10. JWT, TOTP và bcrypt</w:t>
      </w:r>
    </w:p>
    <w:p>
      <w:pPr>
        <w:spacing w:after="40"/>
      </w:pPr>
      <w:r>
        <w:rPr>
          <w:rFonts w:ascii="Times New Roman" w:hAnsi="Times New Roman" w:cs="Times New Roman" w:eastAsia="Times New Roman"/>
          <w:b w:val="0"/>
          <w:i w:val="0"/>
          <w:sz w:val="26"/>
        </w:rPr>
        <w:t xml:space="preserve">  2.11. WebSocket</w:t>
      </w:r>
    </w:p>
    <w:p>
      <w:pPr>
        <w:spacing w:after="40"/>
      </w:pPr>
      <w:r>
        <w:rPr>
          <w:rFonts w:ascii="Times New Roman" w:hAnsi="Times New Roman" w:cs="Times New Roman" w:eastAsia="Times New Roman"/>
          <w:b w:val="0"/>
          <w:i w:val="0"/>
          <w:sz w:val="26"/>
        </w:rPr>
        <w:t>CHƯƠNG 3. KHẢO SÁT VÀ PHÂN TÍCH YÊU CẦU</w:t>
      </w:r>
    </w:p>
    <w:p>
      <w:pPr>
        <w:spacing w:after="40"/>
      </w:pPr>
      <w:r>
        <w:rPr>
          <w:rFonts w:ascii="Times New Roman" w:hAnsi="Times New Roman" w:cs="Times New Roman" w:eastAsia="Times New Roman"/>
          <w:b w:val="0"/>
          <w:i w:val="0"/>
          <w:sz w:val="26"/>
        </w:rPr>
        <w:t xml:space="preserve">  3.1. Khảo sát các sàn giao dịch hiện có</w:t>
      </w:r>
    </w:p>
    <w:p>
      <w:pPr>
        <w:spacing w:after="40"/>
      </w:pPr>
      <w:r>
        <w:rPr>
          <w:rFonts w:ascii="Times New Roman" w:hAnsi="Times New Roman" w:cs="Times New Roman" w:eastAsia="Times New Roman"/>
          <w:b w:val="0"/>
          <w:i w:val="0"/>
          <w:sz w:val="26"/>
        </w:rPr>
        <w:t xml:space="preserve">  3.2. Yêu cầu chức năng</w:t>
      </w:r>
    </w:p>
    <w:p>
      <w:pPr>
        <w:spacing w:after="40"/>
      </w:pPr>
      <w:r>
        <w:rPr>
          <w:rFonts w:ascii="Times New Roman" w:hAnsi="Times New Roman" w:cs="Times New Roman" w:eastAsia="Times New Roman"/>
          <w:b w:val="0"/>
          <w:i w:val="0"/>
          <w:sz w:val="26"/>
        </w:rPr>
        <w:t xml:space="preserve">  3.3. Yêu cầu phi chức năng</w:t>
      </w:r>
    </w:p>
    <w:p>
      <w:pPr>
        <w:spacing w:after="40"/>
      </w:pPr>
      <w:r>
        <w:rPr>
          <w:rFonts w:ascii="Times New Roman" w:hAnsi="Times New Roman" w:cs="Times New Roman" w:eastAsia="Times New Roman"/>
          <w:b w:val="0"/>
          <w:i w:val="0"/>
          <w:sz w:val="26"/>
        </w:rPr>
        <w:t xml:space="preserve">  3.4. Tác nhân hệ thống</w:t>
      </w:r>
    </w:p>
    <w:p>
      <w:pPr>
        <w:spacing w:after="40"/>
      </w:pPr>
      <w:r>
        <w:rPr>
          <w:rFonts w:ascii="Times New Roman" w:hAnsi="Times New Roman" w:cs="Times New Roman" w:eastAsia="Times New Roman"/>
          <w:b w:val="0"/>
          <w:i w:val="0"/>
          <w:sz w:val="26"/>
        </w:rPr>
        <w:t xml:space="preserve">  3.5. Biểu đồ Use Case tổng hợp</w:t>
      </w:r>
    </w:p>
    <w:p>
      <w:pPr>
        <w:spacing w:after="40"/>
      </w:pPr>
      <w:r>
        <w:rPr>
          <w:rFonts w:ascii="Times New Roman" w:hAnsi="Times New Roman" w:cs="Times New Roman" w:eastAsia="Times New Roman"/>
          <w:b w:val="0"/>
          <w:i w:val="0"/>
          <w:sz w:val="26"/>
        </w:rPr>
        <w:t xml:space="preserve">  3.6. Đặc tả chi tiết Use Case</w:t>
      </w:r>
    </w:p>
    <w:p>
      <w:pPr>
        <w:spacing w:after="40"/>
      </w:pPr>
      <w:r>
        <w:rPr>
          <w:rFonts w:ascii="Times New Roman" w:hAnsi="Times New Roman" w:cs="Times New Roman" w:eastAsia="Times New Roman"/>
          <w:b w:val="0"/>
          <w:i w:val="0"/>
          <w:sz w:val="26"/>
        </w:rPr>
        <w:t>CHƯƠNG 4. THIẾT KẾ HỆ THỐNG</w:t>
      </w:r>
    </w:p>
    <w:p>
      <w:pPr>
        <w:spacing w:after="40"/>
      </w:pPr>
      <w:r>
        <w:rPr>
          <w:rFonts w:ascii="Times New Roman" w:hAnsi="Times New Roman" w:cs="Times New Roman" w:eastAsia="Times New Roman"/>
          <w:b w:val="0"/>
          <w:i w:val="0"/>
          <w:sz w:val="26"/>
        </w:rPr>
        <w:t xml:space="preserve">  4.1. Kiến trúc tổng thể</w:t>
      </w:r>
    </w:p>
    <w:p>
      <w:pPr>
        <w:spacing w:after="40"/>
      </w:pPr>
      <w:r>
        <w:rPr>
          <w:rFonts w:ascii="Times New Roman" w:hAnsi="Times New Roman" w:cs="Times New Roman" w:eastAsia="Times New Roman"/>
          <w:b w:val="0"/>
          <w:i w:val="0"/>
          <w:sz w:val="26"/>
        </w:rPr>
        <w:t xml:space="preserve">  4.2. Danh mục vi dịch vụ</w:t>
      </w:r>
    </w:p>
    <w:p>
      <w:pPr>
        <w:spacing w:after="40"/>
      </w:pPr>
      <w:r>
        <w:rPr>
          <w:rFonts w:ascii="Times New Roman" w:hAnsi="Times New Roman" w:cs="Times New Roman" w:eastAsia="Times New Roman"/>
          <w:b w:val="0"/>
          <w:i w:val="0"/>
          <w:sz w:val="26"/>
        </w:rPr>
        <w:t xml:space="preserve">  4.3. Thiết kế cơ sở dữ liệu</w:t>
      </w:r>
    </w:p>
    <w:p>
      <w:pPr>
        <w:spacing w:after="40"/>
      </w:pPr>
      <w:r>
        <w:rPr>
          <w:rFonts w:ascii="Times New Roman" w:hAnsi="Times New Roman" w:cs="Times New Roman" w:eastAsia="Times New Roman"/>
          <w:b w:val="0"/>
          <w:i w:val="0"/>
          <w:sz w:val="26"/>
        </w:rPr>
        <w:t xml:space="preserve">  4.4. Thiết kế giao diện gRPC</w:t>
      </w:r>
    </w:p>
    <w:p>
      <w:pPr>
        <w:spacing w:after="40"/>
      </w:pPr>
      <w:r>
        <w:rPr>
          <w:rFonts w:ascii="Times New Roman" w:hAnsi="Times New Roman" w:cs="Times New Roman" w:eastAsia="Times New Roman"/>
          <w:b w:val="0"/>
          <w:i w:val="0"/>
          <w:sz w:val="26"/>
        </w:rPr>
        <w:t xml:space="preserve">  4.5. Thiết kế API REST</w:t>
      </w:r>
    </w:p>
    <w:p>
      <w:pPr>
        <w:spacing w:after="40"/>
      </w:pPr>
      <w:r>
        <w:rPr>
          <w:rFonts w:ascii="Times New Roman" w:hAnsi="Times New Roman" w:cs="Times New Roman" w:eastAsia="Times New Roman"/>
          <w:b w:val="0"/>
          <w:i w:val="0"/>
          <w:sz w:val="26"/>
        </w:rPr>
        <w:t xml:space="preserve">  4.6. Thiết kế Event Schema</w:t>
      </w:r>
    </w:p>
    <w:p>
      <w:pPr>
        <w:spacing w:after="40"/>
      </w:pPr>
      <w:r>
        <w:rPr>
          <w:rFonts w:ascii="Times New Roman" w:hAnsi="Times New Roman" w:cs="Times New Roman" w:eastAsia="Times New Roman"/>
          <w:b w:val="0"/>
          <w:i w:val="0"/>
          <w:sz w:val="26"/>
        </w:rPr>
        <w:t xml:space="preserve">  4.7. Thiết kế kênh WebSocket</w:t>
      </w:r>
    </w:p>
    <w:p>
      <w:pPr>
        <w:spacing w:after="40"/>
      </w:pPr>
      <w:r>
        <w:rPr>
          <w:rFonts w:ascii="Times New Roman" w:hAnsi="Times New Roman" w:cs="Times New Roman" w:eastAsia="Times New Roman"/>
          <w:b w:val="0"/>
          <w:i w:val="0"/>
          <w:sz w:val="26"/>
        </w:rPr>
        <w:t xml:space="preserve">  4.8. Thuật toán khớp lệnh</w:t>
      </w:r>
    </w:p>
    <w:p>
      <w:pPr>
        <w:spacing w:after="40"/>
      </w:pPr>
      <w:r>
        <w:rPr>
          <w:rFonts w:ascii="Times New Roman" w:hAnsi="Times New Roman" w:cs="Times New Roman" w:eastAsia="Times New Roman"/>
          <w:b w:val="0"/>
          <w:i w:val="0"/>
          <w:sz w:val="26"/>
        </w:rPr>
        <w:t xml:space="preserve">  4.9. Thuật toán thanh lý vị thế Futures</w:t>
      </w:r>
    </w:p>
    <w:p>
      <w:pPr>
        <w:spacing w:after="40"/>
      </w:pPr>
      <w:r>
        <w:rPr>
          <w:rFonts w:ascii="Times New Roman" w:hAnsi="Times New Roman" w:cs="Times New Roman" w:eastAsia="Times New Roman"/>
          <w:b w:val="0"/>
          <w:i w:val="0"/>
          <w:sz w:val="26"/>
        </w:rPr>
        <w:t xml:space="preserve">  4.10. Thiết kế Redis Lua Script cho số dư</w:t>
      </w:r>
    </w:p>
    <w:p>
      <w:pPr>
        <w:spacing w:after="40"/>
      </w:pPr>
      <w:r>
        <w:rPr>
          <w:rFonts w:ascii="Times New Roman" w:hAnsi="Times New Roman" w:cs="Times New Roman" w:eastAsia="Times New Roman"/>
          <w:b w:val="0"/>
          <w:i w:val="0"/>
          <w:sz w:val="26"/>
        </w:rPr>
        <w:t>CHƯƠNG 5. NGĂN XẾP CÔNG NGHỆ</w:t>
      </w:r>
    </w:p>
    <w:p>
      <w:pPr>
        <w:spacing w:after="40"/>
      </w:pPr>
      <w:r>
        <w:rPr>
          <w:rFonts w:ascii="Times New Roman" w:hAnsi="Times New Roman" w:cs="Times New Roman" w:eastAsia="Times New Roman"/>
          <w:b w:val="0"/>
          <w:i w:val="0"/>
          <w:sz w:val="26"/>
        </w:rPr>
        <w:t xml:space="preserve">  5.1. Bảng công nghệ chi tiết</w:t>
      </w:r>
    </w:p>
    <w:p>
      <w:pPr>
        <w:spacing w:after="40"/>
      </w:pPr>
      <w:r>
        <w:rPr>
          <w:rFonts w:ascii="Times New Roman" w:hAnsi="Times New Roman" w:cs="Times New Roman" w:eastAsia="Times New Roman"/>
          <w:b w:val="0"/>
          <w:i w:val="0"/>
          <w:sz w:val="26"/>
        </w:rPr>
        <w:t xml:space="preserve">  5.2. Lý do lựa chọn</w:t>
      </w:r>
    </w:p>
    <w:p>
      <w:pPr>
        <w:spacing w:after="40"/>
      </w:pPr>
      <w:r>
        <w:rPr>
          <w:rFonts w:ascii="Times New Roman" w:hAnsi="Times New Roman" w:cs="Times New Roman" w:eastAsia="Times New Roman"/>
          <w:b w:val="0"/>
          <w:i w:val="0"/>
          <w:sz w:val="26"/>
        </w:rPr>
        <w:t xml:space="preserve">  5.3. Cấu trúc thư mục dự án</w:t>
      </w:r>
    </w:p>
    <w:p>
      <w:pPr>
        <w:spacing w:after="40"/>
      </w:pPr>
      <w:r>
        <w:rPr>
          <w:rFonts w:ascii="Times New Roman" w:hAnsi="Times New Roman" w:cs="Times New Roman" w:eastAsia="Times New Roman"/>
          <w:b w:val="0"/>
          <w:i w:val="0"/>
          <w:sz w:val="26"/>
        </w:rPr>
        <w:t>CHƯƠNG 6. HIỆN THỰC HỆ THỐNG</w:t>
      </w:r>
    </w:p>
    <w:p>
      <w:pPr>
        <w:spacing w:after="40"/>
      </w:pPr>
      <w:r>
        <w:rPr>
          <w:rFonts w:ascii="Times New Roman" w:hAnsi="Times New Roman" w:cs="Times New Roman" w:eastAsia="Times New Roman"/>
          <w:b w:val="0"/>
          <w:i w:val="0"/>
          <w:sz w:val="26"/>
        </w:rPr>
        <w:t xml:space="preserve">  6.1. Auth Service</w:t>
      </w:r>
    </w:p>
    <w:p>
      <w:pPr>
        <w:spacing w:after="40"/>
      </w:pPr>
      <w:r>
        <w:rPr>
          <w:rFonts w:ascii="Times New Roman" w:hAnsi="Times New Roman" w:cs="Times New Roman" w:eastAsia="Times New Roman"/>
          <w:b w:val="0"/>
          <w:i w:val="0"/>
          <w:sz w:val="26"/>
        </w:rPr>
        <w:t xml:space="preserve">  6.2. Wallet Service</w:t>
      </w:r>
    </w:p>
    <w:p>
      <w:pPr>
        <w:spacing w:after="40"/>
      </w:pPr>
      <w:r>
        <w:rPr>
          <w:rFonts w:ascii="Times New Roman" w:hAnsi="Times New Roman" w:cs="Times New Roman" w:eastAsia="Times New Roman"/>
          <w:b w:val="0"/>
          <w:i w:val="0"/>
          <w:sz w:val="26"/>
        </w:rPr>
        <w:t xml:space="preserve">  6.3. Market Service</w:t>
      </w:r>
    </w:p>
    <w:p>
      <w:pPr>
        <w:spacing w:after="40"/>
      </w:pPr>
      <w:r>
        <w:rPr>
          <w:rFonts w:ascii="Times New Roman" w:hAnsi="Times New Roman" w:cs="Times New Roman" w:eastAsia="Times New Roman"/>
          <w:b w:val="0"/>
          <w:i w:val="0"/>
          <w:sz w:val="26"/>
        </w:rPr>
        <w:t xml:space="preserve">  6.4. Trading Service và Matching Engine</w:t>
      </w:r>
    </w:p>
    <w:p>
      <w:pPr>
        <w:spacing w:after="40"/>
      </w:pPr>
      <w:r>
        <w:rPr>
          <w:rFonts w:ascii="Times New Roman" w:hAnsi="Times New Roman" w:cs="Times New Roman" w:eastAsia="Times New Roman"/>
          <w:b w:val="0"/>
          <w:i w:val="0"/>
          <w:sz w:val="26"/>
        </w:rPr>
        <w:t xml:space="preserve">  6.5. Futures Service và Liquidation Engine</w:t>
      </w:r>
    </w:p>
    <w:p>
      <w:pPr>
        <w:spacing w:after="40"/>
      </w:pPr>
      <w:r>
        <w:rPr>
          <w:rFonts w:ascii="Times New Roman" w:hAnsi="Times New Roman" w:cs="Times New Roman" w:eastAsia="Times New Roman"/>
          <w:b w:val="0"/>
          <w:i w:val="0"/>
          <w:sz w:val="26"/>
        </w:rPr>
        <w:t xml:space="preserve">  6.6. Notification Service</w:t>
      </w:r>
    </w:p>
    <w:p>
      <w:pPr>
        <w:spacing w:after="40"/>
      </w:pPr>
      <w:r>
        <w:rPr>
          <w:rFonts w:ascii="Times New Roman" w:hAnsi="Times New Roman" w:cs="Times New Roman" w:eastAsia="Times New Roman"/>
          <w:b w:val="0"/>
          <w:i w:val="0"/>
          <w:sz w:val="26"/>
        </w:rPr>
        <w:t xml:space="preserve">  6.7. API Gateway</w:t>
      </w:r>
    </w:p>
    <w:p>
      <w:pPr>
        <w:spacing w:after="40"/>
      </w:pPr>
      <w:r>
        <w:rPr>
          <w:rFonts w:ascii="Times New Roman" w:hAnsi="Times New Roman" w:cs="Times New Roman" w:eastAsia="Times New Roman"/>
          <w:b w:val="0"/>
          <w:i w:val="0"/>
          <w:sz w:val="26"/>
        </w:rPr>
        <w:t xml:space="preserve">  6.8. ES Indexer</w:t>
      </w:r>
    </w:p>
    <w:p>
      <w:pPr>
        <w:spacing w:after="40"/>
      </w:pPr>
      <w:r>
        <w:rPr>
          <w:rFonts w:ascii="Times New Roman" w:hAnsi="Times New Roman" w:cs="Times New Roman" w:eastAsia="Times New Roman"/>
          <w:b w:val="0"/>
          <w:i w:val="0"/>
          <w:sz w:val="26"/>
        </w:rPr>
        <w:t>CHƯƠNG 7. LUỒNG NGHIỆP VỤ CHI TIẾT</w:t>
      </w:r>
    </w:p>
    <w:p>
      <w:pPr>
        <w:spacing w:after="40"/>
      </w:pPr>
      <w:r>
        <w:rPr>
          <w:rFonts w:ascii="Times New Roman" w:hAnsi="Times New Roman" w:cs="Times New Roman" w:eastAsia="Times New Roman"/>
          <w:b w:val="0"/>
          <w:i w:val="0"/>
          <w:sz w:val="26"/>
        </w:rPr>
        <w:t xml:space="preserve">  7.1. Luồng đặt lệnh Spot</w:t>
      </w:r>
    </w:p>
    <w:p>
      <w:pPr>
        <w:spacing w:after="40"/>
      </w:pPr>
      <w:r>
        <w:rPr>
          <w:rFonts w:ascii="Times New Roman" w:hAnsi="Times New Roman" w:cs="Times New Roman" w:eastAsia="Times New Roman"/>
          <w:b w:val="0"/>
          <w:i w:val="0"/>
          <w:sz w:val="26"/>
        </w:rPr>
        <w:t xml:space="preserve">  7.2. Luồng thanh lý vị thế Futures</w:t>
      </w:r>
    </w:p>
    <w:p>
      <w:pPr>
        <w:spacing w:after="40"/>
      </w:pPr>
      <w:r>
        <w:rPr>
          <w:rFonts w:ascii="Times New Roman" w:hAnsi="Times New Roman" w:cs="Times New Roman" w:eastAsia="Times New Roman"/>
          <w:b w:val="0"/>
          <w:i w:val="0"/>
          <w:sz w:val="26"/>
        </w:rPr>
        <w:t xml:space="preserve">  7.3. Luồng nạp tiền VND qua SePay</w:t>
      </w:r>
    </w:p>
    <w:p>
      <w:pPr>
        <w:spacing w:after="40"/>
      </w:pPr>
      <w:r>
        <w:rPr>
          <w:rFonts w:ascii="Times New Roman" w:hAnsi="Times New Roman" w:cs="Times New Roman" w:eastAsia="Times New Roman"/>
          <w:b w:val="0"/>
          <w:i w:val="0"/>
          <w:sz w:val="26"/>
        </w:rPr>
        <w:t xml:space="preserve">  7.4. Luồng rút tiền</w:t>
      </w:r>
    </w:p>
    <w:p>
      <w:pPr>
        <w:spacing w:after="40"/>
      </w:pPr>
      <w:r>
        <w:rPr>
          <w:rFonts w:ascii="Times New Roman" w:hAnsi="Times New Roman" w:cs="Times New Roman" w:eastAsia="Times New Roman"/>
          <w:b w:val="0"/>
          <w:i w:val="0"/>
          <w:sz w:val="26"/>
        </w:rPr>
        <w:t xml:space="preserve">  7.5. Luồng xác thực và KYC</w:t>
      </w:r>
    </w:p>
    <w:p>
      <w:pPr>
        <w:spacing w:after="40"/>
      </w:pPr>
      <w:r>
        <w:rPr>
          <w:rFonts w:ascii="Times New Roman" w:hAnsi="Times New Roman" w:cs="Times New Roman" w:eastAsia="Times New Roman"/>
          <w:b w:val="0"/>
          <w:i w:val="0"/>
          <w:sz w:val="26"/>
        </w:rPr>
        <w:t>CHƯƠNG 8. CƠ CHẾ EVENT-DRIVEN VÀ CQRS</w:t>
      </w:r>
    </w:p>
    <w:p>
      <w:pPr>
        <w:spacing w:after="40"/>
      </w:pPr>
      <w:r>
        <w:rPr>
          <w:rFonts w:ascii="Times New Roman" w:hAnsi="Times New Roman" w:cs="Times New Roman" w:eastAsia="Times New Roman"/>
          <w:b w:val="0"/>
          <w:i w:val="0"/>
          <w:sz w:val="26"/>
        </w:rPr>
        <w:t xml:space="preserve">  8.1. Kiến trúc Event Bus</w:t>
      </w:r>
    </w:p>
    <w:p>
      <w:pPr>
        <w:spacing w:after="40"/>
      </w:pPr>
      <w:r>
        <w:rPr>
          <w:rFonts w:ascii="Times New Roman" w:hAnsi="Times New Roman" w:cs="Times New Roman" w:eastAsia="Times New Roman"/>
          <w:b w:val="0"/>
          <w:i w:val="0"/>
          <w:sz w:val="26"/>
        </w:rPr>
        <w:t xml:space="preserve">  8.2. Mô hình CQRS trên hot path</w:t>
      </w:r>
    </w:p>
    <w:p>
      <w:pPr>
        <w:spacing w:after="40"/>
      </w:pPr>
      <w:r>
        <w:rPr>
          <w:rFonts w:ascii="Times New Roman" w:hAnsi="Times New Roman" w:cs="Times New Roman" w:eastAsia="Times New Roman"/>
          <w:b w:val="0"/>
          <w:i w:val="0"/>
          <w:sz w:val="26"/>
        </w:rPr>
        <w:t xml:space="preserve">  8.3. Danh sách Domain Event</w:t>
      </w:r>
    </w:p>
    <w:p>
      <w:pPr>
        <w:spacing w:after="40"/>
      </w:pPr>
      <w:r>
        <w:rPr>
          <w:rFonts w:ascii="Times New Roman" w:hAnsi="Times New Roman" w:cs="Times New Roman" w:eastAsia="Times New Roman"/>
          <w:b w:val="0"/>
          <w:i w:val="0"/>
          <w:sz w:val="26"/>
        </w:rPr>
        <w:t>CHƯƠNG 9. BẢO MẬT</w:t>
      </w:r>
    </w:p>
    <w:p>
      <w:pPr>
        <w:spacing w:after="40"/>
      </w:pPr>
      <w:r>
        <w:rPr>
          <w:rFonts w:ascii="Times New Roman" w:hAnsi="Times New Roman" w:cs="Times New Roman" w:eastAsia="Times New Roman"/>
          <w:b w:val="0"/>
          <w:i w:val="0"/>
          <w:sz w:val="26"/>
        </w:rPr>
        <w:t xml:space="preserve">  9.1. Xác thực và phân quyền</w:t>
      </w:r>
    </w:p>
    <w:p>
      <w:pPr>
        <w:spacing w:after="40"/>
      </w:pPr>
      <w:r>
        <w:rPr>
          <w:rFonts w:ascii="Times New Roman" w:hAnsi="Times New Roman" w:cs="Times New Roman" w:eastAsia="Times New Roman"/>
          <w:b w:val="0"/>
          <w:i w:val="0"/>
          <w:sz w:val="26"/>
        </w:rPr>
        <w:t xml:space="preserve">  9.2. Bảo vệ API</w:t>
      </w:r>
    </w:p>
    <w:p>
      <w:pPr>
        <w:spacing w:after="40"/>
      </w:pPr>
      <w:r>
        <w:rPr>
          <w:rFonts w:ascii="Times New Roman" w:hAnsi="Times New Roman" w:cs="Times New Roman" w:eastAsia="Times New Roman"/>
          <w:b w:val="0"/>
          <w:i w:val="0"/>
          <w:sz w:val="26"/>
        </w:rPr>
        <w:t xml:space="preserve">  9.3. Chống gian lận</w:t>
      </w:r>
    </w:p>
    <w:p>
      <w:pPr>
        <w:spacing w:after="40"/>
      </w:pPr>
      <w:r>
        <w:rPr>
          <w:rFonts w:ascii="Times New Roman" w:hAnsi="Times New Roman" w:cs="Times New Roman" w:eastAsia="Times New Roman"/>
          <w:b w:val="0"/>
          <w:i w:val="0"/>
          <w:sz w:val="26"/>
        </w:rPr>
        <w:t xml:space="preserve">  9.4. Ánh xạ OWASP Top 10</w:t>
      </w:r>
    </w:p>
    <w:p>
      <w:pPr>
        <w:spacing w:after="40"/>
      </w:pPr>
      <w:r>
        <w:rPr>
          <w:rFonts w:ascii="Times New Roman" w:hAnsi="Times New Roman" w:cs="Times New Roman" w:eastAsia="Times New Roman"/>
          <w:b w:val="0"/>
          <w:i w:val="0"/>
          <w:sz w:val="26"/>
        </w:rPr>
        <w:t>CHƯƠNG 10. TRIỂN KHAI VÀ KHẢ NĂNG MỞ RỘNG</w:t>
      </w:r>
    </w:p>
    <w:p>
      <w:pPr>
        <w:spacing w:after="40"/>
      </w:pPr>
      <w:r>
        <w:rPr>
          <w:rFonts w:ascii="Times New Roman" w:hAnsi="Times New Roman" w:cs="Times New Roman" w:eastAsia="Times New Roman"/>
          <w:b w:val="0"/>
          <w:i w:val="0"/>
          <w:sz w:val="26"/>
        </w:rPr>
        <w:t xml:space="preserve">  10.1. Sơ đồ triển khai Docker Compose</w:t>
      </w:r>
    </w:p>
    <w:p>
      <w:pPr>
        <w:spacing w:after="40"/>
      </w:pPr>
      <w:r>
        <w:rPr>
          <w:rFonts w:ascii="Times New Roman" w:hAnsi="Times New Roman" w:cs="Times New Roman" w:eastAsia="Times New Roman"/>
          <w:b w:val="0"/>
          <w:i w:val="0"/>
          <w:sz w:val="26"/>
        </w:rPr>
        <w:t xml:space="preserve">  10.2. Biến môi trường</w:t>
      </w:r>
    </w:p>
    <w:p>
      <w:pPr>
        <w:spacing w:after="40"/>
      </w:pPr>
      <w:r>
        <w:rPr>
          <w:rFonts w:ascii="Times New Roman" w:hAnsi="Times New Roman" w:cs="Times New Roman" w:eastAsia="Times New Roman"/>
          <w:b w:val="0"/>
          <w:i w:val="0"/>
          <w:sz w:val="26"/>
        </w:rPr>
        <w:t xml:space="preserve">  10.3. Khả năng mở rộng</w:t>
      </w:r>
    </w:p>
    <w:p>
      <w:pPr>
        <w:spacing w:after="40"/>
      </w:pPr>
      <w:r>
        <w:rPr>
          <w:rFonts w:ascii="Times New Roman" w:hAnsi="Times New Roman" w:cs="Times New Roman" w:eastAsia="Times New Roman"/>
          <w:b w:val="0"/>
          <w:i w:val="0"/>
          <w:sz w:val="26"/>
        </w:rPr>
        <w:t>CHƯƠNG 11. KẾT LUẬN VÀ HƯỚNG PHÁT TRIỂN</w:t>
      </w:r>
    </w:p>
    <w:p>
      <w:pPr>
        <w:spacing w:after="40"/>
      </w:pPr>
      <w:r>
        <w:rPr>
          <w:rFonts w:ascii="Times New Roman" w:hAnsi="Times New Roman" w:cs="Times New Roman" w:eastAsia="Times New Roman"/>
          <w:b w:val="0"/>
          <w:i w:val="0"/>
          <w:sz w:val="26"/>
        </w:rPr>
        <w:t xml:space="preserve">  11.1. Kết quả đạt được</w:t>
      </w:r>
    </w:p>
    <w:p>
      <w:pPr>
        <w:spacing w:after="40"/>
      </w:pPr>
      <w:r>
        <w:rPr>
          <w:rFonts w:ascii="Times New Roman" w:hAnsi="Times New Roman" w:cs="Times New Roman" w:eastAsia="Times New Roman"/>
          <w:b w:val="0"/>
          <w:i w:val="0"/>
          <w:sz w:val="26"/>
        </w:rPr>
        <w:t xml:space="preserve">  11.2. Hạn chế</w:t>
      </w:r>
    </w:p>
    <w:p>
      <w:pPr>
        <w:spacing w:after="40"/>
      </w:pPr>
      <w:r>
        <w:rPr>
          <w:rFonts w:ascii="Times New Roman" w:hAnsi="Times New Roman" w:cs="Times New Roman" w:eastAsia="Times New Roman"/>
          <w:b w:val="0"/>
          <w:i w:val="0"/>
          <w:sz w:val="26"/>
        </w:rPr>
        <w:t xml:space="preserve">  11.3. Hướng phát triển</w:t>
      </w:r>
    </w:p>
    <w:p>
      <w:pPr>
        <w:spacing w:after="40"/>
      </w:pPr>
      <w:r>
        <w:rPr>
          <w:rFonts w:ascii="Times New Roman" w:hAnsi="Times New Roman" w:cs="Times New Roman" w:eastAsia="Times New Roman"/>
          <w:b w:val="0"/>
          <w:i w:val="0"/>
          <w:sz w:val="26"/>
        </w:rPr>
        <w:t>PHỤ LỤC A. DANH MỤC TỪ VIẾT TẮT VÀ THUẬT NGỮ</w:t>
      </w:r>
    </w:p>
    <w:p>
      <w:pPr>
        <w:spacing w:after="40"/>
      </w:pPr>
      <w:r>
        <w:rPr>
          <w:rFonts w:ascii="Times New Roman" w:hAnsi="Times New Roman" w:cs="Times New Roman" w:eastAsia="Times New Roman"/>
          <w:b w:val="0"/>
          <w:i w:val="0"/>
          <w:sz w:val="26"/>
        </w:rPr>
        <w:t>PHỤ LỤC B. MẪU JSON REQUEST/RESPONSE</w:t>
      </w:r>
    </w:p>
    <w:p>
      <w:pPr>
        <w:spacing w:after="40"/>
      </w:pPr>
      <w:r>
        <w:rPr>
          <w:rFonts w:ascii="Times New Roman" w:hAnsi="Times New Roman" w:cs="Times New Roman" w:eastAsia="Times New Roman"/>
          <w:b w:val="0"/>
          <w:i w:val="0"/>
          <w:sz w:val="26"/>
        </w:rPr>
        <w:t>TÀI LIỆU THAM KHẢO</w:t>
      </w:r>
    </w:p>
    <w:p>
      <w:r>
        <w:br w:type="page"/>
      </w:r>
    </w:p>
    <w:p>
      <w:pPr>
        <w:keepNext/>
        <w:spacing w:before="280" w:after="120"/>
        <w:jc w:val="left"/>
      </w:pPr>
      <w:r>
        <w:rPr>
          <w:rFonts w:ascii="Times New Roman" w:hAnsi="Times New Roman" w:cs="Times New Roman" w:eastAsia="Times New Roman"/>
          <w:b/>
          <w:i w:val="0"/>
          <w:color w:val="0B2A52"/>
          <w:sz w:val="32"/>
        </w:rPr>
        <w:t>DANH MỤC HÌNH</w:t>
      </w:r>
    </w:p>
    <w:p>
      <w:pPr>
        <w:spacing w:after="40" w:line="360" w:lineRule="auto"/>
        <w:jc w:val="both"/>
      </w:pPr>
      <w:r>
        <w:rPr>
          <w:rFonts w:ascii="Times New Roman" w:hAnsi="Times New Roman" w:cs="Times New Roman" w:eastAsia="Times New Roman"/>
          <w:b w:val="0"/>
          <w:i w:val="0"/>
          <w:sz w:val="26"/>
        </w:rPr>
        <w:t>Hình 1. Kiến trúc tổng thể nền tảng Micro-Exchange</w:t>
      </w:r>
    </w:p>
    <w:p>
      <w:pPr>
        <w:spacing w:after="40" w:line="360" w:lineRule="auto"/>
        <w:jc w:val="both"/>
      </w:pPr>
      <w:r>
        <w:rPr>
          <w:rFonts w:ascii="Times New Roman" w:hAnsi="Times New Roman" w:cs="Times New Roman" w:eastAsia="Times New Roman"/>
          <w:b w:val="0"/>
          <w:i w:val="0"/>
          <w:sz w:val="26"/>
        </w:rPr>
        <w:t>Hình 2. Luồng xử lý lệnh Spot theo mô hình CQRS</w:t>
      </w:r>
    </w:p>
    <w:p>
      <w:pPr>
        <w:spacing w:after="40" w:line="360" w:lineRule="auto"/>
        <w:jc w:val="both"/>
      </w:pPr>
      <w:r>
        <w:rPr>
          <w:rFonts w:ascii="Times New Roman" w:hAnsi="Times New Roman" w:cs="Times New Roman" w:eastAsia="Times New Roman"/>
          <w:b w:val="0"/>
          <w:i w:val="0"/>
          <w:sz w:val="26"/>
        </w:rPr>
        <w:t>Hình 3. Luồng mở và thanh lý vị thế Futures</w:t>
      </w:r>
    </w:p>
    <w:p>
      <w:pPr>
        <w:spacing w:after="40" w:line="360" w:lineRule="auto"/>
        <w:jc w:val="both"/>
      </w:pPr>
      <w:r>
        <w:rPr>
          <w:rFonts w:ascii="Times New Roman" w:hAnsi="Times New Roman" w:cs="Times New Roman" w:eastAsia="Times New Roman"/>
          <w:b w:val="0"/>
          <w:i w:val="0"/>
          <w:sz w:val="26"/>
        </w:rPr>
        <w:t>Hình 4. Sơ đồ Event Bus — Producer · Broker · Consumer</w:t>
      </w:r>
    </w:p>
    <w:p>
      <w:pPr>
        <w:spacing w:after="40" w:line="360" w:lineRule="auto"/>
        <w:jc w:val="both"/>
      </w:pPr>
      <w:r>
        <w:rPr>
          <w:rFonts w:ascii="Times New Roman" w:hAnsi="Times New Roman" w:cs="Times New Roman" w:eastAsia="Times New Roman"/>
          <w:b w:val="0"/>
          <w:i w:val="0"/>
          <w:sz w:val="26"/>
        </w:rPr>
        <w:t>Hình 5. Biểu đồ Use Case tổng hợp</w:t>
      </w:r>
    </w:p>
    <w:p>
      <w:pPr>
        <w:spacing w:after="40" w:line="360" w:lineRule="auto"/>
        <w:jc w:val="both"/>
      </w:pPr>
      <w:r>
        <w:rPr>
          <w:rFonts w:ascii="Times New Roman" w:hAnsi="Times New Roman" w:cs="Times New Roman" w:eastAsia="Times New Roman"/>
          <w:b w:val="0"/>
          <w:i w:val="0"/>
          <w:sz w:val="26"/>
        </w:rPr>
        <w:t>Hình 6. Sơ đồ tuần tự — Đặt lệnh giao dịch Spot</w:t>
      </w:r>
    </w:p>
    <w:p>
      <w:pPr>
        <w:spacing w:after="40" w:line="360" w:lineRule="auto"/>
        <w:jc w:val="both"/>
      </w:pPr>
      <w:r>
        <w:rPr>
          <w:rFonts w:ascii="Times New Roman" w:hAnsi="Times New Roman" w:cs="Times New Roman" w:eastAsia="Times New Roman"/>
          <w:b w:val="0"/>
          <w:i w:val="0"/>
          <w:sz w:val="26"/>
        </w:rPr>
        <w:t>Hình 7. Sơ đồ tuần tự — Thanh lý vị thế Futures</w:t>
      </w:r>
    </w:p>
    <w:p>
      <w:pPr>
        <w:spacing w:after="40" w:line="360" w:lineRule="auto"/>
        <w:jc w:val="both"/>
      </w:pPr>
      <w:r>
        <w:rPr>
          <w:rFonts w:ascii="Times New Roman" w:hAnsi="Times New Roman" w:cs="Times New Roman" w:eastAsia="Times New Roman"/>
          <w:b w:val="0"/>
          <w:i w:val="0"/>
          <w:sz w:val="26"/>
        </w:rPr>
        <w:t>Hình 8. Sơ đồ quan hệ thực thể (ERD) tổng hợp</w:t>
      </w:r>
    </w:p>
    <w:p>
      <w:pPr>
        <w:spacing w:after="40" w:line="360" w:lineRule="auto"/>
        <w:jc w:val="both"/>
      </w:pPr>
      <w:r>
        <w:rPr>
          <w:rFonts w:ascii="Times New Roman" w:hAnsi="Times New Roman" w:cs="Times New Roman" w:eastAsia="Times New Roman"/>
          <w:b w:val="0"/>
          <w:i w:val="0"/>
          <w:sz w:val="26"/>
        </w:rPr>
        <w:t>Hình 9. Sơ đồ triển khai Docker Compose</w:t>
      </w:r>
    </w:p>
    <w:p>
      <w:pPr>
        <w:spacing w:after="40" w:line="360" w:lineRule="auto"/>
        <w:jc w:val="both"/>
      </w:pPr>
      <w:r>
        <w:rPr>
          <w:rFonts w:ascii="Times New Roman" w:hAnsi="Times New Roman" w:cs="Times New Roman" w:eastAsia="Times New Roman"/>
          <w:b w:val="0"/>
          <w:i w:val="0"/>
          <w:sz w:val="26"/>
        </w:rPr>
        <w:t>Hình 10. Cấu trúc Order Book và thuật toán khớp lệnh</w:t>
      </w:r>
    </w:p>
    <w:p>
      <w:r>
        <w:br w:type="page"/>
      </w:r>
    </w:p>
    <w:p>
      <w:pPr>
        <w:keepNext/>
        <w:spacing w:before="280" w:after="120"/>
        <w:jc w:val="left"/>
      </w:pPr>
      <w:r>
        <w:rPr>
          <w:rFonts w:ascii="Times New Roman" w:hAnsi="Times New Roman" w:cs="Times New Roman" w:eastAsia="Times New Roman"/>
          <w:b/>
          <w:i w:val="0"/>
          <w:color w:val="0B2A52"/>
          <w:sz w:val="32"/>
        </w:rPr>
        <w:t>DANH MỤC BẢNG</w:t>
      </w:r>
    </w:p>
    <w:p>
      <w:pPr>
        <w:spacing w:after="40" w:line="360" w:lineRule="auto"/>
        <w:jc w:val="both"/>
      </w:pPr>
      <w:r>
        <w:rPr>
          <w:rFonts w:ascii="Times New Roman" w:hAnsi="Times New Roman" w:cs="Times New Roman" w:eastAsia="Times New Roman"/>
          <w:b w:val="0"/>
          <w:i w:val="0"/>
          <w:sz w:val="26"/>
        </w:rPr>
        <w:t>Bảng 3.1. So sánh các sàn giao dịch tiền mã hoá</w:t>
      </w:r>
    </w:p>
    <w:p>
      <w:pPr>
        <w:spacing w:after="40" w:line="360" w:lineRule="auto"/>
        <w:jc w:val="both"/>
      </w:pPr>
      <w:r>
        <w:rPr>
          <w:rFonts w:ascii="Times New Roman" w:hAnsi="Times New Roman" w:cs="Times New Roman" w:eastAsia="Times New Roman"/>
          <w:b w:val="0"/>
          <w:i w:val="0"/>
          <w:sz w:val="26"/>
        </w:rPr>
        <w:t>Bảng 3.2. Danh sách yêu cầu chức năng</w:t>
      </w:r>
    </w:p>
    <w:p>
      <w:pPr>
        <w:spacing w:after="40" w:line="360" w:lineRule="auto"/>
        <w:jc w:val="both"/>
      </w:pPr>
      <w:r>
        <w:rPr>
          <w:rFonts w:ascii="Times New Roman" w:hAnsi="Times New Roman" w:cs="Times New Roman" w:eastAsia="Times New Roman"/>
          <w:b w:val="0"/>
          <w:i w:val="0"/>
          <w:sz w:val="26"/>
        </w:rPr>
        <w:t>Bảng 3.3. Yêu cầu phi chức năng</w:t>
      </w:r>
    </w:p>
    <w:p>
      <w:pPr>
        <w:spacing w:after="40" w:line="360" w:lineRule="auto"/>
        <w:jc w:val="both"/>
      </w:pPr>
      <w:r>
        <w:rPr>
          <w:rFonts w:ascii="Times New Roman" w:hAnsi="Times New Roman" w:cs="Times New Roman" w:eastAsia="Times New Roman"/>
          <w:b w:val="0"/>
          <w:i w:val="0"/>
          <w:sz w:val="26"/>
        </w:rPr>
        <w:t>Bảng 3.4. Danh sách Use Case</w:t>
      </w:r>
    </w:p>
    <w:p>
      <w:pPr>
        <w:spacing w:after="40" w:line="360" w:lineRule="auto"/>
        <w:jc w:val="both"/>
      </w:pPr>
      <w:r>
        <w:rPr>
          <w:rFonts w:ascii="Times New Roman" w:hAnsi="Times New Roman" w:cs="Times New Roman" w:eastAsia="Times New Roman"/>
          <w:b w:val="0"/>
          <w:i w:val="0"/>
          <w:sz w:val="26"/>
        </w:rPr>
        <w:t>Bảng 3.5. Đặc tả UC-07 — Đặt lệnh Spot</w:t>
      </w:r>
    </w:p>
    <w:p>
      <w:pPr>
        <w:spacing w:after="40" w:line="360" w:lineRule="auto"/>
        <w:jc w:val="both"/>
      </w:pPr>
      <w:r>
        <w:rPr>
          <w:rFonts w:ascii="Times New Roman" w:hAnsi="Times New Roman" w:cs="Times New Roman" w:eastAsia="Times New Roman"/>
          <w:b w:val="0"/>
          <w:i w:val="0"/>
          <w:sz w:val="26"/>
        </w:rPr>
        <w:t>Bảng 3.6. Đặc tả UC-09 — Mở vị thế Futures</w:t>
      </w:r>
    </w:p>
    <w:p>
      <w:pPr>
        <w:spacing w:after="40" w:line="360" w:lineRule="auto"/>
        <w:jc w:val="both"/>
      </w:pPr>
      <w:r>
        <w:rPr>
          <w:rFonts w:ascii="Times New Roman" w:hAnsi="Times New Roman" w:cs="Times New Roman" w:eastAsia="Times New Roman"/>
          <w:b w:val="0"/>
          <w:i w:val="0"/>
          <w:sz w:val="26"/>
        </w:rPr>
        <w:t>Bảng 4.1. Danh mục vi dịch vụ và trách nhiệm</w:t>
      </w:r>
    </w:p>
    <w:p>
      <w:pPr>
        <w:spacing w:after="40" w:line="360" w:lineRule="auto"/>
        <w:jc w:val="both"/>
      </w:pPr>
      <w:r>
        <w:rPr>
          <w:rFonts w:ascii="Times New Roman" w:hAnsi="Times New Roman" w:cs="Times New Roman" w:eastAsia="Times New Roman"/>
          <w:b w:val="0"/>
          <w:i w:val="0"/>
          <w:sz w:val="26"/>
        </w:rPr>
        <w:t>Bảng 4.2. Phân bổ CSDL theo vi dịch vụ</w:t>
      </w:r>
    </w:p>
    <w:p>
      <w:pPr>
        <w:spacing w:after="40" w:line="360" w:lineRule="auto"/>
        <w:jc w:val="both"/>
      </w:pPr>
      <w:r>
        <w:rPr>
          <w:rFonts w:ascii="Times New Roman" w:hAnsi="Times New Roman" w:cs="Times New Roman" w:eastAsia="Times New Roman"/>
          <w:b w:val="0"/>
          <w:i w:val="0"/>
          <w:sz w:val="26"/>
        </w:rPr>
        <w:t>Bảng 4.3. Giao diện gRPC</w:t>
      </w:r>
    </w:p>
    <w:p>
      <w:pPr>
        <w:spacing w:after="40" w:line="360" w:lineRule="auto"/>
        <w:jc w:val="both"/>
      </w:pPr>
      <w:r>
        <w:rPr>
          <w:rFonts w:ascii="Times New Roman" w:hAnsi="Times New Roman" w:cs="Times New Roman" w:eastAsia="Times New Roman"/>
          <w:b w:val="0"/>
          <w:i w:val="0"/>
          <w:sz w:val="26"/>
        </w:rPr>
        <w:t>Bảng 4.4. Danh sách API REST Endpoint</w:t>
      </w:r>
    </w:p>
    <w:p>
      <w:pPr>
        <w:spacing w:after="40" w:line="360" w:lineRule="auto"/>
        <w:jc w:val="both"/>
      </w:pPr>
      <w:r>
        <w:rPr>
          <w:rFonts w:ascii="Times New Roman" w:hAnsi="Times New Roman" w:cs="Times New Roman" w:eastAsia="Times New Roman"/>
          <w:b w:val="0"/>
          <w:i w:val="0"/>
          <w:sz w:val="26"/>
        </w:rPr>
        <w:t>Bảng 4.5. Danh sách Domain Event</w:t>
      </w:r>
    </w:p>
    <w:p>
      <w:pPr>
        <w:spacing w:after="40" w:line="360" w:lineRule="auto"/>
        <w:jc w:val="both"/>
      </w:pPr>
      <w:r>
        <w:rPr>
          <w:rFonts w:ascii="Times New Roman" w:hAnsi="Times New Roman" w:cs="Times New Roman" w:eastAsia="Times New Roman"/>
          <w:b w:val="0"/>
          <w:i w:val="0"/>
          <w:sz w:val="26"/>
        </w:rPr>
        <w:t>Bảng 4.6. Kênh WebSocket</w:t>
      </w:r>
    </w:p>
    <w:p>
      <w:pPr>
        <w:spacing w:after="40" w:line="360" w:lineRule="auto"/>
        <w:jc w:val="both"/>
      </w:pPr>
      <w:r>
        <w:rPr>
          <w:rFonts w:ascii="Times New Roman" w:hAnsi="Times New Roman" w:cs="Times New Roman" w:eastAsia="Times New Roman"/>
          <w:b w:val="0"/>
          <w:i w:val="0"/>
          <w:sz w:val="26"/>
        </w:rPr>
        <w:t>Bảng 5.1. Ngăn xếp công nghệ chi tiết</w:t>
      </w:r>
    </w:p>
    <w:p>
      <w:pPr>
        <w:spacing w:after="40" w:line="360" w:lineRule="auto"/>
        <w:jc w:val="both"/>
      </w:pPr>
      <w:r>
        <w:rPr>
          <w:rFonts w:ascii="Times New Roman" w:hAnsi="Times New Roman" w:cs="Times New Roman" w:eastAsia="Times New Roman"/>
          <w:b w:val="0"/>
          <w:i w:val="0"/>
          <w:sz w:val="26"/>
        </w:rPr>
        <w:t>Bảng 9.1. Ánh xạ OWASP Top 10</w:t>
      </w:r>
    </w:p>
    <w:p>
      <w:pPr>
        <w:spacing w:after="40" w:line="360" w:lineRule="auto"/>
        <w:jc w:val="both"/>
      </w:pPr>
      <w:r>
        <w:rPr>
          <w:rFonts w:ascii="Times New Roman" w:hAnsi="Times New Roman" w:cs="Times New Roman" w:eastAsia="Times New Roman"/>
          <w:b w:val="0"/>
          <w:i w:val="0"/>
          <w:sz w:val="26"/>
        </w:rPr>
        <w:t>Bảng 10.1. Biến môi trường chính</w:t>
      </w:r>
    </w:p>
    <w:p>
      <w:pPr>
        <w:spacing w:after="40" w:line="360" w:lineRule="auto"/>
        <w:jc w:val="both"/>
      </w:pPr>
      <w:r>
        <w:rPr>
          <w:rFonts w:ascii="Times New Roman" w:hAnsi="Times New Roman" w:cs="Times New Roman" w:eastAsia="Times New Roman"/>
          <w:b w:val="0"/>
          <w:i w:val="0"/>
          <w:sz w:val="26"/>
        </w:rPr>
        <w:t>Bảng A.1. Danh mục từ viết tắt và thuật ngữ</w:t>
      </w:r>
    </w:p>
    <w:p>
      <w:r>
        <w:br w:type="page"/>
      </w:r>
    </w:p>
    <w:p>
      <w:pPr>
        <w:keepNext/>
        <w:spacing w:before="280" w:after="120"/>
        <w:jc w:val="left"/>
      </w:pPr>
      <w:r>
        <w:rPr>
          <w:rFonts w:ascii="Times New Roman" w:hAnsi="Times New Roman" w:cs="Times New Roman" w:eastAsia="Times New Roman"/>
          <w:b/>
          <w:i w:val="0"/>
          <w:color w:val="0B2A52"/>
          <w:sz w:val="32"/>
        </w:rPr>
        <w:t>DANH MỤC TỪ VIẾT TẮT</w:t>
      </w:r>
    </w:p>
    <w:tbl>
      <w:tblPr>
        <w:tblStyle w:val="LightGrid-Accent1"/>
        <w:tblW w:type="auto" w:w="0"/>
        <w:jc w:val="center"/>
        <w:tblLook w:firstColumn="1" w:firstRow="1" w:lastColumn="0" w:lastRow="0" w:noHBand="0" w:noVBand="1" w:val="04A0"/>
      </w:tblPr>
      <w:tblGrid>
        <w:gridCol w:w="4535"/>
        <w:gridCol w:w="4535"/>
      </w:tblGrid>
      <w:tr>
        <w:tc>
          <w:tcPr>
            <w:tcW w:type="dxa" w:w="2268"/>
            <w:vAlign w:val="center"/>
            <w:shd w:fill="0B2A52"/>
          </w:tcPr>
          <w:p>
            <w:pPr>
              <w:jc w:val="center"/>
            </w:pPr>
            <w:r>
              <w:rPr>
                <w:rFonts w:ascii="Times New Roman" w:hAnsi="Times New Roman" w:cs="Times New Roman" w:eastAsia="Times New Roman"/>
                <w:b/>
                <w:i w:val="0"/>
                <w:color w:val="FFFFFF"/>
                <w:sz w:val="22"/>
              </w:rPr>
              <w:t>Từ viết tắt</w:t>
            </w:r>
          </w:p>
        </w:tc>
        <w:tc>
          <w:tcPr>
            <w:tcW w:type="dxa" w:w="6803"/>
            <w:vAlign w:val="center"/>
            <w:shd w:fill="0B2A52"/>
          </w:tcPr>
          <w:p>
            <w:pPr>
              <w:jc w:val="center"/>
            </w:pPr>
            <w:r>
              <w:rPr>
                <w:rFonts w:ascii="Times New Roman" w:hAnsi="Times New Roman" w:cs="Times New Roman" w:eastAsia="Times New Roman"/>
                <w:b/>
                <w:i w:val="0"/>
                <w:color w:val="FFFFFF"/>
                <w:sz w:val="22"/>
              </w:rPr>
              <w:t>Đầy đủ</w:t>
            </w:r>
          </w:p>
        </w:tc>
      </w:tr>
      <w:tr>
        <w:tc>
          <w:tcPr>
            <w:tcW w:type="dxa" w:w="2268"/>
            <w:vAlign w:val="center"/>
          </w:tcPr>
          <w:p>
            <w:pPr>
              <w:jc w:val="left"/>
            </w:pPr>
            <w:r>
              <w:rPr>
                <w:rFonts w:ascii="Times New Roman" w:hAnsi="Times New Roman" w:cs="Times New Roman" w:eastAsia="Times New Roman"/>
                <w:b w:val="0"/>
                <w:i w:val="0"/>
                <w:sz w:val="22"/>
              </w:rPr>
              <w:t>API</w:t>
            </w:r>
          </w:p>
        </w:tc>
        <w:tc>
          <w:tcPr>
            <w:tcW w:type="dxa" w:w="6803"/>
            <w:vAlign w:val="center"/>
          </w:tcPr>
          <w:p>
            <w:pPr>
              <w:jc w:val="left"/>
            </w:pPr>
            <w:r>
              <w:rPr>
                <w:rFonts w:ascii="Times New Roman" w:hAnsi="Times New Roman" w:cs="Times New Roman" w:eastAsia="Times New Roman"/>
                <w:b w:val="0"/>
                <w:i w:val="0"/>
                <w:sz w:val="22"/>
              </w:rPr>
              <w:t>Application Programming Interface</w:t>
            </w:r>
          </w:p>
        </w:tc>
      </w:tr>
      <w:tr>
        <w:tc>
          <w:tcPr>
            <w:tcW w:type="dxa" w:w="2268"/>
            <w:vAlign w:val="center"/>
          </w:tcPr>
          <w:p>
            <w:pPr>
              <w:jc w:val="left"/>
            </w:pPr>
            <w:r>
              <w:rPr>
                <w:rFonts w:ascii="Times New Roman" w:hAnsi="Times New Roman" w:cs="Times New Roman" w:eastAsia="Times New Roman"/>
                <w:b w:val="0"/>
                <w:i w:val="0"/>
                <w:sz w:val="22"/>
              </w:rPr>
              <w:t>CQRS</w:t>
            </w:r>
          </w:p>
        </w:tc>
        <w:tc>
          <w:tcPr>
            <w:tcW w:type="dxa" w:w="6803"/>
            <w:vAlign w:val="center"/>
          </w:tcPr>
          <w:p>
            <w:pPr>
              <w:jc w:val="left"/>
            </w:pPr>
            <w:r>
              <w:rPr>
                <w:rFonts w:ascii="Times New Roman" w:hAnsi="Times New Roman" w:cs="Times New Roman" w:eastAsia="Times New Roman"/>
                <w:b w:val="0"/>
                <w:i w:val="0"/>
                <w:sz w:val="22"/>
              </w:rPr>
              <w:t>Command Query Responsibility Segregation</w:t>
            </w:r>
          </w:p>
        </w:tc>
      </w:tr>
      <w:tr>
        <w:tc>
          <w:tcPr>
            <w:tcW w:type="dxa" w:w="2268"/>
            <w:vAlign w:val="center"/>
          </w:tcPr>
          <w:p>
            <w:pPr>
              <w:jc w:val="left"/>
            </w:pPr>
            <w:r>
              <w:rPr>
                <w:rFonts w:ascii="Times New Roman" w:hAnsi="Times New Roman" w:cs="Times New Roman" w:eastAsia="Times New Roman"/>
                <w:b w:val="0"/>
                <w:i w:val="0"/>
                <w:sz w:val="22"/>
              </w:rPr>
              <w:t>CSDL</w:t>
            </w:r>
          </w:p>
        </w:tc>
        <w:tc>
          <w:tcPr>
            <w:tcW w:type="dxa" w:w="6803"/>
            <w:vAlign w:val="center"/>
          </w:tcPr>
          <w:p>
            <w:pPr>
              <w:jc w:val="left"/>
            </w:pPr>
            <w:r>
              <w:rPr>
                <w:rFonts w:ascii="Times New Roman" w:hAnsi="Times New Roman" w:cs="Times New Roman" w:eastAsia="Times New Roman"/>
                <w:b w:val="0"/>
                <w:i w:val="0"/>
                <w:sz w:val="22"/>
              </w:rPr>
              <w:t>Cơ sở dữ liệu</w:t>
            </w:r>
          </w:p>
        </w:tc>
      </w:tr>
      <w:tr>
        <w:tc>
          <w:tcPr>
            <w:tcW w:type="dxa" w:w="2268"/>
            <w:vAlign w:val="center"/>
          </w:tcPr>
          <w:p>
            <w:pPr>
              <w:jc w:val="left"/>
            </w:pPr>
            <w:r>
              <w:rPr>
                <w:rFonts w:ascii="Times New Roman" w:hAnsi="Times New Roman" w:cs="Times New Roman" w:eastAsia="Times New Roman"/>
                <w:b w:val="0"/>
                <w:i w:val="0"/>
                <w:sz w:val="22"/>
              </w:rPr>
              <w:t>EDA</w:t>
            </w:r>
          </w:p>
        </w:tc>
        <w:tc>
          <w:tcPr>
            <w:tcW w:type="dxa" w:w="6803"/>
            <w:vAlign w:val="center"/>
          </w:tcPr>
          <w:p>
            <w:pPr>
              <w:jc w:val="left"/>
            </w:pPr>
            <w:r>
              <w:rPr>
                <w:rFonts w:ascii="Times New Roman" w:hAnsi="Times New Roman" w:cs="Times New Roman" w:eastAsia="Times New Roman"/>
                <w:b w:val="0"/>
                <w:i w:val="0"/>
                <w:sz w:val="22"/>
              </w:rPr>
              <w:t>Event-Driven Architecture</w:t>
            </w:r>
          </w:p>
        </w:tc>
      </w:tr>
      <w:tr>
        <w:tc>
          <w:tcPr>
            <w:tcW w:type="dxa" w:w="2268"/>
            <w:vAlign w:val="center"/>
          </w:tcPr>
          <w:p>
            <w:pPr>
              <w:jc w:val="left"/>
            </w:pPr>
            <w:r>
              <w:rPr>
                <w:rFonts w:ascii="Times New Roman" w:hAnsi="Times New Roman" w:cs="Times New Roman" w:eastAsia="Times New Roman"/>
                <w:b w:val="0"/>
                <w:i w:val="0"/>
                <w:sz w:val="22"/>
              </w:rPr>
              <w:t>ERD</w:t>
            </w:r>
          </w:p>
        </w:tc>
        <w:tc>
          <w:tcPr>
            <w:tcW w:type="dxa" w:w="6803"/>
            <w:vAlign w:val="center"/>
          </w:tcPr>
          <w:p>
            <w:pPr>
              <w:jc w:val="left"/>
            </w:pPr>
            <w:r>
              <w:rPr>
                <w:rFonts w:ascii="Times New Roman" w:hAnsi="Times New Roman" w:cs="Times New Roman" w:eastAsia="Times New Roman"/>
                <w:b w:val="0"/>
                <w:i w:val="0"/>
                <w:sz w:val="22"/>
              </w:rPr>
              <w:t>Entity-Relationship Diagram</w:t>
            </w:r>
          </w:p>
        </w:tc>
      </w:tr>
      <w:tr>
        <w:tc>
          <w:tcPr>
            <w:tcW w:type="dxa" w:w="2268"/>
            <w:vAlign w:val="center"/>
          </w:tcPr>
          <w:p>
            <w:pPr>
              <w:jc w:val="left"/>
            </w:pPr>
            <w:r>
              <w:rPr>
                <w:rFonts w:ascii="Times New Roman" w:hAnsi="Times New Roman" w:cs="Times New Roman" w:eastAsia="Times New Roman"/>
                <w:b w:val="0"/>
                <w:i w:val="0"/>
                <w:sz w:val="22"/>
              </w:rPr>
              <w:t>gRPC</w:t>
            </w:r>
          </w:p>
        </w:tc>
        <w:tc>
          <w:tcPr>
            <w:tcW w:type="dxa" w:w="6803"/>
            <w:vAlign w:val="center"/>
          </w:tcPr>
          <w:p>
            <w:pPr>
              <w:jc w:val="left"/>
            </w:pPr>
            <w:r>
              <w:rPr>
                <w:rFonts w:ascii="Times New Roman" w:hAnsi="Times New Roman" w:cs="Times New Roman" w:eastAsia="Times New Roman"/>
                <w:b w:val="0"/>
                <w:i w:val="0"/>
                <w:sz w:val="22"/>
              </w:rPr>
              <w:t>gRPC Remote Procedure Call</w:t>
            </w:r>
          </w:p>
        </w:tc>
      </w:tr>
      <w:tr>
        <w:tc>
          <w:tcPr>
            <w:tcW w:type="dxa" w:w="2268"/>
            <w:vAlign w:val="center"/>
          </w:tcPr>
          <w:p>
            <w:pPr>
              <w:jc w:val="left"/>
            </w:pPr>
            <w:r>
              <w:rPr>
                <w:rFonts w:ascii="Times New Roman" w:hAnsi="Times New Roman" w:cs="Times New Roman" w:eastAsia="Times New Roman"/>
                <w:b w:val="0"/>
                <w:i w:val="0"/>
                <w:sz w:val="22"/>
              </w:rPr>
              <w:t>JWT</w:t>
            </w:r>
          </w:p>
        </w:tc>
        <w:tc>
          <w:tcPr>
            <w:tcW w:type="dxa" w:w="6803"/>
            <w:vAlign w:val="center"/>
          </w:tcPr>
          <w:p>
            <w:pPr>
              <w:jc w:val="left"/>
            </w:pPr>
            <w:r>
              <w:rPr>
                <w:rFonts w:ascii="Times New Roman" w:hAnsi="Times New Roman" w:cs="Times New Roman" w:eastAsia="Times New Roman"/>
                <w:b w:val="0"/>
                <w:i w:val="0"/>
                <w:sz w:val="22"/>
              </w:rPr>
              <w:t>JSON Web Token</w:t>
            </w:r>
          </w:p>
        </w:tc>
      </w:tr>
      <w:tr>
        <w:tc>
          <w:tcPr>
            <w:tcW w:type="dxa" w:w="2268"/>
            <w:vAlign w:val="center"/>
          </w:tcPr>
          <w:p>
            <w:pPr>
              <w:jc w:val="left"/>
            </w:pPr>
            <w:r>
              <w:rPr>
                <w:rFonts w:ascii="Times New Roman" w:hAnsi="Times New Roman" w:cs="Times New Roman" w:eastAsia="Times New Roman"/>
                <w:b w:val="0"/>
                <w:i w:val="0"/>
                <w:sz w:val="22"/>
              </w:rPr>
              <w:t>KYC</w:t>
            </w:r>
          </w:p>
        </w:tc>
        <w:tc>
          <w:tcPr>
            <w:tcW w:type="dxa" w:w="6803"/>
            <w:vAlign w:val="center"/>
          </w:tcPr>
          <w:p>
            <w:pPr>
              <w:jc w:val="left"/>
            </w:pPr>
            <w:r>
              <w:rPr>
                <w:rFonts w:ascii="Times New Roman" w:hAnsi="Times New Roman" w:cs="Times New Roman" w:eastAsia="Times New Roman"/>
                <w:b w:val="0"/>
                <w:i w:val="0"/>
                <w:sz w:val="22"/>
              </w:rPr>
              <w:t>Know Your Customer</w:t>
            </w:r>
          </w:p>
        </w:tc>
      </w:tr>
      <w:tr>
        <w:tc>
          <w:tcPr>
            <w:tcW w:type="dxa" w:w="2268"/>
            <w:vAlign w:val="center"/>
          </w:tcPr>
          <w:p>
            <w:pPr>
              <w:jc w:val="left"/>
            </w:pPr>
            <w:r>
              <w:rPr>
                <w:rFonts w:ascii="Times New Roman" w:hAnsi="Times New Roman" w:cs="Times New Roman" w:eastAsia="Times New Roman"/>
                <w:b w:val="0"/>
                <w:i w:val="0"/>
                <w:sz w:val="22"/>
              </w:rPr>
              <w:t>ORM</w:t>
            </w:r>
          </w:p>
        </w:tc>
        <w:tc>
          <w:tcPr>
            <w:tcW w:type="dxa" w:w="6803"/>
            <w:vAlign w:val="center"/>
          </w:tcPr>
          <w:p>
            <w:pPr>
              <w:jc w:val="left"/>
            </w:pPr>
            <w:r>
              <w:rPr>
                <w:rFonts w:ascii="Times New Roman" w:hAnsi="Times New Roman" w:cs="Times New Roman" w:eastAsia="Times New Roman"/>
                <w:b w:val="0"/>
                <w:i w:val="0"/>
                <w:sz w:val="22"/>
              </w:rPr>
              <w:t>Object-Relational Mapping</w:t>
            </w:r>
          </w:p>
        </w:tc>
      </w:tr>
      <w:tr>
        <w:tc>
          <w:tcPr>
            <w:tcW w:type="dxa" w:w="2268"/>
            <w:vAlign w:val="center"/>
          </w:tcPr>
          <w:p>
            <w:pPr>
              <w:jc w:val="left"/>
            </w:pPr>
            <w:r>
              <w:rPr>
                <w:rFonts w:ascii="Times New Roman" w:hAnsi="Times New Roman" w:cs="Times New Roman" w:eastAsia="Times New Roman"/>
                <w:b w:val="0"/>
                <w:i w:val="0"/>
                <w:sz w:val="22"/>
              </w:rPr>
              <w:t>PnL</w:t>
            </w:r>
          </w:p>
        </w:tc>
        <w:tc>
          <w:tcPr>
            <w:tcW w:type="dxa" w:w="6803"/>
            <w:vAlign w:val="center"/>
          </w:tcPr>
          <w:p>
            <w:pPr>
              <w:jc w:val="left"/>
            </w:pPr>
            <w:r>
              <w:rPr>
                <w:rFonts w:ascii="Times New Roman" w:hAnsi="Times New Roman" w:cs="Times New Roman" w:eastAsia="Times New Roman"/>
                <w:b w:val="0"/>
                <w:i w:val="0"/>
                <w:sz w:val="22"/>
              </w:rPr>
              <w:t>Profit and Loss</w:t>
            </w:r>
          </w:p>
        </w:tc>
      </w:tr>
      <w:tr>
        <w:tc>
          <w:tcPr>
            <w:tcW w:type="dxa" w:w="2268"/>
            <w:vAlign w:val="center"/>
          </w:tcPr>
          <w:p>
            <w:pPr>
              <w:jc w:val="left"/>
            </w:pPr>
            <w:r>
              <w:rPr>
                <w:rFonts w:ascii="Times New Roman" w:hAnsi="Times New Roman" w:cs="Times New Roman" w:eastAsia="Times New Roman"/>
                <w:b w:val="0"/>
                <w:i w:val="0"/>
                <w:sz w:val="22"/>
              </w:rPr>
              <w:t>REST</w:t>
            </w:r>
          </w:p>
        </w:tc>
        <w:tc>
          <w:tcPr>
            <w:tcW w:type="dxa" w:w="6803"/>
            <w:vAlign w:val="center"/>
          </w:tcPr>
          <w:p>
            <w:pPr>
              <w:jc w:val="left"/>
            </w:pPr>
            <w:r>
              <w:rPr>
                <w:rFonts w:ascii="Times New Roman" w:hAnsi="Times New Roman" w:cs="Times New Roman" w:eastAsia="Times New Roman"/>
                <w:b w:val="0"/>
                <w:i w:val="0"/>
                <w:sz w:val="22"/>
              </w:rPr>
              <w:t>Representational State Transfer</w:t>
            </w:r>
          </w:p>
        </w:tc>
      </w:tr>
      <w:tr>
        <w:tc>
          <w:tcPr>
            <w:tcW w:type="dxa" w:w="2268"/>
            <w:vAlign w:val="center"/>
          </w:tcPr>
          <w:p>
            <w:pPr>
              <w:jc w:val="left"/>
            </w:pPr>
            <w:r>
              <w:rPr>
                <w:rFonts w:ascii="Times New Roman" w:hAnsi="Times New Roman" w:cs="Times New Roman" w:eastAsia="Times New Roman"/>
                <w:b w:val="0"/>
                <w:i w:val="0"/>
                <w:sz w:val="22"/>
              </w:rPr>
              <w:t>TOTP</w:t>
            </w:r>
          </w:p>
        </w:tc>
        <w:tc>
          <w:tcPr>
            <w:tcW w:type="dxa" w:w="6803"/>
            <w:vAlign w:val="center"/>
          </w:tcPr>
          <w:p>
            <w:pPr>
              <w:jc w:val="left"/>
            </w:pPr>
            <w:r>
              <w:rPr>
                <w:rFonts w:ascii="Times New Roman" w:hAnsi="Times New Roman" w:cs="Times New Roman" w:eastAsia="Times New Roman"/>
                <w:b w:val="0"/>
                <w:i w:val="0"/>
                <w:sz w:val="22"/>
              </w:rPr>
              <w:t>Time-based One-Time Password</w:t>
            </w:r>
          </w:p>
        </w:tc>
      </w:tr>
      <w:tr>
        <w:tc>
          <w:tcPr>
            <w:tcW w:type="dxa" w:w="2268"/>
            <w:vAlign w:val="center"/>
          </w:tcPr>
          <w:p>
            <w:pPr>
              <w:jc w:val="left"/>
            </w:pPr>
            <w:r>
              <w:rPr>
                <w:rFonts w:ascii="Times New Roman" w:hAnsi="Times New Roman" w:cs="Times New Roman" w:eastAsia="Times New Roman"/>
                <w:b w:val="0"/>
                <w:i w:val="0"/>
                <w:sz w:val="22"/>
              </w:rPr>
              <w:t>WS</w:t>
            </w:r>
          </w:p>
        </w:tc>
        <w:tc>
          <w:tcPr>
            <w:tcW w:type="dxa" w:w="6803"/>
            <w:vAlign w:val="center"/>
          </w:tcPr>
          <w:p>
            <w:pPr>
              <w:jc w:val="left"/>
            </w:pPr>
            <w:r>
              <w:rPr>
                <w:rFonts w:ascii="Times New Roman" w:hAnsi="Times New Roman" w:cs="Times New Roman" w:eastAsia="Times New Roman"/>
                <w:b w:val="0"/>
                <w:i w:val="0"/>
                <w:sz w:val="22"/>
              </w:rPr>
              <w:t>WebSocket</w:t>
            </w:r>
          </w:p>
        </w:tc>
      </w:tr>
    </w:tbl>
    <w:p>
      <w:pPr>
        <w:spacing w:after="80"/>
      </w:pPr>
    </w:p>
    <w:p>
      <w:pPr>
        <w:spacing w:after="80" w:line="360" w:lineRule="auto"/>
        <w:ind w:firstLine="567"/>
        <w:jc w:val="both"/>
      </w:pPr>
      <w:r>
        <w:rPr>
          <w:rFonts w:ascii="Times New Roman" w:hAnsi="Times New Roman" w:cs="Times New Roman" w:eastAsia="Times New Roman"/>
          <w:b w:val="0"/>
          <w:i/>
          <w:sz w:val="26"/>
        </w:rPr>
        <w:t>Danh sách đầy đủ xem tại Phụ lục A.</w:t>
      </w:r>
    </w:p>
    <w:p>
      <w:r>
        <w:br w:type="page"/>
      </w:r>
    </w:p>
    <w:p>
      <w:pPr>
        <w:keepNext/>
        <w:spacing w:before="280" w:after="120"/>
        <w:jc w:val="left"/>
      </w:pPr>
      <w:r>
        <w:rPr>
          <w:rFonts w:ascii="Times New Roman" w:hAnsi="Times New Roman" w:cs="Times New Roman" w:eastAsia="Times New Roman"/>
          <w:b/>
          <w:i w:val="0"/>
          <w:color w:val="0B2A52"/>
          <w:sz w:val="32"/>
        </w:rPr>
        <w:t>CHƯƠNG 1. TỔNG QUAN ĐỀ TÀI</w:t>
      </w:r>
    </w:p>
    <w:p>
      <w:pPr>
        <w:keepNext/>
        <w:spacing w:before="200" w:after="120"/>
        <w:jc w:val="left"/>
      </w:pPr>
      <w:r>
        <w:rPr>
          <w:rFonts w:ascii="Times New Roman" w:hAnsi="Times New Roman" w:cs="Times New Roman" w:eastAsia="Times New Roman"/>
          <w:b/>
          <w:i w:val="0"/>
          <w:color w:val="0B2A52"/>
          <w:sz w:val="28"/>
        </w:rPr>
        <w:t>1.1. Lý do chọn đề tài</w:t>
      </w:r>
    </w:p>
    <w:p>
      <w:pPr>
        <w:spacing w:after="80" w:line="360" w:lineRule="auto"/>
        <w:ind w:firstLine="567"/>
        <w:jc w:val="both"/>
      </w:pPr>
      <w:r>
        <w:rPr>
          <w:rFonts w:ascii="Times New Roman" w:hAnsi="Times New Roman" w:cs="Times New Roman" w:eastAsia="Times New Roman"/>
          <w:b w:val="0"/>
          <w:i w:val="0"/>
          <w:sz w:val="26"/>
        </w:rPr>
        <w:t>Thị trường tiền mã hoá (cryptocurrency) đã và đang phát triển mạnh mẽ trên phạm vi toàn cầu. Theo thống kê từ CoinMarketCap (2025), tổng vốn hoá thị trường crypto vượt ngưỡng 3 nghìn tỷ USD với hơn 500 triệu người dùng. Các sàn giao dịch (exchange) lớn như Binance, Coinbase, OKX và Bybit đều vận hành trên nền tảng phân tán phức tạp, phục vụ hàng triệu người dùng đồng thời với yêu cầu khắt khe về độ trễ xử lý lệnh — thường ở mức vài mili giây.</w:t>
      </w:r>
    </w:p>
    <w:p>
      <w:pPr>
        <w:spacing w:after="80" w:line="360" w:lineRule="auto"/>
        <w:ind w:firstLine="567"/>
        <w:jc w:val="both"/>
      </w:pPr>
      <w:r>
        <w:rPr>
          <w:rFonts w:ascii="Times New Roman" w:hAnsi="Times New Roman" w:cs="Times New Roman" w:eastAsia="Times New Roman"/>
          <w:b w:val="0"/>
          <w:i w:val="0"/>
          <w:sz w:val="26"/>
        </w:rPr>
        <w:t>Để đáp ứng được khối lượng giao dịch lớn và yêu cầu real-time, các hệ thống thực tế thường áp dụng kiến trúc vi dịch vụ (microservices) kết hợp với mô hình hướng sự kiện (Event-Driven Architecture — EDA) và tách riêng đường xử lý ghi (command) với đường đọc (query) theo nguyên tắc CQRS (Command Query Responsibility Segregation).</w:t>
      </w:r>
    </w:p>
    <w:p>
      <w:pPr>
        <w:spacing w:after="80" w:line="360" w:lineRule="auto"/>
        <w:ind w:firstLine="567"/>
        <w:jc w:val="both"/>
      </w:pPr>
      <w:r>
        <w:rPr>
          <w:rFonts w:ascii="Times New Roman" w:hAnsi="Times New Roman" w:cs="Times New Roman" w:eastAsia="Times New Roman"/>
          <w:b w:val="0"/>
          <w:i w:val="0"/>
          <w:sz w:val="26"/>
        </w:rPr>
        <w:t>Từ nhu cầu thực tế đó, đề tài "Micro-Exchange" được xây dựng nhằm mục đích học thuật: tái hiện lại kiến trúc của một sàn giao dịch thực trên quy mô nhỏ, qua đó làm rõ các khái niệm về microservices, giao tiếp qua gRPC, hàng đợi sự kiện, order book khớp lệnh trong bộ nhớ (in-memory) và cơ chế quản lý số dư an toàn bằng Redis Lua script — tất cả được đóng gói trong một hệ thống có thể chạy trên môi trường Docker Compose cục bộ.</w:t>
      </w:r>
    </w:p>
    <w:p>
      <w:pPr>
        <w:spacing w:after="80" w:line="360" w:lineRule="auto"/>
        <w:ind w:firstLine="567"/>
        <w:jc w:val="both"/>
      </w:pPr>
      <w:r>
        <w:rPr>
          <w:rFonts w:ascii="Times New Roman" w:hAnsi="Times New Roman" w:cs="Times New Roman" w:eastAsia="Times New Roman"/>
          <w:b w:val="0"/>
          <w:i w:val="0"/>
          <w:sz w:val="26"/>
        </w:rPr>
        <w:t>Đề tài không chỉ giải quyết bài toán kỹ thuật mà còn là cơ hội để sinh viên vận dụng tổng hợp kiến thức từ nhiều môn học: Kiến trúc phần mềm, Cơ sở dữ liệu phân tán, Mạng máy tính, An toàn thông tin và Lập trình hệ thống.</w:t>
      </w:r>
    </w:p>
    <w:p>
      <w:pPr>
        <w:keepNext/>
        <w:spacing w:before="200" w:after="120"/>
        <w:jc w:val="left"/>
      </w:pPr>
      <w:r>
        <w:rPr>
          <w:rFonts w:ascii="Times New Roman" w:hAnsi="Times New Roman" w:cs="Times New Roman" w:eastAsia="Times New Roman"/>
          <w:b/>
          <w:i w:val="0"/>
          <w:color w:val="0B2A52"/>
          <w:sz w:val="28"/>
        </w:rPr>
        <w:t>1.2. Mục tiêu đề tài</w:t>
      </w:r>
    </w:p>
    <w:p>
      <w:pPr>
        <w:spacing w:after="80" w:line="360" w:lineRule="auto"/>
        <w:ind w:firstLine="567"/>
        <w:jc w:val="both"/>
      </w:pPr>
      <w:r>
        <w:rPr>
          <w:rFonts w:ascii="Times New Roman" w:hAnsi="Times New Roman" w:cs="Times New Roman" w:eastAsia="Times New Roman"/>
          <w:b w:val="0"/>
          <w:i w:val="0"/>
          <w:sz w:val="26"/>
        </w:rPr>
        <w:t>Đề tài hướng tới các mục tiêu cụ thể sau:</w:t>
      </w:r>
    </w:p>
    <w:p>
      <w:pPr>
        <w:pStyle w:val="ListBullet"/>
        <w:spacing w:after="40" w:line="360" w:lineRule="auto"/>
      </w:pPr>
      <w:r/>
      <w:r>
        <w:rPr>
          <w:rFonts w:ascii="Times New Roman" w:hAnsi="Times New Roman" w:cs="Times New Roman" w:eastAsia="Times New Roman"/>
          <w:b w:val="0"/>
          <w:i w:val="0"/>
          <w:sz w:val="26"/>
        </w:rPr>
        <w:t>Xây dựng hệ thống giao dịch giao ngay (Spot) cho phép người dùng đặt lệnh LIMIT và MARKET trên các cặp giao dịch ghép với USDT, hỗ trợ 55 cặp giao dịch bao gồm cả crypto, forex và commodity.</w:t>
      </w:r>
    </w:p>
    <w:p>
      <w:pPr>
        <w:pStyle w:val="ListBullet"/>
        <w:spacing w:after="40" w:line="360" w:lineRule="auto"/>
      </w:pPr>
      <w:r/>
      <w:r>
        <w:rPr>
          <w:rFonts w:ascii="Times New Roman" w:hAnsi="Times New Roman" w:cs="Times New Roman" w:eastAsia="Times New Roman"/>
          <w:b w:val="0"/>
          <w:i w:val="0"/>
          <w:sz w:val="26"/>
        </w:rPr>
        <w:t>Hỗ trợ sản phẩm hợp đồng tương lai vĩnh viễn (Perpetual Futures) với đòn bẩy từ 1x đến 125x, có cơ chế thanh lý (liquidation) tự động chạy mỗi giây.</w:t>
      </w:r>
    </w:p>
    <w:p>
      <w:pPr>
        <w:pStyle w:val="ListBullet"/>
        <w:spacing w:after="40" w:line="360" w:lineRule="auto"/>
      </w:pPr>
      <w:r/>
      <w:r>
        <w:rPr>
          <w:rFonts w:ascii="Times New Roman" w:hAnsi="Times New Roman" w:cs="Times New Roman" w:eastAsia="Times New Roman"/>
          <w:b w:val="0"/>
          <w:i w:val="0"/>
          <w:sz w:val="26"/>
        </w:rPr>
        <w:t>Áp dụng nguyên tắc database-per-service — mỗi vi dịch vụ sở hữu riêng một CSDL PostgreSQL, giao tiếp nội bộ qua gRPC và truyền sự kiện qua Redis Streams kết hợp Apache Kafka.</w:t>
      </w:r>
    </w:p>
    <w:p>
      <w:pPr>
        <w:pStyle w:val="ListBullet"/>
        <w:spacing w:after="40" w:line="360" w:lineRule="auto"/>
      </w:pPr>
      <w:r/>
      <w:r>
        <w:rPr>
          <w:rFonts w:ascii="Times New Roman" w:hAnsi="Times New Roman" w:cs="Times New Roman" w:eastAsia="Times New Roman"/>
          <w:b w:val="0"/>
          <w:i w:val="0"/>
          <w:sz w:val="26"/>
        </w:rPr>
        <w:t>Đảm bảo hot path xử lý lệnh không chạm CSDL quan hệ (zero DB write on critical path), chỉ thao tác trên in-memory order book và Redis Lua script, sau đó phát sự kiện để projector bất đồng bộ ghi vào DB.</w:t>
      </w:r>
    </w:p>
    <w:p>
      <w:pPr>
        <w:pStyle w:val="ListBullet"/>
        <w:spacing w:after="40" w:line="360" w:lineRule="auto"/>
      </w:pPr>
      <w:r/>
      <w:r>
        <w:rPr>
          <w:rFonts w:ascii="Times New Roman" w:hAnsi="Times New Roman" w:cs="Times New Roman" w:eastAsia="Times New Roman"/>
          <w:b w:val="0"/>
          <w:i w:val="0"/>
          <w:sz w:val="26"/>
        </w:rPr>
        <w:t>Cung cấp dữ liệu realtime (giá, độ sâu sổ lệnh, thông báo) tới client qua WebSocket, nhận giá thị trường từ Bybit WebSocket.</w:t>
      </w:r>
    </w:p>
    <w:p>
      <w:pPr>
        <w:pStyle w:val="ListBullet"/>
        <w:spacing w:after="40" w:line="360" w:lineRule="auto"/>
      </w:pPr>
      <w:r/>
      <w:r>
        <w:rPr>
          <w:rFonts w:ascii="Times New Roman" w:hAnsi="Times New Roman" w:cs="Times New Roman" w:eastAsia="Times New Roman"/>
          <w:b w:val="0"/>
          <w:i w:val="0"/>
          <w:sz w:val="26"/>
        </w:rPr>
        <w:t>Hiện thực đầy đủ các chức năng hỗ trợ: xác thực JWT, 2FA TOTP, KYC 4 bước, nạp/rút tiền VND (tích hợp SePay QR), quản lý ví đa tiền tệ, thông báo, giám sát gian lận và bảng điều khiển quản trị.</w:t>
      </w:r>
    </w:p>
    <w:p>
      <w:pPr>
        <w:keepNext/>
        <w:spacing w:before="200" w:after="120"/>
        <w:jc w:val="left"/>
      </w:pPr>
      <w:r>
        <w:rPr>
          <w:rFonts w:ascii="Times New Roman" w:hAnsi="Times New Roman" w:cs="Times New Roman" w:eastAsia="Times New Roman"/>
          <w:b/>
          <w:i w:val="0"/>
          <w:color w:val="0B2A52"/>
          <w:sz w:val="28"/>
        </w:rPr>
        <w:t>1.3. Đối tượng và phạm vi nghiên cứu</w:t>
      </w:r>
    </w:p>
    <w:p>
      <w:pPr>
        <w:spacing w:after="80" w:line="360" w:lineRule="auto"/>
        <w:ind w:firstLine="567"/>
        <w:jc w:val="both"/>
      </w:pPr>
      <w:r>
        <w:rPr>
          <w:rFonts w:ascii="Times New Roman" w:hAnsi="Times New Roman" w:cs="Times New Roman" w:eastAsia="Times New Roman"/>
          <w:b w:val="0"/>
          <w:i w:val="0"/>
          <w:sz w:val="26"/>
        </w:rPr>
        <w:t>Đối tượng nghiên cứu: Kiến trúc và kỹ thuật xây dựng nền tảng giao dịch tiền mã hoá theo mô hình vi dịch vụ, bao gồm cơ chế khớp lệnh, quản lý vị thế phái sinh, đồng bộ số dư qua event bus và bảo mật giao dịch.</w:t>
      </w:r>
    </w:p>
    <w:p>
      <w:pPr>
        <w:spacing w:after="80" w:line="360" w:lineRule="auto"/>
        <w:ind w:firstLine="567"/>
        <w:jc w:val="both"/>
      </w:pPr>
      <w:r>
        <w:rPr>
          <w:rFonts w:ascii="Times New Roman" w:hAnsi="Times New Roman" w:cs="Times New Roman" w:eastAsia="Times New Roman"/>
          <w:b w:val="0"/>
          <w:i w:val="0"/>
          <w:sz w:val="26"/>
        </w:rPr>
        <w:t>Phạm vi:</w:t>
      </w:r>
    </w:p>
    <w:p>
      <w:pPr>
        <w:pStyle w:val="ListBullet"/>
        <w:spacing w:after="40" w:line="360" w:lineRule="auto"/>
      </w:pPr>
      <w:r/>
      <w:r>
        <w:rPr>
          <w:rFonts w:ascii="Times New Roman" w:hAnsi="Times New Roman" w:cs="Times New Roman" w:eastAsia="Times New Roman"/>
          <w:b w:val="0"/>
          <w:i w:val="0"/>
          <w:sz w:val="26"/>
        </w:rPr>
        <w:t>Backend: toàn bộ 8 vi dịch vụ (auth, wallet, market, trading, futures, notification, gateway, es-indexer) cùng thư viện dùng chung (shared).</w:t>
      </w:r>
    </w:p>
    <w:p>
      <w:pPr>
        <w:pStyle w:val="ListBullet"/>
        <w:spacing w:after="40" w:line="360" w:lineRule="auto"/>
      </w:pPr>
      <w:r/>
      <w:r>
        <w:rPr>
          <w:rFonts w:ascii="Times New Roman" w:hAnsi="Times New Roman" w:cs="Times New Roman" w:eastAsia="Times New Roman"/>
          <w:b w:val="0"/>
          <w:i w:val="0"/>
          <w:sz w:val="26"/>
        </w:rPr>
        <w:t>Infrastructure: Redis, Kafka, Elasticsearch, PostgreSQL — quản lý qua Docker Compose.</w:t>
      </w:r>
    </w:p>
    <w:p>
      <w:pPr>
        <w:pStyle w:val="ListBullet"/>
        <w:spacing w:after="40" w:line="360" w:lineRule="auto"/>
      </w:pPr>
      <w:r/>
      <w:r>
        <w:rPr>
          <w:rFonts w:ascii="Times New Roman" w:hAnsi="Times New Roman" w:cs="Times New Roman" w:eastAsia="Times New Roman"/>
          <w:b w:val="0"/>
          <w:i w:val="0"/>
          <w:sz w:val="26"/>
        </w:rPr>
        <w:t>Frontend: không nằm trong phạm vi báo cáo; tuy nhiên hệ thống cung cấp đầy đủ API REST và kênh WebSocket để frontend tích hợp.</w:t>
      </w:r>
    </w:p>
    <w:p>
      <w:pPr>
        <w:pStyle w:val="ListBullet"/>
        <w:spacing w:after="40" w:line="360" w:lineRule="auto"/>
      </w:pPr>
      <w:r/>
      <w:r>
        <w:rPr>
          <w:rFonts w:ascii="Times New Roman" w:hAnsi="Times New Roman" w:cs="Times New Roman" w:eastAsia="Times New Roman"/>
          <w:b w:val="0"/>
          <w:i w:val="0"/>
          <w:sz w:val="26"/>
        </w:rPr>
        <w:t>Thanh toán: tích hợp SePay (VND) ở mức cơ bản; các quy trình pháp lý KYC/AML được mô phỏng bằng dữ liệu thử nghiệm.</w:t>
      </w:r>
    </w:p>
    <w:p>
      <w:pPr>
        <w:keepNext/>
        <w:spacing w:before="200" w:after="120"/>
        <w:jc w:val="left"/>
      </w:pPr>
      <w:r>
        <w:rPr>
          <w:rFonts w:ascii="Times New Roman" w:hAnsi="Times New Roman" w:cs="Times New Roman" w:eastAsia="Times New Roman"/>
          <w:b/>
          <w:i w:val="0"/>
          <w:color w:val="0B2A52"/>
          <w:sz w:val="28"/>
        </w:rPr>
        <w:t>1.4. Phương pháp nghiên cứu</w:t>
      </w:r>
    </w:p>
    <w:p>
      <w:pPr>
        <w:pStyle w:val="ListBullet"/>
        <w:spacing w:after="40" w:line="360" w:lineRule="auto"/>
      </w:pPr>
      <w:r/>
      <w:r>
        <w:rPr>
          <w:rFonts w:ascii="Times New Roman" w:hAnsi="Times New Roman" w:cs="Times New Roman" w:eastAsia="Times New Roman"/>
          <w:b w:val="0"/>
          <w:i w:val="0"/>
          <w:sz w:val="26"/>
        </w:rPr>
        <w:t>Nghiên cứu lý thuyết: Tham khảo sách và tài liệu chuyên ngành về microservices (Newman, 2021), CQRS (Fowler), thiết kế hệ thống dữ liệu chuyên sâu (Kleppmann, 2017).</w:t>
      </w:r>
    </w:p>
    <w:p>
      <w:pPr>
        <w:pStyle w:val="ListBullet"/>
        <w:spacing w:after="40" w:line="360" w:lineRule="auto"/>
      </w:pPr>
      <w:r/>
      <w:r>
        <w:rPr>
          <w:rFonts w:ascii="Times New Roman" w:hAnsi="Times New Roman" w:cs="Times New Roman" w:eastAsia="Times New Roman"/>
          <w:b w:val="0"/>
          <w:i w:val="0"/>
          <w:sz w:val="26"/>
        </w:rPr>
        <w:t>Khảo sát thực tế: Phân tích kiến trúc và API công khai của Binance, Coinbase, OKX, Bybit để rút ra các mẫu thiết kế phù hợp.</w:t>
      </w:r>
    </w:p>
    <w:p>
      <w:pPr>
        <w:pStyle w:val="ListBullet"/>
        <w:spacing w:after="40" w:line="360" w:lineRule="auto"/>
      </w:pPr>
      <w:r/>
      <w:r>
        <w:rPr>
          <w:rFonts w:ascii="Times New Roman" w:hAnsi="Times New Roman" w:cs="Times New Roman" w:eastAsia="Times New Roman"/>
          <w:b w:val="0"/>
          <w:i w:val="0"/>
          <w:sz w:val="26"/>
        </w:rPr>
        <w:t>Thực nghiệm: Xây dựng hệ thống hoàn chỉnh bằng Go, chạy thử với dữ liệu giá thực từ Bybit WebSocket, đánh giá hiệu năng trên máy phát triển.</w:t>
      </w:r>
    </w:p>
    <w:p>
      <w:pPr>
        <w:keepNext/>
        <w:spacing w:before="200" w:after="120"/>
        <w:jc w:val="left"/>
      </w:pPr>
      <w:r>
        <w:rPr>
          <w:rFonts w:ascii="Times New Roman" w:hAnsi="Times New Roman" w:cs="Times New Roman" w:eastAsia="Times New Roman"/>
          <w:b/>
          <w:i w:val="0"/>
          <w:color w:val="0B2A52"/>
          <w:sz w:val="28"/>
        </w:rPr>
        <w:t>1.5. Ý nghĩa khoa học và thực tiễn</w:t>
      </w:r>
    </w:p>
    <w:p>
      <w:pPr>
        <w:spacing w:after="80" w:line="360" w:lineRule="auto"/>
        <w:ind w:firstLine="567"/>
        <w:jc w:val="both"/>
      </w:pPr>
      <w:r>
        <w:rPr>
          <w:rFonts w:ascii="Times New Roman" w:hAnsi="Times New Roman" w:cs="Times New Roman" w:eastAsia="Times New Roman"/>
          <w:b w:val="0"/>
          <w:i w:val="0"/>
          <w:sz w:val="26"/>
        </w:rPr>
        <w:t>Về mặt khoa học, đồ án minh hoạ cách áp dụng tổng hợp các mẫu kiến trúc phân tán hiện đại (microservices, CQRS, EDA, database-per-service) vào một bài toán cụ thể có tính phức tạp cao — sàn giao dịch tài chính. Về mặt thực tiễn, sản phẩm có thể dùng làm nền tảng tham khảo (reference implementation) cho các đội phát triển muốn xây dựng hệ thống tương tự, hoặc làm tài liệu giảng dạy trong các môn học Kiến trúc phần mềm phân tán.</w:t>
      </w:r>
    </w:p>
    <w:p>
      <w:pPr>
        <w:keepNext/>
        <w:spacing w:before="200" w:after="120"/>
        <w:jc w:val="left"/>
      </w:pPr>
      <w:r>
        <w:rPr>
          <w:rFonts w:ascii="Times New Roman" w:hAnsi="Times New Roman" w:cs="Times New Roman" w:eastAsia="Times New Roman"/>
          <w:b/>
          <w:i w:val="0"/>
          <w:color w:val="0B2A52"/>
          <w:sz w:val="28"/>
        </w:rPr>
        <w:t>1.6. Bố cục đồ án</w:t>
      </w:r>
    </w:p>
    <w:p>
      <w:pPr>
        <w:spacing w:after="80" w:line="360" w:lineRule="auto"/>
        <w:ind w:firstLine="567"/>
        <w:jc w:val="both"/>
      </w:pPr>
      <w:r>
        <w:rPr>
          <w:rFonts w:ascii="Times New Roman" w:hAnsi="Times New Roman" w:cs="Times New Roman" w:eastAsia="Times New Roman"/>
          <w:b w:val="0"/>
          <w:i w:val="0"/>
          <w:sz w:val="26"/>
        </w:rPr>
        <w:t>Đồ án được tổ chức thành 11 chương:</w:t>
      </w:r>
    </w:p>
    <w:p>
      <w:pPr>
        <w:pStyle w:val="ListBullet"/>
        <w:spacing w:after="40" w:line="360" w:lineRule="auto"/>
      </w:pPr>
      <w:r/>
      <w:r>
        <w:rPr>
          <w:rFonts w:ascii="Times New Roman" w:hAnsi="Times New Roman" w:cs="Times New Roman" w:eastAsia="Times New Roman"/>
          <w:b w:val="0"/>
          <w:i w:val="0"/>
          <w:sz w:val="26"/>
        </w:rPr>
        <w:t>Chương 1 — Tổng quan: giới thiệu lý do, mục tiêu, phạm vi và phương pháp.</w:t>
      </w:r>
    </w:p>
    <w:p>
      <w:pPr>
        <w:pStyle w:val="ListBullet"/>
        <w:spacing w:after="40" w:line="360" w:lineRule="auto"/>
      </w:pPr>
      <w:r/>
      <w:r>
        <w:rPr>
          <w:rFonts w:ascii="Times New Roman" w:hAnsi="Times New Roman" w:cs="Times New Roman" w:eastAsia="Times New Roman"/>
          <w:b w:val="0"/>
          <w:i w:val="0"/>
          <w:sz w:val="26"/>
        </w:rPr>
        <w:t>Chương 2 — Cơ sở lý thuyết: trình bày nền tảng lý thuyết về microservices, CQRS, EDA, gRPC, Redis, Kafka, JWT, TOTP, WebSocket.</w:t>
      </w:r>
    </w:p>
    <w:p>
      <w:pPr>
        <w:pStyle w:val="ListBullet"/>
        <w:spacing w:after="40" w:line="360" w:lineRule="auto"/>
      </w:pPr>
      <w:r/>
      <w:r>
        <w:rPr>
          <w:rFonts w:ascii="Times New Roman" w:hAnsi="Times New Roman" w:cs="Times New Roman" w:eastAsia="Times New Roman"/>
          <w:b w:val="0"/>
          <w:i w:val="0"/>
          <w:sz w:val="26"/>
        </w:rPr>
        <w:t>Chương 3 — Phân tích yêu cầu: khảo sát, danh sách use case, đặc tả chi tiết.</w:t>
      </w:r>
    </w:p>
    <w:p>
      <w:pPr>
        <w:pStyle w:val="ListBullet"/>
        <w:spacing w:after="40" w:line="360" w:lineRule="auto"/>
      </w:pPr>
      <w:r/>
      <w:r>
        <w:rPr>
          <w:rFonts w:ascii="Times New Roman" w:hAnsi="Times New Roman" w:cs="Times New Roman" w:eastAsia="Times New Roman"/>
          <w:b w:val="0"/>
          <w:i w:val="0"/>
          <w:sz w:val="26"/>
        </w:rPr>
        <w:t>Chương 4 — Thiết kế hệ thống: kiến trúc, ERD, API, gRPC, thuật toán khớp lệnh.</w:t>
      </w:r>
    </w:p>
    <w:p>
      <w:pPr>
        <w:pStyle w:val="ListBullet"/>
        <w:spacing w:after="40" w:line="360" w:lineRule="auto"/>
      </w:pPr>
      <w:r/>
      <w:r>
        <w:rPr>
          <w:rFonts w:ascii="Times New Roman" w:hAnsi="Times New Roman" w:cs="Times New Roman" w:eastAsia="Times New Roman"/>
          <w:b w:val="0"/>
          <w:i w:val="0"/>
          <w:sz w:val="26"/>
        </w:rPr>
        <w:t>Chương 5 — Công nghệ: bảng tech stack, lý do lựa chọn, cấu trúc thư mục.</w:t>
      </w:r>
    </w:p>
    <w:p>
      <w:pPr>
        <w:pStyle w:val="ListBullet"/>
        <w:spacing w:after="40" w:line="360" w:lineRule="auto"/>
      </w:pPr>
      <w:r/>
      <w:r>
        <w:rPr>
          <w:rFonts w:ascii="Times New Roman" w:hAnsi="Times New Roman" w:cs="Times New Roman" w:eastAsia="Times New Roman"/>
          <w:b w:val="0"/>
          <w:i w:val="0"/>
          <w:sz w:val="26"/>
        </w:rPr>
        <w:t>Chương 6 — Hiện thực: chi tiết triển khai từng vi dịch vụ.</w:t>
      </w:r>
    </w:p>
    <w:p>
      <w:pPr>
        <w:pStyle w:val="ListBullet"/>
        <w:spacing w:after="40" w:line="360" w:lineRule="auto"/>
      </w:pPr>
      <w:r/>
      <w:r>
        <w:rPr>
          <w:rFonts w:ascii="Times New Roman" w:hAnsi="Times New Roman" w:cs="Times New Roman" w:eastAsia="Times New Roman"/>
          <w:b w:val="0"/>
          <w:i w:val="0"/>
          <w:sz w:val="26"/>
        </w:rPr>
        <w:t>Chương 7 — Luồng nghiệp vụ: mô tả chi tiết các luồng chính kèm sơ đồ tuần tự.</w:t>
      </w:r>
    </w:p>
    <w:p>
      <w:pPr>
        <w:pStyle w:val="ListBullet"/>
        <w:spacing w:after="40" w:line="360" w:lineRule="auto"/>
      </w:pPr>
      <w:r/>
      <w:r>
        <w:rPr>
          <w:rFonts w:ascii="Times New Roman" w:hAnsi="Times New Roman" w:cs="Times New Roman" w:eastAsia="Times New Roman"/>
          <w:b w:val="0"/>
          <w:i w:val="0"/>
          <w:sz w:val="26"/>
        </w:rPr>
        <w:t>Chương 8 — Event-Driven và CQRS: event bus, domain event, projector.</w:t>
      </w:r>
    </w:p>
    <w:p>
      <w:pPr>
        <w:pStyle w:val="ListBullet"/>
        <w:spacing w:after="40" w:line="360" w:lineRule="auto"/>
      </w:pPr>
      <w:r/>
      <w:r>
        <w:rPr>
          <w:rFonts w:ascii="Times New Roman" w:hAnsi="Times New Roman" w:cs="Times New Roman" w:eastAsia="Times New Roman"/>
          <w:b w:val="0"/>
          <w:i w:val="0"/>
          <w:sz w:val="26"/>
        </w:rPr>
        <w:t>Chương 9 — Bảo mật: xác thực, phân quyền, chống gian lận, OWASP Top 10.</w:t>
      </w:r>
    </w:p>
    <w:p>
      <w:pPr>
        <w:pStyle w:val="ListBullet"/>
        <w:spacing w:after="40" w:line="360" w:lineRule="auto"/>
      </w:pPr>
      <w:r/>
      <w:r>
        <w:rPr>
          <w:rFonts w:ascii="Times New Roman" w:hAnsi="Times New Roman" w:cs="Times New Roman" w:eastAsia="Times New Roman"/>
          <w:b w:val="0"/>
          <w:i w:val="0"/>
          <w:sz w:val="26"/>
        </w:rPr>
        <w:t>Chương 10 — Triển khai: Docker Compose, biến môi trường, khả năng mở rộng.</w:t>
      </w:r>
    </w:p>
    <w:p>
      <w:pPr>
        <w:pStyle w:val="ListBullet"/>
        <w:spacing w:after="40" w:line="360" w:lineRule="auto"/>
      </w:pPr>
      <w:r/>
      <w:r>
        <w:rPr>
          <w:rFonts w:ascii="Times New Roman" w:hAnsi="Times New Roman" w:cs="Times New Roman" w:eastAsia="Times New Roman"/>
          <w:b w:val="0"/>
          <w:i w:val="0"/>
          <w:sz w:val="26"/>
        </w:rPr>
        <w:t>Chương 11 — Kết luận: kết quả, hạn chế và hướng phát triển.</w:t>
      </w:r>
    </w:p>
    <w:p>
      <w:r>
        <w:br w:type="page"/>
      </w:r>
    </w:p>
    <w:p>
      <w:pPr>
        <w:keepNext/>
        <w:spacing w:before="280" w:after="120"/>
        <w:jc w:val="left"/>
      </w:pPr>
      <w:r>
        <w:rPr>
          <w:rFonts w:ascii="Times New Roman" w:hAnsi="Times New Roman" w:cs="Times New Roman" w:eastAsia="Times New Roman"/>
          <w:b/>
          <w:i w:val="0"/>
          <w:color w:val="0B2A52"/>
          <w:sz w:val="32"/>
        </w:rPr>
        <w:t>CHƯƠNG 2. CƠ SỞ LÝ THUYẾT</w:t>
      </w:r>
    </w:p>
    <w:p>
      <w:pPr>
        <w:keepNext/>
        <w:spacing w:before="200" w:after="120"/>
        <w:jc w:val="left"/>
      </w:pPr>
      <w:r>
        <w:rPr>
          <w:rFonts w:ascii="Times New Roman" w:hAnsi="Times New Roman" w:cs="Times New Roman" w:eastAsia="Times New Roman"/>
          <w:b/>
          <w:i w:val="0"/>
          <w:color w:val="0B2A52"/>
          <w:sz w:val="28"/>
        </w:rPr>
        <w:t>2.1. Tổng quan về sàn giao dịch tiền mã hoá</w:t>
      </w:r>
    </w:p>
    <w:p>
      <w:pPr>
        <w:spacing w:after="80" w:line="360" w:lineRule="auto"/>
        <w:ind w:firstLine="567"/>
        <w:jc w:val="both"/>
      </w:pPr>
      <w:r>
        <w:rPr>
          <w:rFonts w:ascii="Times New Roman" w:hAnsi="Times New Roman" w:cs="Times New Roman" w:eastAsia="Times New Roman"/>
          <w:b w:val="0"/>
          <w:i w:val="0"/>
          <w:sz w:val="26"/>
        </w:rPr>
        <w:t>Sàn giao dịch tiền mã hoá (cryptocurrency exchange) là nền tảng trung gian cho phép người dùng mua, bán và giao dịch các tài sản số (digital asset) như Bitcoin, Ethereum, Solana, v.v. Có hai loại sàn chính:</w:t>
      </w:r>
    </w:p>
    <w:p>
      <w:pPr>
        <w:pStyle w:val="ListBullet"/>
        <w:spacing w:after="40" w:line="360" w:lineRule="auto"/>
      </w:pPr>
      <w:r/>
      <w:r>
        <w:rPr>
          <w:rFonts w:ascii="Times New Roman" w:hAnsi="Times New Roman" w:cs="Times New Roman" w:eastAsia="Times New Roman"/>
          <w:b w:val="0"/>
          <w:i w:val="0"/>
          <w:sz w:val="26"/>
        </w:rPr>
        <w:t>Sàn tập trung (Centralized Exchange — CEX): vận hành bởi một tổ chức duy nhất, lưu giữ tài sản của người dùng (custodial), có sổ lệnh (order book) tập trung. Ví dụ: Binance, Coinbase, OKX, Bybit.</w:t>
      </w:r>
    </w:p>
    <w:p>
      <w:pPr>
        <w:pStyle w:val="ListBullet"/>
        <w:spacing w:after="40" w:line="360" w:lineRule="auto"/>
      </w:pPr>
      <w:r/>
      <w:r>
        <w:rPr>
          <w:rFonts w:ascii="Times New Roman" w:hAnsi="Times New Roman" w:cs="Times New Roman" w:eastAsia="Times New Roman"/>
          <w:b w:val="0"/>
          <w:i w:val="0"/>
          <w:sz w:val="26"/>
        </w:rPr>
        <w:t>Sàn phi tập trung (Decentralized Exchange — DEX): hoạt động trên blockchain, sử dụng hợp đồng thông minh (smart contract), không giữ hộ tài sản. Ví dụ: Uniswap, PancakeSwap.</w:t>
      </w:r>
    </w:p>
    <w:p>
      <w:pPr>
        <w:spacing w:after="80" w:line="360" w:lineRule="auto"/>
        <w:ind w:firstLine="567"/>
        <w:jc w:val="both"/>
      </w:pPr>
      <w:r>
        <w:rPr>
          <w:rFonts w:ascii="Times New Roman" w:hAnsi="Times New Roman" w:cs="Times New Roman" w:eastAsia="Times New Roman"/>
          <w:b w:val="0"/>
          <w:i w:val="0"/>
          <w:sz w:val="26"/>
        </w:rPr>
        <w:t>Đề tài Micro-Exchange thuộc loại CEX, tập trung vào hai sản phẩm giao dịch chính: giao dịch giao ngay (Spot) và hợp đồng tương lai vĩnh viễn (Perpetual Futures).</w:t>
      </w:r>
    </w:p>
    <w:p>
      <w:pPr>
        <w:spacing w:after="80" w:line="360" w:lineRule="auto"/>
        <w:ind w:firstLine="567"/>
        <w:jc w:val="both"/>
      </w:pPr>
      <w:r>
        <w:rPr>
          <w:rFonts w:ascii="Times New Roman" w:hAnsi="Times New Roman" w:cs="Times New Roman" w:eastAsia="Times New Roman"/>
          <w:b w:val="0"/>
          <w:i w:val="0"/>
          <w:sz w:val="26"/>
        </w:rPr>
        <w:t>Giao dịch Spot là hình thức mua bán thực tại giá hiện hành. Khi lệnh được khớp, tài sản được chuyển ngay lập tức giữa người mua và người bán. Hai loại lệnh phổ biến: lệnh giới hạn (LIMIT) — chỉ khớp tại giá do người dùng chỉ định; và lệnh thị trường (MARKET) — khớp ngay tại giá tốt nhất hiện có trên sổ lệnh.</w:t>
      </w:r>
    </w:p>
    <w:p>
      <w:pPr>
        <w:spacing w:after="80" w:line="360" w:lineRule="auto"/>
        <w:ind w:firstLine="567"/>
        <w:jc w:val="both"/>
      </w:pPr>
      <w:r>
        <w:rPr>
          <w:rFonts w:ascii="Times New Roman" w:hAnsi="Times New Roman" w:cs="Times New Roman" w:eastAsia="Times New Roman"/>
          <w:b w:val="0"/>
          <w:i w:val="0"/>
          <w:sz w:val="26"/>
        </w:rPr>
        <w:t>Perpetual Futures là hợp đồng phái sinh cho phép đặt cược về hướng giá mà không sở hữu tài sản cơ sở, không có ngày đáo hạn. Người dùng ký quỹ (margin) một phần giá trị hợp đồng và sử dụng đòn bẩy (leverage) để phóng đại lợi nhuận/thua lỗ. Khi thua lỗ vượt ngưỡng ký quỹ, vị thế bị thanh lý (liquidation) tự động.</w:t>
      </w:r>
    </w:p>
    <w:p>
      <w:pPr>
        <w:keepNext/>
        <w:spacing w:before="200" w:after="120"/>
        <w:jc w:val="left"/>
      </w:pPr>
      <w:r>
        <w:rPr>
          <w:rFonts w:ascii="Times New Roman" w:hAnsi="Times New Roman" w:cs="Times New Roman" w:eastAsia="Times New Roman"/>
          <w:b/>
          <w:i w:val="0"/>
          <w:color w:val="0B2A52"/>
          <w:sz w:val="28"/>
        </w:rPr>
        <w:t>2.2. Kiến trúc vi dịch vụ (Microservices)</w:t>
      </w:r>
    </w:p>
    <w:p>
      <w:pPr>
        <w:spacing w:after="80" w:line="360" w:lineRule="auto"/>
        <w:ind w:firstLine="567"/>
        <w:jc w:val="both"/>
      </w:pPr>
      <w:r>
        <w:rPr>
          <w:rFonts w:ascii="Times New Roman" w:hAnsi="Times New Roman" w:cs="Times New Roman" w:eastAsia="Times New Roman"/>
          <w:b w:val="0"/>
          <w:i w:val="0"/>
          <w:sz w:val="26"/>
        </w:rPr>
        <w:t>Kiến trúc vi dịch vụ (microservices architecture) là phong cách thiết kế phần mềm trong đó một ứng dụng được phân rã thành tập hợp các dịch vụ nhỏ, độc lập, mỗi dịch vụ chạy trong tiến trình riêng và giao tiếp qua cơ chế nhẹ (lightweight mechanism) như HTTP/REST hoặc gRPC (Newman, 2021). Các đặc trưng chính bao gồm:</w:t>
      </w:r>
    </w:p>
    <w:p>
      <w:pPr>
        <w:pStyle w:val="ListBullet"/>
        <w:spacing w:after="40" w:line="360" w:lineRule="auto"/>
      </w:pPr>
      <w:r/>
      <w:r>
        <w:rPr>
          <w:rFonts w:ascii="Times New Roman" w:hAnsi="Times New Roman" w:cs="Times New Roman" w:eastAsia="Times New Roman"/>
          <w:b w:val="0"/>
          <w:i w:val="0"/>
          <w:sz w:val="26"/>
        </w:rPr>
        <w:t>Triển khai độc lập (independent deployment): mỗi dịch vụ có thể build, test và deploy riêng mà không ảnh hưởng đến dịch vụ khác.</w:t>
      </w:r>
    </w:p>
    <w:p>
      <w:pPr>
        <w:pStyle w:val="ListBullet"/>
        <w:spacing w:after="40" w:line="360" w:lineRule="auto"/>
      </w:pPr>
      <w:r/>
      <w:r>
        <w:rPr>
          <w:rFonts w:ascii="Times New Roman" w:hAnsi="Times New Roman" w:cs="Times New Roman" w:eastAsia="Times New Roman"/>
          <w:b w:val="0"/>
          <w:i w:val="0"/>
          <w:sz w:val="26"/>
        </w:rPr>
        <w:t>Sở hữu dữ liệu riêng (data ownership): mỗi dịch vụ quản lý CSDL riêng, không chia sẻ bảng với dịch vụ khác — đây là nguyên tắc database-per-service.</w:t>
      </w:r>
    </w:p>
    <w:p>
      <w:pPr>
        <w:pStyle w:val="ListBullet"/>
        <w:spacing w:after="40" w:line="360" w:lineRule="auto"/>
      </w:pPr>
      <w:r/>
      <w:r>
        <w:rPr>
          <w:rFonts w:ascii="Times New Roman" w:hAnsi="Times New Roman" w:cs="Times New Roman" w:eastAsia="Times New Roman"/>
          <w:b w:val="0"/>
          <w:i w:val="0"/>
          <w:sz w:val="26"/>
        </w:rPr>
        <w:t>Giao tiếp qua API: giao tiếp đồng bộ qua gRPC/REST, bất đồng bộ qua message broker (Kafka, Redis Streams).</w:t>
      </w:r>
    </w:p>
    <w:p>
      <w:pPr>
        <w:pStyle w:val="ListBullet"/>
        <w:spacing w:after="40" w:line="360" w:lineRule="auto"/>
      </w:pPr>
      <w:r/>
      <w:r>
        <w:rPr>
          <w:rFonts w:ascii="Times New Roman" w:hAnsi="Times New Roman" w:cs="Times New Roman" w:eastAsia="Times New Roman"/>
          <w:b w:val="0"/>
          <w:i w:val="0"/>
          <w:sz w:val="26"/>
        </w:rPr>
        <w:t>Khả năng mở rộng theo chiều ngang (horizontal scalability): mỗi dịch vụ có thể scale độc lập theo nhu cầu riêng.</w:t>
      </w:r>
    </w:p>
    <w:p>
      <w:pPr>
        <w:spacing w:after="80" w:line="360" w:lineRule="auto"/>
        <w:ind w:firstLine="567"/>
        <w:jc w:val="both"/>
      </w:pPr>
      <w:r>
        <w:rPr>
          <w:rFonts w:ascii="Times New Roman" w:hAnsi="Times New Roman" w:cs="Times New Roman" w:eastAsia="Times New Roman"/>
          <w:b w:val="0"/>
          <w:i w:val="0"/>
          <w:sz w:val="26"/>
        </w:rPr>
        <w:t>So với kiến trúc nguyên khối (monolith), microservices có ưu điểm về tính mô-đun, khả năng mở rộng và tốc độ phát triển nhóm. Tuy nhiên, nó cũng mang lại độ phức tạp cao hơn về vận hành, giám sát và đảm bảo tính nhất quán dữ liệu phân tán.</w:t>
      </w:r>
    </w:p>
    <w:p>
      <w:pPr>
        <w:keepNext/>
        <w:spacing w:before="200" w:after="120"/>
        <w:jc w:val="left"/>
      </w:pPr>
      <w:r>
        <w:rPr>
          <w:rFonts w:ascii="Times New Roman" w:hAnsi="Times New Roman" w:cs="Times New Roman" w:eastAsia="Times New Roman"/>
          <w:b/>
          <w:i w:val="0"/>
          <w:color w:val="0B2A52"/>
          <w:sz w:val="28"/>
        </w:rPr>
        <w:t>2.3. Kiến trúc hướng sự kiện (Event-Driven Architecture)</w:t>
      </w:r>
    </w:p>
    <w:p>
      <w:pPr>
        <w:spacing w:after="80" w:line="360" w:lineRule="auto"/>
        <w:ind w:firstLine="567"/>
        <w:jc w:val="both"/>
      </w:pPr>
      <w:r>
        <w:rPr>
          <w:rFonts w:ascii="Times New Roman" w:hAnsi="Times New Roman" w:cs="Times New Roman" w:eastAsia="Times New Roman"/>
          <w:b w:val="0"/>
          <w:i w:val="0"/>
          <w:sz w:val="26"/>
        </w:rPr>
        <w:t>Kiến trúc hướng sự kiện (Event-Driven Architecture — EDA) là mô hình trong đó các thành phần giao tiếp thông qua việc phát (publish) và tiêu thụ (consume) sự kiện (event). Một sự kiện là một thông điệp bất biến (immutable message) mô tả một sự thật đã xảy ra trong hệ thống — ví dụ: "một giao dịch đã được thực thi" (trade.executed), "số dư đã thay đổi" (balance.changed).</w:t>
      </w:r>
    </w:p>
    <w:p>
      <w:pPr>
        <w:spacing w:after="80" w:line="360" w:lineRule="auto"/>
        <w:ind w:firstLine="567"/>
        <w:jc w:val="both"/>
      </w:pPr>
      <w:r>
        <w:rPr>
          <w:rFonts w:ascii="Times New Roman" w:hAnsi="Times New Roman" w:cs="Times New Roman" w:eastAsia="Times New Roman"/>
          <w:b w:val="0"/>
          <w:i w:val="0"/>
          <w:sz w:val="26"/>
        </w:rPr>
        <w:t>EDA mang lại nhiều lợi ích cho hệ thống phân tán:</w:t>
      </w:r>
    </w:p>
    <w:p>
      <w:pPr>
        <w:pStyle w:val="ListBullet"/>
        <w:spacing w:after="40" w:line="360" w:lineRule="auto"/>
      </w:pPr>
      <w:r/>
      <w:r>
        <w:rPr>
          <w:rFonts w:ascii="Times New Roman" w:hAnsi="Times New Roman" w:cs="Times New Roman" w:eastAsia="Times New Roman"/>
          <w:b w:val="0"/>
          <w:i w:val="0"/>
          <w:sz w:val="26"/>
        </w:rPr>
        <w:t>Giảm ghép nối (loose coupling): producer không cần biết consumer là ai, chỉ cần phát sự kiện lên bus.</w:t>
      </w:r>
    </w:p>
    <w:p>
      <w:pPr>
        <w:pStyle w:val="ListBullet"/>
        <w:spacing w:after="40" w:line="360" w:lineRule="auto"/>
      </w:pPr>
      <w:r/>
      <w:r>
        <w:rPr>
          <w:rFonts w:ascii="Times New Roman" w:hAnsi="Times New Roman" w:cs="Times New Roman" w:eastAsia="Times New Roman"/>
          <w:b w:val="0"/>
          <w:i w:val="0"/>
          <w:sz w:val="26"/>
        </w:rPr>
        <w:t>Khả năng mở rộng: thêm consumer mới mà không cần sửa producer.</w:t>
      </w:r>
    </w:p>
    <w:p>
      <w:pPr>
        <w:pStyle w:val="ListBullet"/>
        <w:spacing w:after="40" w:line="360" w:lineRule="auto"/>
      </w:pPr>
      <w:r/>
      <w:r>
        <w:rPr>
          <w:rFonts w:ascii="Times New Roman" w:hAnsi="Times New Roman" w:cs="Times New Roman" w:eastAsia="Times New Roman"/>
          <w:b w:val="0"/>
          <w:i w:val="0"/>
          <w:sz w:val="26"/>
        </w:rPr>
        <w:t>Khả năng phục hồi: sự kiện được lưu trữ bền vững trong Kafka/Redis Streams, consumer có thể replay từ bất kỳ offset nào.</w:t>
      </w:r>
    </w:p>
    <w:p>
      <w:pPr>
        <w:pStyle w:val="ListBullet"/>
        <w:spacing w:after="40" w:line="360" w:lineRule="auto"/>
      </w:pPr>
      <w:r/>
      <w:r>
        <w:rPr>
          <w:rFonts w:ascii="Times New Roman" w:hAnsi="Times New Roman" w:cs="Times New Roman" w:eastAsia="Times New Roman"/>
          <w:b w:val="0"/>
          <w:i w:val="0"/>
          <w:sz w:val="26"/>
        </w:rPr>
        <w:t>Phân tách trách nhiệm: mỗi consumer xử lý logic nghiệp vụ riêng — projector ghi DB, es-indexer đánh chỉ mục, notification gửi thông báo.</w:t>
      </w:r>
    </w:p>
    <w:p>
      <w:pPr>
        <w:keepNext/>
        <w:spacing w:before="200" w:after="120"/>
        <w:jc w:val="left"/>
      </w:pPr>
      <w:r>
        <w:rPr>
          <w:rFonts w:ascii="Times New Roman" w:hAnsi="Times New Roman" w:cs="Times New Roman" w:eastAsia="Times New Roman"/>
          <w:b/>
          <w:i w:val="0"/>
          <w:color w:val="0B2A52"/>
          <w:sz w:val="28"/>
        </w:rPr>
        <w:t>2.4. Mẫu CQRS (Command Query Responsibility Segregation)</w:t>
      </w:r>
    </w:p>
    <w:p>
      <w:pPr>
        <w:spacing w:after="80" w:line="360" w:lineRule="auto"/>
        <w:ind w:firstLine="567"/>
        <w:jc w:val="both"/>
      </w:pPr>
      <w:r>
        <w:rPr>
          <w:rFonts w:ascii="Times New Roman" w:hAnsi="Times New Roman" w:cs="Times New Roman" w:eastAsia="Times New Roman"/>
          <w:b w:val="0"/>
          <w:i w:val="0"/>
          <w:sz w:val="26"/>
        </w:rPr>
        <w:t>CQRS là mẫu kiến trúc tách biệt hoàn toàn đường xử lý ghi (command) và đường đọc (query) thành hai pipeline khác nhau, mỗi pipeline có thể tối ưu độc lập (Fowler). Trong ngữ cảnh sàn giao dịch:</w:t>
      </w:r>
    </w:p>
    <w:p>
      <w:pPr>
        <w:pStyle w:val="ListBullet"/>
        <w:spacing w:after="40" w:line="360" w:lineRule="auto"/>
      </w:pPr>
      <w:r/>
      <w:r>
        <w:rPr>
          <w:rFonts w:ascii="Times New Roman" w:hAnsi="Times New Roman" w:cs="Times New Roman" w:eastAsia="Times New Roman"/>
          <w:b w:val="0"/>
          <w:i w:val="0"/>
          <w:sz w:val="26"/>
        </w:rPr>
        <w:t>Command path (hot path): xử lý lệnh đặt/huỷ trên in-memory order book, cập nhật số dư qua Redis Lua script (atomic), sau đó phát domain event. Không ghi CSDL quan hệ trên đường này.</w:t>
      </w:r>
    </w:p>
    <w:p>
      <w:pPr>
        <w:pStyle w:val="ListBullet"/>
        <w:spacing w:after="40" w:line="360" w:lineRule="auto"/>
      </w:pPr>
      <w:r/>
      <w:r>
        <w:rPr>
          <w:rFonts w:ascii="Times New Roman" w:hAnsi="Times New Roman" w:cs="Times New Roman" w:eastAsia="Times New Roman"/>
          <w:b w:val="0"/>
          <w:i w:val="0"/>
          <w:sz w:val="26"/>
        </w:rPr>
        <w:t>Query path: phục vụ truy vấn lịch sử giao dịch, lịch sử lệnh, báo cáo — đọc từ PostgreSQL và Elasticsearch, được cập nhật bởi projector tiêu thụ sự kiện.</w:t>
      </w:r>
    </w:p>
    <w:p>
      <w:pPr>
        <w:spacing w:after="80" w:line="360" w:lineRule="auto"/>
        <w:ind w:firstLine="567"/>
        <w:jc w:val="both"/>
      </w:pPr>
      <w:r>
        <w:rPr>
          <w:rFonts w:ascii="Times New Roman" w:hAnsi="Times New Roman" w:cs="Times New Roman" w:eastAsia="Times New Roman"/>
          <w:b w:val="0"/>
          <w:i w:val="0"/>
          <w:sz w:val="26"/>
        </w:rPr>
        <w:t>Ưu điểm: hot path có độ trễ cực thấp (sub-millisecond) vì không chờ disk I/O; read model có thể tối ưu chỉ mục, phân trang và full-text search riêng biệt.</w:t>
      </w:r>
    </w:p>
    <w:p>
      <w:pPr>
        <w:keepNext/>
        <w:spacing w:before="200" w:after="120"/>
        <w:jc w:val="left"/>
      </w:pPr>
      <w:r>
        <w:rPr>
          <w:rFonts w:ascii="Times New Roman" w:hAnsi="Times New Roman" w:cs="Times New Roman" w:eastAsia="Times New Roman"/>
          <w:b/>
          <w:i w:val="0"/>
          <w:color w:val="0B2A52"/>
          <w:sz w:val="28"/>
        </w:rPr>
        <w:t>2.5. Database-per-Service</w:t>
      </w:r>
    </w:p>
    <w:p>
      <w:pPr>
        <w:spacing w:after="80" w:line="360" w:lineRule="auto"/>
        <w:ind w:firstLine="567"/>
        <w:jc w:val="both"/>
      </w:pPr>
      <w:r>
        <w:rPr>
          <w:rFonts w:ascii="Times New Roman" w:hAnsi="Times New Roman" w:cs="Times New Roman" w:eastAsia="Times New Roman"/>
          <w:b w:val="0"/>
          <w:i w:val="0"/>
          <w:sz w:val="26"/>
        </w:rPr>
        <w:t>Nguyên tắc database-per-service quy định mỗi vi dịch vụ sở hữu riêng một CSDL, không truy cập trực tiếp CSDL của dịch vụ khác. Mọi nhu cầu dữ liệu chéo phải qua API (gRPC — đồng bộ) hoặc qua sự kiện (bất đồng bộ). Trong Micro-Exchange, hệ thống sử dụng 6 instance PostgreSQL 16 riêng biệt trên các cổng 5551–5556.</w:t>
      </w:r>
    </w:p>
    <w:p>
      <w:pPr>
        <w:spacing w:after="80" w:line="360" w:lineRule="auto"/>
        <w:ind w:firstLine="567"/>
        <w:jc w:val="both"/>
      </w:pPr>
      <w:r>
        <w:rPr>
          <w:rFonts w:ascii="Times New Roman" w:hAnsi="Times New Roman" w:cs="Times New Roman" w:eastAsia="Times New Roman"/>
          <w:b w:val="0"/>
          <w:i w:val="0"/>
          <w:sz w:val="26"/>
        </w:rPr>
        <w:t>Ưu điểm: giảm coupling, cho phép mỗi dịch vụ tự chọn schema, migration, thời điểm nâng cấp. Nhược điểm: không có khoá ngoại vật lý liên-CSDL, phải đảm bảo nhất quán cuối cùng (eventual consistency) qua sự kiện.</w:t>
      </w:r>
    </w:p>
    <w:p>
      <w:pPr>
        <w:keepNext/>
        <w:spacing w:before="200" w:after="120"/>
        <w:jc w:val="left"/>
      </w:pPr>
      <w:r>
        <w:rPr>
          <w:rFonts w:ascii="Times New Roman" w:hAnsi="Times New Roman" w:cs="Times New Roman" w:eastAsia="Times New Roman"/>
          <w:b/>
          <w:i w:val="0"/>
          <w:color w:val="0B2A52"/>
          <w:sz w:val="28"/>
        </w:rPr>
        <w:t>2.6. Order Book và thuật toán khớp lệnh</w:t>
      </w:r>
    </w:p>
    <w:p>
      <w:pPr>
        <w:spacing w:after="80" w:line="360" w:lineRule="auto"/>
        <w:ind w:firstLine="567"/>
        <w:jc w:val="both"/>
      </w:pPr>
      <w:r>
        <w:rPr>
          <w:rFonts w:ascii="Times New Roman" w:hAnsi="Times New Roman" w:cs="Times New Roman" w:eastAsia="Times New Roman"/>
          <w:b w:val="0"/>
          <w:i w:val="0"/>
          <w:sz w:val="26"/>
        </w:rPr>
        <w:t>Order Book (sổ lệnh) là cấu trúc dữ liệu trung tâm của mọi sàn giao dịch, lưu trữ tất cả các lệnh mua (bid) và bán (ask) đang chờ khớp cho một cặp giao dịch. Mỗi bên được tổ chức thành các mức giá (price level), mỗi mức giá chứa danh sách lệnh theo thứ tự thời gian (FIFO).</w:t>
      </w:r>
    </w:p>
    <w:p>
      <w:pPr>
        <w:spacing w:after="80" w:line="360" w:lineRule="auto"/>
        <w:ind w:firstLine="567"/>
        <w:jc w:val="both"/>
      </w:pPr>
      <w:r>
        <w:rPr>
          <w:rFonts w:ascii="Times New Roman" w:hAnsi="Times New Roman" w:cs="Times New Roman" w:eastAsia="Times New Roman"/>
          <w:b w:val="0"/>
          <w:i w:val="0"/>
          <w:sz w:val="26"/>
        </w:rPr>
        <w:t>Thuật toán khớp lệnh phổ biến nhất là Price-Time Priority:</w:t>
      </w:r>
    </w:p>
    <w:p>
      <w:pPr>
        <w:pStyle w:val="ListBullet"/>
        <w:spacing w:after="40" w:line="360" w:lineRule="auto"/>
      </w:pPr>
      <w:r/>
      <w:r>
        <w:rPr>
          <w:rFonts w:ascii="Times New Roman" w:hAnsi="Times New Roman" w:cs="Times New Roman" w:eastAsia="Times New Roman"/>
          <w:b w:val="0"/>
          <w:i w:val="0"/>
          <w:sz w:val="26"/>
        </w:rPr>
        <w:t>Bước 1: Khi lệnh mới (incoming) đến, so sánh với mức giá tốt nhất của bên đối (best ask nếu lệnh mua, best bid nếu lệnh bán).</w:t>
      </w:r>
    </w:p>
    <w:p>
      <w:pPr>
        <w:pStyle w:val="ListBullet"/>
        <w:spacing w:after="40" w:line="360" w:lineRule="auto"/>
      </w:pPr>
      <w:r/>
      <w:r>
        <w:rPr>
          <w:rFonts w:ascii="Times New Roman" w:hAnsi="Times New Roman" w:cs="Times New Roman" w:eastAsia="Times New Roman"/>
          <w:b w:val="0"/>
          <w:i w:val="0"/>
          <w:sz w:val="26"/>
        </w:rPr>
        <w:t>Bước 2: Nếu giá thoả mãn (lệnh MARKET luôn thoả, lệnh LIMIT chỉ thoả khi giá đối phương nằm trong phạm vi), tiến hành khớp.</w:t>
      </w:r>
    </w:p>
    <w:p>
      <w:pPr>
        <w:pStyle w:val="ListBullet"/>
        <w:spacing w:after="40" w:line="360" w:lineRule="auto"/>
      </w:pPr>
      <w:r/>
      <w:r>
        <w:rPr>
          <w:rFonts w:ascii="Times New Roman" w:hAnsi="Times New Roman" w:cs="Times New Roman" w:eastAsia="Times New Roman"/>
          <w:b w:val="0"/>
          <w:i w:val="0"/>
          <w:sz w:val="26"/>
        </w:rPr>
        <w:t>Bước 3: Khớp theo thứ tự FIFO trong cùng mức giá. Số lượng khớp = min(còn lại của incoming, còn lại của resting).</w:t>
      </w:r>
    </w:p>
    <w:p>
      <w:pPr>
        <w:pStyle w:val="ListBullet"/>
        <w:spacing w:after="40" w:line="360" w:lineRule="auto"/>
      </w:pPr>
      <w:r/>
      <w:r>
        <w:rPr>
          <w:rFonts w:ascii="Times New Roman" w:hAnsi="Times New Roman" w:cs="Times New Roman" w:eastAsia="Times New Roman"/>
          <w:b w:val="0"/>
          <w:i w:val="0"/>
          <w:sz w:val="26"/>
        </w:rPr>
        <w:t>Bước 4: Cập nhật filledAmount cả hai phía. Nếu lệnh resting đã đầy (filled), loại khỏi sổ lệnh.</w:t>
      </w:r>
    </w:p>
    <w:p>
      <w:pPr>
        <w:pStyle w:val="ListBullet"/>
        <w:spacing w:after="40" w:line="360" w:lineRule="auto"/>
      </w:pPr>
      <w:r/>
      <w:r>
        <w:rPr>
          <w:rFonts w:ascii="Times New Roman" w:hAnsi="Times New Roman" w:cs="Times New Roman" w:eastAsia="Times New Roman"/>
          <w:b w:val="0"/>
          <w:i w:val="0"/>
          <w:sz w:val="26"/>
        </w:rPr>
        <w:t>Bước 5: Lặp lại cho đến khi incoming hết số lượng hoặc không còn giá thoả mãn.</w:t>
      </w:r>
    </w:p>
    <w:p>
      <w:pPr>
        <w:spacing w:after="80" w:line="360" w:lineRule="auto"/>
        <w:ind w:firstLine="567"/>
        <w:jc w:val="both"/>
      </w:pPr>
      <w:r>
        <w:rPr>
          <w:rFonts w:ascii="Times New Roman" w:hAnsi="Times New Roman" w:cs="Times New Roman" w:eastAsia="Times New Roman"/>
          <w:b w:val="0"/>
          <w:i w:val="0"/>
          <w:sz w:val="26"/>
        </w:rPr>
        <w:t>Trong Micro-Exchange, order book được triển khai hoàn toàn trong bộ nhớ (in-memory) bằng Go slice, sắp xếp bids giảm dần và asks tăng dần. Dữ liệu chỉ được phục hồi từ DB khi service khởi động lại (cold-start recovery).</w:t>
      </w:r>
    </w:p>
    <w:p>
      <w:pPr>
        <w:keepNext/>
        <w:spacing w:before="200" w:after="120"/>
        <w:jc w:val="left"/>
      </w:pPr>
      <w:r>
        <w:rPr>
          <w:rFonts w:ascii="Times New Roman" w:hAnsi="Times New Roman" w:cs="Times New Roman" w:eastAsia="Times New Roman"/>
          <w:b/>
          <w:i w:val="0"/>
          <w:color w:val="0B2A52"/>
          <w:sz w:val="28"/>
        </w:rPr>
        <w:t>2.7. gRPC và Protocol Buffers</w:t>
      </w:r>
    </w:p>
    <w:p>
      <w:pPr>
        <w:spacing w:after="80" w:line="360" w:lineRule="auto"/>
        <w:ind w:firstLine="567"/>
        <w:jc w:val="both"/>
      </w:pPr>
      <w:r>
        <w:rPr>
          <w:rFonts w:ascii="Times New Roman" w:hAnsi="Times New Roman" w:cs="Times New Roman" w:eastAsia="Times New Roman"/>
          <w:b w:val="0"/>
          <w:i w:val="0"/>
          <w:sz w:val="26"/>
        </w:rPr>
        <w:t>gRPC là framework RPC (Remote Procedure Call) hiệu năng cao do Google phát triển, sử dụng HTTP/2 làm giao thức truyền tải và Protocol Buffers (protobuf) làm định dạng tuần tự hoá. So với REST/JSON, gRPC mang lại:</w:t>
      </w:r>
    </w:p>
    <w:p>
      <w:pPr>
        <w:pStyle w:val="ListBullet"/>
        <w:spacing w:after="40" w:line="360" w:lineRule="auto"/>
      </w:pPr>
      <w:r/>
      <w:r>
        <w:rPr>
          <w:rFonts w:ascii="Times New Roman" w:hAnsi="Times New Roman" w:cs="Times New Roman" w:eastAsia="Times New Roman"/>
          <w:b w:val="0"/>
          <w:i w:val="0"/>
          <w:sz w:val="26"/>
        </w:rPr>
        <w:t>Tốc độ tuần tự hoá/giải tuần tự hoá nhanh hơn 5–10 lần nhờ định dạng nhị phân.</w:t>
      </w:r>
    </w:p>
    <w:p>
      <w:pPr>
        <w:pStyle w:val="ListBullet"/>
        <w:spacing w:after="40" w:line="360" w:lineRule="auto"/>
      </w:pPr>
      <w:r/>
      <w:r>
        <w:rPr>
          <w:rFonts w:ascii="Times New Roman" w:hAnsi="Times New Roman" w:cs="Times New Roman" w:eastAsia="Times New Roman"/>
          <w:b w:val="0"/>
          <w:i w:val="0"/>
          <w:sz w:val="26"/>
        </w:rPr>
        <w:t>Contract-first: giao diện dịch vụ được định nghĩa trong file .proto, compiler tự sinh code cho cả client và server.</w:t>
      </w:r>
    </w:p>
    <w:p>
      <w:pPr>
        <w:pStyle w:val="ListBullet"/>
        <w:spacing w:after="40" w:line="360" w:lineRule="auto"/>
      </w:pPr>
      <w:r/>
      <w:r>
        <w:rPr>
          <w:rFonts w:ascii="Times New Roman" w:hAnsi="Times New Roman" w:cs="Times New Roman" w:eastAsia="Times New Roman"/>
          <w:b w:val="0"/>
          <w:i w:val="0"/>
          <w:sz w:val="26"/>
        </w:rPr>
        <w:t>HTTP/2: hỗ trợ multiplexing, header compression, bidirectional streaming.</w:t>
      </w:r>
    </w:p>
    <w:p>
      <w:pPr>
        <w:spacing w:after="80" w:line="360" w:lineRule="auto"/>
        <w:ind w:firstLine="567"/>
        <w:jc w:val="both"/>
      </w:pPr>
      <w:r>
        <w:rPr>
          <w:rFonts w:ascii="Times New Roman" w:hAnsi="Times New Roman" w:cs="Times New Roman" w:eastAsia="Times New Roman"/>
          <w:b w:val="0"/>
          <w:i w:val="0"/>
          <w:sz w:val="26"/>
        </w:rPr>
        <w:t>Trong Micro-Exchange, gRPC được sử dụng cho giao tiếp nội bộ giữa các dịch vụ: Trading → Wallet (LockBalance, CheckBalance), Futures → Wallet (Deduct, Credit), Gateway → Auth (ValidateToken), Trading → Market (GetPrice).</w:t>
      </w:r>
    </w:p>
    <w:p>
      <w:pPr>
        <w:keepNext/>
        <w:spacing w:before="200" w:after="120"/>
        <w:jc w:val="left"/>
      </w:pPr>
      <w:r>
        <w:rPr>
          <w:rFonts w:ascii="Times New Roman" w:hAnsi="Times New Roman" w:cs="Times New Roman" w:eastAsia="Times New Roman"/>
          <w:b/>
          <w:i w:val="0"/>
          <w:color w:val="0B2A52"/>
          <w:sz w:val="28"/>
        </w:rPr>
        <w:t>2.8. Redis: Cache, Lua Script, Streams, Pub/Sub</w:t>
      </w:r>
    </w:p>
    <w:p>
      <w:pPr>
        <w:spacing w:after="80" w:line="360" w:lineRule="auto"/>
        <w:ind w:firstLine="567"/>
        <w:jc w:val="both"/>
      </w:pPr>
      <w:r>
        <w:rPr>
          <w:rFonts w:ascii="Times New Roman" w:hAnsi="Times New Roman" w:cs="Times New Roman" w:eastAsia="Times New Roman"/>
          <w:b w:val="0"/>
          <w:i w:val="0"/>
          <w:sz w:val="26"/>
        </w:rPr>
        <w:t>Redis là hệ thống lưu trữ dữ liệu in-memory, đa mục đích. Trong Micro-Exchange, Redis đóng 4 vai trò đồng thời:</w:t>
      </w:r>
    </w:p>
    <w:p>
      <w:pPr>
        <w:pStyle w:val="ListBullet"/>
        <w:spacing w:after="40" w:line="360" w:lineRule="auto"/>
      </w:pPr>
      <w:r/>
      <w:r>
        <w:rPr>
          <w:rFonts w:ascii="Times New Roman" w:hAnsi="Times New Roman" w:cs="Times New Roman" w:eastAsia="Times New Roman"/>
          <w:b w:val="0"/>
          <w:i w:val="0"/>
          <w:sz w:val="26"/>
        </w:rPr>
        <w:t>Cache số dư: Lưu trữ số dư (bal:userID:CUR) và số dư khoá (locked:userID:CUR) dưới dạng key-value, độ trễ đọc/ghi sub-millisecond.</w:t>
      </w:r>
    </w:p>
    <w:p>
      <w:pPr>
        <w:pStyle w:val="ListBullet"/>
        <w:spacing w:after="40" w:line="360" w:lineRule="auto"/>
      </w:pPr>
      <w:r/>
      <w:r>
        <w:rPr>
          <w:rFonts w:ascii="Times New Roman" w:hAnsi="Times New Roman" w:cs="Times New Roman" w:eastAsia="Times New Roman"/>
          <w:b w:val="0"/>
          <w:i w:val="0"/>
          <w:sz w:val="26"/>
        </w:rPr>
        <w:t>Lua Script atomic: Các thao tác kiểm tra-rồi-trừ (check-then-deduct) và kiểm tra-rồi-khoá (check-then-lock) được đóng gói trong Lua script, đảm bảo tính nguyên tử mà không cần lock phân tán.</w:t>
      </w:r>
    </w:p>
    <w:p>
      <w:pPr>
        <w:pStyle w:val="ListBullet"/>
        <w:spacing w:after="40" w:line="360" w:lineRule="auto"/>
      </w:pPr>
      <w:r/>
      <w:r>
        <w:rPr>
          <w:rFonts w:ascii="Times New Roman" w:hAnsi="Times New Roman" w:cs="Times New Roman" w:eastAsia="Times New Roman"/>
          <w:b w:val="0"/>
          <w:i w:val="0"/>
          <w:sz w:val="26"/>
        </w:rPr>
        <w:t>Streams (event bus hot-path): Redis Streams hoạt động như message queue nhẹ, mỗi sự kiện được ghi dưới dạng entry trong stream, hỗ trợ consumer group để load balance.</w:t>
      </w:r>
    </w:p>
    <w:p>
      <w:pPr>
        <w:pStyle w:val="ListBullet"/>
        <w:spacing w:after="40" w:line="360" w:lineRule="auto"/>
      </w:pPr>
      <w:r/>
      <w:r>
        <w:rPr>
          <w:rFonts w:ascii="Times New Roman" w:hAnsi="Times New Roman" w:cs="Times New Roman" w:eastAsia="Times New Roman"/>
          <w:b w:val="0"/>
          <w:i w:val="0"/>
          <w:sz w:val="26"/>
        </w:rPr>
        <w:t>Pub/Sub: Dùng cho WebSocket fan-out — khi có giao dịch mới, Trading Service publish lên kênh ws:broadcast, Gateway Hub subscribe và đẩy tới tất cả client đang kết nối.</w:t>
      </w:r>
    </w:p>
    <w:p>
      <w:pPr>
        <w:keepNext/>
        <w:spacing w:before="200" w:after="120"/>
        <w:jc w:val="left"/>
      </w:pPr>
      <w:r>
        <w:rPr>
          <w:rFonts w:ascii="Times New Roman" w:hAnsi="Times New Roman" w:cs="Times New Roman" w:eastAsia="Times New Roman"/>
          <w:b/>
          <w:i w:val="0"/>
          <w:color w:val="0B2A52"/>
          <w:sz w:val="28"/>
        </w:rPr>
        <w:t>2.9. Apache Kafka</w:t>
      </w:r>
    </w:p>
    <w:p>
      <w:pPr>
        <w:spacing w:after="80" w:line="360" w:lineRule="auto"/>
        <w:ind w:firstLine="567"/>
        <w:jc w:val="both"/>
      </w:pPr>
      <w:r>
        <w:rPr>
          <w:rFonts w:ascii="Times New Roman" w:hAnsi="Times New Roman" w:cs="Times New Roman" w:eastAsia="Times New Roman"/>
          <w:b w:val="0"/>
          <w:i w:val="0"/>
          <w:sz w:val="26"/>
        </w:rPr>
        <w:t>Apache Kafka là nền tảng streaming phân tán, hoạt động như backbone sự kiện bền vững (durable event backbone). Kafka lưu trữ sự kiện theo topic, mỗi topic chia thành nhiều partition cho phép xử lý song song. Consumer group đảm bảo mỗi sự kiện chỉ được xử lý một lần trong cùng nhóm (at-least-once), và nhiều nhóm khác nhau đều nhận bản sao (fan-out).</w:t>
      </w:r>
    </w:p>
    <w:p>
      <w:pPr>
        <w:spacing w:after="80" w:line="360" w:lineRule="auto"/>
        <w:ind w:firstLine="567"/>
        <w:jc w:val="both"/>
      </w:pPr>
      <w:r>
        <w:rPr>
          <w:rFonts w:ascii="Times New Roman" w:hAnsi="Times New Roman" w:cs="Times New Roman" w:eastAsia="Times New Roman"/>
          <w:b w:val="0"/>
          <w:i w:val="0"/>
          <w:sz w:val="26"/>
        </w:rPr>
        <w:t>Trong Micro-Exchange, Kafka 3.9 chạy ở chế độ KRaft (không cần ZooKeeper) với một broker duy nhất (phù hợp môi trường phát triển). Các topic chính: trade.executed, order.updated, balance.changed, position.changed, user.registered.</w:t>
      </w:r>
    </w:p>
    <w:p>
      <w:pPr>
        <w:keepNext/>
        <w:spacing w:before="200" w:after="120"/>
        <w:jc w:val="left"/>
      </w:pPr>
      <w:r>
        <w:rPr>
          <w:rFonts w:ascii="Times New Roman" w:hAnsi="Times New Roman" w:cs="Times New Roman" w:eastAsia="Times New Roman"/>
          <w:b/>
          <w:i w:val="0"/>
          <w:color w:val="0B2A52"/>
          <w:sz w:val="28"/>
        </w:rPr>
        <w:t>2.10. JWT, TOTP và bcrypt</w:t>
      </w:r>
    </w:p>
    <w:p>
      <w:pPr>
        <w:spacing w:after="80" w:line="360" w:lineRule="auto"/>
        <w:ind w:firstLine="567"/>
        <w:jc w:val="both"/>
      </w:pPr>
      <w:r>
        <w:rPr>
          <w:rFonts w:ascii="Times New Roman" w:hAnsi="Times New Roman" w:cs="Times New Roman" w:eastAsia="Times New Roman"/>
          <w:b w:val="0"/>
          <w:i w:val="0"/>
          <w:sz w:val="26"/>
        </w:rPr>
        <w:t>JWT (JSON Web Token) là chuẩn mở RFC 7519 cho phép truyền tải thông tin xác thực dưới dạng token có chữ ký số. Trong Micro-Exchange, Auth Service phát hành JWT ký bằng HS256, bao gồm: userID, email, role, thời gian hết hạn. Gateway xác thực JWT qua gRPC call tới Auth Service trước khi cho phép request đi tiếp.</w:t>
      </w:r>
    </w:p>
    <w:p>
      <w:pPr>
        <w:spacing w:after="80" w:line="360" w:lineRule="auto"/>
        <w:ind w:firstLine="567"/>
        <w:jc w:val="both"/>
      </w:pPr>
      <w:r>
        <w:rPr>
          <w:rFonts w:ascii="Times New Roman" w:hAnsi="Times New Roman" w:cs="Times New Roman" w:eastAsia="Times New Roman"/>
          <w:b w:val="0"/>
          <w:i w:val="0"/>
          <w:sz w:val="26"/>
        </w:rPr>
        <w:t>TOTP (Time-based One-Time Password, RFC 6238) là cơ chế mật khẩu dùng một lần dựa trên thời gian, tạo mã 6 chữ số mới mỗi 30 giây. Người dùng quét mã QR bằng Google Authenticator hoặc Authy để kích hoạt 2FA. Secret TOTP được lưu mã hoá trong DB, không bao giờ lộ ra ngoài API (json tag: "-").</w:t>
      </w:r>
    </w:p>
    <w:p>
      <w:pPr>
        <w:spacing w:after="80" w:line="360" w:lineRule="auto"/>
        <w:ind w:firstLine="567"/>
        <w:jc w:val="both"/>
      </w:pPr>
      <w:r>
        <w:rPr>
          <w:rFonts w:ascii="Times New Roman" w:hAnsi="Times New Roman" w:cs="Times New Roman" w:eastAsia="Times New Roman"/>
          <w:b w:val="0"/>
          <w:i w:val="0"/>
          <w:sz w:val="26"/>
        </w:rPr>
        <w:t>bcrypt là hàm băm mật khẩu chậm có chủ đích (cost factor = 10), chống brute-force hiệu quả. Mật khẩu người dùng luôn được băm trước khi lưu, không bao giờ lưu dạng cleartext.</w:t>
      </w:r>
    </w:p>
    <w:p>
      <w:pPr>
        <w:keepNext/>
        <w:spacing w:before="200" w:after="120"/>
        <w:jc w:val="left"/>
      </w:pPr>
      <w:r>
        <w:rPr>
          <w:rFonts w:ascii="Times New Roman" w:hAnsi="Times New Roman" w:cs="Times New Roman" w:eastAsia="Times New Roman"/>
          <w:b/>
          <w:i w:val="0"/>
          <w:color w:val="0B2A52"/>
          <w:sz w:val="28"/>
        </w:rPr>
        <w:t>2.11. WebSocket</w:t>
      </w:r>
    </w:p>
    <w:p>
      <w:pPr>
        <w:spacing w:after="80" w:line="360" w:lineRule="auto"/>
        <w:ind w:firstLine="567"/>
        <w:jc w:val="both"/>
      </w:pPr>
      <w:r>
        <w:rPr>
          <w:rFonts w:ascii="Times New Roman" w:hAnsi="Times New Roman" w:cs="Times New Roman" w:eastAsia="Times New Roman"/>
          <w:b w:val="0"/>
          <w:i w:val="0"/>
          <w:sz w:val="26"/>
        </w:rPr>
        <w:t>WebSocket (RFC 6455) là giao thức truyền thông hai chiều (full-duplex) trên một kết nối TCP duy nhất. So với HTTP polling, WebSocket giảm đáng kể overhead vì không cần thiết lập kết nối mới cho mỗi lần cập nhật. Trong Micro-Exchange, WebSocket được dùng để đẩy real-time:</w:t>
      </w:r>
    </w:p>
    <w:p>
      <w:pPr>
        <w:pStyle w:val="ListBullet"/>
        <w:spacing w:after="40" w:line="360" w:lineRule="auto"/>
      </w:pPr>
      <w:r/>
      <w:r>
        <w:rPr>
          <w:rFonts w:ascii="Times New Roman" w:hAnsi="Times New Roman" w:cs="Times New Roman" w:eastAsia="Times New Roman"/>
          <w:b w:val="0"/>
          <w:i w:val="0"/>
          <w:sz w:val="26"/>
        </w:rPr>
        <w:t>Giá và biến động 24h (tickers@pair)</w:t>
      </w:r>
    </w:p>
    <w:p>
      <w:pPr>
        <w:pStyle w:val="ListBullet"/>
        <w:spacing w:after="40" w:line="360" w:lineRule="auto"/>
      </w:pPr>
      <w:r/>
      <w:r>
        <w:rPr>
          <w:rFonts w:ascii="Times New Roman" w:hAnsi="Times New Roman" w:cs="Times New Roman" w:eastAsia="Times New Roman"/>
          <w:b w:val="0"/>
          <w:i w:val="0"/>
          <w:sz w:val="26"/>
        </w:rPr>
        <w:t>Độ sâu sổ lệnh (depth@pair)</w:t>
      </w:r>
    </w:p>
    <w:p>
      <w:pPr>
        <w:pStyle w:val="ListBullet"/>
        <w:spacing w:after="40" w:line="360" w:lineRule="auto"/>
      </w:pPr>
      <w:r/>
      <w:r>
        <w:rPr>
          <w:rFonts w:ascii="Times New Roman" w:hAnsi="Times New Roman" w:cs="Times New Roman" w:eastAsia="Times New Roman"/>
          <w:b w:val="0"/>
          <w:i w:val="0"/>
          <w:sz w:val="26"/>
        </w:rPr>
        <w:t>Giao dịch mới (trades@pair)</w:t>
      </w:r>
    </w:p>
    <w:p>
      <w:pPr>
        <w:pStyle w:val="ListBullet"/>
        <w:spacing w:after="40" w:line="360" w:lineRule="auto"/>
      </w:pPr>
      <w:r/>
      <w:r>
        <w:rPr>
          <w:rFonts w:ascii="Times New Roman" w:hAnsi="Times New Roman" w:cs="Times New Roman" w:eastAsia="Times New Roman"/>
          <w:b w:val="0"/>
          <w:i w:val="0"/>
          <w:sz w:val="26"/>
        </w:rPr>
        <w:t>Biểu đồ nến (candles@pair@interval)</w:t>
      </w:r>
    </w:p>
    <w:p>
      <w:pPr>
        <w:pStyle w:val="ListBullet"/>
        <w:spacing w:after="40" w:line="360" w:lineRule="auto"/>
      </w:pPr>
      <w:r/>
      <w:r>
        <w:rPr>
          <w:rFonts w:ascii="Times New Roman" w:hAnsi="Times New Roman" w:cs="Times New Roman" w:eastAsia="Times New Roman"/>
          <w:b w:val="0"/>
          <w:i w:val="0"/>
          <w:sz w:val="26"/>
        </w:rPr>
        <w:t>Thông báo cá nhân (notifications@userID)</w:t>
      </w:r>
    </w:p>
    <w:p>
      <w:pPr>
        <w:pStyle w:val="ListBullet"/>
        <w:spacing w:after="40" w:line="360" w:lineRule="auto"/>
      </w:pPr>
      <w:r/>
      <w:r>
        <w:rPr>
          <w:rFonts w:ascii="Times New Roman" w:hAnsi="Times New Roman" w:cs="Times New Roman" w:eastAsia="Times New Roman"/>
          <w:b w:val="0"/>
          <w:i w:val="0"/>
          <w:sz w:val="26"/>
        </w:rPr>
        <w:t>Vị thế futures (positions@userID)</w:t>
      </w:r>
    </w:p>
    <w:p>
      <w:r>
        <w:br w:type="page"/>
      </w:r>
    </w:p>
    <w:p>
      <w:pPr>
        <w:keepNext/>
        <w:spacing w:before="280" w:after="120"/>
        <w:jc w:val="left"/>
      </w:pPr>
      <w:r>
        <w:rPr>
          <w:rFonts w:ascii="Times New Roman" w:hAnsi="Times New Roman" w:cs="Times New Roman" w:eastAsia="Times New Roman"/>
          <w:b/>
          <w:i w:val="0"/>
          <w:color w:val="0B2A52"/>
          <w:sz w:val="32"/>
        </w:rPr>
        <w:t>CHƯƠNG 3. KHẢO SÁT VÀ PHÂN TÍCH YÊU CẦU</w:t>
      </w:r>
    </w:p>
    <w:p>
      <w:pPr>
        <w:keepNext/>
        <w:spacing w:before="200" w:after="120"/>
        <w:jc w:val="left"/>
      </w:pPr>
      <w:r>
        <w:rPr>
          <w:rFonts w:ascii="Times New Roman" w:hAnsi="Times New Roman" w:cs="Times New Roman" w:eastAsia="Times New Roman"/>
          <w:b/>
          <w:i w:val="0"/>
          <w:color w:val="0B2A52"/>
          <w:sz w:val="28"/>
        </w:rPr>
        <w:t>3.1. Khảo sát các sàn giao dịch hiện có</w:t>
      </w:r>
    </w:p>
    <w:p>
      <w:pPr>
        <w:spacing w:after="80" w:line="360" w:lineRule="auto"/>
        <w:ind w:firstLine="567"/>
        <w:jc w:val="both"/>
      </w:pPr>
      <w:r>
        <w:rPr>
          <w:rFonts w:ascii="Times New Roman" w:hAnsi="Times New Roman" w:cs="Times New Roman" w:eastAsia="Times New Roman"/>
          <w:b w:val="0"/>
          <w:i w:val="0"/>
          <w:sz w:val="26"/>
        </w:rPr>
        <w:t>Để rút ra các mẫu thiết kế phù hợp, nhóm đã khảo sát 4 sàn giao dịch hàng đầu thế giới:</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984"/>
            <w:vAlign w:val="center"/>
            <w:shd w:fill="0B2A52"/>
          </w:tcPr>
          <w:p>
            <w:pPr>
              <w:jc w:val="center"/>
            </w:pPr>
            <w:r>
              <w:rPr>
                <w:rFonts w:ascii="Times New Roman" w:hAnsi="Times New Roman" w:cs="Times New Roman" w:eastAsia="Times New Roman"/>
                <w:b/>
                <w:i w:val="0"/>
                <w:color w:val="FFFFFF"/>
                <w:sz w:val="22"/>
              </w:rPr>
              <w:t>Tiêu chí</w:t>
            </w:r>
          </w:p>
        </w:tc>
        <w:tc>
          <w:tcPr>
            <w:tcW w:type="dxa" w:w="1701"/>
            <w:vAlign w:val="center"/>
            <w:shd w:fill="0B2A52"/>
          </w:tcPr>
          <w:p>
            <w:pPr>
              <w:jc w:val="center"/>
            </w:pPr>
            <w:r>
              <w:rPr>
                <w:rFonts w:ascii="Times New Roman" w:hAnsi="Times New Roman" w:cs="Times New Roman" w:eastAsia="Times New Roman"/>
                <w:b/>
                <w:i w:val="0"/>
                <w:color w:val="FFFFFF"/>
                <w:sz w:val="22"/>
              </w:rPr>
              <w:t>Binance</w:t>
            </w:r>
          </w:p>
        </w:tc>
        <w:tc>
          <w:tcPr>
            <w:tcW w:type="dxa" w:w="1701"/>
            <w:vAlign w:val="center"/>
            <w:shd w:fill="0B2A52"/>
          </w:tcPr>
          <w:p>
            <w:pPr>
              <w:jc w:val="center"/>
            </w:pPr>
            <w:r>
              <w:rPr>
                <w:rFonts w:ascii="Times New Roman" w:hAnsi="Times New Roman" w:cs="Times New Roman" w:eastAsia="Times New Roman"/>
                <w:b/>
                <w:i w:val="0"/>
                <w:color w:val="FFFFFF"/>
                <w:sz w:val="22"/>
              </w:rPr>
              <w:t>Coinbase</w:t>
            </w:r>
          </w:p>
        </w:tc>
        <w:tc>
          <w:tcPr>
            <w:tcW w:type="dxa" w:w="1701"/>
            <w:vAlign w:val="center"/>
            <w:shd w:fill="0B2A52"/>
          </w:tcPr>
          <w:p>
            <w:pPr>
              <w:jc w:val="center"/>
            </w:pPr>
            <w:r>
              <w:rPr>
                <w:rFonts w:ascii="Times New Roman" w:hAnsi="Times New Roman" w:cs="Times New Roman" w:eastAsia="Times New Roman"/>
                <w:b/>
                <w:i w:val="0"/>
                <w:color w:val="FFFFFF"/>
                <w:sz w:val="22"/>
              </w:rPr>
              <w:t>OKX</w:t>
            </w:r>
          </w:p>
        </w:tc>
        <w:tc>
          <w:tcPr>
            <w:tcW w:type="dxa" w:w="1701"/>
            <w:vAlign w:val="center"/>
            <w:shd w:fill="0B2A52"/>
          </w:tcPr>
          <w:p>
            <w:pPr>
              <w:jc w:val="center"/>
            </w:pPr>
            <w:r>
              <w:rPr>
                <w:rFonts w:ascii="Times New Roman" w:hAnsi="Times New Roman" w:cs="Times New Roman" w:eastAsia="Times New Roman"/>
                <w:b/>
                <w:i w:val="0"/>
                <w:color w:val="FFFFFF"/>
                <w:sz w:val="22"/>
              </w:rPr>
              <w:t>Bybit</w:t>
            </w:r>
          </w:p>
        </w:tc>
      </w:tr>
      <w:tr>
        <w:tc>
          <w:tcPr>
            <w:tcW w:type="dxa" w:w="1984"/>
            <w:vAlign w:val="center"/>
          </w:tcPr>
          <w:p>
            <w:pPr>
              <w:jc w:val="left"/>
            </w:pPr>
            <w:r>
              <w:rPr>
                <w:rFonts w:ascii="Times New Roman" w:hAnsi="Times New Roman" w:cs="Times New Roman" w:eastAsia="Times New Roman"/>
                <w:b w:val="0"/>
                <w:i w:val="0"/>
                <w:sz w:val="22"/>
              </w:rPr>
              <w:t>Kiến trúc</w:t>
            </w:r>
          </w:p>
        </w:tc>
        <w:tc>
          <w:tcPr>
            <w:tcW w:type="dxa" w:w="1701"/>
            <w:vAlign w:val="center"/>
          </w:tcPr>
          <w:p>
            <w:pPr>
              <w:jc w:val="left"/>
            </w:pPr>
            <w:r>
              <w:rPr>
                <w:rFonts w:ascii="Times New Roman" w:hAnsi="Times New Roman" w:cs="Times New Roman" w:eastAsia="Times New Roman"/>
                <w:b w:val="0"/>
                <w:i w:val="0"/>
                <w:sz w:val="22"/>
              </w:rPr>
              <w:t>Microservices</w:t>
            </w:r>
          </w:p>
        </w:tc>
        <w:tc>
          <w:tcPr>
            <w:tcW w:type="dxa" w:w="1701"/>
            <w:vAlign w:val="center"/>
          </w:tcPr>
          <w:p>
            <w:pPr>
              <w:jc w:val="left"/>
            </w:pPr>
            <w:r>
              <w:rPr>
                <w:rFonts w:ascii="Times New Roman" w:hAnsi="Times New Roman" w:cs="Times New Roman" w:eastAsia="Times New Roman"/>
                <w:b w:val="0"/>
                <w:i w:val="0"/>
                <w:sz w:val="22"/>
              </w:rPr>
              <w:t>Microservices</w:t>
            </w:r>
          </w:p>
        </w:tc>
        <w:tc>
          <w:tcPr>
            <w:tcW w:type="dxa" w:w="1701"/>
            <w:vAlign w:val="center"/>
          </w:tcPr>
          <w:p>
            <w:pPr>
              <w:jc w:val="left"/>
            </w:pPr>
            <w:r>
              <w:rPr>
                <w:rFonts w:ascii="Times New Roman" w:hAnsi="Times New Roman" w:cs="Times New Roman" w:eastAsia="Times New Roman"/>
                <w:b w:val="0"/>
                <w:i w:val="0"/>
                <w:sz w:val="22"/>
              </w:rPr>
              <w:t>Microservices</w:t>
            </w:r>
          </w:p>
        </w:tc>
        <w:tc>
          <w:tcPr>
            <w:tcW w:type="dxa" w:w="1701"/>
            <w:vAlign w:val="center"/>
          </w:tcPr>
          <w:p>
            <w:pPr>
              <w:jc w:val="left"/>
            </w:pPr>
            <w:r>
              <w:rPr>
                <w:rFonts w:ascii="Times New Roman" w:hAnsi="Times New Roman" w:cs="Times New Roman" w:eastAsia="Times New Roman"/>
                <w:b w:val="0"/>
                <w:i w:val="0"/>
                <w:sz w:val="22"/>
              </w:rPr>
              <w:t>Microservices</w:t>
            </w:r>
          </w:p>
        </w:tc>
      </w:tr>
      <w:tr>
        <w:tc>
          <w:tcPr>
            <w:tcW w:type="dxa" w:w="1984"/>
            <w:vAlign w:val="center"/>
          </w:tcPr>
          <w:p>
            <w:pPr>
              <w:jc w:val="left"/>
            </w:pPr>
            <w:r>
              <w:rPr>
                <w:rFonts w:ascii="Times New Roman" w:hAnsi="Times New Roman" w:cs="Times New Roman" w:eastAsia="Times New Roman"/>
                <w:b w:val="0"/>
                <w:i w:val="0"/>
                <w:sz w:val="22"/>
              </w:rPr>
              <w:t>Order Book</w:t>
            </w:r>
          </w:p>
        </w:tc>
        <w:tc>
          <w:tcPr>
            <w:tcW w:type="dxa" w:w="1701"/>
            <w:vAlign w:val="center"/>
          </w:tcPr>
          <w:p>
            <w:pPr>
              <w:jc w:val="left"/>
            </w:pPr>
            <w:r>
              <w:rPr>
                <w:rFonts w:ascii="Times New Roman" w:hAnsi="Times New Roman" w:cs="Times New Roman" w:eastAsia="Times New Roman"/>
                <w:b w:val="0"/>
                <w:i w:val="0"/>
                <w:sz w:val="22"/>
              </w:rPr>
              <w:t>In-memory</w:t>
            </w:r>
          </w:p>
        </w:tc>
        <w:tc>
          <w:tcPr>
            <w:tcW w:type="dxa" w:w="1701"/>
            <w:vAlign w:val="center"/>
          </w:tcPr>
          <w:p>
            <w:pPr>
              <w:jc w:val="left"/>
            </w:pPr>
            <w:r>
              <w:rPr>
                <w:rFonts w:ascii="Times New Roman" w:hAnsi="Times New Roman" w:cs="Times New Roman" w:eastAsia="Times New Roman"/>
                <w:b w:val="0"/>
                <w:i w:val="0"/>
                <w:sz w:val="22"/>
              </w:rPr>
              <w:t>In-memory</w:t>
            </w:r>
          </w:p>
        </w:tc>
        <w:tc>
          <w:tcPr>
            <w:tcW w:type="dxa" w:w="1701"/>
            <w:vAlign w:val="center"/>
          </w:tcPr>
          <w:p>
            <w:pPr>
              <w:jc w:val="left"/>
            </w:pPr>
            <w:r>
              <w:rPr>
                <w:rFonts w:ascii="Times New Roman" w:hAnsi="Times New Roman" w:cs="Times New Roman" w:eastAsia="Times New Roman"/>
                <w:b w:val="0"/>
                <w:i w:val="0"/>
                <w:sz w:val="22"/>
              </w:rPr>
              <w:t>In-memory</w:t>
            </w:r>
          </w:p>
        </w:tc>
        <w:tc>
          <w:tcPr>
            <w:tcW w:type="dxa" w:w="1701"/>
            <w:vAlign w:val="center"/>
          </w:tcPr>
          <w:p>
            <w:pPr>
              <w:jc w:val="left"/>
            </w:pPr>
            <w:r>
              <w:rPr>
                <w:rFonts w:ascii="Times New Roman" w:hAnsi="Times New Roman" w:cs="Times New Roman" w:eastAsia="Times New Roman"/>
                <w:b w:val="0"/>
                <w:i w:val="0"/>
                <w:sz w:val="22"/>
              </w:rPr>
              <w:t>In-memory</w:t>
            </w:r>
          </w:p>
        </w:tc>
      </w:tr>
      <w:tr>
        <w:tc>
          <w:tcPr>
            <w:tcW w:type="dxa" w:w="1984"/>
            <w:vAlign w:val="center"/>
          </w:tcPr>
          <w:p>
            <w:pPr>
              <w:jc w:val="left"/>
            </w:pPr>
            <w:r>
              <w:rPr>
                <w:rFonts w:ascii="Times New Roman" w:hAnsi="Times New Roman" w:cs="Times New Roman" w:eastAsia="Times New Roman"/>
                <w:b w:val="0"/>
                <w:i w:val="0"/>
                <w:sz w:val="22"/>
              </w:rPr>
              <w:t>Event Bus</w:t>
            </w:r>
          </w:p>
        </w:tc>
        <w:tc>
          <w:tcPr>
            <w:tcW w:type="dxa" w:w="1701"/>
            <w:vAlign w:val="center"/>
          </w:tcPr>
          <w:p>
            <w:pPr>
              <w:jc w:val="left"/>
            </w:pPr>
            <w:r>
              <w:rPr>
                <w:rFonts w:ascii="Times New Roman" w:hAnsi="Times New Roman" w:cs="Times New Roman" w:eastAsia="Times New Roman"/>
                <w:b w:val="0"/>
                <w:i w:val="0"/>
                <w:sz w:val="22"/>
              </w:rPr>
              <w:t>Kafka + RocketMQ</w:t>
            </w:r>
          </w:p>
        </w:tc>
        <w:tc>
          <w:tcPr>
            <w:tcW w:type="dxa" w:w="1701"/>
            <w:vAlign w:val="center"/>
          </w:tcPr>
          <w:p>
            <w:pPr>
              <w:jc w:val="left"/>
            </w:pPr>
            <w:r>
              <w:rPr>
                <w:rFonts w:ascii="Times New Roman" w:hAnsi="Times New Roman" w:cs="Times New Roman" w:eastAsia="Times New Roman"/>
                <w:b w:val="0"/>
                <w:i w:val="0"/>
                <w:sz w:val="22"/>
              </w:rPr>
              <w:t>Kafka</w:t>
            </w:r>
          </w:p>
        </w:tc>
        <w:tc>
          <w:tcPr>
            <w:tcW w:type="dxa" w:w="1701"/>
            <w:vAlign w:val="center"/>
          </w:tcPr>
          <w:p>
            <w:pPr>
              <w:jc w:val="left"/>
            </w:pPr>
            <w:r>
              <w:rPr>
                <w:rFonts w:ascii="Times New Roman" w:hAnsi="Times New Roman" w:cs="Times New Roman" w:eastAsia="Times New Roman"/>
                <w:b w:val="0"/>
                <w:i w:val="0"/>
                <w:sz w:val="22"/>
              </w:rPr>
              <w:t>Kafka</w:t>
            </w:r>
          </w:p>
        </w:tc>
        <w:tc>
          <w:tcPr>
            <w:tcW w:type="dxa" w:w="1701"/>
            <w:vAlign w:val="center"/>
          </w:tcPr>
          <w:p>
            <w:pPr>
              <w:jc w:val="left"/>
            </w:pPr>
            <w:r>
              <w:rPr>
                <w:rFonts w:ascii="Times New Roman" w:hAnsi="Times New Roman" w:cs="Times New Roman" w:eastAsia="Times New Roman"/>
                <w:b w:val="0"/>
                <w:i w:val="0"/>
                <w:sz w:val="22"/>
              </w:rPr>
              <w:t>Kafka</w:t>
            </w:r>
          </w:p>
        </w:tc>
      </w:tr>
      <w:tr>
        <w:tc>
          <w:tcPr>
            <w:tcW w:type="dxa" w:w="1984"/>
            <w:vAlign w:val="center"/>
          </w:tcPr>
          <w:p>
            <w:pPr>
              <w:jc w:val="left"/>
            </w:pPr>
            <w:r>
              <w:rPr>
                <w:rFonts w:ascii="Times New Roman" w:hAnsi="Times New Roman" w:cs="Times New Roman" w:eastAsia="Times New Roman"/>
                <w:b w:val="0"/>
                <w:i w:val="0"/>
                <w:sz w:val="22"/>
              </w:rPr>
              <w:t>Số cặp Spot</w:t>
            </w:r>
          </w:p>
        </w:tc>
        <w:tc>
          <w:tcPr>
            <w:tcW w:type="dxa" w:w="1701"/>
            <w:vAlign w:val="center"/>
          </w:tcPr>
          <w:p>
            <w:pPr>
              <w:jc w:val="left"/>
            </w:pPr>
            <w:r>
              <w:rPr>
                <w:rFonts w:ascii="Times New Roman" w:hAnsi="Times New Roman" w:cs="Times New Roman" w:eastAsia="Times New Roman"/>
                <w:b w:val="0"/>
                <w:i w:val="0"/>
                <w:sz w:val="22"/>
              </w:rPr>
              <w:t>&gt;2.000</w:t>
            </w:r>
          </w:p>
        </w:tc>
        <w:tc>
          <w:tcPr>
            <w:tcW w:type="dxa" w:w="1701"/>
            <w:vAlign w:val="center"/>
          </w:tcPr>
          <w:p>
            <w:pPr>
              <w:jc w:val="left"/>
            </w:pPr>
            <w:r>
              <w:rPr>
                <w:rFonts w:ascii="Times New Roman" w:hAnsi="Times New Roman" w:cs="Times New Roman" w:eastAsia="Times New Roman"/>
                <w:b w:val="0"/>
                <w:i w:val="0"/>
                <w:sz w:val="22"/>
              </w:rPr>
              <w:t>&gt;500</w:t>
            </w:r>
          </w:p>
        </w:tc>
        <w:tc>
          <w:tcPr>
            <w:tcW w:type="dxa" w:w="1701"/>
            <w:vAlign w:val="center"/>
          </w:tcPr>
          <w:p>
            <w:pPr>
              <w:jc w:val="left"/>
            </w:pPr>
            <w:r>
              <w:rPr>
                <w:rFonts w:ascii="Times New Roman" w:hAnsi="Times New Roman" w:cs="Times New Roman" w:eastAsia="Times New Roman"/>
                <w:b w:val="0"/>
                <w:i w:val="0"/>
                <w:sz w:val="22"/>
              </w:rPr>
              <w:t>&gt;700</w:t>
            </w:r>
          </w:p>
        </w:tc>
        <w:tc>
          <w:tcPr>
            <w:tcW w:type="dxa" w:w="1701"/>
            <w:vAlign w:val="center"/>
          </w:tcPr>
          <w:p>
            <w:pPr>
              <w:jc w:val="left"/>
            </w:pPr>
            <w:r>
              <w:rPr>
                <w:rFonts w:ascii="Times New Roman" w:hAnsi="Times New Roman" w:cs="Times New Roman" w:eastAsia="Times New Roman"/>
                <w:b w:val="0"/>
                <w:i w:val="0"/>
                <w:sz w:val="22"/>
              </w:rPr>
              <w:t>&gt;1.200</w:t>
            </w:r>
          </w:p>
        </w:tc>
      </w:tr>
      <w:tr>
        <w:tc>
          <w:tcPr>
            <w:tcW w:type="dxa" w:w="1984"/>
            <w:vAlign w:val="center"/>
          </w:tcPr>
          <w:p>
            <w:pPr>
              <w:jc w:val="left"/>
            </w:pPr>
            <w:r>
              <w:rPr>
                <w:rFonts w:ascii="Times New Roman" w:hAnsi="Times New Roman" w:cs="Times New Roman" w:eastAsia="Times New Roman"/>
                <w:b w:val="0"/>
                <w:i w:val="0"/>
                <w:sz w:val="22"/>
              </w:rPr>
              <w:t>Futures</w:t>
            </w:r>
          </w:p>
        </w:tc>
        <w:tc>
          <w:tcPr>
            <w:tcW w:type="dxa" w:w="1701"/>
            <w:vAlign w:val="center"/>
          </w:tcPr>
          <w:p>
            <w:pPr>
              <w:jc w:val="left"/>
            </w:pPr>
            <w:r>
              <w:rPr>
                <w:rFonts w:ascii="Times New Roman" w:hAnsi="Times New Roman" w:cs="Times New Roman" w:eastAsia="Times New Roman"/>
                <w:b w:val="0"/>
                <w:i w:val="0"/>
                <w:sz w:val="22"/>
              </w:rPr>
              <w:t>Có (125x)</w:t>
            </w:r>
          </w:p>
        </w:tc>
        <w:tc>
          <w:tcPr>
            <w:tcW w:type="dxa" w:w="1701"/>
            <w:vAlign w:val="center"/>
          </w:tcPr>
          <w:p>
            <w:pPr>
              <w:jc w:val="left"/>
            </w:pPr>
            <w:r>
              <w:rPr>
                <w:rFonts w:ascii="Times New Roman" w:hAnsi="Times New Roman" w:cs="Times New Roman" w:eastAsia="Times New Roman"/>
                <w:b w:val="0"/>
                <w:i w:val="0"/>
                <w:sz w:val="22"/>
              </w:rPr>
              <w:t>Không</w:t>
            </w:r>
          </w:p>
        </w:tc>
        <w:tc>
          <w:tcPr>
            <w:tcW w:type="dxa" w:w="1701"/>
            <w:vAlign w:val="center"/>
          </w:tcPr>
          <w:p>
            <w:pPr>
              <w:jc w:val="left"/>
            </w:pPr>
            <w:r>
              <w:rPr>
                <w:rFonts w:ascii="Times New Roman" w:hAnsi="Times New Roman" w:cs="Times New Roman" w:eastAsia="Times New Roman"/>
                <w:b w:val="0"/>
                <w:i w:val="0"/>
                <w:sz w:val="22"/>
              </w:rPr>
              <w:t>Có (100x)</w:t>
            </w:r>
          </w:p>
        </w:tc>
        <w:tc>
          <w:tcPr>
            <w:tcW w:type="dxa" w:w="1701"/>
            <w:vAlign w:val="center"/>
          </w:tcPr>
          <w:p>
            <w:pPr>
              <w:jc w:val="left"/>
            </w:pPr>
            <w:r>
              <w:rPr>
                <w:rFonts w:ascii="Times New Roman" w:hAnsi="Times New Roman" w:cs="Times New Roman" w:eastAsia="Times New Roman"/>
                <w:b w:val="0"/>
                <w:i w:val="0"/>
                <w:sz w:val="22"/>
              </w:rPr>
              <w:t>Có (100x)</w:t>
            </w:r>
          </w:p>
        </w:tc>
      </w:tr>
      <w:tr>
        <w:tc>
          <w:tcPr>
            <w:tcW w:type="dxa" w:w="1984"/>
            <w:vAlign w:val="center"/>
          </w:tcPr>
          <w:p>
            <w:pPr>
              <w:jc w:val="left"/>
            </w:pPr>
            <w:r>
              <w:rPr>
                <w:rFonts w:ascii="Times New Roman" w:hAnsi="Times New Roman" w:cs="Times New Roman" w:eastAsia="Times New Roman"/>
                <w:b w:val="0"/>
                <w:i w:val="0"/>
                <w:sz w:val="22"/>
              </w:rPr>
              <w:t>Matching latency</w:t>
            </w:r>
          </w:p>
        </w:tc>
        <w:tc>
          <w:tcPr>
            <w:tcW w:type="dxa" w:w="1701"/>
            <w:vAlign w:val="center"/>
          </w:tcPr>
          <w:p>
            <w:pPr>
              <w:jc w:val="left"/>
            </w:pPr>
            <w:r>
              <w:rPr>
                <w:rFonts w:ascii="Times New Roman" w:hAnsi="Times New Roman" w:cs="Times New Roman" w:eastAsia="Times New Roman"/>
                <w:b w:val="0"/>
                <w:i w:val="0"/>
                <w:sz w:val="22"/>
              </w:rPr>
              <w:t>&lt;1ms</w:t>
            </w:r>
          </w:p>
        </w:tc>
        <w:tc>
          <w:tcPr>
            <w:tcW w:type="dxa" w:w="1701"/>
            <w:vAlign w:val="center"/>
          </w:tcPr>
          <w:p>
            <w:pPr>
              <w:jc w:val="left"/>
            </w:pPr>
            <w:r>
              <w:rPr>
                <w:rFonts w:ascii="Times New Roman" w:hAnsi="Times New Roman" w:cs="Times New Roman" w:eastAsia="Times New Roman"/>
                <w:b w:val="0"/>
                <w:i w:val="0"/>
                <w:sz w:val="22"/>
              </w:rPr>
              <w:t>&lt;5ms</w:t>
            </w:r>
          </w:p>
        </w:tc>
        <w:tc>
          <w:tcPr>
            <w:tcW w:type="dxa" w:w="1701"/>
            <w:vAlign w:val="center"/>
          </w:tcPr>
          <w:p>
            <w:pPr>
              <w:jc w:val="left"/>
            </w:pPr>
            <w:r>
              <w:rPr>
                <w:rFonts w:ascii="Times New Roman" w:hAnsi="Times New Roman" w:cs="Times New Roman" w:eastAsia="Times New Roman"/>
                <w:b w:val="0"/>
                <w:i w:val="0"/>
                <w:sz w:val="22"/>
              </w:rPr>
              <w:t>&lt;1ms</w:t>
            </w:r>
          </w:p>
        </w:tc>
        <w:tc>
          <w:tcPr>
            <w:tcW w:type="dxa" w:w="1701"/>
            <w:vAlign w:val="center"/>
          </w:tcPr>
          <w:p>
            <w:pPr>
              <w:jc w:val="left"/>
            </w:pPr>
            <w:r>
              <w:rPr>
                <w:rFonts w:ascii="Times New Roman" w:hAnsi="Times New Roman" w:cs="Times New Roman" w:eastAsia="Times New Roman"/>
                <w:b w:val="0"/>
                <w:i w:val="0"/>
                <w:sz w:val="22"/>
              </w:rPr>
              <w:t>&lt;1ms</w:t>
            </w:r>
          </w:p>
        </w:tc>
      </w:tr>
      <w:tr>
        <w:tc>
          <w:tcPr>
            <w:tcW w:type="dxa" w:w="1984"/>
            <w:vAlign w:val="center"/>
          </w:tcPr>
          <w:p>
            <w:pPr>
              <w:jc w:val="left"/>
            </w:pPr>
            <w:r>
              <w:rPr>
                <w:rFonts w:ascii="Times New Roman" w:hAnsi="Times New Roman" w:cs="Times New Roman" w:eastAsia="Times New Roman"/>
                <w:b w:val="0"/>
                <w:i w:val="0"/>
                <w:sz w:val="22"/>
              </w:rPr>
              <w:t>API</w:t>
            </w:r>
          </w:p>
        </w:tc>
        <w:tc>
          <w:tcPr>
            <w:tcW w:type="dxa" w:w="1701"/>
            <w:vAlign w:val="center"/>
          </w:tcPr>
          <w:p>
            <w:pPr>
              <w:jc w:val="left"/>
            </w:pPr>
            <w:r>
              <w:rPr>
                <w:rFonts w:ascii="Times New Roman" w:hAnsi="Times New Roman" w:cs="Times New Roman" w:eastAsia="Times New Roman"/>
                <w:b w:val="0"/>
                <w:i w:val="0"/>
                <w:sz w:val="22"/>
              </w:rPr>
              <w:t>REST + WS</w:t>
            </w:r>
          </w:p>
        </w:tc>
        <w:tc>
          <w:tcPr>
            <w:tcW w:type="dxa" w:w="1701"/>
            <w:vAlign w:val="center"/>
          </w:tcPr>
          <w:p>
            <w:pPr>
              <w:jc w:val="left"/>
            </w:pPr>
            <w:r>
              <w:rPr>
                <w:rFonts w:ascii="Times New Roman" w:hAnsi="Times New Roman" w:cs="Times New Roman" w:eastAsia="Times New Roman"/>
                <w:b w:val="0"/>
                <w:i w:val="0"/>
                <w:sz w:val="22"/>
              </w:rPr>
              <w:t>REST + WS</w:t>
            </w:r>
          </w:p>
        </w:tc>
        <w:tc>
          <w:tcPr>
            <w:tcW w:type="dxa" w:w="1701"/>
            <w:vAlign w:val="center"/>
          </w:tcPr>
          <w:p>
            <w:pPr>
              <w:jc w:val="left"/>
            </w:pPr>
            <w:r>
              <w:rPr>
                <w:rFonts w:ascii="Times New Roman" w:hAnsi="Times New Roman" w:cs="Times New Roman" w:eastAsia="Times New Roman"/>
                <w:b w:val="0"/>
                <w:i w:val="0"/>
                <w:sz w:val="22"/>
              </w:rPr>
              <w:t>REST + WS</w:t>
            </w:r>
          </w:p>
        </w:tc>
        <w:tc>
          <w:tcPr>
            <w:tcW w:type="dxa" w:w="1701"/>
            <w:vAlign w:val="center"/>
          </w:tcPr>
          <w:p>
            <w:pPr>
              <w:jc w:val="left"/>
            </w:pPr>
            <w:r>
              <w:rPr>
                <w:rFonts w:ascii="Times New Roman" w:hAnsi="Times New Roman" w:cs="Times New Roman" w:eastAsia="Times New Roman"/>
                <w:b w:val="0"/>
                <w:i w:val="0"/>
                <w:sz w:val="22"/>
              </w:rPr>
              <w:t>REST + WS</w:t>
            </w:r>
          </w:p>
        </w:tc>
      </w:tr>
      <w:tr>
        <w:tc>
          <w:tcPr>
            <w:tcW w:type="dxa" w:w="1984"/>
            <w:vAlign w:val="center"/>
          </w:tcPr>
          <w:p>
            <w:pPr>
              <w:jc w:val="left"/>
            </w:pPr>
            <w:r>
              <w:rPr>
                <w:rFonts w:ascii="Times New Roman" w:hAnsi="Times New Roman" w:cs="Times New Roman" w:eastAsia="Times New Roman"/>
                <w:b w:val="0"/>
                <w:i w:val="0"/>
                <w:sz w:val="22"/>
              </w:rPr>
              <w:t>Ngôn ngữ</w:t>
            </w:r>
          </w:p>
        </w:tc>
        <w:tc>
          <w:tcPr>
            <w:tcW w:type="dxa" w:w="1701"/>
            <w:vAlign w:val="center"/>
          </w:tcPr>
          <w:p>
            <w:pPr>
              <w:jc w:val="left"/>
            </w:pPr>
            <w:r>
              <w:rPr>
                <w:rFonts w:ascii="Times New Roman" w:hAnsi="Times New Roman" w:cs="Times New Roman" w:eastAsia="Times New Roman"/>
                <w:b w:val="0"/>
                <w:i w:val="0"/>
                <w:sz w:val="22"/>
              </w:rPr>
              <w:t>Java, Go, C++</w:t>
            </w:r>
          </w:p>
        </w:tc>
        <w:tc>
          <w:tcPr>
            <w:tcW w:type="dxa" w:w="1701"/>
            <w:vAlign w:val="center"/>
          </w:tcPr>
          <w:p>
            <w:pPr>
              <w:jc w:val="left"/>
            </w:pPr>
            <w:r>
              <w:rPr>
                <w:rFonts w:ascii="Times New Roman" w:hAnsi="Times New Roman" w:cs="Times New Roman" w:eastAsia="Times New Roman"/>
                <w:b w:val="0"/>
                <w:i w:val="0"/>
                <w:sz w:val="22"/>
              </w:rPr>
              <w:t>Go, Ruby</w:t>
            </w:r>
          </w:p>
        </w:tc>
        <w:tc>
          <w:tcPr>
            <w:tcW w:type="dxa" w:w="1701"/>
            <w:vAlign w:val="center"/>
          </w:tcPr>
          <w:p>
            <w:pPr>
              <w:jc w:val="left"/>
            </w:pPr>
            <w:r>
              <w:rPr>
                <w:rFonts w:ascii="Times New Roman" w:hAnsi="Times New Roman" w:cs="Times New Roman" w:eastAsia="Times New Roman"/>
                <w:b w:val="0"/>
                <w:i w:val="0"/>
                <w:sz w:val="22"/>
              </w:rPr>
              <w:t>Go, Java</w:t>
            </w:r>
          </w:p>
        </w:tc>
        <w:tc>
          <w:tcPr>
            <w:tcW w:type="dxa" w:w="1701"/>
            <w:vAlign w:val="center"/>
          </w:tcPr>
          <w:p>
            <w:pPr>
              <w:jc w:val="left"/>
            </w:pPr>
            <w:r>
              <w:rPr>
                <w:rFonts w:ascii="Times New Roman" w:hAnsi="Times New Roman" w:cs="Times New Roman" w:eastAsia="Times New Roman"/>
                <w:b w:val="0"/>
                <w:i w:val="0"/>
                <w:sz w:val="22"/>
              </w:rPr>
              <w:t>Go, C++</w:t>
            </w:r>
          </w:p>
        </w:tc>
      </w:tr>
    </w:tbl>
    <w:p>
      <w:pPr>
        <w:spacing w:after="80"/>
      </w:pPr>
    </w:p>
    <w:p>
      <w:pPr>
        <w:spacing w:after="200"/>
        <w:jc w:val="center"/>
      </w:pPr>
      <w:r>
        <w:rPr>
          <w:rFonts w:ascii="Times New Roman" w:hAnsi="Times New Roman" w:cs="Times New Roman" w:eastAsia="Times New Roman"/>
          <w:b w:val="0"/>
          <w:i/>
          <w:color w:val="333333"/>
          <w:sz w:val="24"/>
        </w:rPr>
        <w:t>Bảng 3.1. So sánh các sàn giao dịch tiền mã hoá hàng đầu</w:t>
      </w:r>
    </w:p>
    <w:p>
      <w:pPr>
        <w:spacing w:after="80" w:line="360" w:lineRule="auto"/>
        <w:ind w:firstLine="567"/>
        <w:jc w:val="both"/>
      </w:pPr>
      <w:r>
        <w:rPr>
          <w:rFonts w:ascii="Times New Roman" w:hAnsi="Times New Roman" w:cs="Times New Roman" w:eastAsia="Times New Roman"/>
          <w:b w:val="0"/>
          <w:i w:val="0"/>
          <w:sz w:val="26"/>
        </w:rPr>
        <w:t>Nhận xét chung: tất cả các sàn đều sử dụng kiến trúc microservices, order book trong bộ nhớ và event bus (chủ yếu Kafka). Go là ngôn ngữ phổ biến nhờ hiệu năng cao và hỗ trợ concurrency tốt. Micro-Exchange kế thừa các mẫu này ở quy mô thu nhỏ phù hợp học thuật.</w:t>
      </w:r>
    </w:p>
    <w:p>
      <w:pPr>
        <w:keepNext/>
        <w:spacing w:before="200" w:after="120"/>
        <w:jc w:val="left"/>
      </w:pPr>
      <w:r>
        <w:rPr>
          <w:rFonts w:ascii="Times New Roman" w:hAnsi="Times New Roman" w:cs="Times New Roman" w:eastAsia="Times New Roman"/>
          <w:b/>
          <w:i w:val="0"/>
          <w:color w:val="0B2A52"/>
          <w:sz w:val="28"/>
        </w:rPr>
        <w:t>3.2. Yêu cầu chức năng</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567"/>
            <w:vAlign w:val="center"/>
            <w:shd w:fill="0B2A52"/>
          </w:tcPr>
          <w:p>
            <w:pPr>
              <w:jc w:val="center"/>
            </w:pPr>
            <w:r>
              <w:rPr>
                <w:rFonts w:ascii="Times New Roman" w:hAnsi="Times New Roman" w:cs="Times New Roman" w:eastAsia="Times New Roman"/>
                <w:b/>
                <w:i w:val="0"/>
                <w:color w:val="FFFFFF"/>
                <w:sz w:val="22"/>
              </w:rPr>
              <w:t>STT</w:t>
            </w:r>
          </w:p>
        </w:tc>
        <w:tc>
          <w:tcPr>
            <w:tcW w:type="dxa" w:w="850"/>
            <w:vAlign w:val="center"/>
            <w:shd w:fill="0B2A52"/>
          </w:tcPr>
          <w:p>
            <w:pPr>
              <w:jc w:val="center"/>
            </w:pPr>
            <w:r>
              <w:rPr>
                <w:rFonts w:ascii="Times New Roman" w:hAnsi="Times New Roman" w:cs="Times New Roman" w:eastAsia="Times New Roman"/>
                <w:b/>
                <w:i w:val="0"/>
                <w:color w:val="FFFFFF"/>
                <w:sz w:val="22"/>
              </w:rPr>
              <w:t>Mã</w:t>
            </w:r>
          </w:p>
        </w:tc>
        <w:tc>
          <w:tcPr>
            <w:tcW w:type="dxa" w:w="5386"/>
            <w:vAlign w:val="center"/>
            <w:shd w:fill="0B2A52"/>
          </w:tcPr>
          <w:p>
            <w:pPr>
              <w:jc w:val="center"/>
            </w:pPr>
            <w:r>
              <w:rPr>
                <w:rFonts w:ascii="Times New Roman" w:hAnsi="Times New Roman" w:cs="Times New Roman" w:eastAsia="Times New Roman"/>
                <w:b/>
                <w:i w:val="0"/>
                <w:color w:val="FFFFFF"/>
                <w:sz w:val="22"/>
              </w:rPr>
              <w:t>Yêu cầu</w:t>
            </w:r>
          </w:p>
        </w:tc>
        <w:tc>
          <w:tcPr>
            <w:tcW w:type="dxa" w:w="1701"/>
            <w:vAlign w:val="center"/>
            <w:shd w:fill="0B2A52"/>
          </w:tcPr>
          <w:p>
            <w:pPr>
              <w:jc w:val="center"/>
            </w:pPr>
            <w:r>
              <w:rPr>
                <w:rFonts w:ascii="Times New Roman" w:hAnsi="Times New Roman" w:cs="Times New Roman" w:eastAsia="Times New Roman"/>
                <w:b/>
                <w:i w:val="0"/>
                <w:color w:val="FFFFFF"/>
                <w:sz w:val="22"/>
              </w:rPr>
              <w:t>Mức ưu tiên</w:t>
            </w:r>
          </w:p>
        </w:tc>
      </w:tr>
      <w:tr>
        <w:tc>
          <w:tcPr>
            <w:tcW w:type="dxa" w:w="567"/>
            <w:vAlign w:val="center"/>
          </w:tcPr>
          <w:p>
            <w:pPr>
              <w:jc w:val="left"/>
            </w:pPr>
            <w:r>
              <w:rPr>
                <w:rFonts w:ascii="Times New Roman" w:hAnsi="Times New Roman" w:cs="Times New Roman" w:eastAsia="Times New Roman"/>
                <w:b w:val="0"/>
                <w:i w:val="0"/>
                <w:sz w:val="22"/>
              </w:rPr>
              <w:t>1</w:t>
            </w:r>
          </w:p>
        </w:tc>
        <w:tc>
          <w:tcPr>
            <w:tcW w:type="dxa" w:w="850"/>
            <w:vAlign w:val="center"/>
          </w:tcPr>
          <w:p>
            <w:pPr>
              <w:jc w:val="left"/>
            </w:pPr>
            <w:r>
              <w:rPr>
                <w:rFonts w:ascii="Times New Roman" w:hAnsi="Times New Roman" w:cs="Times New Roman" w:eastAsia="Times New Roman"/>
                <w:b w:val="0"/>
                <w:i w:val="0"/>
                <w:sz w:val="22"/>
              </w:rPr>
              <w:t>FR-01</w:t>
            </w:r>
          </w:p>
        </w:tc>
        <w:tc>
          <w:tcPr>
            <w:tcW w:type="dxa" w:w="5386"/>
            <w:vAlign w:val="center"/>
          </w:tcPr>
          <w:p>
            <w:pPr>
              <w:jc w:val="left"/>
            </w:pPr>
            <w:r>
              <w:rPr>
                <w:rFonts w:ascii="Times New Roman" w:hAnsi="Times New Roman" w:cs="Times New Roman" w:eastAsia="Times New Roman"/>
                <w:b w:val="0"/>
                <w:i w:val="0"/>
                <w:sz w:val="22"/>
              </w:rPr>
              <w:t>Đăng ký tài khoản bằng email, xác thực email</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2</w:t>
            </w:r>
          </w:p>
        </w:tc>
        <w:tc>
          <w:tcPr>
            <w:tcW w:type="dxa" w:w="850"/>
            <w:vAlign w:val="center"/>
          </w:tcPr>
          <w:p>
            <w:pPr>
              <w:jc w:val="left"/>
            </w:pPr>
            <w:r>
              <w:rPr>
                <w:rFonts w:ascii="Times New Roman" w:hAnsi="Times New Roman" w:cs="Times New Roman" w:eastAsia="Times New Roman"/>
                <w:b w:val="0"/>
                <w:i w:val="0"/>
                <w:sz w:val="22"/>
              </w:rPr>
              <w:t>FR-02</w:t>
            </w:r>
          </w:p>
        </w:tc>
        <w:tc>
          <w:tcPr>
            <w:tcW w:type="dxa" w:w="5386"/>
            <w:vAlign w:val="center"/>
          </w:tcPr>
          <w:p>
            <w:pPr>
              <w:jc w:val="left"/>
            </w:pPr>
            <w:r>
              <w:rPr>
                <w:rFonts w:ascii="Times New Roman" w:hAnsi="Times New Roman" w:cs="Times New Roman" w:eastAsia="Times New Roman"/>
                <w:b w:val="0"/>
                <w:i w:val="0"/>
                <w:sz w:val="22"/>
              </w:rPr>
              <w:t>Đăng nhập, phát hành JWT, refresh token</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3</w:t>
            </w:r>
          </w:p>
        </w:tc>
        <w:tc>
          <w:tcPr>
            <w:tcW w:type="dxa" w:w="850"/>
            <w:vAlign w:val="center"/>
          </w:tcPr>
          <w:p>
            <w:pPr>
              <w:jc w:val="left"/>
            </w:pPr>
            <w:r>
              <w:rPr>
                <w:rFonts w:ascii="Times New Roman" w:hAnsi="Times New Roman" w:cs="Times New Roman" w:eastAsia="Times New Roman"/>
                <w:b w:val="0"/>
                <w:i w:val="0"/>
                <w:sz w:val="22"/>
              </w:rPr>
              <w:t>FR-03</w:t>
            </w:r>
          </w:p>
        </w:tc>
        <w:tc>
          <w:tcPr>
            <w:tcW w:type="dxa" w:w="5386"/>
            <w:vAlign w:val="center"/>
          </w:tcPr>
          <w:p>
            <w:pPr>
              <w:jc w:val="left"/>
            </w:pPr>
            <w:r>
              <w:rPr>
                <w:rFonts w:ascii="Times New Roman" w:hAnsi="Times New Roman" w:cs="Times New Roman" w:eastAsia="Times New Roman"/>
                <w:b w:val="0"/>
                <w:i w:val="0"/>
                <w:sz w:val="22"/>
              </w:rPr>
              <w:t>Bật/tắt xác thực hai yếu tố (2FA TOTP)</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4</w:t>
            </w:r>
          </w:p>
        </w:tc>
        <w:tc>
          <w:tcPr>
            <w:tcW w:type="dxa" w:w="850"/>
            <w:vAlign w:val="center"/>
          </w:tcPr>
          <w:p>
            <w:pPr>
              <w:jc w:val="left"/>
            </w:pPr>
            <w:r>
              <w:rPr>
                <w:rFonts w:ascii="Times New Roman" w:hAnsi="Times New Roman" w:cs="Times New Roman" w:eastAsia="Times New Roman"/>
                <w:b w:val="0"/>
                <w:i w:val="0"/>
                <w:sz w:val="22"/>
              </w:rPr>
              <w:t>FR-04</w:t>
            </w:r>
          </w:p>
        </w:tc>
        <w:tc>
          <w:tcPr>
            <w:tcW w:type="dxa" w:w="5386"/>
            <w:vAlign w:val="center"/>
          </w:tcPr>
          <w:p>
            <w:pPr>
              <w:jc w:val="left"/>
            </w:pPr>
            <w:r>
              <w:rPr>
                <w:rFonts w:ascii="Times New Roman" w:hAnsi="Times New Roman" w:cs="Times New Roman" w:eastAsia="Times New Roman"/>
                <w:b w:val="0"/>
                <w:i w:val="0"/>
                <w:sz w:val="22"/>
              </w:rPr>
              <w:t>KYC 4 bước: xác thực email → hồ sơ → giấy tờ → duyệt</w:t>
            </w:r>
          </w:p>
        </w:tc>
        <w:tc>
          <w:tcPr>
            <w:tcW w:type="dxa" w:w="1701"/>
            <w:vAlign w:val="center"/>
          </w:tcPr>
          <w:p>
            <w:pPr>
              <w:jc w:val="left"/>
            </w:pPr>
            <w:r>
              <w:rPr>
                <w:rFonts w:ascii="Times New Roman" w:hAnsi="Times New Roman" w:cs="Times New Roman" w:eastAsia="Times New Roman"/>
                <w:b w:val="0"/>
                <w:i w:val="0"/>
                <w:sz w:val="22"/>
              </w:rPr>
              <w:t>Trung bình</w:t>
            </w:r>
          </w:p>
        </w:tc>
      </w:tr>
      <w:tr>
        <w:tc>
          <w:tcPr>
            <w:tcW w:type="dxa" w:w="567"/>
            <w:vAlign w:val="center"/>
          </w:tcPr>
          <w:p>
            <w:pPr>
              <w:jc w:val="left"/>
            </w:pPr>
            <w:r>
              <w:rPr>
                <w:rFonts w:ascii="Times New Roman" w:hAnsi="Times New Roman" w:cs="Times New Roman" w:eastAsia="Times New Roman"/>
                <w:b w:val="0"/>
                <w:i w:val="0"/>
                <w:sz w:val="22"/>
              </w:rPr>
              <w:t>5</w:t>
            </w:r>
          </w:p>
        </w:tc>
        <w:tc>
          <w:tcPr>
            <w:tcW w:type="dxa" w:w="850"/>
            <w:vAlign w:val="center"/>
          </w:tcPr>
          <w:p>
            <w:pPr>
              <w:jc w:val="left"/>
            </w:pPr>
            <w:r>
              <w:rPr>
                <w:rFonts w:ascii="Times New Roman" w:hAnsi="Times New Roman" w:cs="Times New Roman" w:eastAsia="Times New Roman"/>
                <w:b w:val="0"/>
                <w:i w:val="0"/>
                <w:sz w:val="22"/>
              </w:rPr>
              <w:t>FR-05</w:t>
            </w:r>
          </w:p>
        </w:tc>
        <w:tc>
          <w:tcPr>
            <w:tcW w:type="dxa" w:w="5386"/>
            <w:vAlign w:val="center"/>
          </w:tcPr>
          <w:p>
            <w:pPr>
              <w:jc w:val="left"/>
            </w:pPr>
            <w:r>
              <w:rPr>
                <w:rFonts w:ascii="Times New Roman" w:hAnsi="Times New Roman" w:cs="Times New Roman" w:eastAsia="Times New Roman"/>
                <w:b w:val="0"/>
                <w:i w:val="0"/>
                <w:sz w:val="22"/>
              </w:rPr>
              <w:t>Xem số dư ví đa tiền tệ (VND, USDT, BTC, ETH, ...)</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6</w:t>
            </w:r>
          </w:p>
        </w:tc>
        <w:tc>
          <w:tcPr>
            <w:tcW w:type="dxa" w:w="850"/>
            <w:vAlign w:val="center"/>
          </w:tcPr>
          <w:p>
            <w:pPr>
              <w:jc w:val="left"/>
            </w:pPr>
            <w:r>
              <w:rPr>
                <w:rFonts w:ascii="Times New Roman" w:hAnsi="Times New Roman" w:cs="Times New Roman" w:eastAsia="Times New Roman"/>
                <w:b w:val="0"/>
                <w:i w:val="0"/>
                <w:sz w:val="22"/>
              </w:rPr>
              <w:t>FR-06</w:t>
            </w:r>
          </w:p>
        </w:tc>
        <w:tc>
          <w:tcPr>
            <w:tcW w:type="dxa" w:w="5386"/>
            <w:vAlign w:val="center"/>
          </w:tcPr>
          <w:p>
            <w:pPr>
              <w:jc w:val="left"/>
            </w:pPr>
            <w:r>
              <w:rPr>
                <w:rFonts w:ascii="Times New Roman" w:hAnsi="Times New Roman" w:cs="Times New Roman" w:eastAsia="Times New Roman"/>
                <w:b w:val="0"/>
                <w:i w:val="0"/>
                <w:sz w:val="22"/>
              </w:rPr>
              <w:t>Nạp VND qua SePay QR chuyển khoản ngân hàng</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7</w:t>
            </w:r>
          </w:p>
        </w:tc>
        <w:tc>
          <w:tcPr>
            <w:tcW w:type="dxa" w:w="850"/>
            <w:vAlign w:val="center"/>
          </w:tcPr>
          <w:p>
            <w:pPr>
              <w:jc w:val="left"/>
            </w:pPr>
            <w:r>
              <w:rPr>
                <w:rFonts w:ascii="Times New Roman" w:hAnsi="Times New Roman" w:cs="Times New Roman" w:eastAsia="Times New Roman"/>
                <w:b w:val="0"/>
                <w:i w:val="0"/>
                <w:sz w:val="22"/>
              </w:rPr>
              <w:t>FR-07</w:t>
            </w:r>
          </w:p>
        </w:tc>
        <w:tc>
          <w:tcPr>
            <w:tcW w:type="dxa" w:w="5386"/>
            <w:vAlign w:val="center"/>
          </w:tcPr>
          <w:p>
            <w:pPr>
              <w:jc w:val="left"/>
            </w:pPr>
            <w:r>
              <w:rPr>
                <w:rFonts w:ascii="Times New Roman" w:hAnsi="Times New Roman" w:cs="Times New Roman" w:eastAsia="Times New Roman"/>
                <w:b w:val="0"/>
                <w:i w:val="0"/>
                <w:sz w:val="22"/>
              </w:rPr>
              <w:t>Rút tiền VND về ngân hàng (Admin duyệt)</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8</w:t>
            </w:r>
          </w:p>
        </w:tc>
        <w:tc>
          <w:tcPr>
            <w:tcW w:type="dxa" w:w="850"/>
            <w:vAlign w:val="center"/>
          </w:tcPr>
          <w:p>
            <w:pPr>
              <w:jc w:val="left"/>
            </w:pPr>
            <w:r>
              <w:rPr>
                <w:rFonts w:ascii="Times New Roman" w:hAnsi="Times New Roman" w:cs="Times New Roman" w:eastAsia="Times New Roman"/>
                <w:b w:val="0"/>
                <w:i w:val="0"/>
                <w:sz w:val="22"/>
              </w:rPr>
              <w:t>FR-08</w:t>
            </w:r>
          </w:p>
        </w:tc>
        <w:tc>
          <w:tcPr>
            <w:tcW w:type="dxa" w:w="5386"/>
            <w:vAlign w:val="center"/>
          </w:tcPr>
          <w:p>
            <w:pPr>
              <w:jc w:val="left"/>
            </w:pPr>
            <w:r>
              <w:rPr>
                <w:rFonts w:ascii="Times New Roman" w:hAnsi="Times New Roman" w:cs="Times New Roman" w:eastAsia="Times New Roman"/>
                <w:b w:val="0"/>
                <w:i w:val="0"/>
                <w:sz w:val="22"/>
              </w:rPr>
              <w:t>Xem bảng giá realtime, biểu đồ nến (candlestick)</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9</w:t>
            </w:r>
          </w:p>
        </w:tc>
        <w:tc>
          <w:tcPr>
            <w:tcW w:type="dxa" w:w="850"/>
            <w:vAlign w:val="center"/>
          </w:tcPr>
          <w:p>
            <w:pPr>
              <w:jc w:val="left"/>
            </w:pPr>
            <w:r>
              <w:rPr>
                <w:rFonts w:ascii="Times New Roman" w:hAnsi="Times New Roman" w:cs="Times New Roman" w:eastAsia="Times New Roman"/>
                <w:b w:val="0"/>
                <w:i w:val="0"/>
                <w:sz w:val="22"/>
              </w:rPr>
              <w:t>FR-09</w:t>
            </w:r>
          </w:p>
        </w:tc>
        <w:tc>
          <w:tcPr>
            <w:tcW w:type="dxa" w:w="5386"/>
            <w:vAlign w:val="center"/>
          </w:tcPr>
          <w:p>
            <w:pPr>
              <w:jc w:val="left"/>
            </w:pPr>
            <w:r>
              <w:rPr>
                <w:rFonts w:ascii="Times New Roman" w:hAnsi="Times New Roman" w:cs="Times New Roman" w:eastAsia="Times New Roman"/>
                <w:b w:val="0"/>
                <w:i w:val="0"/>
                <w:sz w:val="22"/>
              </w:rPr>
              <w:t>Đặt lệnh Spot: LIMIT, MARKET</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10</w:t>
            </w:r>
          </w:p>
        </w:tc>
        <w:tc>
          <w:tcPr>
            <w:tcW w:type="dxa" w:w="850"/>
            <w:vAlign w:val="center"/>
          </w:tcPr>
          <w:p>
            <w:pPr>
              <w:jc w:val="left"/>
            </w:pPr>
            <w:r>
              <w:rPr>
                <w:rFonts w:ascii="Times New Roman" w:hAnsi="Times New Roman" w:cs="Times New Roman" w:eastAsia="Times New Roman"/>
                <w:b w:val="0"/>
                <w:i w:val="0"/>
                <w:sz w:val="22"/>
              </w:rPr>
              <w:t>FR-10</w:t>
            </w:r>
          </w:p>
        </w:tc>
        <w:tc>
          <w:tcPr>
            <w:tcW w:type="dxa" w:w="5386"/>
            <w:vAlign w:val="center"/>
          </w:tcPr>
          <w:p>
            <w:pPr>
              <w:jc w:val="left"/>
            </w:pPr>
            <w:r>
              <w:rPr>
                <w:rFonts w:ascii="Times New Roman" w:hAnsi="Times New Roman" w:cs="Times New Roman" w:eastAsia="Times New Roman"/>
                <w:b w:val="0"/>
                <w:i w:val="0"/>
                <w:sz w:val="22"/>
              </w:rPr>
              <w:t>Huỷ lệnh Spot chờ khớp</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11</w:t>
            </w:r>
          </w:p>
        </w:tc>
        <w:tc>
          <w:tcPr>
            <w:tcW w:type="dxa" w:w="850"/>
            <w:vAlign w:val="center"/>
          </w:tcPr>
          <w:p>
            <w:pPr>
              <w:jc w:val="left"/>
            </w:pPr>
            <w:r>
              <w:rPr>
                <w:rFonts w:ascii="Times New Roman" w:hAnsi="Times New Roman" w:cs="Times New Roman" w:eastAsia="Times New Roman"/>
                <w:b w:val="0"/>
                <w:i w:val="0"/>
                <w:sz w:val="22"/>
              </w:rPr>
              <w:t>FR-11</w:t>
            </w:r>
          </w:p>
        </w:tc>
        <w:tc>
          <w:tcPr>
            <w:tcW w:type="dxa" w:w="5386"/>
            <w:vAlign w:val="center"/>
          </w:tcPr>
          <w:p>
            <w:pPr>
              <w:jc w:val="left"/>
            </w:pPr>
            <w:r>
              <w:rPr>
                <w:rFonts w:ascii="Times New Roman" w:hAnsi="Times New Roman" w:cs="Times New Roman" w:eastAsia="Times New Roman"/>
                <w:b w:val="0"/>
                <w:i w:val="0"/>
                <w:sz w:val="22"/>
              </w:rPr>
              <w:t>Xem lịch sử lệnh và giao dịch</w:t>
            </w:r>
          </w:p>
        </w:tc>
        <w:tc>
          <w:tcPr>
            <w:tcW w:type="dxa" w:w="1701"/>
            <w:vAlign w:val="center"/>
          </w:tcPr>
          <w:p>
            <w:pPr>
              <w:jc w:val="left"/>
            </w:pPr>
            <w:r>
              <w:rPr>
                <w:rFonts w:ascii="Times New Roman" w:hAnsi="Times New Roman" w:cs="Times New Roman" w:eastAsia="Times New Roman"/>
                <w:b w:val="0"/>
                <w:i w:val="0"/>
                <w:sz w:val="22"/>
              </w:rPr>
              <w:t>Trung bình</w:t>
            </w:r>
          </w:p>
        </w:tc>
      </w:tr>
      <w:tr>
        <w:tc>
          <w:tcPr>
            <w:tcW w:type="dxa" w:w="567"/>
            <w:vAlign w:val="center"/>
          </w:tcPr>
          <w:p>
            <w:pPr>
              <w:jc w:val="left"/>
            </w:pPr>
            <w:r>
              <w:rPr>
                <w:rFonts w:ascii="Times New Roman" w:hAnsi="Times New Roman" w:cs="Times New Roman" w:eastAsia="Times New Roman"/>
                <w:b w:val="0"/>
                <w:i w:val="0"/>
                <w:sz w:val="22"/>
              </w:rPr>
              <w:t>12</w:t>
            </w:r>
          </w:p>
        </w:tc>
        <w:tc>
          <w:tcPr>
            <w:tcW w:type="dxa" w:w="850"/>
            <w:vAlign w:val="center"/>
          </w:tcPr>
          <w:p>
            <w:pPr>
              <w:jc w:val="left"/>
            </w:pPr>
            <w:r>
              <w:rPr>
                <w:rFonts w:ascii="Times New Roman" w:hAnsi="Times New Roman" w:cs="Times New Roman" w:eastAsia="Times New Roman"/>
                <w:b w:val="0"/>
                <w:i w:val="0"/>
                <w:sz w:val="22"/>
              </w:rPr>
              <w:t>FR-12</w:t>
            </w:r>
          </w:p>
        </w:tc>
        <w:tc>
          <w:tcPr>
            <w:tcW w:type="dxa" w:w="5386"/>
            <w:vAlign w:val="center"/>
          </w:tcPr>
          <w:p>
            <w:pPr>
              <w:jc w:val="left"/>
            </w:pPr>
            <w:r>
              <w:rPr>
                <w:rFonts w:ascii="Times New Roman" w:hAnsi="Times New Roman" w:cs="Times New Roman" w:eastAsia="Times New Roman"/>
                <w:b w:val="0"/>
                <w:i w:val="0"/>
                <w:sz w:val="22"/>
              </w:rPr>
              <w:t>Mở vị thế Futures với đòn bẩy 1–125x</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13</w:t>
            </w:r>
          </w:p>
        </w:tc>
        <w:tc>
          <w:tcPr>
            <w:tcW w:type="dxa" w:w="850"/>
            <w:vAlign w:val="center"/>
          </w:tcPr>
          <w:p>
            <w:pPr>
              <w:jc w:val="left"/>
            </w:pPr>
            <w:r>
              <w:rPr>
                <w:rFonts w:ascii="Times New Roman" w:hAnsi="Times New Roman" w:cs="Times New Roman" w:eastAsia="Times New Roman"/>
                <w:b w:val="0"/>
                <w:i w:val="0"/>
                <w:sz w:val="22"/>
              </w:rPr>
              <w:t>FR-13</w:t>
            </w:r>
          </w:p>
        </w:tc>
        <w:tc>
          <w:tcPr>
            <w:tcW w:type="dxa" w:w="5386"/>
            <w:vAlign w:val="center"/>
          </w:tcPr>
          <w:p>
            <w:pPr>
              <w:jc w:val="left"/>
            </w:pPr>
            <w:r>
              <w:rPr>
                <w:rFonts w:ascii="Times New Roman" w:hAnsi="Times New Roman" w:cs="Times New Roman" w:eastAsia="Times New Roman"/>
                <w:b w:val="0"/>
                <w:i w:val="0"/>
                <w:sz w:val="22"/>
              </w:rPr>
              <w:t>Đóng vị thế Futures thủ công</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14</w:t>
            </w:r>
          </w:p>
        </w:tc>
        <w:tc>
          <w:tcPr>
            <w:tcW w:type="dxa" w:w="850"/>
            <w:vAlign w:val="center"/>
          </w:tcPr>
          <w:p>
            <w:pPr>
              <w:jc w:val="left"/>
            </w:pPr>
            <w:r>
              <w:rPr>
                <w:rFonts w:ascii="Times New Roman" w:hAnsi="Times New Roman" w:cs="Times New Roman" w:eastAsia="Times New Roman"/>
                <w:b w:val="0"/>
                <w:i w:val="0"/>
                <w:sz w:val="22"/>
              </w:rPr>
              <w:t>FR-14</w:t>
            </w:r>
          </w:p>
        </w:tc>
        <w:tc>
          <w:tcPr>
            <w:tcW w:type="dxa" w:w="5386"/>
            <w:vAlign w:val="center"/>
          </w:tcPr>
          <w:p>
            <w:pPr>
              <w:jc w:val="left"/>
            </w:pPr>
            <w:r>
              <w:rPr>
                <w:rFonts w:ascii="Times New Roman" w:hAnsi="Times New Roman" w:cs="Times New Roman" w:eastAsia="Times New Roman"/>
                <w:b w:val="0"/>
                <w:i w:val="0"/>
                <w:sz w:val="22"/>
              </w:rPr>
              <w:t>Thiết lập Take Profit / Stop Loss</w:t>
            </w:r>
          </w:p>
        </w:tc>
        <w:tc>
          <w:tcPr>
            <w:tcW w:type="dxa" w:w="1701"/>
            <w:vAlign w:val="center"/>
          </w:tcPr>
          <w:p>
            <w:pPr>
              <w:jc w:val="left"/>
            </w:pPr>
            <w:r>
              <w:rPr>
                <w:rFonts w:ascii="Times New Roman" w:hAnsi="Times New Roman" w:cs="Times New Roman" w:eastAsia="Times New Roman"/>
                <w:b w:val="0"/>
                <w:i w:val="0"/>
                <w:sz w:val="22"/>
              </w:rPr>
              <w:t>Trung bình</w:t>
            </w:r>
          </w:p>
        </w:tc>
      </w:tr>
      <w:tr>
        <w:tc>
          <w:tcPr>
            <w:tcW w:type="dxa" w:w="567"/>
            <w:vAlign w:val="center"/>
          </w:tcPr>
          <w:p>
            <w:pPr>
              <w:jc w:val="left"/>
            </w:pPr>
            <w:r>
              <w:rPr>
                <w:rFonts w:ascii="Times New Roman" w:hAnsi="Times New Roman" w:cs="Times New Roman" w:eastAsia="Times New Roman"/>
                <w:b w:val="0"/>
                <w:i w:val="0"/>
                <w:sz w:val="22"/>
              </w:rPr>
              <w:t>15</w:t>
            </w:r>
          </w:p>
        </w:tc>
        <w:tc>
          <w:tcPr>
            <w:tcW w:type="dxa" w:w="850"/>
            <w:vAlign w:val="center"/>
          </w:tcPr>
          <w:p>
            <w:pPr>
              <w:jc w:val="left"/>
            </w:pPr>
            <w:r>
              <w:rPr>
                <w:rFonts w:ascii="Times New Roman" w:hAnsi="Times New Roman" w:cs="Times New Roman" w:eastAsia="Times New Roman"/>
                <w:b w:val="0"/>
                <w:i w:val="0"/>
                <w:sz w:val="22"/>
              </w:rPr>
              <w:t>FR-15</w:t>
            </w:r>
          </w:p>
        </w:tc>
        <w:tc>
          <w:tcPr>
            <w:tcW w:type="dxa" w:w="5386"/>
            <w:vAlign w:val="center"/>
          </w:tcPr>
          <w:p>
            <w:pPr>
              <w:jc w:val="left"/>
            </w:pPr>
            <w:r>
              <w:rPr>
                <w:rFonts w:ascii="Times New Roman" w:hAnsi="Times New Roman" w:cs="Times New Roman" w:eastAsia="Times New Roman"/>
                <w:b w:val="0"/>
                <w:i w:val="0"/>
                <w:sz w:val="22"/>
              </w:rPr>
              <w:t>Thanh lý (liquidation) tự động khi PnL vượt ngưỡng</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16</w:t>
            </w:r>
          </w:p>
        </w:tc>
        <w:tc>
          <w:tcPr>
            <w:tcW w:type="dxa" w:w="850"/>
            <w:vAlign w:val="center"/>
          </w:tcPr>
          <w:p>
            <w:pPr>
              <w:jc w:val="left"/>
            </w:pPr>
            <w:r>
              <w:rPr>
                <w:rFonts w:ascii="Times New Roman" w:hAnsi="Times New Roman" w:cs="Times New Roman" w:eastAsia="Times New Roman"/>
                <w:b w:val="0"/>
                <w:i w:val="0"/>
                <w:sz w:val="22"/>
              </w:rPr>
              <w:t>FR-16</w:t>
            </w:r>
          </w:p>
        </w:tc>
        <w:tc>
          <w:tcPr>
            <w:tcW w:type="dxa" w:w="5386"/>
            <w:vAlign w:val="center"/>
          </w:tcPr>
          <w:p>
            <w:pPr>
              <w:jc w:val="left"/>
            </w:pPr>
            <w:r>
              <w:rPr>
                <w:rFonts w:ascii="Times New Roman" w:hAnsi="Times New Roman" w:cs="Times New Roman" w:eastAsia="Times New Roman"/>
                <w:b w:val="0"/>
                <w:i w:val="0"/>
                <w:sz w:val="22"/>
              </w:rPr>
              <w:t>Nhận thông báo realtime (lệnh khớp, thanh lý, nạp tiền)</w:t>
            </w:r>
          </w:p>
        </w:tc>
        <w:tc>
          <w:tcPr>
            <w:tcW w:type="dxa" w:w="1701"/>
            <w:vAlign w:val="center"/>
          </w:tcPr>
          <w:p>
            <w:pPr>
              <w:jc w:val="left"/>
            </w:pPr>
            <w:r>
              <w:rPr>
                <w:rFonts w:ascii="Times New Roman" w:hAnsi="Times New Roman" w:cs="Times New Roman" w:eastAsia="Times New Roman"/>
                <w:b w:val="0"/>
                <w:i w:val="0"/>
                <w:sz w:val="22"/>
              </w:rPr>
              <w:t>Trung bình</w:t>
            </w:r>
          </w:p>
        </w:tc>
      </w:tr>
      <w:tr>
        <w:tc>
          <w:tcPr>
            <w:tcW w:type="dxa" w:w="567"/>
            <w:vAlign w:val="center"/>
          </w:tcPr>
          <w:p>
            <w:pPr>
              <w:jc w:val="left"/>
            </w:pPr>
            <w:r>
              <w:rPr>
                <w:rFonts w:ascii="Times New Roman" w:hAnsi="Times New Roman" w:cs="Times New Roman" w:eastAsia="Times New Roman"/>
                <w:b w:val="0"/>
                <w:i w:val="0"/>
                <w:sz w:val="22"/>
              </w:rPr>
              <w:t>17</w:t>
            </w:r>
          </w:p>
        </w:tc>
        <w:tc>
          <w:tcPr>
            <w:tcW w:type="dxa" w:w="850"/>
            <w:vAlign w:val="center"/>
          </w:tcPr>
          <w:p>
            <w:pPr>
              <w:jc w:val="left"/>
            </w:pPr>
            <w:r>
              <w:rPr>
                <w:rFonts w:ascii="Times New Roman" w:hAnsi="Times New Roman" w:cs="Times New Roman" w:eastAsia="Times New Roman"/>
                <w:b w:val="0"/>
                <w:i w:val="0"/>
                <w:sz w:val="22"/>
              </w:rPr>
              <w:t>FR-17</w:t>
            </w:r>
          </w:p>
        </w:tc>
        <w:tc>
          <w:tcPr>
            <w:tcW w:type="dxa" w:w="5386"/>
            <w:vAlign w:val="center"/>
          </w:tcPr>
          <w:p>
            <w:pPr>
              <w:jc w:val="left"/>
            </w:pPr>
            <w:r>
              <w:rPr>
                <w:rFonts w:ascii="Times New Roman" w:hAnsi="Times New Roman" w:cs="Times New Roman" w:eastAsia="Times New Roman"/>
                <w:b w:val="0"/>
                <w:i w:val="0"/>
                <w:sz w:val="22"/>
              </w:rPr>
              <w:t>Admin: quản lý người dùng, duyệt KYC, duyệt rút tiền</w:t>
            </w:r>
          </w:p>
        </w:tc>
        <w:tc>
          <w:tcPr>
            <w:tcW w:type="dxa" w:w="1701"/>
            <w:vAlign w:val="center"/>
          </w:tcPr>
          <w:p>
            <w:pPr>
              <w:jc w:val="left"/>
            </w:pPr>
            <w:r>
              <w:rPr>
                <w:rFonts w:ascii="Times New Roman" w:hAnsi="Times New Roman" w:cs="Times New Roman" w:eastAsia="Times New Roman"/>
                <w:b w:val="0"/>
                <w:i w:val="0"/>
                <w:sz w:val="22"/>
              </w:rPr>
              <w:t>Cao</w:t>
            </w:r>
          </w:p>
        </w:tc>
      </w:tr>
      <w:tr>
        <w:tc>
          <w:tcPr>
            <w:tcW w:type="dxa" w:w="567"/>
            <w:vAlign w:val="center"/>
          </w:tcPr>
          <w:p>
            <w:pPr>
              <w:jc w:val="left"/>
            </w:pPr>
            <w:r>
              <w:rPr>
                <w:rFonts w:ascii="Times New Roman" w:hAnsi="Times New Roman" w:cs="Times New Roman" w:eastAsia="Times New Roman"/>
                <w:b w:val="0"/>
                <w:i w:val="0"/>
                <w:sz w:val="22"/>
              </w:rPr>
              <w:t>18</w:t>
            </w:r>
          </w:p>
        </w:tc>
        <w:tc>
          <w:tcPr>
            <w:tcW w:type="dxa" w:w="850"/>
            <w:vAlign w:val="center"/>
          </w:tcPr>
          <w:p>
            <w:pPr>
              <w:jc w:val="left"/>
            </w:pPr>
            <w:r>
              <w:rPr>
                <w:rFonts w:ascii="Times New Roman" w:hAnsi="Times New Roman" w:cs="Times New Roman" w:eastAsia="Times New Roman"/>
                <w:b w:val="0"/>
                <w:i w:val="0"/>
                <w:sz w:val="22"/>
              </w:rPr>
              <w:t>FR-18</w:t>
            </w:r>
          </w:p>
        </w:tc>
        <w:tc>
          <w:tcPr>
            <w:tcW w:type="dxa" w:w="5386"/>
            <w:vAlign w:val="center"/>
          </w:tcPr>
          <w:p>
            <w:pPr>
              <w:jc w:val="left"/>
            </w:pPr>
            <w:r>
              <w:rPr>
                <w:rFonts w:ascii="Times New Roman" w:hAnsi="Times New Roman" w:cs="Times New Roman" w:eastAsia="Times New Roman"/>
                <w:b w:val="0"/>
                <w:i w:val="0"/>
                <w:sz w:val="22"/>
              </w:rPr>
              <w:t>Admin: cấu hình phí, quản lý cặp giao dịch, bonus</w:t>
            </w:r>
          </w:p>
        </w:tc>
        <w:tc>
          <w:tcPr>
            <w:tcW w:type="dxa" w:w="1701"/>
            <w:vAlign w:val="center"/>
          </w:tcPr>
          <w:p>
            <w:pPr>
              <w:jc w:val="left"/>
            </w:pPr>
            <w:r>
              <w:rPr>
                <w:rFonts w:ascii="Times New Roman" w:hAnsi="Times New Roman" w:cs="Times New Roman" w:eastAsia="Times New Roman"/>
                <w:b w:val="0"/>
                <w:i w:val="0"/>
                <w:sz w:val="22"/>
              </w:rPr>
              <w:t>Trung bình</w:t>
            </w:r>
          </w:p>
        </w:tc>
      </w:tr>
      <w:tr>
        <w:tc>
          <w:tcPr>
            <w:tcW w:type="dxa" w:w="567"/>
            <w:vAlign w:val="center"/>
          </w:tcPr>
          <w:p>
            <w:pPr>
              <w:jc w:val="left"/>
            </w:pPr>
            <w:r>
              <w:rPr>
                <w:rFonts w:ascii="Times New Roman" w:hAnsi="Times New Roman" w:cs="Times New Roman" w:eastAsia="Times New Roman"/>
                <w:b w:val="0"/>
                <w:i w:val="0"/>
                <w:sz w:val="22"/>
              </w:rPr>
              <w:t>19</w:t>
            </w:r>
          </w:p>
        </w:tc>
        <w:tc>
          <w:tcPr>
            <w:tcW w:type="dxa" w:w="850"/>
            <w:vAlign w:val="center"/>
          </w:tcPr>
          <w:p>
            <w:pPr>
              <w:jc w:val="left"/>
            </w:pPr>
            <w:r>
              <w:rPr>
                <w:rFonts w:ascii="Times New Roman" w:hAnsi="Times New Roman" w:cs="Times New Roman" w:eastAsia="Times New Roman"/>
                <w:b w:val="0"/>
                <w:i w:val="0"/>
                <w:sz w:val="22"/>
              </w:rPr>
              <w:t>FR-19</w:t>
            </w:r>
          </w:p>
        </w:tc>
        <w:tc>
          <w:tcPr>
            <w:tcW w:type="dxa" w:w="5386"/>
            <w:vAlign w:val="center"/>
          </w:tcPr>
          <w:p>
            <w:pPr>
              <w:jc w:val="left"/>
            </w:pPr>
            <w:r>
              <w:rPr>
                <w:rFonts w:ascii="Times New Roman" w:hAnsi="Times New Roman" w:cs="Times New Roman" w:eastAsia="Times New Roman"/>
                <w:b w:val="0"/>
                <w:i w:val="0"/>
                <w:sz w:val="22"/>
              </w:rPr>
              <w:t>Admin: giám sát nhật ký gian lận, khoá tài khoản</w:t>
            </w:r>
          </w:p>
        </w:tc>
        <w:tc>
          <w:tcPr>
            <w:tcW w:type="dxa" w:w="1701"/>
            <w:vAlign w:val="center"/>
          </w:tcPr>
          <w:p>
            <w:pPr>
              <w:jc w:val="left"/>
            </w:pPr>
            <w:r>
              <w:rPr>
                <w:rFonts w:ascii="Times New Roman" w:hAnsi="Times New Roman" w:cs="Times New Roman" w:eastAsia="Times New Roman"/>
                <w:b w:val="0"/>
                <w:i w:val="0"/>
                <w:sz w:val="22"/>
              </w:rPr>
              <w:t>Trung bình</w:t>
            </w:r>
          </w:p>
        </w:tc>
      </w:tr>
    </w:tbl>
    <w:p>
      <w:pPr>
        <w:spacing w:after="80"/>
      </w:pPr>
    </w:p>
    <w:p>
      <w:pPr>
        <w:spacing w:after="200"/>
        <w:jc w:val="center"/>
      </w:pPr>
      <w:r>
        <w:rPr>
          <w:rFonts w:ascii="Times New Roman" w:hAnsi="Times New Roman" w:cs="Times New Roman" w:eastAsia="Times New Roman"/>
          <w:b w:val="0"/>
          <w:i/>
          <w:color w:val="333333"/>
          <w:sz w:val="24"/>
        </w:rPr>
        <w:t>Bảng 3.2. Danh sách yêu cầu chức năng</w:t>
      </w:r>
    </w:p>
    <w:p>
      <w:pPr>
        <w:keepNext/>
        <w:spacing w:before="200" w:after="120"/>
        <w:jc w:val="left"/>
      </w:pPr>
      <w:r>
        <w:rPr>
          <w:rFonts w:ascii="Times New Roman" w:hAnsi="Times New Roman" w:cs="Times New Roman" w:eastAsia="Times New Roman"/>
          <w:b/>
          <w:i w:val="0"/>
          <w:color w:val="0B2A52"/>
          <w:sz w:val="28"/>
        </w:rPr>
        <w:t>3.3. Yêu cầu phi chức năng</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567"/>
            <w:vAlign w:val="center"/>
            <w:shd w:fill="0B2A52"/>
          </w:tcPr>
          <w:p>
            <w:pPr>
              <w:jc w:val="center"/>
            </w:pPr>
            <w:r>
              <w:rPr>
                <w:rFonts w:ascii="Times New Roman" w:hAnsi="Times New Roman" w:cs="Times New Roman" w:eastAsia="Times New Roman"/>
                <w:b/>
                <w:i w:val="0"/>
                <w:color w:val="FFFFFF"/>
                <w:sz w:val="22"/>
              </w:rPr>
              <w:t>STT</w:t>
            </w:r>
          </w:p>
        </w:tc>
        <w:tc>
          <w:tcPr>
            <w:tcW w:type="dxa" w:w="1020"/>
            <w:vAlign w:val="center"/>
            <w:shd w:fill="0B2A52"/>
          </w:tcPr>
          <w:p>
            <w:pPr>
              <w:jc w:val="center"/>
            </w:pPr>
            <w:r>
              <w:rPr>
                <w:rFonts w:ascii="Times New Roman" w:hAnsi="Times New Roman" w:cs="Times New Roman" w:eastAsia="Times New Roman"/>
                <w:b/>
                <w:i w:val="0"/>
                <w:color w:val="FFFFFF"/>
                <w:sz w:val="22"/>
              </w:rPr>
              <w:t>Mã</w:t>
            </w:r>
          </w:p>
        </w:tc>
        <w:tc>
          <w:tcPr>
            <w:tcW w:type="dxa" w:w="2835"/>
            <w:vAlign w:val="center"/>
            <w:shd w:fill="0B2A52"/>
          </w:tcPr>
          <w:p>
            <w:pPr>
              <w:jc w:val="center"/>
            </w:pPr>
            <w:r>
              <w:rPr>
                <w:rFonts w:ascii="Times New Roman" w:hAnsi="Times New Roman" w:cs="Times New Roman" w:eastAsia="Times New Roman"/>
                <w:b/>
                <w:i w:val="0"/>
                <w:color w:val="FFFFFF"/>
                <w:sz w:val="22"/>
              </w:rPr>
              <w:t>Yêu cầu</w:t>
            </w:r>
          </w:p>
        </w:tc>
        <w:tc>
          <w:tcPr>
            <w:tcW w:type="dxa" w:w="4252"/>
            <w:vAlign w:val="center"/>
            <w:shd w:fill="0B2A52"/>
          </w:tcPr>
          <w:p>
            <w:pPr>
              <w:jc w:val="center"/>
            </w:pPr>
            <w:r>
              <w:rPr>
                <w:rFonts w:ascii="Times New Roman" w:hAnsi="Times New Roman" w:cs="Times New Roman" w:eastAsia="Times New Roman"/>
                <w:b/>
                <w:i w:val="0"/>
                <w:color w:val="FFFFFF"/>
                <w:sz w:val="22"/>
              </w:rPr>
              <w:t>Tiêu chí đo lường</w:t>
            </w:r>
          </w:p>
        </w:tc>
      </w:tr>
      <w:tr>
        <w:tc>
          <w:tcPr>
            <w:tcW w:type="dxa" w:w="567"/>
            <w:vAlign w:val="center"/>
          </w:tcPr>
          <w:p>
            <w:pPr>
              <w:jc w:val="left"/>
            </w:pPr>
            <w:r>
              <w:rPr>
                <w:rFonts w:ascii="Times New Roman" w:hAnsi="Times New Roman" w:cs="Times New Roman" w:eastAsia="Times New Roman"/>
                <w:b w:val="0"/>
                <w:i w:val="0"/>
                <w:sz w:val="22"/>
              </w:rPr>
              <w:t>1</w:t>
            </w:r>
          </w:p>
        </w:tc>
        <w:tc>
          <w:tcPr>
            <w:tcW w:type="dxa" w:w="1020"/>
            <w:vAlign w:val="center"/>
          </w:tcPr>
          <w:p>
            <w:pPr>
              <w:jc w:val="left"/>
            </w:pPr>
            <w:r>
              <w:rPr>
                <w:rFonts w:ascii="Times New Roman" w:hAnsi="Times New Roman" w:cs="Times New Roman" w:eastAsia="Times New Roman"/>
                <w:b w:val="0"/>
                <w:i w:val="0"/>
                <w:sz w:val="22"/>
              </w:rPr>
              <w:t>NFR-01</w:t>
            </w:r>
          </w:p>
        </w:tc>
        <w:tc>
          <w:tcPr>
            <w:tcW w:type="dxa" w:w="2835"/>
            <w:vAlign w:val="center"/>
          </w:tcPr>
          <w:p>
            <w:pPr>
              <w:jc w:val="left"/>
            </w:pPr>
            <w:r>
              <w:rPr>
                <w:rFonts w:ascii="Times New Roman" w:hAnsi="Times New Roman" w:cs="Times New Roman" w:eastAsia="Times New Roman"/>
                <w:b w:val="0"/>
                <w:i w:val="0"/>
                <w:sz w:val="22"/>
              </w:rPr>
              <w:t>Hiệu năng khớp lệnh</w:t>
            </w:r>
          </w:p>
        </w:tc>
        <w:tc>
          <w:tcPr>
            <w:tcW w:type="dxa" w:w="4252"/>
            <w:vAlign w:val="center"/>
          </w:tcPr>
          <w:p>
            <w:pPr>
              <w:jc w:val="left"/>
            </w:pPr>
            <w:r>
              <w:rPr>
                <w:rFonts w:ascii="Times New Roman" w:hAnsi="Times New Roman" w:cs="Times New Roman" w:eastAsia="Times New Roman"/>
                <w:b w:val="0"/>
                <w:i w:val="0"/>
                <w:sz w:val="22"/>
              </w:rPr>
              <w:t>Matching engine xử lý ≥10.000 lệnh/giây trên một cặp</w:t>
            </w:r>
          </w:p>
        </w:tc>
      </w:tr>
      <w:tr>
        <w:tc>
          <w:tcPr>
            <w:tcW w:type="dxa" w:w="567"/>
            <w:vAlign w:val="center"/>
          </w:tcPr>
          <w:p>
            <w:pPr>
              <w:jc w:val="left"/>
            </w:pPr>
            <w:r>
              <w:rPr>
                <w:rFonts w:ascii="Times New Roman" w:hAnsi="Times New Roman" w:cs="Times New Roman" w:eastAsia="Times New Roman"/>
                <w:b w:val="0"/>
                <w:i w:val="0"/>
                <w:sz w:val="22"/>
              </w:rPr>
              <w:t>2</w:t>
            </w:r>
          </w:p>
        </w:tc>
        <w:tc>
          <w:tcPr>
            <w:tcW w:type="dxa" w:w="1020"/>
            <w:vAlign w:val="center"/>
          </w:tcPr>
          <w:p>
            <w:pPr>
              <w:jc w:val="left"/>
            </w:pPr>
            <w:r>
              <w:rPr>
                <w:rFonts w:ascii="Times New Roman" w:hAnsi="Times New Roman" w:cs="Times New Roman" w:eastAsia="Times New Roman"/>
                <w:b w:val="0"/>
                <w:i w:val="0"/>
                <w:sz w:val="22"/>
              </w:rPr>
              <w:t>NFR-02</w:t>
            </w:r>
          </w:p>
        </w:tc>
        <w:tc>
          <w:tcPr>
            <w:tcW w:type="dxa" w:w="2835"/>
            <w:vAlign w:val="center"/>
          </w:tcPr>
          <w:p>
            <w:pPr>
              <w:jc w:val="left"/>
            </w:pPr>
            <w:r>
              <w:rPr>
                <w:rFonts w:ascii="Times New Roman" w:hAnsi="Times New Roman" w:cs="Times New Roman" w:eastAsia="Times New Roman"/>
                <w:b w:val="0"/>
                <w:i w:val="0"/>
                <w:sz w:val="22"/>
              </w:rPr>
              <w:t>Độ trễ hot path</w:t>
            </w:r>
          </w:p>
        </w:tc>
        <w:tc>
          <w:tcPr>
            <w:tcW w:type="dxa" w:w="4252"/>
            <w:vAlign w:val="center"/>
          </w:tcPr>
          <w:p>
            <w:pPr>
              <w:jc w:val="left"/>
            </w:pPr>
            <w:r>
              <w:rPr>
                <w:rFonts w:ascii="Times New Roman" w:hAnsi="Times New Roman" w:cs="Times New Roman" w:eastAsia="Times New Roman"/>
                <w:b w:val="0"/>
                <w:i w:val="0"/>
                <w:sz w:val="22"/>
              </w:rPr>
              <w:t>&lt; 5ms từ khi nhận lệnh đến khi phát sự kiện</w:t>
            </w:r>
          </w:p>
        </w:tc>
      </w:tr>
      <w:tr>
        <w:tc>
          <w:tcPr>
            <w:tcW w:type="dxa" w:w="567"/>
            <w:vAlign w:val="center"/>
          </w:tcPr>
          <w:p>
            <w:pPr>
              <w:jc w:val="left"/>
            </w:pPr>
            <w:r>
              <w:rPr>
                <w:rFonts w:ascii="Times New Roman" w:hAnsi="Times New Roman" w:cs="Times New Roman" w:eastAsia="Times New Roman"/>
                <w:b w:val="0"/>
                <w:i w:val="0"/>
                <w:sz w:val="22"/>
              </w:rPr>
              <w:t>3</w:t>
            </w:r>
          </w:p>
        </w:tc>
        <w:tc>
          <w:tcPr>
            <w:tcW w:type="dxa" w:w="1020"/>
            <w:vAlign w:val="center"/>
          </w:tcPr>
          <w:p>
            <w:pPr>
              <w:jc w:val="left"/>
            </w:pPr>
            <w:r>
              <w:rPr>
                <w:rFonts w:ascii="Times New Roman" w:hAnsi="Times New Roman" w:cs="Times New Roman" w:eastAsia="Times New Roman"/>
                <w:b w:val="0"/>
                <w:i w:val="0"/>
                <w:sz w:val="22"/>
              </w:rPr>
              <w:t>NFR-03</w:t>
            </w:r>
          </w:p>
        </w:tc>
        <w:tc>
          <w:tcPr>
            <w:tcW w:type="dxa" w:w="2835"/>
            <w:vAlign w:val="center"/>
          </w:tcPr>
          <w:p>
            <w:pPr>
              <w:jc w:val="left"/>
            </w:pPr>
            <w:r>
              <w:rPr>
                <w:rFonts w:ascii="Times New Roman" w:hAnsi="Times New Roman" w:cs="Times New Roman" w:eastAsia="Times New Roman"/>
                <w:b w:val="0"/>
                <w:i w:val="0"/>
                <w:sz w:val="22"/>
              </w:rPr>
              <w:t>Tính sẵn sàng</w:t>
            </w:r>
          </w:p>
        </w:tc>
        <w:tc>
          <w:tcPr>
            <w:tcW w:type="dxa" w:w="4252"/>
            <w:vAlign w:val="center"/>
          </w:tcPr>
          <w:p>
            <w:pPr>
              <w:jc w:val="left"/>
            </w:pPr>
            <w:r>
              <w:rPr>
                <w:rFonts w:ascii="Times New Roman" w:hAnsi="Times New Roman" w:cs="Times New Roman" w:eastAsia="Times New Roman"/>
                <w:b w:val="0"/>
                <w:i w:val="0"/>
                <w:sz w:val="22"/>
              </w:rPr>
              <w:t>Mỗi service có thể restart độc lập, cold-start &lt; 3s</w:t>
            </w:r>
          </w:p>
        </w:tc>
      </w:tr>
      <w:tr>
        <w:tc>
          <w:tcPr>
            <w:tcW w:type="dxa" w:w="567"/>
            <w:vAlign w:val="center"/>
          </w:tcPr>
          <w:p>
            <w:pPr>
              <w:jc w:val="left"/>
            </w:pPr>
            <w:r>
              <w:rPr>
                <w:rFonts w:ascii="Times New Roman" w:hAnsi="Times New Roman" w:cs="Times New Roman" w:eastAsia="Times New Roman"/>
                <w:b w:val="0"/>
                <w:i w:val="0"/>
                <w:sz w:val="22"/>
              </w:rPr>
              <w:t>4</w:t>
            </w:r>
          </w:p>
        </w:tc>
        <w:tc>
          <w:tcPr>
            <w:tcW w:type="dxa" w:w="1020"/>
            <w:vAlign w:val="center"/>
          </w:tcPr>
          <w:p>
            <w:pPr>
              <w:jc w:val="left"/>
            </w:pPr>
            <w:r>
              <w:rPr>
                <w:rFonts w:ascii="Times New Roman" w:hAnsi="Times New Roman" w:cs="Times New Roman" w:eastAsia="Times New Roman"/>
                <w:b w:val="0"/>
                <w:i w:val="0"/>
                <w:sz w:val="22"/>
              </w:rPr>
              <w:t>NFR-04</w:t>
            </w:r>
          </w:p>
        </w:tc>
        <w:tc>
          <w:tcPr>
            <w:tcW w:type="dxa" w:w="2835"/>
            <w:vAlign w:val="center"/>
          </w:tcPr>
          <w:p>
            <w:pPr>
              <w:jc w:val="left"/>
            </w:pPr>
            <w:r>
              <w:rPr>
                <w:rFonts w:ascii="Times New Roman" w:hAnsi="Times New Roman" w:cs="Times New Roman" w:eastAsia="Times New Roman"/>
                <w:b w:val="0"/>
                <w:i w:val="0"/>
                <w:sz w:val="22"/>
              </w:rPr>
              <w:t>Tính nhất quán</w:t>
            </w:r>
          </w:p>
        </w:tc>
        <w:tc>
          <w:tcPr>
            <w:tcW w:type="dxa" w:w="4252"/>
            <w:vAlign w:val="center"/>
          </w:tcPr>
          <w:p>
            <w:pPr>
              <w:jc w:val="left"/>
            </w:pPr>
            <w:r>
              <w:rPr>
                <w:rFonts w:ascii="Times New Roman" w:hAnsi="Times New Roman" w:cs="Times New Roman" w:eastAsia="Times New Roman"/>
                <w:b w:val="0"/>
                <w:i w:val="0"/>
                <w:sz w:val="22"/>
              </w:rPr>
              <w:t>Eventual consistency qua event bus, DB sync &lt; 1s</w:t>
            </w:r>
          </w:p>
        </w:tc>
      </w:tr>
      <w:tr>
        <w:tc>
          <w:tcPr>
            <w:tcW w:type="dxa" w:w="567"/>
            <w:vAlign w:val="center"/>
          </w:tcPr>
          <w:p>
            <w:pPr>
              <w:jc w:val="left"/>
            </w:pPr>
            <w:r>
              <w:rPr>
                <w:rFonts w:ascii="Times New Roman" w:hAnsi="Times New Roman" w:cs="Times New Roman" w:eastAsia="Times New Roman"/>
                <w:b w:val="0"/>
                <w:i w:val="0"/>
                <w:sz w:val="22"/>
              </w:rPr>
              <w:t>5</w:t>
            </w:r>
          </w:p>
        </w:tc>
        <w:tc>
          <w:tcPr>
            <w:tcW w:type="dxa" w:w="1020"/>
            <w:vAlign w:val="center"/>
          </w:tcPr>
          <w:p>
            <w:pPr>
              <w:jc w:val="left"/>
            </w:pPr>
            <w:r>
              <w:rPr>
                <w:rFonts w:ascii="Times New Roman" w:hAnsi="Times New Roman" w:cs="Times New Roman" w:eastAsia="Times New Roman"/>
                <w:b w:val="0"/>
                <w:i w:val="0"/>
                <w:sz w:val="22"/>
              </w:rPr>
              <w:t>NFR-05</w:t>
            </w:r>
          </w:p>
        </w:tc>
        <w:tc>
          <w:tcPr>
            <w:tcW w:type="dxa" w:w="2835"/>
            <w:vAlign w:val="center"/>
          </w:tcPr>
          <w:p>
            <w:pPr>
              <w:jc w:val="left"/>
            </w:pPr>
            <w:r>
              <w:rPr>
                <w:rFonts w:ascii="Times New Roman" w:hAnsi="Times New Roman" w:cs="Times New Roman" w:eastAsia="Times New Roman"/>
                <w:b w:val="0"/>
                <w:i w:val="0"/>
                <w:sz w:val="22"/>
              </w:rPr>
              <w:t>Bảo mật</w:t>
            </w:r>
          </w:p>
        </w:tc>
        <w:tc>
          <w:tcPr>
            <w:tcW w:type="dxa" w:w="4252"/>
            <w:vAlign w:val="center"/>
          </w:tcPr>
          <w:p>
            <w:pPr>
              <w:jc w:val="left"/>
            </w:pPr>
            <w:r>
              <w:rPr>
                <w:rFonts w:ascii="Times New Roman" w:hAnsi="Times New Roman" w:cs="Times New Roman" w:eastAsia="Times New Roman"/>
                <w:b w:val="0"/>
                <w:i w:val="0"/>
                <w:sz w:val="22"/>
              </w:rPr>
              <w:t>Mật khẩu bcrypt, JWT HS256, 2FA TOTP, rate limit</w:t>
            </w:r>
          </w:p>
        </w:tc>
      </w:tr>
      <w:tr>
        <w:tc>
          <w:tcPr>
            <w:tcW w:type="dxa" w:w="567"/>
            <w:vAlign w:val="center"/>
          </w:tcPr>
          <w:p>
            <w:pPr>
              <w:jc w:val="left"/>
            </w:pPr>
            <w:r>
              <w:rPr>
                <w:rFonts w:ascii="Times New Roman" w:hAnsi="Times New Roman" w:cs="Times New Roman" w:eastAsia="Times New Roman"/>
                <w:b w:val="0"/>
                <w:i w:val="0"/>
                <w:sz w:val="22"/>
              </w:rPr>
              <w:t>6</w:t>
            </w:r>
          </w:p>
        </w:tc>
        <w:tc>
          <w:tcPr>
            <w:tcW w:type="dxa" w:w="1020"/>
            <w:vAlign w:val="center"/>
          </w:tcPr>
          <w:p>
            <w:pPr>
              <w:jc w:val="left"/>
            </w:pPr>
            <w:r>
              <w:rPr>
                <w:rFonts w:ascii="Times New Roman" w:hAnsi="Times New Roman" w:cs="Times New Roman" w:eastAsia="Times New Roman"/>
                <w:b w:val="0"/>
                <w:i w:val="0"/>
                <w:sz w:val="22"/>
              </w:rPr>
              <w:t>NFR-06</w:t>
            </w:r>
          </w:p>
        </w:tc>
        <w:tc>
          <w:tcPr>
            <w:tcW w:type="dxa" w:w="2835"/>
            <w:vAlign w:val="center"/>
          </w:tcPr>
          <w:p>
            <w:pPr>
              <w:jc w:val="left"/>
            </w:pPr>
            <w:r>
              <w:rPr>
                <w:rFonts w:ascii="Times New Roman" w:hAnsi="Times New Roman" w:cs="Times New Roman" w:eastAsia="Times New Roman"/>
                <w:b w:val="0"/>
                <w:i w:val="0"/>
                <w:sz w:val="22"/>
              </w:rPr>
              <w:t>Khả năng mở rộng</w:t>
            </w:r>
          </w:p>
        </w:tc>
        <w:tc>
          <w:tcPr>
            <w:tcW w:type="dxa" w:w="4252"/>
            <w:vAlign w:val="center"/>
          </w:tcPr>
          <w:p>
            <w:pPr>
              <w:jc w:val="left"/>
            </w:pPr>
            <w:r>
              <w:rPr>
                <w:rFonts w:ascii="Times New Roman" w:hAnsi="Times New Roman" w:cs="Times New Roman" w:eastAsia="Times New Roman"/>
                <w:b w:val="0"/>
                <w:i w:val="0"/>
                <w:sz w:val="22"/>
              </w:rPr>
              <w:t>Horizontal scale per-service, per-pair sharding</w:t>
            </w:r>
          </w:p>
        </w:tc>
      </w:tr>
      <w:tr>
        <w:tc>
          <w:tcPr>
            <w:tcW w:type="dxa" w:w="567"/>
            <w:vAlign w:val="center"/>
          </w:tcPr>
          <w:p>
            <w:pPr>
              <w:jc w:val="left"/>
            </w:pPr>
            <w:r>
              <w:rPr>
                <w:rFonts w:ascii="Times New Roman" w:hAnsi="Times New Roman" w:cs="Times New Roman" w:eastAsia="Times New Roman"/>
                <w:b w:val="0"/>
                <w:i w:val="0"/>
                <w:sz w:val="22"/>
              </w:rPr>
              <w:t>7</w:t>
            </w:r>
          </w:p>
        </w:tc>
        <w:tc>
          <w:tcPr>
            <w:tcW w:type="dxa" w:w="1020"/>
            <w:vAlign w:val="center"/>
          </w:tcPr>
          <w:p>
            <w:pPr>
              <w:jc w:val="left"/>
            </w:pPr>
            <w:r>
              <w:rPr>
                <w:rFonts w:ascii="Times New Roman" w:hAnsi="Times New Roman" w:cs="Times New Roman" w:eastAsia="Times New Roman"/>
                <w:b w:val="0"/>
                <w:i w:val="0"/>
                <w:sz w:val="22"/>
              </w:rPr>
              <w:t>NFR-07</w:t>
            </w:r>
          </w:p>
        </w:tc>
        <w:tc>
          <w:tcPr>
            <w:tcW w:type="dxa" w:w="2835"/>
            <w:vAlign w:val="center"/>
          </w:tcPr>
          <w:p>
            <w:pPr>
              <w:jc w:val="left"/>
            </w:pPr>
            <w:r>
              <w:rPr>
                <w:rFonts w:ascii="Times New Roman" w:hAnsi="Times New Roman" w:cs="Times New Roman" w:eastAsia="Times New Roman"/>
                <w:b w:val="0"/>
                <w:i w:val="0"/>
                <w:sz w:val="22"/>
              </w:rPr>
              <w:t>Khả năng giám sát</w:t>
            </w:r>
          </w:p>
        </w:tc>
        <w:tc>
          <w:tcPr>
            <w:tcW w:type="dxa" w:w="4252"/>
            <w:vAlign w:val="center"/>
          </w:tcPr>
          <w:p>
            <w:pPr>
              <w:jc w:val="left"/>
            </w:pPr>
            <w:r>
              <w:rPr>
                <w:rFonts w:ascii="Times New Roman" w:hAnsi="Times New Roman" w:cs="Times New Roman" w:eastAsia="Times New Roman"/>
                <w:b w:val="0"/>
                <w:i w:val="0"/>
                <w:sz w:val="22"/>
              </w:rPr>
              <w:t>Structured logging, health endpoint, consumer lag check</w:t>
            </w:r>
          </w:p>
        </w:tc>
      </w:tr>
      <w:tr>
        <w:tc>
          <w:tcPr>
            <w:tcW w:type="dxa" w:w="567"/>
            <w:vAlign w:val="center"/>
          </w:tcPr>
          <w:p>
            <w:pPr>
              <w:jc w:val="left"/>
            </w:pPr>
            <w:r>
              <w:rPr>
                <w:rFonts w:ascii="Times New Roman" w:hAnsi="Times New Roman" w:cs="Times New Roman" w:eastAsia="Times New Roman"/>
                <w:b w:val="0"/>
                <w:i w:val="0"/>
                <w:sz w:val="22"/>
              </w:rPr>
              <w:t>8</w:t>
            </w:r>
          </w:p>
        </w:tc>
        <w:tc>
          <w:tcPr>
            <w:tcW w:type="dxa" w:w="1020"/>
            <w:vAlign w:val="center"/>
          </w:tcPr>
          <w:p>
            <w:pPr>
              <w:jc w:val="left"/>
            </w:pPr>
            <w:r>
              <w:rPr>
                <w:rFonts w:ascii="Times New Roman" w:hAnsi="Times New Roman" w:cs="Times New Roman" w:eastAsia="Times New Roman"/>
                <w:b w:val="0"/>
                <w:i w:val="0"/>
                <w:sz w:val="22"/>
              </w:rPr>
              <w:t>NFR-08</w:t>
            </w:r>
          </w:p>
        </w:tc>
        <w:tc>
          <w:tcPr>
            <w:tcW w:type="dxa" w:w="2835"/>
            <w:vAlign w:val="center"/>
          </w:tcPr>
          <w:p>
            <w:pPr>
              <w:jc w:val="left"/>
            </w:pPr>
            <w:r>
              <w:rPr>
                <w:rFonts w:ascii="Times New Roman" w:hAnsi="Times New Roman" w:cs="Times New Roman" w:eastAsia="Times New Roman"/>
                <w:b w:val="0"/>
                <w:i w:val="0"/>
                <w:sz w:val="22"/>
              </w:rPr>
              <w:t>Triển khai</w:t>
            </w:r>
          </w:p>
        </w:tc>
        <w:tc>
          <w:tcPr>
            <w:tcW w:type="dxa" w:w="4252"/>
            <w:vAlign w:val="center"/>
          </w:tcPr>
          <w:p>
            <w:pPr>
              <w:jc w:val="left"/>
            </w:pPr>
            <w:r>
              <w:rPr>
                <w:rFonts w:ascii="Times New Roman" w:hAnsi="Times New Roman" w:cs="Times New Roman" w:eastAsia="Times New Roman"/>
                <w:b w:val="0"/>
                <w:i w:val="0"/>
                <w:sz w:val="22"/>
              </w:rPr>
              <w:t>Docker Compose single command, hỗ trợ CI/CD</w:t>
            </w:r>
          </w:p>
        </w:tc>
      </w:tr>
    </w:tbl>
    <w:p>
      <w:pPr>
        <w:spacing w:after="80"/>
      </w:pPr>
    </w:p>
    <w:p>
      <w:pPr>
        <w:spacing w:after="200"/>
        <w:jc w:val="center"/>
      </w:pPr>
      <w:r>
        <w:rPr>
          <w:rFonts w:ascii="Times New Roman" w:hAnsi="Times New Roman" w:cs="Times New Roman" w:eastAsia="Times New Roman"/>
          <w:b w:val="0"/>
          <w:i/>
          <w:color w:val="333333"/>
          <w:sz w:val="24"/>
        </w:rPr>
        <w:t>Bảng 3.3. Yêu cầu phi chức năng</w:t>
      </w:r>
    </w:p>
    <w:p>
      <w:pPr>
        <w:keepNext/>
        <w:spacing w:before="200" w:after="120"/>
        <w:jc w:val="left"/>
      </w:pPr>
      <w:r>
        <w:rPr>
          <w:rFonts w:ascii="Times New Roman" w:hAnsi="Times New Roman" w:cs="Times New Roman" w:eastAsia="Times New Roman"/>
          <w:b/>
          <w:i w:val="0"/>
          <w:color w:val="0B2A52"/>
          <w:sz w:val="28"/>
        </w:rPr>
        <w:t>3.4. Tác nhân hệ thống</w:t>
      </w:r>
    </w:p>
    <w:p>
      <w:pPr>
        <w:spacing w:after="80" w:line="360" w:lineRule="auto"/>
        <w:ind w:firstLine="567"/>
        <w:jc w:val="both"/>
      </w:pPr>
      <w:r>
        <w:rPr>
          <w:rFonts w:ascii="Times New Roman" w:hAnsi="Times New Roman" w:cs="Times New Roman" w:eastAsia="Times New Roman"/>
          <w:b w:val="0"/>
          <w:i w:val="0"/>
          <w:sz w:val="26"/>
        </w:rPr>
        <w:t>Hệ thống xác định hai nhóm tác nhân (actor) chính:</w:t>
      </w:r>
    </w:p>
    <w:p>
      <w:pPr>
        <w:pStyle w:val="ListBullet"/>
        <w:spacing w:after="40" w:line="360" w:lineRule="auto"/>
      </w:pPr>
      <w:r/>
      <w:r>
        <w:rPr>
          <w:rFonts w:ascii="Times New Roman" w:hAnsi="Times New Roman" w:cs="Times New Roman" w:eastAsia="Times New Roman"/>
          <w:b w:val="0"/>
          <w:i w:val="0"/>
          <w:sz w:val="26"/>
        </w:rPr>
        <w:t>Người dùng cuối (End User): người dùng thông thường có nhu cầu nạp tiền, giao dịch Spot/Futures và rút tiền về tài khoản ngân hàng. Yêu cầu phải đăng ký, đăng nhập, và tuỳ theo mức KYC mà được phép sử dụng các tính năng nâng cao.</w:t>
      </w:r>
    </w:p>
    <w:p>
      <w:pPr>
        <w:pStyle w:val="ListBullet"/>
        <w:spacing w:after="40" w:line="360" w:lineRule="auto"/>
      </w:pPr>
      <w:r/>
      <w:r>
        <w:rPr>
          <w:rFonts w:ascii="Times New Roman" w:hAnsi="Times New Roman" w:cs="Times New Roman" w:eastAsia="Times New Roman"/>
          <w:b w:val="0"/>
          <w:i w:val="0"/>
          <w:sz w:val="26"/>
        </w:rPr>
        <w:t>Quản trị viên (Admin): nhân viên vận hành sàn, chịu trách nhiệm duyệt hồ sơ KYC, cấu hình phí giao dịch, duyệt yêu cầu rút tiền, giám sát gian lận và quản lý hệ thống.</w:t>
      </w:r>
    </w:p>
    <w:p>
      <w:pPr>
        <w:spacing w:after="80" w:line="360" w:lineRule="auto"/>
        <w:ind w:firstLine="567"/>
        <w:jc w:val="both"/>
      </w:pPr>
      <w:r>
        <w:rPr>
          <w:rFonts w:ascii="Times New Roman" w:hAnsi="Times New Roman" w:cs="Times New Roman" w:eastAsia="Times New Roman"/>
          <w:b w:val="0"/>
          <w:i w:val="0"/>
          <w:sz w:val="26"/>
        </w:rPr>
        <w:t>Ngoài ra, hệ thống tương tác với các tác nhân bên ngoài (external actor):</w:t>
      </w:r>
    </w:p>
    <w:p>
      <w:pPr>
        <w:pStyle w:val="ListBullet"/>
        <w:spacing w:after="40" w:line="360" w:lineRule="auto"/>
      </w:pPr>
      <w:r/>
      <w:r>
        <w:rPr>
          <w:rFonts w:ascii="Times New Roman" w:hAnsi="Times New Roman" w:cs="Times New Roman" w:eastAsia="Times New Roman"/>
          <w:b w:val="0"/>
          <w:i w:val="0"/>
          <w:sz w:val="26"/>
        </w:rPr>
        <w:t>Bybit WebSocket API: cung cấp giá thị trường real-time cho Market Service.</w:t>
      </w:r>
    </w:p>
    <w:p>
      <w:pPr>
        <w:pStyle w:val="ListBullet"/>
        <w:spacing w:after="40" w:line="360" w:lineRule="auto"/>
      </w:pPr>
      <w:r/>
      <w:r>
        <w:rPr>
          <w:rFonts w:ascii="Times New Roman" w:hAnsi="Times New Roman" w:cs="Times New Roman" w:eastAsia="Times New Roman"/>
          <w:b w:val="0"/>
          <w:i w:val="0"/>
          <w:sz w:val="26"/>
        </w:rPr>
        <w:t>SePay Payment Gateway: xử lý webhook xác nhận thanh toán nạp VND.</w:t>
      </w:r>
    </w:p>
    <w:p>
      <w:pPr>
        <w:keepNext/>
        <w:spacing w:before="200" w:after="120"/>
        <w:jc w:val="left"/>
      </w:pPr>
      <w:r>
        <w:rPr>
          <w:rFonts w:ascii="Times New Roman" w:hAnsi="Times New Roman" w:cs="Times New Roman" w:eastAsia="Times New Roman"/>
          <w:b/>
          <w:i w:val="0"/>
          <w:color w:val="0B2A52"/>
          <w:sz w:val="28"/>
        </w:rPr>
        <w:t>3.5. Biểu đồ Use Case tổng hợp</w:t>
      </w:r>
    </w:p>
    <w:p>
      <w:pPr>
        <w:spacing w:after="80" w:line="360" w:lineRule="auto"/>
        <w:ind w:firstLine="567"/>
        <w:jc w:val="both"/>
      </w:pPr>
      <w:r>
        <w:rPr>
          <w:rFonts w:ascii="Times New Roman" w:hAnsi="Times New Roman" w:cs="Times New Roman" w:eastAsia="Times New Roman"/>
          <w:b w:val="0"/>
          <w:i w:val="0"/>
          <w:sz w:val="26"/>
        </w:rPr>
        <w:t>Hình 5 trình bày biểu đồ use case tổng hợp, thể hiện ranh giới hệ thống và quan hệ giữa tác nhân với các ca sử dụng. Phần trên là các use case dành cho người dùng cuối (12 UC), phần dưới là use case dành cho quản trị viên (4 UC).</w:t>
      </w:r>
    </w:p>
    <w:p>
      <w:pPr>
        <w:spacing w:after="80"/>
        <w:jc w:val="center"/>
      </w:pPr>
      <w:r>
        <w:drawing>
          <wp:inline xmlns:a="http://schemas.openxmlformats.org/drawingml/2006/main" xmlns:pic="http://schemas.openxmlformats.org/drawingml/2006/picture">
            <wp:extent cx="5580000" cy="4045979"/>
            <wp:docPr id="1" name="Picture 1"/>
            <wp:cNvGraphicFramePr>
              <a:graphicFrameLocks noChangeAspect="1"/>
            </wp:cNvGraphicFramePr>
            <a:graphic>
              <a:graphicData uri="http://schemas.openxmlformats.org/drawingml/2006/picture">
                <pic:pic>
                  <pic:nvPicPr>
                    <pic:cNvPr id="0" name="fig5-usecase.png"/>
                    <pic:cNvPicPr/>
                  </pic:nvPicPr>
                  <pic:blipFill>
                    <a:blip r:embed="rId9"/>
                    <a:stretch>
                      <a:fillRect/>
                    </a:stretch>
                  </pic:blipFill>
                  <pic:spPr>
                    <a:xfrm>
                      <a:off x="0" y="0"/>
                      <a:ext cx="5580000" cy="4045979"/>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5. Biểu đồ Use Case tổng hợp của hệ thống Micro-Exchange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567"/>
            <w:vAlign w:val="center"/>
            <w:shd w:fill="0B2A52"/>
          </w:tcPr>
          <w:p>
            <w:pPr>
              <w:jc w:val="center"/>
            </w:pPr>
            <w:r>
              <w:rPr>
                <w:rFonts w:ascii="Times New Roman" w:hAnsi="Times New Roman" w:cs="Times New Roman" w:eastAsia="Times New Roman"/>
                <w:b/>
                <w:i w:val="0"/>
                <w:color w:val="FFFFFF"/>
                <w:sz w:val="22"/>
              </w:rPr>
              <w:t>STT</w:t>
            </w:r>
          </w:p>
        </w:tc>
        <w:tc>
          <w:tcPr>
            <w:tcW w:type="dxa" w:w="1020"/>
            <w:vAlign w:val="center"/>
            <w:shd w:fill="0B2A52"/>
          </w:tcPr>
          <w:p>
            <w:pPr>
              <w:jc w:val="center"/>
            </w:pPr>
            <w:r>
              <w:rPr>
                <w:rFonts w:ascii="Times New Roman" w:hAnsi="Times New Roman" w:cs="Times New Roman" w:eastAsia="Times New Roman"/>
                <w:b/>
                <w:i w:val="0"/>
                <w:color w:val="FFFFFF"/>
                <w:sz w:val="22"/>
              </w:rPr>
              <w:t>Mã UC</w:t>
            </w:r>
          </w:p>
        </w:tc>
        <w:tc>
          <w:tcPr>
            <w:tcW w:type="dxa" w:w="4252"/>
            <w:vAlign w:val="center"/>
            <w:shd w:fill="0B2A52"/>
          </w:tcPr>
          <w:p>
            <w:pPr>
              <w:jc w:val="center"/>
            </w:pPr>
            <w:r>
              <w:rPr>
                <w:rFonts w:ascii="Times New Roman" w:hAnsi="Times New Roman" w:cs="Times New Roman" w:eastAsia="Times New Roman"/>
                <w:b/>
                <w:i w:val="0"/>
                <w:color w:val="FFFFFF"/>
                <w:sz w:val="22"/>
              </w:rPr>
              <w:t>Tên ca sử dụng</w:t>
            </w:r>
          </w:p>
        </w:tc>
        <w:tc>
          <w:tcPr>
            <w:tcW w:type="dxa" w:w="1984"/>
            <w:vAlign w:val="center"/>
            <w:shd w:fill="0B2A52"/>
          </w:tcPr>
          <w:p>
            <w:pPr>
              <w:jc w:val="center"/>
            </w:pPr>
            <w:r>
              <w:rPr>
                <w:rFonts w:ascii="Times New Roman" w:hAnsi="Times New Roman" w:cs="Times New Roman" w:eastAsia="Times New Roman"/>
                <w:b/>
                <w:i w:val="0"/>
                <w:color w:val="FFFFFF"/>
                <w:sz w:val="22"/>
              </w:rPr>
              <w:t>Tác nhân</w:t>
            </w:r>
          </w:p>
        </w:tc>
      </w:tr>
      <w:tr>
        <w:tc>
          <w:tcPr>
            <w:tcW w:type="dxa" w:w="567"/>
            <w:vAlign w:val="center"/>
          </w:tcPr>
          <w:p>
            <w:pPr>
              <w:jc w:val="left"/>
            </w:pPr>
            <w:r>
              <w:rPr>
                <w:rFonts w:ascii="Times New Roman" w:hAnsi="Times New Roman" w:cs="Times New Roman" w:eastAsia="Times New Roman"/>
                <w:b w:val="0"/>
                <w:i w:val="0"/>
                <w:sz w:val="22"/>
              </w:rPr>
              <w:t>1</w:t>
            </w:r>
          </w:p>
        </w:tc>
        <w:tc>
          <w:tcPr>
            <w:tcW w:type="dxa" w:w="1020"/>
            <w:vAlign w:val="center"/>
          </w:tcPr>
          <w:p>
            <w:pPr>
              <w:jc w:val="left"/>
            </w:pPr>
            <w:r>
              <w:rPr>
                <w:rFonts w:ascii="Times New Roman" w:hAnsi="Times New Roman" w:cs="Times New Roman" w:eastAsia="Times New Roman"/>
                <w:b w:val="0"/>
                <w:i w:val="0"/>
                <w:sz w:val="22"/>
              </w:rPr>
              <w:t>UC-01</w:t>
            </w:r>
          </w:p>
        </w:tc>
        <w:tc>
          <w:tcPr>
            <w:tcW w:type="dxa" w:w="4252"/>
            <w:vAlign w:val="center"/>
          </w:tcPr>
          <w:p>
            <w:pPr>
              <w:jc w:val="left"/>
            </w:pPr>
            <w:r>
              <w:rPr>
                <w:rFonts w:ascii="Times New Roman" w:hAnsi="Times New Roman" w:cs="Times New Roman" w:eastAsia="Times New Roman"/>
                <w:b w:val="0"/>
                <w:i w:val="0"/>
                <w:sz w:val="22"/>
              </w:rPr>
              <w:t>Đăng ký tài khoản</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2</w:t>
            </w:r>
          </w:p>
        </w:tc>
        <w:tc>
          <w:tcPr>
            <w:tcW w:type="dxa" w:w="1020"/>
            <w:vAlign w:val="center"/>
          </w:tcPr>
          <w:p>
            <w:pPr>
              <w:jc w:val="left"/>
            </w:pPr>
            <w:r>
              <w:rPr>
                <w:rFonts w:ascii="Times New Roman" w:hAnsi="Times New Roman" w:cs="Times New Roman" w:eastAsia="Times New Roman"/>
                <w:b w:val="0"/>
                <w:i w:val="0"/>
                <w:sz w:val="22"/>
              </w:rPr>
              <w:t>UC-02</w:t>
            </w:r>
          </w:p>
        </w:tc>
        <w:tc>
          <w:tcPr>
            <w:tcW w:type="dxa" w:w="4252"/>
            <w:vAlign w:val="center"/>
          </w:tcPr>
          <w:p>
            <w:pPr>
              <w:jc w:val="left"/>
            </w:pPr>
            <w:r>
              <w:rPr>
                <w:rFonts w:ascii="Times New Roman" w:hAnsi="Times New Roman" w:cs="Times New Roman" w:eastAsia="Times New Roman"/>
                <w:b w:val="0"/>
                <w:i w:val="0"/>
                <w:sz w:val="22"/>
              </w:rPr>
              <w:t>Đăng nhập + xác thực 2FA (TOTP)</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3</w:t>
            </w:r>
          </w:p>
        </w:tc>
        <w:tc>
          <w:tcPr>
            <w:tcW w:type="dxa" w:w="1020"/>
            <w:vAlign w:val="center"/>
          </w:tcPr>
          <w:p>
            <w:pPr>
              <w:jc w:val="left"/>
            </w:pPr>
            <w:r>
              <w:rPr>
                <w:rFonts w:ascii="Times New Roman" w:hAnsi="Times New Roman" w:cs="Times New Roman" w:eastAsia="Times New Roman"/>
                <w:b w:val="0"/>
                <w:i w:val="0"/>
                <w:sz w:val="22"/>
              </w:rPr>
              <w:t>UC-03</w:t>
            </w:r>
          </w:p>
        </w:tc>
        <w:tc>
          <w:tcPr>
            <w:tcW w:type="dxa" w:w="4252"/>
            <w:vAlign w:val="center"/>
          </w:tcPr>
          <w:p>
            <w:pPr>
              <w:jc w:val="left"/>
            </w:pPr>
            <w:r>
              <w:rPr>
                <w:rFonts w:ascii="Times New Roman" w:hAnsi="Times New Roman" w:cs="Times New Roman" w:eastAsia="Times New Roman"/>
                <w:b w:val="0"/>
                <w:i w:val="0"/>
                <w:sz w:val="22"/>
              </w:rPr>
              <w:t>Nộp hồ sơ KYC</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4</w:t>
            </w:r>
          </w:p>
        </w:tc>
        <w:tc>
          <w:tcPr>
            <w:tcW w:type="dxa" w:w="1020"/>
            <w:vAlign w:val="center"/>
          </w:tcPr>
          <w:p>
            <w:pPr>
              <w:jc w:val="left"/>
            </w:pPr>
            <w:r>
              <w:rPr>
                <w:rFonts w:ascii="Times New Roman" w:hAnsi="Times New Roman" w:cs="Times New Roman" w:eastAsia="Times New Roman"/>
                <w:b w:val="0"/>
                <w:i w:val="0"/>
                <w:sz w:val="22"/>
              </w:rPr>
              <w:t>UC-04</w:t>
            </w:r>
          </w:p>
        </w:tc>
        <w:tc>
          <w:tcPr>
            <w:tcW w:type="dxa" w:w="4252"/>
            <w:vAlign w:val="center"/>
          </w:tcPr>
          <w:p>
            <w:pPr>
              <w:jc w:val="left"/>
            </w:pPr>
            <w:r>
              <w:rPr>
                <w:rFonts w:ascii="Times New Roman" w:hAnsi="Times New Roman" w:cs="Times New Roman" w:eastAsia="Times New Roman"/>
                <w:b w:val="0"/>
                <w:i w:val="0"/>
                <w:sz w:val="22"/>
              </w:rPr>
              <w:t>Nạp tiền VND qua SePay QR</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5</w:t>
            </w:r>
          </w:p>
        </w:tc>
        <w:tc>
          <w:tcPr>
            <w:tcW w:type="dxa" w:w="1020"/>
            <w:vAlign w:val="center"/>
          </w:tcPr>
          <w:p>
            <w:pPr>
              <w:jc w:val="left"/>
            </w:pPr>
            <w:r>
              <w:rPr>
                <w:rFonts w:ascii="Times New Roman" w:hAnsi="Times New Roman" w:cs="Times New Roman" w:eastAsia="Times New Roman"/>
                <w:b w:val="0"/>
                <w:i w:val="0"/>
                <w:sz w:val="22"/>
              </w:rPr>
              <w:t>UC-05</w:t>
            </w:r>
          </w:p>
        </w:tc>
        <w:tc>
          <w:tcPr>
            <w:tcW w:type="dxa" w:w="4252"/>
            <w:vAlign w:val="center"/>
          </w:tcPr>
          <w:p>
            <w:pPr>
              <w:jc w:val="left"/>
            </w:pPr>
            <w:r>
              <w:rPr>
                <w:rFonts w:ascii="Times New Roman" w:hAnsi="Times New Roman" w:cs="Times New Roman" w:eastAsia="Times New Roman"/>
                <w:b w:val="0"/>
                <w:i w:val="0"/>
                <w:sz w:val="22"/>
              </w:rPr>
              <w:t>Nạp USDT on-chain</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6</w:t>
            </w:r>
          </w:p>
        </w:tc>
        <w:tc>
          <w:tcPr>
            <w:tcW w:type="dxa" w:w="1020"/>
            <w:vAlign w:val="center"/>
          </w:tcPr>
          <w:p>
            <w:pPr>
              <w:jc w:val="left"/>
            </w:pPr>
            <w:r>
              <w:rPr>
                <w:rFonts w:ascii="Times New Roman" w:hAnsi="Times New Roman" w:cs="Times New Roman" w:eastAsia="Times New Roman"/>
                <w:b w:val="0"/>
                <w:i w:val="0"/>
                <w:sz w:val="22"/>
              </w:rPr>
              <w:t>UC-06</w:t>
            </w:r>
          </w:p>
        </w:tc>
        <w:tc>
          <w:tcPr>
            <w:tcW w:type="dxa" w:w="4252"/>
            <w:vAlign w:val="center"/>
          </w:tcPr>
          <w:p>
            <w:pPr>
              <w:jc w:val="left"/>
            </w:pPr>
            <w:r>
              <w:rPr>
                <w:rFonts w:ascii="Times New Roman" w:hAnsi="Times New Roman" w:cs="Times New Roman" w:eastAsia="Times New Roman"/>
                <w:b w:val="0"/>
                <w:i w:val="0"/>
                <w:sz w:val="22"/>
              </w:rPr>
              <w:t>Xem bảng giá và biểu đồ nến</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7</w:t>
            </w:r>
          </w:p>
        </w:tc>
        <w:tc>
          <w:tcPr>
            <w:tcW w:type="dxa" w:w="1020"/>
            <w:vAlign w:val="center"/>
          </w:tcPr>
          <w:p>
            <w:pPr>
              <w:jc w:val="left"/>
            </w:pPr>
            <w:r>
              <w:rPr>
                <w:rFonts w:ascii="Times New Roman" w:hAnsi="Times New Roman" w:cs="Times New Roman" w:eastAsia="Times New Roman"/>
                <w:b w:val="0"/>
                <w:i w:val="0"/>
                <w:sz w:val="22"/>
              </w:rPr>
              <w:t>UC-07</w:t>
            </w:r>
          </w:p>
        </w:tc>
        <w:tc>
          <w:tcPr>
            <w:tcW w:type="dxa" w:w="4252"/>
            <w:vAlign w:val="center"/>
          </w:tcPr>
          <w:p>
            <w:pPr>
              <w:jc w:val="left"/>
            </w:pPr>
            <w:r>
              <w:rPr>
                <w:rFonts w:ascii="Times New Roman" w:hAnsi="Times New Roman" w:cs="Times New Roman" w:eastAsia="Times New Roman"/>
                <w:b w:val="0"/>
                <w:i w:val="0"/>
                <w:sz w:val="22"/>
              </w:rPr>
              <w:t>Đặt lệnh Spot (LIMIT / MARKET)</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8</w:t>
            </w:r>
          </w:p>
        </w:tc>
        <w:tc>
          <w:tcPr>
            <w:tcW w:type="dxa" w:w="1020"/>
            <w:vAlign w:val="center"/>
          </w:tcPr>
          <w:p>
            <w:pPr>
              <w:jc w:val="left"/>
            </w:pPr>
            <w:r>
              <w:rPr>
                <w:rFonts w:ascii="Times New Roman" w:hAnsi="Times New Roman" w:cs="Times New Roman" w:eastAsia="Times New Roman"/>
                <w:b w:val="0"/>
                <w:i w:val="0"/>
                <w:sz w:val="22"/>
              </w:rPr>
              <w:t>UC-08</w:t>
            </w:r>
          </w:p>
        </w:tc>
        <w:tc>
          <w:tcPr>
            <w:tcW w:type="dxa" w:w="4252"/>
            <w:vAlign w:val="center"/>
          </w:tcPr>
          <w:p>
            <w:pPr>
              <w:jc w:val="left"/>
            </w:pPr>
            <w:r>
              <w:rPr>
                <w:rFonts w:ascii="Times New Roman" w:hAnsi="Times New Roman" w:cs="Times New Roman" w:eastAsia="Times New Roman"/>
                <w:b w:val="0"/>
                <w:i w:val="0"/>
                <w:sz w:val="22"/>
              </w:rPr>
              <w:t>Huỷ lệnh chờ khớp</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9</w:t>
            </w:r>
          </w:p>
        </w:tc>
        <w:tc>
          <w:tcPr>
            <w:tcW w:type="dxa" w:w="1020"/>
            <w:vAlign w:val="center"/>
          </w:tcPr>
          <w:p>
            <w:pPr>
              <w:jc w:val="left"/>
            </w:pPr>
            <w:r>
              <w:rPr>
                <w:rFonts w:ascii="Times New Roman" w:hAnsi="Times New Roman" w:cs="Times New Roman" w:eastAsia="Times New Roman"/>
                <w:b w:val="0"/>
                <w:i w:val="0"/>
                <w:sz w:val="22"/>
              </w:rPr>
              <w:t>UC-09</w:t>
            </w:r>
          </w:p>
        </w:tc>
        <w:tc>
          <w:tcPr>
            <w:tcW w:type="dxa" w:w="4252"/>
            <w:vAlign w:val="center"/>
          </w:tcPr>
          <w:p>
            <w:pPr>
              <w:jc w:val="left"/>
            </w:pPr>
            <w:r>
              <w:rPr>
                <w:rFonts w:ascii="Times New Roman" w:hAnsi="Times New Roman" w:cs="Times New Roman" w:eastAsia="Times New Roman"/>
                <w:b w:val="0"/>
                <w:i w:val="0"/>
                <w:sz w:val="22"/>
              </w:rPr>
              <w:t>Mở vị thế Futures có đòn bẩy</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10</w:t>
            </w:r>
          </w:p>
        </w:tc>
        <w:tc>
          <w:tcPr>
            <w:tcW w:type="dxa" w:w="1020"/>
            <w:vAlign w:val="center"/>
          </w:tcPr>
          <w:p>
            <w:pPr>
              <w:jc w:val="left"/>
            </w:pPr>
            <w:r>
              <w:rPr>
                <w:rFonts w:ascii="Times New Roman" w:hAnsi="Times New Roman" w:cs="Times New Roman" w:eastAsia="Times New Roman"/>
                <w:b w:val="0"/>
                <w:i w:val="0"/>
                <w:sz w:val="22"/>
              </w:rPr>
              <w:t>UC-10</w:t>
            </w:r>
          </w:p>
        </w:tc>
        <w:tc>
          <w:tcPr>
            <w:tcW w:type="dxa" w:w="4252"/>
            <w:vAlign w:val="center"/>
          </w:tcPr>
          <w:p>
            <w:pPr>
              <w:jc w:val="left"/>
            </w:pPr>
            <w:r>
              <w:rPr>
                <w:rFonts w:ascii="Times New Roman" w:hAnsi="Times New Roman" w:cs="Times New Roman" w:eastAsia="Times New Roman"/>
                <w:b w:val="0"/>
                <w:i w:val="0"/>
                <w:sz w:val="22"/>
              </w:rPr>
              <w:t>Đóng vị thế Futures thủ công</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11</w:t>
            </w:r>
          </w:p>
        </w:tc>
        <w:tc>
          <w:tcPr>
            <w:tcW w:type="dxa" w:w="1020"/>
            <w:vAlign w:val="center"/>
          </w:tcPr>
          <w:p>
            <w:pPr>
              <w:jc w:val="left"/>
            </w:pPr>
            <w:r>
              <w:rPr>
                <w:rFonts w:ascii="Times New Roman" w:hAnsi="Times New Roman" w:cs="Times New Roman" w:eastAsia="Times New Roman"/>
                <w:b w:val="0"/>
                <w:i w:val="0"/>
                <w:sz w:val="22"/>
              </w:rPr>
              <w:t>UC-11</w:t>
            </w:r>
          </w:p>
        </w:tc>
        <w:tc>
          <w:tcPr>
            <w:tcW w:type="dxa" w:w="4252"/>
            <w:vAlign w:val="center"/>
          </w:tcPr>
          <w:p>
            <w:pPr>
              <w:jc w:val="left"/>
            </w:pPr>
            <w:r>
              <w:rPr>
                <w:rFonts w:ascii="Times New Roman" w:hAnsi="Times New Roman" w:cs="Times New Roman" w:eastAsia="Times New Roman"/>
                <w:b w:val="0"/>
                <w:i w:val="0"/>
                <w:sz w:val="22"/>
              </w:rPr>
              <w:t>Rút tiền về ngân hàng</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12</w:t>
            </w:r>
          </w:p>
        </w:tc>
        <w:tc>
          <w:tcPr>
            <w:tcW w:type="dxa" w:w="1020"/>
            <w:vAlign w:val="center"/>
          </w:tcPr>
          <w:p>
            <w:pPr>
              <w:jc w:val="left"/>
            </w:pPr>
            <w:r>
              <w:rPr>
                <w:rFonts w:ascii="Times New Roman" w:hAnsi="Times New Roman" w:cs="Times New Roman" w:eastAsia="Times New Roman"/>
                <w:b w:val="0"/>
                <w:i w:val="0"/>
                <w:sz w:val="22"/>
              </w:rPr>
              <w:t>UC-12</w:t>
            </w:r>
          </w:p>
        </w:tc>
        <w:tc>
          <w:tcPr>
            <w:tcW w:type="dxa" w:w="4252"/>
            <w:vAlign w:val="center"/>
          </w:tcPr>
          <w:p>
            <w:pPr>
              <w:jc w:val="left"/>
            </w:pPr>
            <w:r>
              <w:rPr>
                <w:rFonts w:ascii="Times New Roman" w:hAnsi="Times New Roman" w:cs="Times New Roman" w:eastAsia="Times New Roman"/>
                <w:b w:val="0"/>
                <w:i w:val="0"/>
                <w:sz w:val="22"/>
              </w:rPr>
              <w:t>Nhận thông báo realtime</w:t>
            </w:r>
          </w:p>
        </w:tc>
        <w:tc>
          <w:tcPr>
            <w:tcW w:type="dxa" w:w="1984"/>
            <w:vAlign w:val="center"/>
          </w:tcPr>
          <w:p>
            <w:pPr>
              <w:jc w:val="left"/>
            </w:pPr>
            <w:r>
              <w:rPr>
                <w:rFonts w:ascii="Times New Roman" w:hAnsi="Times New Roman" w:cs="Times New Roman" w:eastAsia="Times New Roman"/>
                <w:b w:val="0"/>
                <w:i w:val="0"/>
                <w:sz w:val="22"/>
              </w:rPr>
              <w:t>End User</w:t>
            </w:r>
          </w:p>
        </w:tc>
      </w:tr>
      <w:tr>
        <w:tc>
          <w:tcPr>
            <w:tcW w:type="dxa" w:w="567"/>
            <w:vAlign w:val="center"/>
          </w:tcPr>
          <w:p>
            <w:pPr>
              <w:jc w:val="left"/>
            </w:pPr>
            <w:r>
              <w:rPr>
                <w:rFonts w:ascii="Times New Roman" w:hAnsi="Times New Roman" w:cs="Times New Roman" w:eastAsia="Times New Roman"/>
                <w:b w:val="0"/>
                <w:i w:val="0"/>
                <w:sz w:val="22"/>
              </w:rPr>
              <w:t>13</w:t>
            </w:r>
          </w:p>
        </w:tc>
        <w:tc>
          <w:tcPr>
            <w:tcW w:type="dxa" w:w="1020"/>
            <w:vAlign w:val="center"/>
          </w:tcPr>
          <w:p>
            <w:pPr>
              <w:jc w:val="left"/>
            </w:pPr>
            <w:r>
              <w:rPr>
                <w:rFonts w:ascii="Times New Roman" w:hAnsi="Times New Roman" w:cs="Times New Roman" w:eastAsia="Times New Roman"/>
                <w:b w:val="0"/>
                <w:i w:val="0"/>
                <w:sz w:val="22"/>
              </w:rPr>
              <w:t>UC-13</w:t>
            </w:r>
          </w:p>
        </w:tc>
        <w:tc>
          <w:tcPr>
            <w:tcW w:type="dxa" w:w="4252"/>
            <w:vAlign w:val="center"/>
          </w:tcPr>
          <w:p>
            <w:pPr>
              <w:jc w:val="left"/>
            </w:pPr>
            <w:r>
              <w:rPr>
                <w:rFonts w:ascii="Times New Roman" w:hAnsi="Times New Roman" w:cs="Times New Roman" w:eastAsia="Times New Roman"/>
                <w:b w:val="0"/>
                <w:i w:val="0"/>
                <w:sz w:val="22"/>
              </w:rPr>
              <w:t>Duyệt hồ sơ KYC</w:t>
            </w:r>
          </w:p>
        </w:tc>
        <w:tc>
          <w:tcPr>
            <w:tcW w:type="dxa" w:w="1984"/>
            <w:vAlign w:val="center"/>
          </w:tcPr>
          <w:p>
            <w:pPr>
              <w:jc w:val="left"/>
            </w:pPr>
            <w:r>
              <w:rPr>
                <w:rFonts w:ascii="Times New Roman" w:hAnsi="Times New Roman" w:cs="Times New Roman" w:eastAsia="Times New Roman"/>
                <w:b w:val="0"/>
                <w:i w:val="0"/>
                <w:sz w:val="22"/>
              </w:rPr>
              <w:t>Admin</w:t>
            </w:r>
          </w:p>
        </w:tc>
      </w:tr>
      <w:tr>
        <w:tc>
          <w:tcPr>
            <w:tcW w:type="dxa" w:w="567"/>
            <w:vAlign w:val="center"/>
          </w:tcPr>
          <w:p>
            <w:pPr>
              <w:jc w:val="left"/>
            </w:pPr>
            <w:r>
              <w:rPr>
                <w:rFonts w:ascii="Times New Roman" w:hAnsi="Times New Roman" w:cs="Times New Roman" w:eastAsia="Times New Roman"/>
                <w:b w:val="0"/>
                <w:i w:val="0"/>
                <w:sz w:val="22"/>
              </w:rPr>
              <w:t>14</w:t>
            </w:r>
          </w:p>
        </w:tc>
        <w:tc>
          <w:tcPr>
            <w:tcW w:type="dxa" w:w="1020"/>
            <w:vAlign w:val="center"/>
          </w:tcPr>
          <w:p>
            <w:pPr>
              <w:jc w:val="left"/>
            </w:pPr>
            <w:r>
              <w:rPr>
                <w:rFonts w:ascii="Times New Roman" w:hAnsi="Times New Roman" w:cs="Times New Roman" w:eastAsia="Times New Roman"/>
                <w:b w:val="0"/>
                <w:i w:val="0"/>
                <w:sz w:val="22"/>
              </w:rPr>
              <w:t>UC-14</w:t>
            </w:r>
          </w:p>
        </w:tc>
        <w:tc>
          <w:tcPr>
            <w:tcW w:type="dxa" w:w="4252"/>
            <w:vAlign w:val="center"/>
          </w:tcPr>
          <w:p>
            <w:pPr>
              <w:jc w:val="left"/>
            </w:pPr>
            <w:r>
              <w:rPr>
                <w:rFonts w:ascii="Times New Roman" w:hAnsi="Times New Roman" w:cs="Times New Roman" w:eastAsia="Times New Roman"/>
                <w:b w:val="0"/>
                <w:i w:val="0"/>
                <w:sz w:val="22"/>
              </w:rPr>
              <w:t>Cấu hình phí giao dịch, cặp coin</w:t>
            </w:r>
          </w:p>
        </w:tc>
        <w:tc>
          <w:tcPr>
            <w:tcW w:type="dxa" w:w="1984"/>
            <w:vAlign w:val="center"/>
          </w:tcPr>
          <w:p>
            <w:pPr>
              <w:jc w:val="left"/>
            </w:pPr>
            <w:r>
              <w:rPr>
                <w:rFonts w:ascii="Times New Roman" w:hAnsi="Times New Roman" w:cs="Times New Roman" w:eastAsia="Times New Roman"/>
                <w:b w:val="0"/>
                <w:i w:val="0"/>
                <w:sz w:val="22"/>
              </w:rPr>
              <w:t>Admin</w:t>
            </w:r>
          </w:p>
        </w:tc>
      </w:tr>
      <w:tr>
        <w:tc>
          <w:tcPr>
            <w:tcW w:type="dxa" w:w="567"/>
            <w:vAlign w:val="center"/>
          </w:tcPr>
          <w:p>
            <w:pPr>
              <w:jc w:val="left"/>
            </w:pPr>
            <w:r>
              <w:rPr>
                <w:rFonts w:ascii="Times New Roman" w:hAnsi="Times New Roman" w:cs="Times New Roman" w:eastAsia="Times New Roman"/>
                <w:b w:val="0"/>
                <w:i w:val="0"/>
                <w:sz w:val="22"/>
              </w:rPr>
              <w:t>15</w:t>
            </w:r>
          </w:p>
        </w:tc>
        <w:tc>
          <w:tcPr>
            <w:tcW w:type="dxa" w:w="1020"/>
            <w:vAlign w:val="center"/>
          </w:tcPr>
          <w:p>
            <w:pPr>
              <w:jc w:val="left"/>
            </w:pPr>
            <w:r>
              <w:rPr>
                <w:rFonts w:ascii="Times New Roman" w:hAnsi="Times New Roman" w:cs="Times New Roman" w:eastAsia="Times New Roman"/>
                <w:b w:val="0"/>
                <w:i w:val="0"/>
                <w:sz w:val="22"/>
              </w:rPr>
              <w:t>UC-15</w:t>
            </w:r>
          </w:p>
        </w:tc>
        <w:tc>
          <w:tcPr>
            <w:tcW w:type="dxa" w:w="4252"/>
            <w:vAlign w:val="center"/>
          </w:tcPr>
          <w:p>
            <w:pPr>
              <w:jc w:val="left"/>
            </w:pPr>
            <w:r>
              <w:rPr>
                <w:rFonts w:ascii="Times New Roman" w:hAnsi="Times New Roman" w:cs="Times New Roman" w:eastAsia="Times New Roman"/>
                <w:b w:val="0"/>
                <w:i w:val="0"/>
                <w:sz w:val="22"/>
              </w:rPr>
              <w:t>Duyệt yêu cầu rút tiền</w:t>
            </w:r>
          </w:p>
        </w:tc>
        <w:tc>
          <w:tcPr>
            <w:tcW w:type="dxa" w:w="1984"/>
            <w:vAlign w:val="center"/>
          </w:tcPr>
          <w:p>
            <w:pPr>
              <w:jc w:val="left"/>
            </w:pPr>
            <w:r>
              <w:rPr>
                <w:rFonts w:ascii="Times New Roman" w:hAnsi="Times New Roman" w:cs="Times New Roman" w:eastAsia="Times New Roman"/>
                <w:b w:val="0"/>
                <w:i w:val="0"/>
                <w:sz w:val="22"/>
              </w:rPr>
              <w:t>Admin</w:t>
            </w:r>
          </w:p>
        </w:tc>
      </w:tr>
      <w:tr>
        <w:tc>
          <w:tcPr>
            <w:tcW w:type="dxa" w:w="567"/>
            <w:vAlign w:val="center"/>
          </w:tcPr>
          <w:p>
            <w:pPr>
              <w:jc w:val="left"/>
            </w:pPr>
            <w:r>
              <w:rPr>
                <w:rFonts w:ascii="Times New Roman" w:hAnsi="Times New Roman" w:cs="Times New Roman" w:eastAsia="Times New Roman"/>
                <w:b w:val="0"/>
                <w:i w:val="0"/>
                <w:sz w:val="22"/>
              </w:rPr>
              <w:t>16</w:t>
            </w:r>
          </w:p>
        </w:tc>
        <w:tc>
          <w:tcPr>
            <w:tcW w:type="dxa" w:w="1020"/>
            <w:vAlign w:val="center"/>
          </w:tcPr>
          <w:p>
            <w:pPr>
              <w:jc w:val="left"/>
            </w:pPr>
            <w:r>
              <w:rPr>
                <w:rFonts w:ascii="Times New Roman" w:hAnsi="Times New Roman" w:cs="Times New Roman" w:eastAsia="Times New Roman"/>
                <w:b w:val="0"/>
                <w:i w:val="0"/>
                <w:sz w:val="22"/>
              </w:rPr>
              <w:t>UC-16</w:t>
            </w:r>
          </w:p>
        </w:tc>
        <w:tc>
          <w:tcPr>
            <w:tcW w:type="dxa" w:w="4252"/>
            <w:vAlign w:val="center"/>
          </w:tcPr>
          <w:p>
            <w:pPr>
              <w:jc w:val="left"/>
            </w:pPr>
            <w:r>
              <w:rPr>
                <w:rFonts w:ascii="Times New Roman" w:hAnsi="Times New Roman" w:cs="Times New Roman" w:eastAsia="Times New Roman"/>
                <w:b w:val="0"/>
                <w:i w:val="0"/>
                <w:sz w:val="22"/>
              </w:rPr>
              <w:t>Giám sát nhật ký gian lận</w:t>
            </w:r>
          </w:p>
        </w:tc>
        <w:tc>
          <w:tcPr>
            <w:tcW w:type="dxa" w:w="1984"/>
            <w:vAlign w:val="center"/>
          </w:tcPr>
          <w:p>
            <w:pPr>
              <w:jc w:val="left"/>
            </w:pPr>
            <w:r>
              <w:rPr>
                <w:rFonts w:ascii="Times New Roman" w:hAnsi="Times New Roman" w:cs="Times New Roman" w:eastAsia="Times New Roman"/>
                <w:b w:val="0"/>
                <w:i w:val="0"/>
                <w:sz w:val="22"/>
              </w:rPr>
              <w:t>Admin</w:t>
            </w:r>
          </w:p>
        </w:tc>
      </w:tr>
    </w:tbl>
    <w:p>
      <w:pPr>
        <w:spacing w:after="80"/>
      </w:pPr>
    </w:p>
    <w:p>
      <w:pPr>
        <w:spacing w:after="200"/>
        <w:jc w:val="center"/>
      </w:pPr>
      <w:r>
        <w:rPr>
          <w:rFonts w:ascii="Times New Roman" w:hAnsi="Times New Roman" w:cs="Times New Roman" w:eastAsia="Times New Roman"/>
          <w:b w:val="0"/>
          <w:i/>
          <w:color w:val="333333"/>
          <w:sz w:val="24"/>
        </w:rPr>
        <w:t>Bảng 3.4. Danh sách Use Case</w:t>
      </w:r>
    </w:p>
    <w:p>
      <w:pPr>
        <w:keepNext/>
        <w:spacing w:before="200" w:after="120"/>
        <w:jc w:val="left"/>
      </w:pPr>
      <w:r>
        <w:rPr>
          <w:rFonts w:ascii="Times New Roman" w:hAnsi="Times New Roman" w:cs="Times New Roman" w:eastAsia="Times New Roman"/>
          <w:b/>
          <w:i w:val="0"/>
          <w:color w:val="0B2A52"/>
          <w:sz w:val="28"/>
        </w:rPr>
        <w:t>3.6. Đặc tả chi tiết Use Case</w:t>
      </w:r>
    </w:p>
    <w:p>
      <w:pPr>
        <w:spacing w:after="80" w:line="360" w:lineRule="auto"/>
        <w:ind w:firstLine="567"/>
        <w:jc w:val="both"/>
      </w:pPr>
      <w:r>
        <w:rPr>
          <w:rFonts w:ascii="Times New Roman" w:hAnsi="Times New Roman" w:cs="Times New Roman" w:eastAsia="Times New Roman"/>
          <w:b w:val="0"/>
          <w:i w:val="0"/>
          <w:sz w:val="26"/>
        </w:rPr>
        <w:t>Dưới đây là đặc tả chi tiết hai ca sử dụng trọng tâm nhất — đặt lệnh Spot và mở vị thế Futures.</w:t>
      </w:r>
    </w:p>
    <w:tbl>
      <w:tblPr>
        <w:tblStyle w:val="LightGrid-Accent1"/>
        <w:tblW w:type="auto" w:w="0"/>
        <w:jc w:val="center"/>
        <w:tblLook w:firstColumn="1" w:firstRow="1" w:lastColumn="0" w:lastRow="0" w:noHBand="0" w:noVBand="1" w:val="04A0"/>
      </w:tblPr>
      <w:tblGrid>
        <w:gridCol w:w="4535"/>
        <w:gridCol w:w="4535"/>
      </w:tblGrid>
      <w:tr>
        <w:tc>
          <w:tcPr>
            <w:tcW w:type="dxa" w:w="1701"/>
            <w:vAlign w:val="center"/>
            <w:shd w:fill="0B2A52"/>
          </w:tcPr>
          <w:p>
            <w:pPr>
              <w:jc w:val="center"/>
            </w:pPr>
            <w:r>
              <w:rPr>
                <w:rFonts w:ascii="Times New Roman" w:hAnsi="Times New Roman" w:cs="Times New Roman" w:eastAsia="Times New Roman"/>
                <w:b/>
                <w:i w:val="0"/>
                <w:color w:val="FFFFFF"/>
                <w:sz w:val="22"/>
              </w:rPr>
              <w:t>Mục</w:t>
            </w:r>
          </w:p>
        </w:tc>
        <w:tc>
          <w:tcPr>
            <w:tcW w:type="dxa" w:w="7370"/>
            <w:vAlign w:val="center"/>
            <w:shd w:fill="0B2A52"/>
          </w:tcPr>
          <w:p>
            <w:pPr>
              <w:jc w:val="center"/>
            </w:pPr>
            <w:r>
              <w:rPr>
                <w:rFonts w:ascii="Times New Roman" w:hAnsi="Times New Roman" w:cs="Times New Roman" w:eastAsia="Times New Roman"/>
                <w:b/>
                <w:i w:val="0"/>
                <w:color w:val="FFFFFF"/>
                <w:sz w:val="22"/>
              </w:rPr>
              <w:t>Nội dung</w:t>
            </w:r>
          </w:p>
        </w:tc>
      </w:tr>
      <w:tr>
        <w:tc>
          <w:tcPr>
            <w:tcW w:type="dxa" w:w="1701"/>
            <w:vAlign w:val="center"/>
          </w:tcPr>
          <w:p>
            <w:pPr>
              <w:jc w:val="left"/>
            </w:pPr>
            <w:r>
              <w:rPr>
                <w:rFonts w:ascii="Times New Roman" w:hAnsi="Times New Roman" w:cs="Times New Roman" w:eastAsia="Times New Roman"/>
                <w:b w:val="0"/>
                <w:i w:val="0"/>
                <w:sz w:val="22"/>
              </w:rPr>
              <w:t>Mã</w:t>
            </w:r>
          </w:p>
        </w:tc>
        <w:tc>
          <w:tcPr>
            <w:tcW w:type="dxa" w:w="7370"/>
            <w:vAlign w:val="center"/>
          </w:tcPr>
          <w:p>
            <w:pPr>
              <w:jc w:val="left"/>
            </w:pPr>
            <w:r>
              <w:rPr>
                <w:rFonts w:ascii="Times New Roman" w:hAnsi="Times New Roman" w:cs="Times New Roman" w:eastAsia="Times New Roman"/>
                <w:b w:val="0"/>
                <w:i w:val="0"/>
                <w:sz w:val="22"/>
              </w:rPr>
              <w:t>UC-07</w:t>
            </w:r>
          </w:p>
        </w:tc>
      </w:tr>
      <w:tr>
        <w:tc>
          <w:tcPr>
            <w:tcW w:type="dxa" w:w="1701"/>
            <w:vAlign w:val="center"/>
          </w:tcPr>
          <w:p>
            <w:pPr>
              <w:jc w:val="left"/>
            </w:pPr>
            <w:r>
              <w:rPr>
                <w:rFonts w:ascii="Times New Roman" w:hAnsi="Times New Roman" w:cs="Times New Roman" w:eastAsia="Times New Roman"/>
                <w:b w:val="0"/>
                <w:i w:val="0"/>
                <w:sz w:val="22"/>
              </w:rPr>
              <w:t>Tên</w:t>
            </w:r>
          </w:p>
        </w:tc>
        <w:tc>
          <w:tcPr>
            <w:tcW w:type="dxa" w:w="7370"/>
            <w:vAlign w:val="center"/>
          </w:tcPr>
          <w:p>
            <w:pPr>
              <w:jc w:val="left"/>
            </w:pPr>
            <w:r>
              <w:rPr>
                <w:rFonts w:ascii="Times New Roman" w:hAnsi="Times New Roman" w:cs="Times New Roman" w:eastAsia="Times New Roman"/>
                <w:b w:val="0"/>
                <w:i w:val="0"/>
                <w:sz w:val="22"/>
              </w:rPr>
              <w:t>Đặt lệnh giao dịch giao ngay (Spot)</w:t>
            </w:r>
          </w:p>
        </w:tc>
      </w:tr>
      <w:tr>
        <w:tc>
          <w:tcPr>
            <w:tcW w:type="dxa" w:w="1701"/>
            <w:vAlign w:val="center"/>
          </w:tcPr>
          <w:p>
            <w:pPr>
              <w:jc w:val="left"/>
            </w:pPr>
            <w:r>
              <w:rPr>
                <w:rFonts w:ascii="Times New Roman" w:hAnsi="Times New Roman" w:cs="Times New Roman" w:eastAsia="Times New Roman"/>
                <w:b w:val="0"/>
                <w:i w:val="0"/>
                <w:sz w:val="22"/>
              </w:rPr>
              <w:t>Tác nhân</w:t>
            </w:r>
          </w:p>
        </w:tc>
        <w:tc>
          <w:tcPr>
            <w:tcW w:type="dxa" w:w="7370"/>
            <w:vAlign w:val="center"/>
          </w:tcPr>
          <w:p>
            <w:pPr>
              <w:jc w:val="left"/>
            </w:pPr>
            <w:r>
              <w:rPr>
                <w:rFonts w:ascii="Times New Roman" w:hAnsi="Times New Roman" w:cs="Times New Roman" w:eastAsia="Times New Roman"/>
                <w:b w:val="0"/>
                <w:i w:val="0"/>
                <w:sz w:val="22"/>
              </w:rPr>
              <w:t>Người dùng cuối (đã đăng nhập, xác thực 2FA nếu bật)</w:t>
            </w:r>
          </w:p>
        </w:tc>
      </w:tr>
      <w:tr>
        <w:tc>
          <w:tcPr>
            <w:tcW w:type="dxa" w:w="1701"/>
            <w:vAlign w:val="center"/>
          </w:tcPr>
          <w:p>
            <w:pPr>
              <w:jc w:val="left"/>
            </w:pPr>
            <w:r>
              <w:rPr>
                <w:rFonts w:ascii="Times New Roman" w:hAnsi="Times New Roman" w:cs="Times New Roman" w:eastAsia="Times New Roman"/>
                <w:b w:val="0"/>
                <w:i w:val="0"/>
                <w:sz w:val="22"/>
              </w:rPr>
              <w:t>Mô tả</w:t>
            </w:r>
          </w:p>
        </w:tc>
        <w:tc>
          <w:tcPr>
            <w:tcW w:type="dxa" w:w="7370"/>
            <w:vAlign w:val="center"/>
          </w:tcPr>
          <w:p>
            <w:pPr>
              <w:jc w:val="left"/>
            </w:pPr>
            <w:r>
              <w:rPr>
                <w:rFonts w:ascii="Times New Roman" w:hAnsi="Times New Roman" w:cs="Times New Roman" w:eastAsia="Times New Roman"/>
                <w:b w:val="0"/>
                <w:i w:val="0"/>
                <w:sz w:val="22"/>
              </w:rPr>
              <w:t>Cho phép người dùng mua/bán tiền mã hoá theo cặp (VD: BTC_USDT) với lệnh giới hạn (LIMIT) hoặc lệnh thị trường (MARKET).</w:t>
            </w:r>
          </w:p>
        </w:tc>
      </w:tr>
      <w:tr>
        <w:tc>
          <w:tcPr>
            <w:tcW w:type="dxa" w:w="1701"/>
            <w:vAlign w:val="center"/>
          </w:tcPr>
          <w:p>
            <w:pPr>
              <w:jc w:val="left"/>
            </w:pPr>
            <w:r>
              <w:rPr>
                <w:rFonts w:ascii="Times New Roman" w:hAnsi="Times New Roman" w:cs="Times New Roman" w:eastAsia="Times New Roman"/>
                <w:b w:val="0"/>
                <w:i w:val="0"/>
                <w:sz w:val="22"/>
              </w:rPr>
              <w:t>Tiền điều kiện</w:t>
            </w:r>
          </w:p>
        </w:tc>
        <w:tc>
          <w:tcPr>
            <w:tcW w:type="dxa" w:w="7370"/>
            <w:vAlign w:val="center"/>
          </w:tcPr>
          <w:p>
            <w:pPr>
              <w:jc w:val="left"/>
            </w:pPr>
            <w:r>
              <w:rPr>
                <w:rFonts w:ascii="Times New Roman" w:hAnsi="Times New Roman" w:cs="Times New Roman" w:eastAsia="Times New Roman"/>
                <w:b w:val="0"/>
                <w:i w:val="0"/>
                <w:sz w:val="22"/>
              </w:rPr>
              <w:t>1. Tài khoản đã kích hoạt.</w:t>
              <w:br/>
              <w:t>2. Có đủ số dư khả dụng cho cặp tiền tương ứng.</w:t>
              <w:br/>
              <w:t>3. Cặp giao dịch đang mở (isActive = true).</w:t>
            </w:r>
          </w:p>
        </w:tc>
      </w:tr>
      <w:tr>
        <w:tc>
          <w:tcPr>
            <w:tcW w:type="dxa" w:w="1701"/>
            <w:vAlign w:val="center"/>
          </w:tcPr>
          <w:p>
            <w:pPr>
              <w:jc w:val="left"/>
            </w:pPr>
            <w:r>
              <w:rPr>
                <w:rFonts w:ascii="Times New Roman" w:hAnsi="Times New Roman" w:cs="Times New Roman" w:eastAsia="Times New Roman"/>
                <w:b w:val="0"/>
                <w:i w:val="0"/>
                <w:sz w:val="22"/>
              </w:rPr>
              <w:t>Hậu điều kiện</w:t>
            </w:r>
          </w:p>
        </w:tc>
        <w:tc>
          <w:tcPr>
            <w:tcW w:type="dxa" w:w="7370"/>
            <w:vAlign w:val="center"/>
          </w:tcPr>
          <w:p>
            <w:pPr>
              <w:jc w:val="left"/>
            </w:pPr>
            <w:r>
              <w:rPr>
                <w:rFonts w:ascii="Times New Roman" w:hAnsi="Times New Roman" w:cs="Times New Roman" w:eastAsia="Times New Roman"/>
                <w:b w:val="0"/>
                <w:i w:val="0"/>
                <w:sz w:val="22"/>
              </w:rPr>
              <w:t>1. Lệnh được ghi nhận trong hệ thống.</w:t>
              <w:br/>
              <w:t>2. Số dư được khoá tương ứng (LIMIT).</w:t>
              <w:br/>
              <w:t>3. Sự kiện trade.executed / order.updated được phát ra.</w:t>
              <w:br/>
              <w:t>4. Client nhận được cập nhật realtime qua WebSocket.</w:t>
            </w:r>
          </w:p>
        </w:tc>
      </w:tr>
      <w:tr>
        <w:tc>
          <w:tcPr>
            <w:tcW w:type="dxa" w:w="1701"/>
            <w:vAlign w:val="center"/>
          </w:tcPr>
          <w:p>
            <w:pPr>
              <w:jc w:val="left"/>
            </w:pPr>
            <w:r>
              <w:rPr>
                <w:rFonts w:ascii="Times New Roman" w:hAnsi="Times New Roman" w:cs="Times New Roman" w:eastAsia="Times New Roman"/>
                <w:b w:val="0"/>
                <w:i w:val="0"/>
                <w:sz w:val="22"/>
              </w:rPr>
              <w:t>Luồng chính</w:t>
            </w:r>
          </w:p>
        </w:tc>
        <w:tc>
          <w:tcPr>
            <w:tcW w:type="dxa" w:w="7370"/>
            <w:vAlign w:val="center"/>
          </w:tcPr>
          <w:p>
            <w:pPr>
              <w:jc w:val="left"/>
            </w:pPr>
            <w:r>
              <w:rPr>
                <w:rFonts w:ascii="Times New Roman" w:hAnsi="Times New Roman" w:cs="Times New Roman" w:eastAsia="Times New Roman"/>
                <w:b w:val="0"/>
                <w:i w:val="0"/>
                <w:sz w:val="22"/>
              </w:rPr>
              <w:t>1. Người dùng chọn cặp, nhập loại lệnh (LIMIT/MARKET), phía (BUY/SELL), số lượng và giá (nếu LIMIT).</w:t>
              <w:br/>
              <w:t>2. Client gửi POST /api/trading/orders tới Gateway.</w:t>
              <w:br/>
              <w:t>3. Gateway xác thực JWT qua gRPC ValidateToken → Auth Service.</w:t>
              <w:br/>
              <w:t>4. Gateway chuyển tiếp request tới Trading Handler.</w:t>
              <w:br/>
              <w:t>5. Trading Handler validate payload (side, type, pair, amount &gt; 0).</w:t>
              <w:br/>
              <w:t>6. Nếu LIMIT/BUY: gọi gRPC LockBalance → Wallet Service để khoá USDT.</w:t>
              <w:br/>
              <w:t xml:space="preserve">   Nếu LIMIT/SELL: gọi gRPC LockBalance → Wallet Service để khoá base coin.</w:t>
              <w:br/>
              <w:t>7. Tạo đối tượng Order, ghi DB (pg-trading) với status = OPEN.</w:t>
              <w:br/>
              <w:t>8. Gọi MatchingEngine.ProcessOrder(order).</w:t>
              <w:br/>
              <w:t>9. OrderBook.Match() khớp lệnh trong bộ nhớ theo Price-Time Priority.</w:t>
              <w:br/>
              <w:t>10. Cho mỗi trade khớp: Redis Lua BalanceDeduct/BalanceCredit (atomic).</w:t>
              <w:br/>
              <w:t>11. Unlock số dư đã khoá cho phần đã khớp.</w:t>
              <w:br/>
              <w:t>12. Phát sự kiện: trade.executed, order.updated, balance.changed qua Redis Streams.</w:t>
              <w:br/>
              <w:t>13. WebSocket Hub broadcast trades@pair, depth@pair.</w:t>
              <w:br/>
              <w:t>14. Trả về HTTP 200 với orderId, status và danh sách trades.</w:t>
            </w:r>
          </w:p>
        </w:tc>
      </w:tr>
      <w:tr>
        <w:tc>
          <w:tcPr>
            <w:tcW w:type="dxa" w:w="1701"/>
            <w:vAlign w:val="center"/>
          </w:tcPr>
          <w:p>
            <w:pPr>
              <w:jc w:val="left"/>
            </w:pPr>
            <w:r>
              <w:rPr>
                <w:rFonts w:ascii="Times New Roman" w:hAnsi="Times New Roman" w:cs="Times New Roman" w:eastAsia="Times New Roman"/>
                <w:b w:val="0"/>
                <w:i w:val="0"/>
                <w:sz w:val="22"/>
              </w:rPr>
              <w:t>Luồng phụ</w:t>
            </w:r>
          </w:p>
        </w:tc>
        <w:tc>
          <w:tcPr>
            <w:tcW w:type="dxa" w:w="7370"/>
            <w:vAlign w:val="center"/>
          </w:tcPr>
          <w:p>
            <w:pPr>
              <w:jc w:val="left"/>
            </w:pPr>
            <w:r>
              <w:rPr>
                <w:rFonts w:ascii="Times New Roman" w:hAnsi="Times New Roman" w:cs="Times New Roman" w:eastAsia="Times New Roman"/>
                <w:b w:val="0"/>
                <w:i w:val="0"/>
                <w:sz w:val="22"/>
              </w:rPr>
              <w:t>5a. Nếu validate thất bại: trả HTTP 400 với thông báo lỗi.</w:t>
              <w:br/>
              <w:t>6a. Nếu số dư không đủ: trả HTTP 400 "insufficient balance".</w:t>
              <w:br/>
              <w:t>9a. Nếu LIMIT không tìm được đối khớp: thêm vào sổ lệnh chờ, trả status = OPEN.</w:t>
              <w:br/>
              <w:t>10a. Nếu Redis lỗi: rollback order book, trả HTTP 500.</w:t>
            </w:r>
          </w:p>
        </w:tc>
      </w:tr>
    </w:tbl>
    <w:p>
      <w:pPr>
        <w:spacing w:after="80"/>
      </w:pPr>
    </w:p>
    <w:p>
      <w:pPr>
        <w:spacing w:after="200"/>
        <w:jc w:val="center"/>
      </w:pPr>
      <w:r>
        <w:rPr>
          <w:rFonts w:ascii="Times New Roman" w:hAnsi="Times New Roman" w:cs="Times New Roman" w:eastAsia="Times New Roman"/>
          <w:b w:val="0"/>
          <w:i/>
          <w:color w:val="333333"/>
          <w:sz w:val="24"/>
        </w:rPr>
        <w:t>Bảng 3.5. Đặc tả Use Case UC-07 — Đặt lệnh Spot</w:t>
      </w:r>
    </w:p>
    <w:tbl>
      <w:tblPr>
        <w:tblStyle w:val="LightGrid-Accent1"/>
        <w:tblW w:type="auto" w:w="0"/>
        <w:jc w:val="center"/>
        <w:tblLook w:firstColumn="1" w:firstRow="1" w:lastColumn="0" w:lastRow="0" w:noHBand="0" w:noVBand="1" w:val="04A0"/>
      </w:tblPr>
      <w:tblGrid>
        <w:gridCol w:w="4535"/>
        <w:gridCol w:w="4535"/>
      </w:tblGrid>
      <w:tr>
        <w:tc>
          <w:tcPr>
            <w:tcW w:type="dxa" w:w="1701"/>
            <w:vAlign w:val="center"/>
            <w:shd w:fill="0B2A52"/>
          </w:tcPr>
          <w:p>
            <w:pPr>
              <w:jc w:val="center"/>
            </w:pPr>
            <w:r>
              <w:rPr>
                <w:rFonts w:ascii="Times New Roman" w:hAnsi="Times New Roman" w:cs="Times New Roman" w:eastAsia="Times New Roman"/>
                <w:b/>
                <w:i w:val="0"/>
                <w:color w:val="FFFFFF"/>
                <w:sz w:val="22"/>
              </w:rPr>
              <w:t>Mục</w:t>
            </w:r>
          </w:p>
        </w:tc>
        <w:tc>
          <w:tcPr>
            <w:tcW w:type="dxa" w:w="7370"/>
            <w:vAlign w:val="center"/>
            <w:shd w:fill="0B2A52"/>
          </w:tcPr>
          <w:p>
            <w:pPr>
              <w:jc w:val="center"/>
            </w:pPr>
            <w:r>
              <w:rPr>
                <w:rFonts w:ascii="Times New Roman" w:hAnsi="Times New Roman" w:cs="Times New Roman" w:eastAsia="Times New Roman"/>
                <w:b/>
                <w:i w:val="0"/>
                <w:color w:val="FFFFFF"/>
                <w:sz w:val="22"/>
              </w:rPr>
              <w:t>Nội dung</w:t>
            </w:r>
          </w:p>
        </w:tc>
      </w:tr>
      <w:tr>
        <w:tc>
          <w:tcPr>
            <w:tcW w:type="dxa" w:w="1701"/>
            <w:vAlign w:val="center"/>
          </w:tcPr>
          <w:p>
            <w:pPr>
              <w:jc w:val="left"/>
            </w:pPr>
            <w:r>
              <w:rPr>
                <w:rFonts w:ascii="Times New Roman" w:hAnsi="Times New Roman" w:cs="Times New Roman" w:eastAsia="Times New Roman"/>
                <w:b w:val="0"/>
                <w:i w:val="0"/>
                <w:sz w:val="22"/>
              </w:rPr>
              <w:t>Mã</w:t>
            </w:r>
          </w:p>
        </w:tc>
        <w:tc>
          <w:tcPr>
            <w:tcW w:type="dxa" w:w="7370"/>
            <w:vAlign w:val="center"/>
          </w:tcPr>
          <w:p>
            <w:pPr>
              <w:jc w:val="left"/>
            </w:pPr>
            <w:r>
              <w:rPr>
                <w:rFonts w:ascii="Times New Roman" w:hAnsi="Times New Roman" w:cs="Times New Roman" w:eastAsia="Times New Roman"/>
                <w:b w:val="0"/>
                <w:i w:val="0"/>
                <w:sz w:val="22"/>
              </w:rPr>
              <w:t>UC-09</w:t>
            </w:r>
          </w:p>
        </w:tc>
      </w:tr>
      <w:tr>
        <w:tc>
          <w:tcPr>
            <w:tcW w:type="dxa" w:w="1701"/>
            <w:vAlign w:val="center"/>
          </w:tcPr>
          <w:p>
            <w:pPr>
              <w:jc w:val="left"/>
            </w:pPr>
            <w:r>
              <w:rPr>
                <w:rFonts w:ascii="Times New Roman" w:hAnsi="Times New Roman" w:cs="Times New Roman" w:eastAsia="Times New Roman"/>
                <w:b w:val="0"/>
                <w:i w:val="0"/>
                <w:sz w:val="22"/>
              </w:rPr>
              <w:t>Tên</w:t>
            </w:r>
          </w:p>
        </w:tc>
        <w:tc>
          <w:tcPr>
            <w:tcW w:type="dxa" w:w="7370"/>
            <w:vAlign w:val="center"/>
          </w:tcPr>
          <w:p>
            <w:pPr>
              <w:jc w:val="left"/>
            </w:pPr>
            <w:r>
              <w:rPr>
                <w:rFonts w:ascii="Times New Roman" w:hAnsi="Times New Roman" w:cs="Times New Roman" w:eastAsia="Times New Roman"/>
                <w:b w:val="0"/>
                <w:i w:val="0"/>
                <w:sz w:val="22"/>
              </w:rPr>
              <w:t>Mở vị thế Futures có đòn bẩy</w:t>
            </w:r>
          </w:p>
        </w:tc>
      </w:tr>
      <w:tr>
        <w:tc>
          <w:tcPr>
            <w:tcW w:type="dxa" w:w="1701"/>
            <w:vAlign w:val="center"/>
          </w:tcPr>
          <w:p>
            <w:pPr>
              <w:jc w:val="left"/>
            </w:pPr>
            <w:r>
              <w:rPr>
                <w:rFonts w:ascii="Times New Roman" w:hAnsi="Times New Roman" w:cs="Times New Roman" w:eastAsia="Times New Roman"/>
                <w:b w:val="0"/>
                <w:i w:val="0"/>
                <w:sz w:val="22"/>
              </w:rPr>
              <w:t>Tác nhân</w:t>
            </w:r>
          </w:p>
        </w:tc>
        <w:tc>
          <w:tcPr>
            <w:tcW w:type="dxa" w:w="7370"/>
            <w:vAlign w:val="center"/>
          </w:tcPr>
          <w:p>
            <w:pPr>
              <w:jc w:val="left"/>
            </w:pPr>
            <w:r>
              <w:rPr>
                <w:rFonts w:ascii="Times New Roman" w:hAnsi="Times New Roman" w:cs="Times New Roman" w:eastAsia="Times New Roman"/>
                <w:b w:val="0"/>
                <w:i w:val="0"/>
                <w:sz w:val="22"/>
              </w:rPr>
              <w:t>Người dùng cuối</w:t>
            </w:r>
          </w:p>
        </w:tc>
      </w:tr>
      <w:tr>
        <w:tc>
          <w:tcPr>
            <w:tcW w:type="dxa" w:w="1701"/>
            <w:vAlign w:val="center"/>
          </w:tcPr>
          <w:p>
            <w:pPr>
              <w:jc w:val="left"/>
            </w:pPr>
            <w:r>
              <w:rPr>
                <w:rFonts w:ascii="Times New Roman" w:hAnsi="Times New Roman" w:cs="Times New Roman" w:eastAsia="Times New Roman"/>
                <w:b w:val="0"/>
                <w:i w:val="0"/>
                <w:sz w:val="22"/>
              </w:rPr>
              <w:t>Mô tả</w:t>
            </w:r>
          </w:p>
        </w:tc>
        <w:tc>
          <w:tcPr>
            <w:tcW w:type="dxa" w:w="7370"/>
            <w:vAlign w:val="center"/>
          </w:tcPr>
          <w:p>
            <w:pPr>
              <w:jc w:val="left"/>
            </w:pPr>
            <w:r>
              <w:rPr>
                <w:rFonts w:ascii="Times New Roman" w:hAnsi="Times New Roman" w:cs="Times New Roman" w:eastAsia="Times New Roman"/>
                <w:b w:val="0"/>
                <w:i w:val="0"/>
                <w:sz w:val="22"/>
              </w:rPr>
              <w:t>Cho phép người dùng tạo vị thế long/short trên hợp đồng tương lai vĩnh viễn, với đòn bẩy từ 1x đến 125x.</w:t>
            </w:r>
          </w:p>
        </w:tc>
      </w:tr>
      <w:tr>
        <w:tc>
          <w:tcPr>
            <w:tcW w:type="dxa" w:w="1701"/>
            <w:vAlign w:val="center"/>
          </w:tcPr>
          <w:p>
            <w:pPr>
              <w:jc w:val="left"/>
            </w:pPr>
            <w:r>
              <w:rPr>
                <w:rFonts w:ascii="Times New Roman" w:hAnsi="Times New Roman" w:cs="Times New Roman" w:eastAsia="Times New Roman"/>
                <w:b w:val="0"/>
                <w:i w:val="0"/>
                <w:sz w:val="22"/>
              </w:rPr>
              <w:t>Tiền điều kiện</w:t>
            </w:r>
          </w:p>
        </w:tc>
        <w:tc>
          <w:tcPr>
            <w:tcW w:type="dxa" w:w="7370"/>
            <w:vAlign w:val="center"/>
          </w:tcPr>
          <w:p>
            <w:pPr>
              <w:jc w:val="left"/>
            </w:pPr>
            <w:r>
              <w:rPr>
                <w:rFonts w:ascii="Times New Roman" w:hAnsi="Times New Roman" w:cs="Times New Roman" w:eastAsia="Times New Roman"/>
                <w:b w:val="0"/>
                <w:i w:val="0"/>
                <w:sz w:val="22"/>
              </w:rPr>
              <w:t>1. Đăng nhập thành công.</w:t>
              <w:br/>
              <w:t>2. Có số dư USDT đủ cho margin + phí.</w:t>
              <w:br/>
              <w:t>3. Cặp futures hợp lệ.</w:t>
            </w:r>
          </w:p>
        </w:tc>
      </w:tr>
      <w:tr>
        <w:tc>
          <w:tcPr>
            <w:tcW w:type="dxa" w:w="1701"/>
            <w:vAlign w:val="center"/>
          </w:tcPr>
          <w:p>
            <w:pPr>
              <w:jc w:val="left"/>
            </w:pPr>
            <w:r>
              <w:rPr>
                <w:rFonts w:ascii="Times New Roman" w:hAnsi="Times New Roman" w:cs="Times New Roman" w:eastAsia="Times New Roman"/>
                <w:b w:val="0"/>
                <w:i w:val="0"/>
                <w:sz w:val="22"/>
              </w:rPr>
              <w:t>Hậu điều kiện</w:t>
            </w:r>
          </w:p>
        </w:tc>
        <w:tc>
          <w:tcPr>
            <w:tcW w:type="dxa" w:w="7370"/>
            <w:vAlign w:val="center"/>
          </w:tcPr>
          <w:p>
            <w:pPr>
              <w:jc w:val="left"/>
            </w:pPr>
            <w:r>
              <w:rPr>
                <w:rFonts w:ascii="Times New Roman" w:hAnsi="Times New Roman" w:cs="Times New Roman" w:eastAsia="Times New Roman"/>
                <w:b w:val="0"/>
                <w:i w:val="0"/>
                <w:sz w:val="22"/>
              </w:rPr>
              <w:t>1. Vị thế được tạo ở trạng thái OPEN.</w:t>
              <w:br/>
              <w:t>2. Margin bị trừ khỏi số dư.</w:t>
              <w:br/>
              <w:t>3. Liquidation Engine bắt đầu theo dõi giá mark.</w:t>
              <w:br/>
              <w:t>4. Sự kiện position.changed được phát.</w:t>
            </w:r>
          </w:p>
        </w:tc>
      </w:tr>
      <w:tr>
        <w:tc>
          <w:tcPr>
            <w:tcW w:type="dxa" w:w="1701"/>
            <w:vAlign w:val="center"/>
          </w:tcPr>
          <w:p>
            <w:pPr>
              <w:jc w:val="left"/>
            </w:pPr>
            <w:r>
              <w:rPr>
                <w:rFonts w:ascii="Times New Roman" w:hAnsi="Times New Roman" w:cs="Times New Roman" w:eastAsia="Times New Roman"/>
                <w:b w:val="0"/>
                <w:i w:val="0"/>
                <w:sz w:val="22"/>
              </w:rPr>
              <w:t>Luồng chính</w:t>
            </w:r>
          </w:p>
        </w:tc>
        <w:tc>
          <w:tcPr>
            <w:tcW w:type="dxa" w:w="7370"/>
            <w:vAlign w:val="center"/>
          </w:tcPr>
          <w:p>
            <w:pPr>
              <w:jc w:val="left"/>
            </w:pPr>
            <w:r>
              <w:rPr>
                <w:rFonts w:ascii="Times New Roman" w:hAnsi="Times New Roman" w:cs="Times New Roman" w:eastAsia="Times New Roman"/>
                <w:b w:val="0"/>
                <w:i w:val="0"/>
                <w:sz w:val="22"/>
              </w:rPr>
              <w:t>1. Người dùng gửi POST /api/futures/order {pair, side, size, leverage, takeProfit, stopLoss}.</w:t>
              <w:br/>
              <w:t>2. Futures Service truy giá mark từ Redis (price:BTC_USDT).</w:t>
              <w:br/>
              <w:t>3. Tính margin = (size × markPrice) / leverage.</w:t>
              <w:br/>
              <w:t>4. Tính phí = size × markPrice × 0.05%.</w:t>
              <w:br/>
              <w:t>5. Tính giá thanh lý: LONG → entry × (1 − 1/lev + 0.005), SHORT → entry × (1 + 1/lev − 0.005).</w:t>
              <w:br/>
              <w:t>6. Gọi gRPC CheckBalance(userID, USDT, margin + fee) → Wallet Service.</w:t>
              <w:br/>
              <w:t>7. Gọi gRPC Deduct(userID, USDT, margin + fee).</w:t>
              <w:br/>
              <w:t>8. Ghi record vào pg-futures {status: OPEN, entry_price, liquidation_price, ...}.</w:t>
              <w:br/>
              <w:t>9. Phát sự kiện position.changed.</w:t>
              <w:br/>
              <w:t>10. Gửi notification và broadcast qua WebSocket.</w:t>
            </w:r>
          </w:p>
        </w:tc>
      </w:tr>
      <w:tr>
        <w:tc>
          <w:tcPr>
            <w:tcW w:type="dxa" w:w="1701"/>
            <w:vAlign w:val="center"/>
          </w:tcPr>
          <w:p>
            <w:pPr>
              <w:jc w:val="left"/>
            </w:pPr>
            <w:r>
              <w:rPr>
                <w:rFonts w:ascii="Times New Roman" w:hAnsi="Times New Roman" w:cs="Times New Roman" w:eastAsia="Times New Roman"/>
                <w:b w:val="0"/>
                <w:i w:val="0"/>
                <w:sz w:val="22"/>
              </w:rPr>
              <w:t>Luồng phụ</w:t>
            </w:r>
          </w:p>
        </w:tc>
        <w:tc>
          <w:tcPr>
            <w:tcW w:type="dxa" w:w="7370"/>
            <w:vAlign w:val="center"/>
          </w:tcPr>
          <w:p>
            <w:pPr>
              <w:jc w:val="left"/>
            </w:pPr>
            <w:r>
              <w:rPr>
                <w:rFonts w:ascii="Times New Roman" w:hAnsi="Times New Roman" w:cs="Times New Roman" w:eastAsia="Times New Roman"/>
                <w:b w:val="0"/>
                <w:i w:val="0"/>
                <w:sz w:val="22"/>
              </w:rPr>
              <w:t>2a. Giá không khả dụng → trả HTTP 400 "price unavailable".</w:t>
              <w:br/>
              <w:t>6a. Số dư không đủ → trả HTTP 400 "insufficient balance".</w:t>
              <w:br/>
              <w:t>8a. Lỗi DB → rollback gRPC Credit (hoàn trả margin).</w:t>
            </w:r>
          </w:p>
        </w:tc>
      </w:tr>
    </w:tbl>
    <w:p>
      <w:pPr>
        <w:spacing w:after="80"/>
      </w:pPr>
    </w:p>
    <w:p>
      <w:pPr>
        <w:spacing w:after="200"/>
        <w:jc w:val="center"/>
      </w:pPr>
      <w:r>
        <w:rPr>
          <w:rFonts w:ascii="Times New Roman" w:hAnsi="Times New Roman" w:cs="Times New Roman" w:eastAsia="Times New Roman"/>
          <w:b w:val="0"/>
          <w:i/>
          <w:color w:val="333333"/>
          <w:sz w:val="24"/>
        </w:rPr>
        <w:t>Bảng 3.6. Đặc tả Use Case UC-09 — Mở vị thế Futures</w:t>
      </w:r>
    </w:p>
    <w:p>
      <w:r>
        <w:br w:type="page"/>
      </w:r>
    </w:p>
    <w:p>
      <w:pPr>
        <w:keepNext/>
        <w:spacing w:before="280" w:after="120"/>
        <w:jc w:val="left"/>
      </w:pPr>
      <w:r>
        <w:rPr>
          <w:rFonts w:ascii="Times New Roman" w:hAnsi="Times New Roman" w:cs="Times New Roman" w:eastAsia="Times New Roman"/>
          <w:b/>
          <w:i w:val="0"/>
          <w:color w:val="0B2A52"/>
          <w:sz w:val="32"/>
        </w:rPr>
        <w:t>CHƯƠNG 4. THIẾT KẾ HỆ THỐNG</w:t>
      </w:r>
    </w:p>
    <w:p>
      <w:pPr>
        <w:keepNext/>
        <w:spacing w:before="200" w:after="120"/>
        <w:jc w:val="left"/>
      </w:pPr>
      <w:r>
        <w:rPr>
          <w:rFonts w:ascii="Times New Roman" w:hAnsi="Times New Roman" w:cs="Times New Roman" w:eastAsia="Times New Roman"/>
          <w:b/>
          <w:i w:val="0"/>
          <w:color w:val="0B2A52"/>
          <w:sz w:val="28"/>
        </w:rPr>
        <w:t>4.1. Kiến trúc tổng thể</w:t>
      </w:r>
    </w:p>
    <w:p>
      <w:pPr>
        <w:spacing w:after="80" w:line="360" w:lineRule="auto"/>
        <w:ind w:firstLine="567"/>
        <w:jc w:val="both"/>
      </w:pPr>
      <w:r>
        <w:rPr>
          <w:rFonts w:ascii="Times New Roman" w:hAnsi="Times New Roman" w:cs="Times New Roman" w:eastAsia="Times New Roman"/>
          <w:b w:val="0"/>
          <w:i w:val="0"/>
          <w:sz w:val="26"/>
        </w:rPr>
        <w:t>Hệ thống Micro-Exchange được thiết kế theo kiến trúc phân lớp (layered microservices architecture) bao gồm 5 tầng chính, như minh hoạ tại Hình 1:</w:t>
      </w:r>
    </w:p>
    <w:p>
      <w:pPr>
        <w:pStyle w:val="ListBullet"/>
        <w:spacing w:after="40" w:line="360" w:lineRule="auto"/>
      </w:pPr>
      <w:r/>
      <w:r>
        <w:rPr>
          <w:rFonts w:ascii="Times New Roman" w:hAnsi="Times New Roman" w:cs="Times New Roman" w:eastAsia="Times New Roman"/>
          <w:b w:val="0"/>
          <w:i w:val="0"/>
          <w:sz w:val="26"/>
        </w:rPr>
        <w:t>Tầng Client: trình duyệt web (SPA) hoặc ứng dụng di động, giao tiếp với hệ thống qua HTTPS và WebSocket.</w:t>
      </w:r>
    </w:p>
    <w:p>
      <w:pPr>
        <w:pStyle w:val="ListBullet"/>
        <w:spacing w:after="40" w:line="360" w:lineRule="auto"/>
      </w:pPr>
      <w:r/>
      <w:r>
        <w:rPr>
          <w:rFonts w:ascii="Times New Roman" w:hAnsi="Times New Roman" w:cs="Times New Roman" w:eastAsia="Times New Roman"/>
          <w:b w:val="0"/>
          <w:i w:val="0"/>
          <w:sz w:val="26"/>
        </w:rPr>
        <w:t>Tầng API Gateway: điểm vào duy nhất, đảm nhiệm xác thực JWT, rate limit (sliding window), CORS, reverse proxy tới các vi dịch vụ backend, và duy trì WebSocket Hub cho kênh realtime.</w:t>
      </w:r>
    </w:p>
    <w:p>
      <w:pPr>
        <w:pStyle w:val="ListBullet"/>
        <w:spacing w:after="40" w:line="360" w:lineRule="auto"/>
      </w:pPr>
      <w:r/>
      <w:r>
        <w:rPr>
          <w:rFonts w:ascii="Times New Roman" w:hAnsi="Times New Roman" w:cs="Times New Roman" w:eastAsia="Times New Roman"/>
          <w:b w:val="0"/>
          <w:i w:val="0"/>
          <w:sz w:val="26"/>
        </w:rPr>
        <w:t>Tầng Vi dịch vụ: 6 service chính — Auth, Wallet, Market, Trading, Futures, Notification — mỗi service chạy trên cổng riêng, giao tiếp nội bộ qua gRPC.</w:t>
      </w:r>
    </w:p>
    <w:p>
      <w:pPr>
        <w:pStyle w:val="ListBullet"/>
        <w:spacing w:after="40" w:line="360" w:lineRule="auto"/>
      </w:pPr>
      <w:r/>
      <w:r>
        <w:rPr>
          <w:rFonts w:ascii="Times New Roman" w:hAnsi="Times New Roman" w:cs="Times New Roman" w:eastAsia="Times New Roman"/>
          <w:b w:val="0"/>
          <w:i w:val="0"/>
          <w:sz w:val="26"/>
        </w:rPr>
        <w:t>Tầng Hạ tầng: Redis (cache + event bus + WS fan-out), Kafka (durable event backbone), Elasticsearch (search + audit index).</w:t>
      </w:r>
    </w:p>
    <w:p>
      <w:pPr>
        <w:pStyle w:val="ListBullet"/>
        <w:spacing w:after="40" w:line="360" w:lineRule="auto"/>
      </w:pPr>
      <w:r/>
      <w:r>
        <w:rPr>
          <w:rFonts w:ascii="Times New Roman" w:hAnsi="Times New Roman" w:cs="Times New Roman" w:eastAsia="Times New Roman"/>
          <w:b w:val="0"/>
          <w:i w:val="0"/>
          <w:sz w:val="26"/>
        </w:rPr>
        <w:t>Tầng Lưu trữ: 6 instance PostgreSQL 16 độc lập, mỗi instance thuộc sở hữu của một vi dịch vụ duy nhất.</w:t>
      </w:r>
    </w:p>
    <w:p>
      <w:pPr>
        <w:spacing w:after="80"/>
        <w:jc w:val="center"/>
      </w:pPr>
      <w:r>
        <w:drawing>
          <wp:inline xmlns:a="http://schemas.openxmlformats.org/drawingml/2006/main" xmlns:pic="http://schemas.openxmlformats.org/drawingml/2006/picture">
            <wp:extent cx="5760000" cy="4212784"/>
            <wp:docPr id="2" name="Picture 2"/>
            <wp:cNvGraphicFramePr>
              <a:graphicFrameLocks noChangeAspect="1"/>
            </wp:cNvGraphicFramePr>
            <a:graphic>
              <a:graphicData uri="http://schemas.openxmlformats.org/drawingml/2006/picture">
                <pic:pic>
                  <pic:nvPicPr>
                    <pic:cNvPr id="0" name="fig1-architecture.png"/>
                    <pic:cNvPicPr/>
                  </pic:nvPicPr>
                  <pic:blipFill>
                    <a:blip r:embed="rId10"/>
                    <a:stretch>
                      <a:fillRect/>
                    </a:stretch>
                  </pic:blipFill>
                  <pic:spPr>
                    <a:xfrm>
                      <a:off x="0" y="0"/>
                      <a:ext cx="5760000" cy="4212784"/>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1. Kiến trúc tổng thể nền tảng Micro-Exchange</w:t>
      </w:r>
    </w:p>
    <w:p>
      <w:pPr>
        <w:keepNext/>
        <w:spacing w:before="200" w:after="120"/>
        <w:jc w:val="left"/>
      </w:pPr>
      <w:r>
        <w:rPr>
          <w:rFonts w:ascii="Times New Roman" w:hAnsi="Times New Roman" w:cs="Times New Roman" w:eastAsia="Times New Roman"/>
          <w:b/>
          <w:i w:val="0"/>
          <w:color w:val="0B2A52"/>
          <w:sz w:val="28"/>
        </w:rPr>
        <w:t>4.2. Danh mục vi dịch vụ</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417"/>
            <w:vAlign w:val="center"/>
            <w:shd w:fill="0B2A52"/>
          </w:tcPr>
          <w:p>
            <w:pPr>
              <w:jc w:val="center"/>
            </w:pPr>
            <w:r>
              <w:rPr>
                <w:rFonts w:ascii="Times New Roman" w:hAnsi="Times New Roman" w:cs="Times New Roman" w:eastAsia="Times New Roman"/>
                <w:b/>
                <w:i w:val="0"/>
                <w:color w:val="FFFFFF"/>
                <w:sz w:val="22"/>
              </w:rPr>
              <w:t>Vi dịch vụ</w:t>
            </w:r>
          </w:p>
        </w:tc>
        <w:tc>
          <w:tcPr>
            <w:tcW w:type="dxa" w:w="1134"/>
            <w:vAlign w:val="center"/>
            <w:shd w:fill="0B2A52"/>
          </w:tcPr>
          <w:p>
            <w:pPr>
              <w:jc w:val="center"/>
            </w:pPr>
            <w:r>
              <w:rPr>
                <w:rFonts w:ascii="Times New Roman" w:hAnsi="Times New Roman" w:cs="Times New Roman" w:eastAsia="Times New Roman"/>
                <w:b/>
                <w:i w:val="0"/>
                <w:color w:val="FFFFFF"/>
                <w:sz w:val="22"/>
              </w:rPr>
              <w:t>Cổng</w:t>
            </w:r>
          </w:p>
        </w:tc>
        <w:tc>
          <w:tcPr>
            <w:tcW w:type="dxa" w:w="2835"/>
            <w:vAlign w:val="center"/>
            <w:shd w:fill="0B2A52"/>
          </w:tcPr>
          <w:p>
            <w:pPr>
              <w:jc w:val="center"/>
            </w:pPr>
            <w:r>
              <w:rPr>
                <w:rFonts w:ascii="Times New Roman" w:hAnsi="Times New Roman" w:cs="Times New Roman" w:eastAsia="Times New Roman"/>
                <w:b/>
                <w:i w:val="0"/>
                <w:color w:val="FFFFFF"/>
                <w:sz w:val="22"/>
              </w:rPr>
              <w:t>Trách nhiệm chính</w:t>
            </w:r>
          </w:p>
        </w:tc>
        <w:tc>
          <w:tcPr>
            <w:tcW w:type="dxa" w:w="1701"/>
            <w:vAlign w:val="center"/>
            <w:shd w:fill="0B2A52"/>
          </w:tcPr>
          <w:p>
            <w:pPr>
              <w:jc w:val="center"/>
            </w:pPr>
            <w:r>
              <w:rPr>
                <w:rFonts w:ascii="Times New Roman" w:hAnsi="Times New Roman" w:cs="Times New Roman" w:eastAsia="Times New Roman"/>
                <w:b/>
                <w:i w:val="0"/>
                <w:color w:val="FFFFFF"/>
                <w:sz w:val="22"/>
              </w:rPr>
              <w:t>CSDL riêng</w:t>
            </w:r>
          </w:p>
        </w:tc>
        <w:tc>
          <w:tcPr>
            <w:tcW w:type="dxa" w:w="1417"/>
            <w:vAlign w:val="center"/>
            <w:shd w:fill="0B2A52"/>
          </w:tcPr>
          <w:p>
            <w:pPr>
              <w:jc w:val="center"/>
            </w:pPr>
            <w:r>
              <w:rPr>
                <w:rFonts w:ascii="Times New Roman" w:hAnsi="Times New Roman" w:cs="Times New Roman" w:eastAsia="Times New Roman"/>
                <w:b/>
                <w:i w:val="0"/>
                <w:color w:val="FFFFFF"/>
                <w:sz w:val="22"/>
              </w:rPr>
              <w:t>Giao tiếp</w:t>
            </w:r>
          </w:p>
        </w:tc>
      </w:tr>
      <w:tr>
        <w:tc>
          <w:tcPr>
            <w:tcW w:type="dxa" w:w="1417"/>
            <w:vAlign w:val="center"/>
          </w:tcPr>
          <w:p>
            <w:pPr>
              <w:jc w:val="left"/>
            </w:pPr>
            <w:r>
              <w:rPr>
                <w:rFonts w:ascii="Times New Roman" w:hAnsi="Times New Roman" w:cs="Times New Roman" w:eastAsia="Times New Roman"/>
                <w:b w:val="0"/>
                <w:i w:val="0"/>
                <w:sz w:val="22"/>
              </w:rPr>
              <w:t>auth-service</w:t>
            </w:r>
          </w:p>
        </w:tc>
        <w:tc>
          <w:tcPr>
            <w:tcW w:type="dxa" w:w="1134"/>
            <w:vAlign w:val="center"/>
          </w:tcPr>
          <w:p>
            <w:pPr>
              <w:jc w:val="left"/>
            </w:pPr>
            <w:r>
              <w:rPr>
                <w:rFonts w:ascii="Times New Roman" w:hAnsi="Times New Roman" w:cs="Times New Roman" w:eastAsia="Times New Roman"/>
                <w:b w:val="0"/>
                <w:i w:val="0"/>
                <w:sz w:val="22"/>
              </w:rPr>
              <w:t>8081/9081</w:t>
            </w:r>
          </w:p>
        </w:tc>
        <w:tc>
          <w:tcPr>
            <w:tcW w:type="dxa" w:w="2835"/>
            <w:vAlign w:val="center"/>
          </w:tcPr>
          <w:p>
            <w:pPr>
              <w:jc w:val="left"/>
            </w:pPr>
            <w:r>
              <w:rPr>
                <w:rFonts w:ascii="Times New Roman" w:hAnsi="Times New Roman" w:cs="Times New Roman" w:eastAsia="Times New Roman"/>
                <w:b w:val="0"/>
                <w:i w:val="0"/>
                <w:sz w:val="22"/>
              </w:rPr>
              <w:t>Đăng ký, đăng nhập, JWT, 2FA TOTP, KYC, fraud, bonus, settings</w:t>
            </w:r>
          </w:p>
        </w:tc>
        <w:tc>
          <w:tcPr>
            <w:tcW w:type="dxa" w:w="1701"/>
            <w:vAlign w:val="center"/>
          </w:tcPr>
          <w:p>
            <w:pPr>
              <w:jc w:val="left"/>
            </w:pPr>
            <w:r>
              <w:rPr>
                <w:rFonts w:ascii="Times New Roman" w:hAnsi="Times New Roman" w:cs="Times New Roman" w:eastAsia="Times New Roman"/>
                <w:b w:val="0"/>
                <w:i w:val="0"/>
                <w:sz w:val="22"/>
              </w:rPr>
              <w:t>pg-auth :5551</w:t>
            </w:r>
          </w:p>
        </w:tc>
        <w:tc>
          <w:tcPr>
            <w:tcW w:type="dxa" w:w="1417"/>
            <w:vAlign w:val="center"/>
          </w:tcPr>
          <w:p>
            <w:pPr>
              <w:jc w:val="left"/>
            </w:pPr>
            <w:r>
              <w:rPr>
                <w:rFonts w:ascii="Times New Roman" w:hAnsi="Times New Roman" w:cs="Times New Roman" w:eastAsia="Times New Roman"/>
                <w:b w:val="0"/>
                <w:i w:val="0"/>
                <w:sz w:val="22"/>
              </w:rPr>
              <w:t>REST + gRPC</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134"/>
            <w:vAlign w:val="center"/>
          </w:tcPr>
          <w:p>
            <w:pPr>
              <w:jc w:val="left"/>
            </w:pPr>
            <w:r>
              <w:rPr>
                <w:rFonts w:ascii="Times New Roman" w:hAnsi="Times New Roman" w:cs="Times New Roman" w:eastAsia="Times New Roman"/>
                <w:b w:val="0"/>
                <w:i w:val="0"/>
                <w:sz w:val="22"/>
              </w:rPr>
              <w:t>8082/9082</w:t>
            </w:r>
          </w:p>
        </w:tc>
        <w:tc>
          <w:tcPr>
            <w:tcW w:type="dxa" w:w="2835"/>
            <w:vAlign w:val="center"/>
          </w:tcPr>
          <w:p>
            <w:pPr>
              <w:jc w:val="left"/>
            </w:pPr>
            <w:r>
              <w:rPr>
                <w:rFonts w:ascii="Times New Roman" w:hAnsi="Times New Roman" w:cs="Times New Roman" w:eastAsia="Times New Roman"/>
                <w:b w:val="0"/>
                <w:i w:val="0"/>
                <w:sz w:val="22"/>
              </w:rPr>
              <w:t>Quản lý ví đa tiền tệ, nạp/rút, SePay webhook, khoá/mở khoá số dư</w:t>
            </w:r>
          </w:p>
        </w:tc>
        <w:tc>
          <w:tcPr>
            <w:tcW w:type="dxa" w:w="1701"/>
            <w:vAlign w:val="center"/>
          </w:tcPr>
          <w:p>
            <w:pPr>
              <w:jc w:val="left"/>
            </w:pPr>
            <w:r>
              <w:rPr>
                <w:rFonts w:ascii="Times New Roman" w:hAnsi="Times New Roman" w:cs="Times New Roman" w:eastAsia="Times New Roman"/>
                <w:b w:val="0"/>
                <w:i w:val="0"/>
                <w:sz w:val="22"/>
              </w:rPr>
              <w:t>pg-wallet :5552</w:t>
            </w:r>
          </w:p>
        </w:tc>
        <w:tc>
          <w:tcPr>
            <w:tcW w:type="dxa" w:w="1417"/>
            <w:vAlign w:val="center"/>
          </w:tcPr>
          <w:p>
            <w:pPr>
              <w:jc w:val="left"/>
            </w:pPr>
            <w:r>
              <w:rPr>
                <w:rFonts w:ascii="Times New Roman" w:hAnsi="Times New Roman" w:cs="Times New Roman" w:eastAsia="Times New Roman"/>
                <w:b w:val="0"/>
                <w:i w:val="0"/>
                <w:sz w:val="22"/>
              </w:rPr>
              <w:t>REST + gRPC</w:t>
            </w:r>
          </w:p>
        </w:tc>
      </w:tr>
      <w:tr>
        <w:tc>
          <w:tcPr>
            <w:tcW w:type="dxa" w:w="1417"/>
            <w:vAlign w:val="center"/>
          </w:tcPr>
          <w:p>
            <w:pPr>
              <w:jc w:val="left"/>
            </w:pPr>
            <w:r>
              <w:rPr>
                <w:rFonts w:ascii="Times New Roman" w:hAnsi="Times New Roman" w:cs="Times New Roman" w:eastAsia="Times New Roman"/>
                <w:b w:val="0"/>
                <w:i w:val="0"/>
                <w:sz w:val="22"/>
              </w:rPr>
              <w:t>market-service</w:t>
            </w:r>
          </w:p>
        </w:tc>
        <w:tc>
          <w:tcPr>
            <w:tcW w:type="dxa" w:w="1134"/>
            <w:vAlign w:val="center"/>
          </w:tcPr>
          <w:p>
            <w:pPr>
              <w:jc w:val="left"/>
            </w:pPr>
            <w:r>
              <w:rPr>
                <w:rFonts w:ascii="Times New Roman" w:hAnsi="Times New Roman" w:cs="Times New Roman" w:eastAsia="Times New Roman"/>
                <w:b w:val="0"/>
                <w:i w:val="0"/>
                <w:sz w:val="22"/>
              </w:rPr>
              <w:t>8083/9083</w:t>
            </w:r>
          </w:p>
        </w:tc>
        <w:tc>
          <w:tcPr>
            <w:tcW w:type="dxa" w:w="2835"/>
            <w:vAlign w:val="center"/>
          </w:tcPr>
          <w:p>
            <w:pPr>
              <w:jc w:val="left"/>
            </w:pPr>
            <w:r>
              <w:rPr>
                <w:rFonts w:ascii="Times New Roman" w:hAnsi="Times New Roman" w:cs="Times New Roman" w:eastAsia="Times New Roman"/>
                <w:b w:val="0"/>
                <w:i w:val="0"/>
                <w:sz w:val="22"/>
              </w:rPr>
              <w:t>Giá realtime Bybit WS, tổng hợp nến (1m–1w), tỷ giá VND/USDT</w:t>
            </w:r>
          </w:p>
        </w:tc>
        <w:tc>
          <w:tcPr>
            <w:tcW w:type="dxa" w:w="1701"/>
            <w:vAlign w:val="center"/>
          </w:tcPr>
          <w:p>
            <w:pPr>
              <w:jc w:val="left"/>
            </w:pPr>
            <w:r>
              <w:rPr>
                <w:rFonts w:ascii="Times New Roman" w:hAnsi="Times New Roman" w:cs="Times New Roman" w:eastAsia="Times New Roman"/>
                <w:b w:val="0"/>
                <w:i w:val="0"/>
                <w:sz w:val="22"/>
              </w:rPr>
              <w:t>pg-market :5553</w:t>
            </w:r>
          </w:p>
        </w:tc>
        <w:tc>
          <w:tcPr>
            <w:tcW w:type="dxa" w:w="1417"/>
            <w:vAlign w:val="center"/>
          </w:tcPr>
          <w:p>
            <w:pPr>
              <w:jc w:val="left"/>
            </w:pPr>
            <w:r>
              <w:rPr>
                <w:rFonts w:ascii="Times New Roman" w:hAnsi="Times New Roman" w:cs="Times New Roman" w:eastAsia="Times New Roman"/>
                <w:b w:val="0"/>
                <w:i w:val="0"/>
                <w:sz w:val="22"/>
              </w:rPr>
              <w:t>REST + gRPC</w:t>
            </w:r>
          </w:p>
        </w:tc>
      </w:tr>
      <w:tr>
        <w:tc>
          <w:tcPr>
            <w:tcW w:type="dxa" w:w="1417"/>
            <w:vAlign w:val="center"/>
          </w:tcPr>
          <w:p>
            <w:pPr>
              <w:jc w:val="left"/>
            </w:pPr>
            <w:r>
              <w:rPr>
                <w:rFonts w:ascii="Times New Roman" w:hAnsi="Times New Roman" w:cs="Times New Roman" w:eastAsia="Times New Roman"/>
                <w:b w:val="0"/>
                <w:i w:val="0"/>
                <w:sz w:val="22"/>
              </w:rPr>
              <w:t>trading-service</w:t>
            </w:r>
          </w:p>
        </w:tc>
        <w:tc>
          <w:tcPr>
            <w:tcW w:type="dxa" w:w="1134"/>
            <w:vAlign w:val="center"/>
          </w:tcPr>
          <w:p>
            <w:pPr>
              <w:jc w:val="left"/>
            </w:pPr>
            <w:r>
              <w:rPr>
                <w:rFonts w:ascii="Times New Roman" w:hAnsi="Times New Roman" w:cs="Times New Roman" w:eastAsia="Times New Roman"/>
                <w:b w:val="0"/>
                <w:i w:val="0"/>
                <w:sz w:val="22"/>
              </w:rPr>
              <w:t>8084</w:t>
            </w:r>
          </w:p>
        </w:tc>
        <w:tc>
          <w:tcPr>
            <w:tcW w:type="dxa" w:w="2835"/>
            <w:vAlign w:val="center"/>
          </w:tcPr>
          <w:p>
            <w:pPr>
              <w:jc w:val="left"/>
            </w:pPr>
            <w:r>
              <w:rPr>
                <w:rFonts w:ascii="Times New Roman" w:hAnsi="Times New Roman" w:cs="Times New Roman" w:eastAsia="Times New Roman"/>
                <w:b w:val="0"/>
                <w:i w:val="0"/>
                <w:sz w:val="22"/>
              </w:rPr>
              <w:t>Matching Engine (Spot), quản lý Order Book, đặt/huỷ lệnh</w:t>
            </w:r>
          </w:p>
        </w:tc>
        <w:tc>
          <w:tcPr>
            <w:tcW w:type="dxa" w:w="1701"/>
            <w:vAlign w:val="center"/>
          </w:tcPr>
          <w:p>
            <w:pPr>
              <w:jc w:val="left"/>
            </w:pPr>
            <w:r>
              <w:rPr>
                <w:rFonts w:ascii="Times New Roman" w:hAnsi="Times New Roman" w:cs="Times New Roman" w:eastAsia="Times New Roman"/>
                <w:b w:val="0"/>
                <w:i w:val="0"/>
                <w:sz w:val="22"/>
              </w:rPr>
              <w:t>pg-trading :5554</w:t>
            </w:r>
          </w:p>
        </w:tc>
        <w:tc>
          <w:tcPr>
            <w:tcW w:type="dxa" w:w="1417"/>
            <w:vAlign w:val="center"/>
          </w:tcPr>
          <w:p>
            <w:pPr>
              <w:jc w:val="left"/>
            </w:pPr>
            <w:r>
              <w:rPr>
                <w:rFonts w:ascii="Times New Roman" w:hAnsi="Times New Roman" w:cs="Times New Roman" w:eastAsia="Times New Roman"/>
                <w:b w:val="0"/>
                <w:i w:val="0"/>
                <w:sz w:val="22"/>
              </w:rPr>
              <w:t>REST</w:t>
            </w:r>
          </w:p>
        </w:tc>
      </w:tr>
      <w:tr>
        <w:tc>
          <w:tcPr>
            <w:tcW w:type="dxa" w:w="1417"/>
            <w:vAlign w:val="center"/>
          </w:tcPr>
          <w:p>
            <w:pPr>
              <w:jc w:val="left"/>
            </w:pPr>
            <w:r>
              <w:rPr>
                <w:rFonts w:ascii="Times New Roman" w:hAnsi="Times New Roman" w:cs="Times New Roman" w:eastAsia="Times New Roman"/>
                <w:b w:val="0"/>
                <w:i w:val="0"/>
                <w:sz w:val="22"/>
              </w:rPr>
              <w:t>futures-service</w:t>
            </w:r>
          </w:p>
        </w:tc>
        <w:tc>
          <w:tcPr>
            <w:tcW w:type="dxa" w:w="1134"/>
            <w:vAlign w:val="center"/>
          </w:tcPr>
          <w:p>
            <w:pPr>
              <w:jc w:val="left"/>
            </w:pPr>
            <w:r>
              <w:rPr>
                <w:rFonts w:ascii="Times New Roman" w:hAnsi="Times New Roman" w:cs="Times New Roman" w:eastAsia="Times New Roman"/>
                <w:b w:val="0"/>
                <w:i w:val="0"/>
                <w:sz w:val="22"/>
              </w:rPr>
              <w:t>8085</w:t>
            </w:r>
          </w:p>
        </w:tc>
        <w:tc>
          <w:tcPr>
            <w:tcW w:type="dxa" w:w="2835"/>
            <w:vAlign w:val="center"/>
          </w:tcPr>
          <w:p>
            <w:pPr>
              <w:jc w:val="left"/>
            </w:pPr>
            <w:r>
              <w:rPr>
                <w:rFonts w:ascii="Times New Roman" w:hAnsi="Times New Roman" w:cs="Times New Roman" w:eastAsia="Times New Roman"/>
                <w:b w:val="0"/>
                <w:i w:val="0"/>
                <w:sz w:val="22"/>
              </w:rPr>
              <w:t>Mở/đóng vị thế Futures, tính PnL, Liquidation Engine (tick 1s)</w:t>
            </w:r>
          </w:p>
        </w:tc>
        <w:tc>
          <w:tcPr>
            <w:tcW w:type="dxa" w:w="1701"/>
            <w:vAlign w:val="center"/>
          </w:tcPr>
          <w:p>
            <w:pPr>
              <w:jc w:val="left"/>
            </w:pPr>
            <w:r>
              <w:rPr>
                <w:rFonts w:ascii="Times New Roman" w:hAnsi="Times New Roman" w:cs="Times New Roman" w:eastAsia="Times New Roman"/>
                <w:b w:val="0"/>
                <w:i w:val="0"/>
                <w:sz w:val="22"/>
              </w:rPr>
              <w:t>pg-futures :5555</w:t>
            </w:r>
          </w:p>
        </w:tc>
        <w:tc>
          <w:tcPr>
            <w:tcW w:type="dxa" w:w="1417"/>
            <w:vAlign w:val="center"/>
          </w:tcPr>
          <w:p>
            <w:pPr>
              <w:jc w:val="left"/>
            </w:pPr>
            <w:r>
              <w:rPr>
                <w:rFonts w:ascii="Times New Roman" w:hAnsi="Times New Roman" w:cs="Times New Roman" w:eastAsia="Times New Roman"/>
                <w:b w:val="0"/>
                <w:i w:val="0"/>
                <w:sz w:val="22"/>
              </w:rPr>
              <w:t>REST</w:t>
            </w:r>
          </w:p>
        </w:tc>
      </w:tr>
      <w:tr>
        <w:tc>
          <w:tcPr>
            <w:tcW w:type="dxa" w:w="1417"/>
            <w:vAlign w:val="center"/>
          </w:tcPr>
          <w:p>
            <w:pPr>
              <w:jc w:val="left"/>
            </w:pPr>
            <w:r>
              <w:rPr>
                <w:rFonts w:ascii="Times New Roman" w:hAnsi="Times New Roman" w:cs="Times New Roman" w:eastAsia="Times New Roman"/>
                <w:b w:val="0"/>
                <w:i w:val="0"/>
                <w:sz w:val="22"/>
              </w:rPr>
              <w:t>notification-service</w:t>
            </w:r>
          </w:p>
        </w:tc>
        <w:tc>
          <w:tcPr>
            <w:tcW w:type="dxa" w:w="1134"/>
            <w:vAlign w:val="center"/>
          </w:tcPr>
          <w:p>
            <w:pPr>
              <w:jc w:val="left"/>
            </w:pPr>
            <w:r>
              <w:rPr>
                <w:rFonts w:ascii="Times New Roman" w:hAnsi="Times New Roman" w:cs="Times New Roman" w:eastAsia="Times New Roman"/>
                <w:b w:val="0"/>
                <w:i w:val="0"/>
                <w:sz w:val="22"/>
              </w:rPr>
              <w:t>8086</w:t>
            </w:r>
          </w:p>
        </w:tc>
        <w:tc>
          <w:tcPr>
            <w:tcW w:type="dxa" w:w="2835"/>
            <w:vAlign w:val="center"/>
          </w:tcPr>
          <w:p>
            <w:pPr>
              <w:jc w:val="left"/>
            </w:pPr>
            <w:r>
              <w:rPr>
                <w:rFonts w:ascii="Times New Roman" w:hAnsi="Times New Roman" w:cs="Times New Roman" w:eastAsia="Times New Roman"/>
                <w:b w:val="0"/>
                <w:i w:val="0"/>
                <w:sz w:val="22"/>
              </w:rPr>
              <w:t>Nhận domain event, tạo thông báo, đánh dấu đã đọc</w:t>
            </w:r>
          </w:p>
        </w:tc>
        <w:tc>
          <w:tcPr>
            <w:tcW w:type="dxa" w:w="1701"/>
            <w:vAlign w:val="center"/>
          </w:tcPr>
          <w:p>
            <w:pPr>
              <w:jc w:val="left"/>
            </w:pPr>
            <w:r>
              <w:rPr>
                <w:rFonts w:ascii="Times New Roman" w:hAnsi="Times New Roman" w:cs="Times New Roman" w:eastAsia="Times New Roman"/>
                <w:b w:val="0"/>
                <w:i w:val="0"/>
                <w:sz w:val="22"/>
              </w:rPr>
              <w:t>pg-notification :5556</w:t>
            </w:r>
          </w:p>
        </w:tc>
        <w:tc>
          <w:tcPr>
            <w:tcW w:type="dxa" w:w="1417"/>
            <w:vAlign w:val="center"/>
          </w:tcPr>
          <w:p>
            <w:pPr>
              <w:jc w:val="left"/>
            </w:pPr>
            <w:r>
              <w:rPr>
                <w:rFonts w:ascii="Times New Roman" w:hAnsi="Times New Roman" w:cs="Times New Roman" w:eastAsia="Times New Roman"/>
                <w:b w:val="0"/>
                <w:i w:val="0"/>
                <w:sz w:val="22"/>
              </w:rPr>
              <w:t>REST</w:t>
            </w:r>
          </w:p>
        </w:tc>
      </w:tr>
      <w:tr>
        <w:tc>
          <w:tcPr>
            <w:tcW w:type="dxa" w:w="1417"/>
            <w:vAlign w:val="center"/>
          </w:tcPr>
          <w:p>
            <w:pPr>
              <w:jc w:val="left"/>
            </w:pPr>
            <w:r>
              <w:rPr>
                <w:rFonts w:ascii="Times New Roman" w:hAnsi="Times New Roman" w:cs="Times New Roman" w:eastAsia="Times New Roman"/>
                <w:b w:val="0"/>
                <w:i w:val="0"/>
                <w:sz w:val="22"/>
              </w:rPr>
              <w:t>gateway</w:t>
            </w:r>
          </w:p>
        </w:tc>
        <w:tc>
          <w:tcPr>
            <w:tcW w:type="dxa" w:w="1134"/>
            <w:vAlign w:val="center"/>
          </w:tcPr>
          <w:p>
            <w:pPr>
              <w:jc w:val="left"/>
            </w:pPr>
            <w:r>
              <w:rPr>
                <w:rFonts w:ascii="Times New Roman" w:hAnsi="Times New Roman" w:cs="Times New Roman" w:eastAsia="Times New Roman"/>
                <w:b w:val="0"/>
                <w:i w:val="0"/>
                <w:sz w:val="22"/>
              </w:rPr>
              <w:t>8080</w:t>
            </w:r>
          </w:p>
        </w:tc>
        <w:tc>
          <w:tcPr>
            <w:tcW w:type="dxa" w:w="2835"/>
            <w:vAlign w:val="center"/>
          </w:tcPr>
          <w:p>
            <w:pPr>
              <w:jc w:val="left"/>
            </w:pPr>
            <w:r>
              <w:rPr>
                <w:rFonts w:ascii="Times New Roman" w:hAnsi="Times New Roman" w:cs="Times New Roman" w:eastAsia="Times New Roman"/>
                <w:b w:val="0"/>
                <w:i w:val="0"/>
                <w:sz w:val="22"/>
              </w:rPr>
              <w:t>Reverse proxy, JWT verify qua gRPC, rate limit, CORS, WS Hub</w:t>
            </w:r>
          </w:p>
        </w:tc>
        <w:tc>
          <w:tcPr>
            <w:tcW w:type="dxa" w:w="1701"/>
            <w:vAlign w:val="center"/>
          </w:tcPr>
          <w:p>
            <w:pPr>
              <w:jc w:val="left"/>
            </w:pPr>
            <w:r>
              <w:rPr>
                <w:rFonts w:ascii="Times New Roman" w:hAnsi="Times New Roman" w:cs="Times New Roman" w:eastAsia="Times New Roman"/>
                <w:b w:val="0"/>
                <w:i w:val="0"/>
                <w:sz w:val="22"/>
              </w:rPr>
              <w:t>—</w:t>
            </w:r>
          </w:p>
        </w:tc>
        <w:tc>
          <w:tcPr>
            <w:tcW w:type="dxa" w:w="1417"/>
            <w:vAlign w:val="center"/>
          </w:tcPr>
          <w:p>
            <w:pPr>
              <w:jc w:val="left"/>
            </w:pPr>
            <w:r>
              <w:rPr>
                <w:rFonts w:ascii="Times New Roman" w:hAnsi="Times New Roman" w:cs="Times New Roman" w:eastAsia="Times New Roman"/>
                <w:b w:val="0"/>
                <w:i w:val="0"/>
                <w:sz w:val="22"/>
              </w:rPr>
              <w:t>HTTP</w:t>
            </w:r>
          </w:p>
        </w:tc>
      </w:tr>
      <w:tr>
        <w:tc>
          <w:tcPr>
            <w:tcW w:type="dxa" w:w="1417"/>
            <w:vAlign w:val="center"/>
          </w:tcPr>
          <w:p>
            <w:pPr>
              <w:jc w:val="left"/>
            </w:pPr>
            <w:r>
              <w:rPr>
                <w:rFonts w:ascii="Times New Roman" w:hAnsi="Times New Roman" w:cs="Times New Roman" w:eastAsia="Times New Roman"/>
                <w:b w:val="0"/>
                <w:i w:val="0"/>
                <w:sz w:val="22"/>
              </w:rPr>
              <w:t>es-indexer</w:t>
            </w:r>
          </w:p>
        </w:tc>
        <w:tc>
          <w:tcPr>
            <w:tcW w:type="dxa" w:w="1134"/>
            <w:vAlign w:val="center"/>
          </w:tcPr>
          <w:p>
            <w:pPr>
              <w:jc w:val="left"/>
            </w:pPr>
            <w:r>
              <w:rPr>
                <w:rFonts w:ascii="Times New Roman" w:hAnsi="Times New Roman" w:cs="Times New Roman" w:eastAsia="Times New Roman"/>
                <w:b w:val="0"/>
                <w:i w:val="0"/>
                <w:sz w:val="22"/>
              </w:rPr>
              <w:t>—</w:t>
            </w:r>
          </w:p>
        </w:tc>
        <w:tc>
          <w:tcPr>
            <w:tcW w:type="dxa" w:w="2835"/>
            <w:vAlign w:val="center"/>
          </w:tcPr>
          <w:p>
            <w:pPr>
              <w:jc w:val="left"/>
            </w:pPr>
            <w:r>
              <w:rPr>
                <w:rFonts w:ascii="Times New Roman" w:hAnsi="Times New Roman" w:cs="Times New Roman" w:eastAsia="Times New Roman"/>
                <w:b w:val="0"/>
                <w:i w:val="0"/>
                <w:sz w:val="22"/>
              </w:rPr>
              <w:t>Consumer Kafka, index trades/orders vào Elasticsearch</w:t>
            </w:r>
          </w:p>
        </w:tc>
        <w:tc>
          <w:tcPr>
            <w:tcW w:type="dxa" w:w="1701"/>
            <w:vAlign w:val="center"/>
          </w:tcPr>
          <w:p>
            <w:pPr>
              <w:jc w:val="left"/>
            </w:pPr>
            <w:r>
              <w:rPr>
                <w:rFonts w:ascii="Times New Roman" w:hAnsi="Times New Roman" w:cs="Times New Roman" w:eastAsia="Times New Roman"/>
                <w:b w:val="0"/>
                <w:i w:val="0"/>
                <w:sz w:val="22"/>
              </w:rPr>
              <w:t>—</w:t>
            </w:r>
          </w:p>
        </w:tc>
        <w:tc>
          <w:tcPr>
            <w:tcW w:type="dxa" w:w="1417"/>
            <w:vAlign w:val="center"/>
          </w:tcPr>
          <w:p>
            <w:pPr>
              <w:jc w:val="left"/>
            </w:pPr>
            <w:r>
              <w:rPr>
                <w:rFonts w:ascii="Times New Roman" w:hAnsi="Times New Roman" w:cs="Times New Roman" w:eastAsia="Times New Roman"/>
                <w:b w:val="0"/>
                <w:i w:val="0"/>
                <w:sz w:val="22"/>
              </w:rPr>
              <w:t>Kafka consumer</w:t>
            </w:r>
          </w:p>
        </w:tc>
      </w:tr>
    </w:tbl>
    <w:p>
      <w:pPr>
        <w:spacing w:after="80"/>
      </w:pPr>
    </w:p>
    <w:p>
      <w:pPr>
        <w:spacing w:after="200"/>
        <w:jc w:val="center"/>
      </w:pPr>
      <w:r>
        <w:rPr>
          <w:rFonts w:ascii="Times New Roman" w:hAnsi="Times New Roman" w:cs="Times New Roman" w:eastAsia="Times New Roman"/>
          <w:b w:val="0"/>
          <w:i/>
          <w:color w:val="333333"/>
          <w:sz w:val="24"/>
        </w:rPr>
        <w:t>Bảng 4.1. Danh mục vi dịch vụ và trách nhiệm</w:t>
      </w:r>
    </w:p>
    <w:p>
      <w:pPr>
        <w:keepNext/>
        <w:spacing w:before="200" w:after="120"/>
        <w:jc w:val="left"/>
      </w:pPr>
      <w:r>
        <w:rPr>
          <w:rFonts w:ascii="Times New Roman" w:hAnsi="Times New Roman" w:cs="Times New Roman" w:eastAsia="Times New Roman"/>
          <w:b/>
          <w:i w:val="0"/>
          <w:color w:val="0B2A52"/>
          <w:sz w:val="28"/>
        </w:rPr>
        <w:t>4.3. Thiết kế cơ sở dữ liệu</w:t>
      </w:r>
    </w:p>
    <w:p>
      <w:pPr>
        <w:spacing w:after="80" w:line="360" w:lineRule="auto"/>
        <w:ind w:firstLine="567"/>
        <w:jc w:val="both"/>
      </w:pPr>
      <w:r>
        <w:rPr>
          <w:rFonts w:ascii="Times New Roman" w:hAnsi="Times New Roman" w:cs="Times New Roman" w:eastAsia="Times New Roman"/>
          <w:b w:val="0"/>
          <w:i w:val="0"/>
          <w:sz w:val="26"/>
        </w:rPr>
        <w:t>Hình 8 trình bày sơ đồ quan hệ thực thể (ERD) tổng hợp. Do áp dụng nguyên tắc database-per-service, các quan hệ liên-CSDL (ví dụ users ↔ wallets) là quan hệ logic — được duy trì qua sự kiện user.registered chứ không có khoá ngoại vật lý.</w:t>
      </w:r>
    </w:p>
    <w:p>
      <w:pPr>
        <w:spacing w:after="80"/>
        <w:jc w:val="center"/>
      </w:pPr>
      <w:r>
        <w:drawing>
          <wp:inline xmlns:a="http://schemas.openxmlformats.org/drawingml/2006/main" xmlns:pic="http://schemas.openxmlformats.org/drawingml/2006/picture">
            <wp:extent cx="5760000" cy="4284728"/>
            <wp:docPr id="3" name="Picture 3"/>
            <wp:cNvGraphicFramePr>
              <a:graphicFrameLocks noChangeAspect="1"/>
            </wp:cNvGraphicFramePr>
            <a:graphic>
              <a:graphicData uri="http://schemas.openxmlformats.org/drawingml/2006/picture">
                <pic:pic>
                  <pic:nvPicPr>
                    <pic:cNvPr id="0" name="fig8-erd.png"/>
                    <pic:cNvPicPr/>
                  </pic:nvPicPr>
                  <pic:blipFill>
                    <a:blip r:embed="rId11"/>
                    <a:stretch>
                      <a:fillRect/>
                    </a:stretch>
                  </pic:blipFill>
                  <pic:spPr>
                    <a:xfrm>
                      <a:off x="0" y="0"/>
                      <a:ext cx="5760000" cy="4284728"/>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8. Sơ đồ quan hệ thực thể (ERD) tổng hợp</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701"/>
            <w:vAlign w:val="center"/>
            <w:shd w:fill="0B2A52"/>
          </w:tcPr>
          <w:p>
            <w:pPr>
              <w:jc w:val="center"/>
            </w:pPr>
            <w:r>
              <w:rPr>
                <w:rFonts w:ascii="Times New Roman" w:hAnsi="Times New Roman" w:cs="Times New Roman" w:eastAsia="Times New Roman"/>
                <w:b/>
                <w:i w:val="0"/>
                <w:color w:val="FFFFFF"/>
                <w:sz w:val="22"/>
              </w:rPr>
              <w:t>CSDL</w:t>
            </w:r>
          </w:p>
        </w:tc>
        <w:tc>
          <w:tcPr>
            <w:tcW w:type="dxa" w:w="850"/>
            <w:vAlign w:val="center"/>
            <w:shd w:fill="0B2A52"/>
          </w:tcPr>
          <w:p>
            <w:pPr>
              <w:jc w:val="center"/>
            </w:pPr>
            <w:r>
              <w:rPr>
                <w:rFonts w:ascii="Times New Roman" w:hAnsi="Times New Roman" w:cs="Times New Roman" w:eastAsia="Times New Roman"/>
                <w:b/>
                <w:i w:val="0"/>
                <w:color w:val="FFFFFF"/>
                <w:sz w:val="22"/>
              </w:rPr>
              <w:t>Cổng</w:t>
            </w:r>
          </w:p>
        </w:tc>
        <w:tc>
          <w:tcPr>
            <w:tcW w:type="dxa" w:w="1984"/>
            <w:vAlign w:val="center"/>
            <w:shd w:fill="0B2A52"/>
          </w:tcPr>
          <w:p>
            <w:pPr>
              <w:jc w:val="center"/>
            </w:pPr>
            <w:r>
              <w:rPr>
                <w:rFonts w:ascii="Times New Roman" w:hAnsi="Times New Roman" w:cs="Times New Roman" w:eastAsia="Times New Roman"/>
                <w:b/>
                <w:i w:val="0"/>
                <w:color w:val="FFFFFF"/>
                <w:sz w:val="22"/>
              </w:rPr>
              <w:t>Vi dịch vụ</w:t>
            </w:r>
          </w:p>
        </w:tc>
        <w:tc>
          <w:tcPr>
            <w:tcW w:type="dxa" w:w="4535"/>
            <w:vAlign w:val="center"/>
            <w:shd w:fill="0B2A52"/>
          </w:tcPr>
          <w:p>
            <w:pPr>
              <w:jc w:val="center"/>
            </w:pPr>
            <w:r>
              <w:rPr>
                <w:rFonts w:ascii="Times New Roman" w:hAnsi="Times New Roman" w:cs="Times New Roman" w:eastAsia="Times New Roman"/>
                <w:b/>
                <w:i w:val="0"/>
                <w:color w:val="FFFFFF"/>
                <w:sz w:val="22"/>
              </w:rPr>
              <w:t>Các bảng chính</w:t>
            </w:r>
          </w:p>
        </w:tc>
      </w:tr>
      <w:tr>
        <w:tc>
          <w:tcPr>
            <w:tcW w:type="dxa" w:w="1701"/>
            <w:vAlign w:val="center"/>
          </w:tcPr>
          <w:p>
            <w:pPr>
              <w:jc w:val="left"/>
            </w:pPr>
            <w:r>
              <w:rPr>
                <w:rFonts w:ascii="Times New Roman" w:hAnsi="Times New Roman" w:cs="Times New Roman" w:eastAsia="Times New Roman"/>
                <w:b w:val="0"/>
                <w:i w:val="0"/>
                <w:sz w:val="22"/>
              </w:rPr>
              <w:t>pg-auth</w:t>
            </w:r>
          </w:p>
        </w:tc>
        <w:tc>
          <w:tcPr>
            <w:tcW w:type="dxa" w:w="850"/>
            <w:vAlign w:val="center"/>
          </w:tcPr>
          <w:p>
            <w:pPr>
              <w:jc w:val="left"/>
            </w:pPr>
            <w:r>
              <w:rPr>
                <w:rFonts w:ascii="Times New Roman" w:hAnsi="Times New Roman" w:cs="Times New Roman" w:eastAsia="Times New Roman"/>
                <w:b w:val="0"/>
                <w:i w:val="0"/>
                <w:sz w:val="22"/>
              </w:rPr>
              <w:t>:5551</w:t>
            </w:r>
          </w:p>
        </w:tc>
        <w:tc>
          <w:tcPr>
            <w:tcW w:type="dxa" w:w="1984"/>
            <w:vAlign w:val="center"/>
          </w:tcPr>
          <w:p>
            <w:pPr>
              <w:jc w:val="left"/>
            </w:pPr>
            <w:r>
              <w:rPr>
                <w:rFonts w:ascii="Times New Roman" w:hAnsi="Times New Roman" w:cs="Times New Roman" w:eastAsia="Times New Roman"/>
                <w:b w:val="0"/>
                <w:i w:val="0"/>
                <w:sz w:val="22"/>
              </w:rPr>
              <w:t>auth-service</w:t>
            </w:r>
          </w:p>
        </w:tc>
        <w:tc>
          <w:tcPr>
            <w:tcW w:type="dxa" w:w="4535"/>
            <w:vAlign w:val="center"/>
          </w:tcPr>
          <w:p>
            <w:pPr>
              <w:jc w:val="left"/>
            </w:pPr>
            <w:r>
              <w:rPr>
                <w:rFonts w:ascii="Times New Roman" w:hAnsi="Times New Roman" w:cs="Times New Roman" w:eastAsia="Times New Roman"/>
                <w:b w:val="0"/>
                <w:i w:val="0"/>
                <w:sz w:val="22"/>
              </w:rPr>
              <w:t>users, kyc_profiles, kyc_documents, bonus_promotions, user_bonuses, fraud_logs, platform_settings</w:t>
            </w:r>
          </w:p>
        </w:tc>
      </w:tr>
      <w:tr>
        <w:tc>
          <w:tcPr>
            <w:tcW w:type="dxa" w:w="1701"/>
            <w:vAlign w:val="center"/>
          </w:tcPr>
          <w:p>
            <w:pPr>
              <w:jc w:val="left"/>
            </w:pPr>
            <w:r>
              <w:rPr>
                <w:rFonts w:ascii="Times New Roman" w:hAnsi="Times New Roman" w:cs="Times New Roman" w:eastAsia="Times New Roman"/>
                <w:b w:val="0"/>
                <w:i w:val="0"/>
                <w:sz w:val="22"/>
              </w:rPr>
              <w:t>pg-wallet</w:t>
            </w:r>
          </w:p>
        </w:tc>
        <w:tc>
          <w:tcPr>
            <w:tcW w:type="dxa" w:w="850"/>
            <w:vAlign w:val="center"/>
          </w:tcPr>
          <w:p>
            <w:pPr>
              <w:jc w:val="left"/>
            </w:pPr>
            <w:r>
              <w:rPr>
                <w:rFonts w:ascii="Times New Roman" w:hAnsi="Times New Roman" w:cs="Times New Roman" w:eastAsia="Times New Roman"/>
                <w:b w:val="0"/>
                <w:i w:val="0"/>
                <w:sz w:val="22"/>
              </w:rPr>
              <w:t>:5552</w:t>
            </w:r>
          </w:p>
        </w:tc>
        <w:tc>
          <w:tcPr>
            <w:tcW w:type="dxa" w:w="1984"/>
            <w:vAlign w:val="center"/>
          </w:tcPr>
          <w:p>
            <w:pPr>
              <w:jc w:val="left"/>
            </w:pPr>
            <w:r>
              <w:rPr>
                <w:rFonts w:ascii="Times New Roman" w:hAnsi="Times New Roman" w:cs="Times New Roman" w:eastAsia="Times New Roman"/>
                <w:b w:val="0"/>
                <w:i w:val="0"/>
                <w:sz w:val="22"/>
              </w:rPr>
              <w:t>wallet-service</w:t>
            </w:r>
          </w:p>
        </w:tc>
        <w:tc>
          <w:tcPr>
            <w:tcW w:type="dxa" w:w="4535"/>
            <w:vAlign w:val="center"/>
          </w:tcPr>
          <w:p>
            <w:pPr>
              <w:jc w:val="left"/>
            </w:pPr>
            <w:r>
              <w:rPr>
                <w:rFonts w:ascii="Times New Roman" w:hAnsi="Times New Roman" w:cs="Times New Roman" w:eastAsia="Times New Roman"/>
                <w:b w:val="0"/>
                <w:i w:val="0"/>
                <w:sz w:val="22"/>
              </w:rPr>
              <w:t>wallets, deposits, withdrawals</w:t>
            </w:r>
          </w:p>
        </w:tc>
      </w:tr>
      <w:tr>
        <w:tc>
          <w:tcPr>
            <w:tcW w:type="dxa" w:w="1701"/>
            <w:vAlign w:val="center"/>
          </w:tcPr>
          <w:p>
            <w:pPr>
              <w:jc w:val="left"/>
            </w:pPr>
            <w:r>
              <w:rPr>
                <w:rFonts w:ascii="Times New Roman" w:hAnsi="Times New Roman" w:cs="Times New Roman" w:eastAsia="Times New Roman"/>
                <w:b w:val="0"/>
                <w:i w:val="0"/>
                <w:sz w:val="22"/>
              </w:rPr>
              <w:t>pg-market</w:t>
            </w:r>
          </w:p>
        </w:tc>
        <w:tc>
          <w:tcPr>
            <w:tcW w:type="dxa" w:w="850"/>
            <w:vAlign w:val="center"/>
          </w:tcPr>
          <w:p>
            <w:pPr>
              <w:jc w:val="left"/>
            </w:pPr>
            <w:r>
              <w:rPr>
                <w:rFonts w:ascii="Times New Roman" w:hAnsi="Times New Roman" w:cs="Times New Roman" w:eastAsia="Times New Roman"/>
                <w:b w:val="0"/>
                <w:i w:val="0"/>
                <w:sz w:val="22"/>
              </w:rPr>
              <w:t>:5553</w:t>
            </w:r>
          </w:p>
        </w:tc>
        <w:tc>
          <w:tcPr>
            <w:tcW w:type="dxa" w:w="1984"/>
            <w:vAlign w:val="center"/>
          </w:tcPr>
          <w:p>
            <w:pPr>
              <w:jc w:val="left"/>
            </w:pPr>
            <w:r>
              <w:rPr>
                <w:rFonts w:ascii="Times New Roman" w:hAnsi="Times New Roman" w:cs="Times New Roman" w:eastAsia="Times New Roman"/>
                <w:b w:val="0"/>
                <w:i w:val="0"/>
                <w:sz w:val="22"/>
              </w:rPr>
              <w:t>market-service</w:t>
            </w:r>
          </w:p>
        </w:tc>
        <w:tc>
          <w:tcPr>
            <w:tcW w:type="dxa" w:w="4535"/>
            <w:vAlign w:val="center"/>
          </w:tcPr>
          <w:p>
            <w:pPr>
              <w:jc w:val="left"/>
            </w:pPr>
            <w:r>
              <w:rPr>
                <w:rFonts w:ascii="Times New Roman" w:hAnsi="Times New Roman" w:cs="Times New Roman" w:eastAsia="Times New Roman"/>
                <w:b w:val="0"/>
                <w:i w:val="0"/>
                <w:sz w:val="22"/>
              </w:rPr>
              <w:t>candles, user_trade_pairs</w:t>
            </w:r>
          </w:p>
        </w:tc>
      </w:tr>
      <w:tr>
        <w:tc>
          <w:tcPr>
            <w:tcW w:type="dxa" w:w="1701"/>
            <w:vAlign w:val="center"/>
          </w:tcPr>
          <w:p>
            <w:pPr>
              <w:jc w:val="left"/>
            </w:pPr>
            <w:r>
              <w:rPr>
                <w:rFonts w:ascii="Times New Roman" w:hAnsi="Times New Roman" w:cs="Times New Roman" w:eastAsia="Times New Roman"/>
                <w:b w:val="0"/>
                <w:i w:val="0"/>
                <w:sz w:val="22"/>
              </w:rPr>
              <w:t>pg-trading</w:t>
            </w:r>
          </w:p>
        </w:tc>
        <w:tc>
          <w:tcPr>
            <w:tcW w:type="dxa" w:w="850"/>
            <w:vAlign w:val="center"/>
          </w:tcPr>
          <w:p>
            <w:pPr>
              <w:jc w:val="left"/>
            </w:pPr>
            <w:r>
              <w:rPr>
                <w:rFonts w:ascii="Times New Roman" w:hAnsi="Times New Roman" w:cs="Times New Roman" w:eastAsia="Times New Roman"/>
                <w:b w:val="0"/>
                <w:i w:val="0"/>
                <w:sz w:val="22"/>
              </w:rPr>
              <w:t>:5554</w:t>
            </w:r>
          </w:p>
        </w:tc>
        <w:tc>
          <w:tcPr>
            <w:tcW w:type="dxa" w:w="1984"/>
            <w:vAlign w:val="center"/>
          </w:tcPr>
          <w:p>
            <w:pPr>
              <w:jc w:val="left"/>
            </w:pPr>
            <w:r>
              <w:rPr>
                <w:rFonts w:ascii="Times New Roman" w:hAnsi="Times New Roman" w:cs="Times New Roman" w:eastAsia="Times New Roman"/>
                <w:b w:val="0"/>
                <w:i w:val="0"/>
                <w:sz w:val="22"/>
              </w:rPr>
              <w:t>trading-service</w:t>
            </w:r>
          </w:p>
        </w:tc>
        <w:tc>
          <w:tcPr>
            <w:tcW w:type="dxa" w:w="4535"/>
            <w:vAlign w:val="center"/>
          </w:tcPr>
          <w:p>
            <w:pPr>
              <w:jc w:val="left"/>
            </w:pPr>
            <w:r>
              <w:rPr>
                <w:rFonts w:ascii="Times New Roman" w:hAnsi="Times New Roman" w:cs="Times New Roman" w:eastAsia="Times New Roman"/>
                <w:b w:val="0"/>
                <w:i w:val="0"/>
                <w:sz w:val="22"/>
              </w:rPr>
              <w:t>orders, trades</w:t>
            </w:r>
          </w:p>
        </w:tc>
      </w:tr>
      <w:tr>
        <w:tc>
          <w:tcPr>
            <w:tcW w:type="dxa" w:w="1701"/>
            <w:vAlign w:val="center"/>
          </w:tcPr>
          <w:p>
            <w:pPr>
              <w:jc w:val="left"/>
            </w:pPr>
            <w:r>
              <w:rPr>
                <w:rFonts w:ascii="Times New Roman" w:hAnsi="Times New Roman" w:cs="Times New Roman" w:eastAsia="Times New Roman"/>
                <w:b w:val="0"/>
                <w:i w:val="0"/>
                <w:sz w:val="22"/>
              </w:rPr>
              <w:t>pg-futures</w:t>
            </w:r>
          </w:p>
        </w:tc>
        <w:tc>
          <w:tcPr>
            <w:tcW w:type="dxa" w:w="850"/>
            <w:vAlign w:val="center"/>
          </w:tcPr>
          <w:p>
            <w:pPr>
              <w:jc w:val="left"/>
            </w:pPr>
            <w:r>
              <w:rPr>
                <w:rFonts w:ascii="Times New Roman" w:hAnsi="Times New Roman" w:cs="Times New Roman" w:eastAsia="Times New Roman"/>
                <w:b w:val="0"/>
                <w:i w:val="0"/>
                <w:sz w:val="22"/>
              </w:rPr>
              <w:t>:5555</w:t>
            </w:r>
          </w:p>
        </w:tc>
        <w:tc>
          <w:tcPr>
            <w:tcW w:type="dxa" w:w="1984"/>
            <w:vAlign w:val="center"/>
          </w:tcPr>
          <w:p>
            <w:pPr>
              <w:jc w:val="left"/>
            </w:pPr>
            <w:r>
              <w:rPr>
                <w:rFonts w:ascii="Times New Roman" w:hAnsi="Times New Roman" w:cs="Times New Roman" w:eastAsia="Times New Roman"/>
                <w:b w:val="0"/>
                <w:i w:val="0"/>
                <w:sz w:val="22"/>
              </w:rPr>
              <w:t>futures-service</w:t>
            </w:r>
          </w:p>
        </w:tc>
        <w:tc>
          <w:tcPr>
            <w:tcW w:type="dxa" w:w="4535"/>
            <w:vAlign w:val="center"/>
          </w:tcPr>
          <w:p>
            <w:pPr>
              <w:jc w:val="left"/>
            </w:pPr>
            <w:r>
              <w:rPr>
                <w:rFonts w:ascii="Times New Roman" w:hAnsi="Times New Roman" w:cs="Times New Roman" w:eastAsia="Times New Roman"/>
                <w:b w:val="0"/>
                <w:i w:val="0"/>
                <w:sz w:val="22"/>
              </w:rPr>
              <w:t>futures_positions</w:t>
            </w:r>
          </w:p>
        </w:tc>
      </w:tr>
      <w:tr>
        <w:tc>
          <w:tcPr>
            <w:tcW w:type="dxa" w:w="1701"/>
            <w:vAlign w:val="center"/>
          </w:tcPr>
          <w:p>
            <w:pPr>
              <w:jc w:val="left"/>
            </w:pPr>
            <w:r>
              <w:rPr>
                <w:rFonts w:ascii="Times New Roman" w:hAnsi="Times New Roman" w:cs="Times New Roman" w:eastAsia="Times New Roman"/>
                <w:b w:val="0"/>
                <w:i w:val="0"/>
                <w:sz w:val="22"/>
              </w:rPr>
              <w:t>pg-notification</w:t>
            </w:r>
          </w:p>
        </w:tc>
        <w:tc>
          <w:tcPr>
            <w:tcW w:type="dxa" w:w="850"/>
            <w:vAlign w:val="center"/>
          </w:tcPr>
          <w:p>
            <w:pPr>
              <w:jc w:val="left"/>
            </w:pPr>
            <w:r>
              <w:rPr>
                <w:rFonts w:ascii="Times New Roman" w:hAnsi="Times New Roman" w:cs="Times New Roman" w:eastAsia="Times New Roman"/>
                <w:b w:val="0"/>
                <w:i w:val="0"/>
                <w:sz w:val="22"/>
              </w:rPr>
              <w:t>:5556</w:t>
            </w:r>
          </w:p>
        </w:tc>
        <w:tc>
          <w:tcPr>
            <w:tcW w:type="dxa" w:w="1984"/>
            <w:vAlign w:val="center"/>
          </w:tcPr>
          <w:p>
            <w:pPr>
              <w:jc w:val="left"/>
            </w:pPr>
            <w:r>
              <w:rPr>
                <w:rFonts w:ascii="Times New Roman" w:hAnsi="Times New Roman" w:cs="Times New Roman" w:eastAsia="Times New Roman"/>
                <w:b w:val="0"/>
                <w:i w:val="0"/>
                <w:sz w:val="22"/>
              </w:rPr>
              <w:t>notification-service</w:t>
            </w:r>
          </w:p>
        </w:tc>
        <w:tc>
          <w:tcPr>
            <w:tcW w:type="dxa" w:w="4535"/>
            <w:vAlign w:val="center"/>
          </w:tcPr>
          <w:p>
            <w:pPr>
              <w:jc w:val="left"/>
            </w:pPr>
            <w:r>
              <w:rPr>
                <w:rFonts w:ascii="Times New Roman" w:hAnsi="Times New Roman" w:cs="Times New Roman" w:eastAsia="Times New Roman"/>
                <w:b w:val="0"/>
                <w:i w:val="0"/>
                <w:sz w:val="22"/>
              </w:rPr>
              <w:t>notifications</w:t>
            </w:r>
          </w:p>
        </w:tc>
      </w:tr>
    </w:tbl>
    <w:p>
      <w:pPr>
        <w:spacing w:after="80"/>
      </w:pPr>
    </w:p>
    <w:p>
      <w:pPr>
        <w:spacing w:after="200"/>
        <w:jc w:val="center"/>
      </w:pPr>
      <w:r>
        <w:rPr>
          <w:rFonts w:ascii="Times New Roman" w:hAnsi="Times New Roman" w:cs="Times New Roman" w:eastAsia="Times New Roman"/>
          <w:b w:val="0"/>
          <w:i/>
          <w:color w:val="333333"/>
          <w:sz w:val="24"/>
        </w:rPr>
        <w:t>Bảng 4.2. Phân bổ CSDL PostgreSQL theo vi dịch vụ</w:t>
      </w:r>
    </w:p>
    <w:p>
      <w:pPr>
        <w:spacing w:after="80" w:line="360" w:lineRule="auto"/>
        <w:ind w:firstLine="567"/>
        <w:jc w:val="both"/>
      </w:pPr>
      <w:r>
        <w:rPr>
          <w:rFonts w:ascii="Times New Roman" w:hAnsi="Times New Roman" w:cs="Times New Roman" w:eastAsia="Times New Roman"/>
          <w:b w:val="0"/>
          <w:i w:val="0"/>
          <w:sz w:val="26"/>
        </w:rPr>
        <w:t>Một số bảng quan trọng và cấu trúc cột (trích từ GORM model):</w:t>
      </w:r>
    </w:p>
    <w:p>
      <w:pPr>
        <w:spacing w:after="80" w:line="360" w:lineRule="auto"/>
        <w:ind w:firstLine="567"/>
        <w:jc w:val="both"/>
      </w:pPr>
      <w:r>
        <w:rPr>
          <w:rFonts w:ascii="Times New Roman" w:hAnsi="Times New Roman" w:cs="Times New Roman" w:eastAsia="Times New Roman"/>
          <w:b w:val="0"/>
          <w:i w:val="0"/>
          <w:sz w:val="24"/>
        </w:rPr>
        <w:t>Bảng users: id (PK), email (UNIQUE), password_hash, full_name, phone, kyc_status (NONE/PENDING/VERIFIED/REJECTED), is_2fa, two_fa_secret (ẩn khỏi JSON), role (USER/ADMIN), email_verified, kyc_step (0–4), is_locked, lock_reason, last_login_ip, register_ip, created_at, updated_at.</w:t>
      </w:r>
    </w:p>
    <w:p>
      <w:pPr>
        <w:spacing w:after="80" w:line="360" w:lineRule="auto"/>
        <w:ind w:firstLine="567"/>
        <w:jc w:val="both"/>
      </w:pPr>
      <w:r>
        <w:rPr>
          <w:rFonts w:ascii="Times New Roman" w:hAnsi="Times New Roman" w:cs="Times New Roman" w:eastAsia="Times New Roman"/>
          <w:b w:val="0"/>
          <w:i w:val="0"/>
          <w:sz w:val="24"/>
        </w:rPr>
        <w:t>Bảng wallets: id (PK), user_id + currency (UNIQUE INDEX), balance decimal(30,10), locked_balance decimal(30,10), updated_at.</w:t>
      </w:r>
    </w:p>
    <w:p>
      <w:pPr>
        <w:spacing w:after="80" w:line="360" w:lineRule="auto"/>
        <w:ind w:firstLine="567"/>
        <w:jc w:val="both"/>
      </w:pPr>
      <w:r>
        <w:rPr>
          <w:rFonts w:ascii="Times New Roman" w:hAnsi="Times New Roman" w:cs="Times New Roman" w:eastAsia="Times New Roman"/>
          <w:b w:val="0"/>
          <w:i w:val="0"/>
          <w:sz w:val="24"/>
        </w:rPr>
        <w:t>Bảng orders: id (PK), user_id, pair, side (BUY/SELL), type (LIMIT/MARKET/STOP_LIMIT), price decimal(30,10), stop_price, amount, filled_amount, status (OPEN/PARTIAL/FILLED/CANCELLED), created_at, updated_at.</w:t>
      </w:r>
    </w:p>
    <w:p>
      <w:pPr>
        <w:spacing w:after="80" w:line="360" w:lineRule="auto"/>
        <w:ind w:firstLine="567"/>
        <w:jc w:val="both"/>
      </w:pPr>
      <w:r>
        <w:rPr>
          <w:rFonts w:ascii="Times New Roman" w:hAnsi="Times New Roman" w:cs="Times New Roman" w:eastAsia="Times New Roman"/>
          <w:b w:val="0"/>
          <w:i w:val="0"/>
          <w:sz w:val="24"/>
        </w:rPr>
        <w:t>Bảng trades: id (PK), pair, buy_order_id, sell_order_id, buyer_id, seller_id, price, amount, total, buyer_fee, seller_fee, created_at.</w:t>
      </w:r>
    </w:p>
    <w:p>
      <w:pPr>
        <w:spacing w:after="80" w:line="360" w:lineRule="auto"/>
        <w:ind w:firstLine="567"/>
        <w:jc w:val="both"/>
      </w:pPr>
      <w:r>
        <w:rPr>
          <w:rFonts w:ascii="Times New Roman" w:hAnsi="Times New Roman" w:cs="Times New Roman" w:eastAsia="Times New Roman"/>
          <w:b w:val="0"/>
          <w:i w:val="0"/>
          <w:sz w:val="24"/>
        </w:rPr>
        <w:t>Bảng futures_positions: id (PK), user_id, pair, side (LONG/SHORT), leverage (1–125), entry_price, mark_price, size, margin, unrealized_pnl, liquidation_price, take_profit, stop_loss, status (OPEN/CLOSED/LIQUIDATED), created_at, closed_at.</w:t>
      </w:r>
    </w:p>
    <w:p>
      <w:pPr>
        <w:keepNext/>
        <w:spacing w:before="200" w:after="120"/>
        <w:jc w:val="left"/>
      </w:pPr>
      <w:r>
        <w:rPr>
          <w:rFonts w:ascii="Times New Roman" w:hAnsi="Times New Roman" w:cs="Times New Roman" w:eastAsia="Times New Roman"/>
          <w:b/>
          <w:i w:val="0"/>
          <w:color w:val="0B2A52"/>
          <w:sz w:val="28"/>
        </w:rPr>
        <w:t>4.4. Thiết kế giao diện gRPC</w:t>
      </w:r>
    </w:p>
    <w:p>
      <w:pPr>
        <w:spacing w:after="80" w:line="360" w:lineRule="auto"/>
        <w:ind w:firstLine="567"/>
        <w:jc w:val="both"/>
      </w:pPr>
      <w:r>
        <w:rPr>
          <w:rFonts w:ascii="Times New Roman" w:hAnsi="Times New Roman" w:cs="Times New Roman" w:eastAsia="Times New Roman"/>
          <w:b w:val="0"/>
          <w:i w:val="0"/>
          <w:sz w:val="26"/>
        </w:rPr>
        <w:t>Hệ thống định nghĩa 3 file .proto cho giao tiếp nội bộ:</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417"/>
            <w:vAlign w:val="center"/>
            <w:shd w:fill="0B2A52"/>
          </w:tcPr>
          <w:p>
            <w:pPr>
              <w:jc w:val="center"/>
            </w:pPr>
            <w:r>
              <w:rPr>
                <w:rFonts w:ascii="Times New Roman" w:hAnsi="Times New Roman" w:cs="Times New Roman" w:eastAsia="Times New Roman"/>
                <w:b/>
                <w:i w:val="0"/>
                <w:color w:val="FFFFFF"/>
                <w:sz w:val="22"/>
              </w:rPr>
              <w:t>Service gRPC</w:t>
            </w:r>
          </w:p>
        </w:tc>
        <w:tc>
          <w:tcPr>
            <w:tcW w:type="dxa" w:w="1417"/>
            <w:vAlign w:val="center"/>
            <w:shd w:fill="0B2A52"/>
          </w:tcPr>
          <w:p>
            <w:pPr>
              <w:jc w:val="center"/>
            </w:pPr>
            <w:r>
              <w:rPr>
                <w:rFonts w:ascii="Times New Roman" w:hAnsi="Times New Roman" w:cs="Times New Roman" w:eastAsia="Times New Roman"/>
                <w:b/>
                <w:i w:val="0"/>
                <w:color w:val="FFFFFF"/>
                <w:sz w:val="22"/>
              </w:rPr>
              <w:t>File</w:t>
            </w:r>
          </w:p>
        </w:tc>
        <w:tc>
          <w:tcPr>
            <w:tcW w:type="dxa" w:w="3402"/>
            <w:vAlign w:val="center"/>
            <w:shd w:fill="0B2A52"/>
          </w:tcPr>
          <w:p>
            <w:pPr>
              <w:jc w:val="center"/>
            </w:pPr>
            <w:r>
              <w:rPr>
                <w:rFonts w:ascii="Times New Roman" w:hAnsi="Times New Roman" w:cs="Times New Roman" w:eastAsia="Times New Roman"/>
                <w:b/>
                <w:i w:val="0"/>
                <w:color w:val="FFFFFF"/>
                <w:sz w:val="22"/>
              </w:rPr>
              <w:t>Phương thức</w:t>
            </w:r>
          </w:p>
        </w:tc>
        <w:tc>
          <w:tcPr>
            <w:tcW w:type="dxa" w:w="2835"/>
            <w:vAlign w:val="center"/>
            <w:shd w:fill="0B2A52"/>
          </w:tcPr>
          <w:p>
            <w:pPr>
              <w:jc w:val="center"/>
            </w:pPr>
            <w:r>
              <w:rPr>
                <w:rFonts w:ascii="Times New Roman" w:hAnsi="Times New Roman" w:cs="Times New Roman" w:eastAsia="Times New Roman"/>
                <w:b/>
                <w:i w:val="0"/>
                <w:color w:val="FFFFFF"/>
                <w:sz w:val="22"/>
              </w:rPr>
              <w:t>Mô tả</w:t>
            </w:r>
          </w:p>
        </w:tc>
      </w:tr>
      <w:tr>
        <w:tc>
          <w:tcPr>
            <w:tcW w:type="dxa" w:w="1417"/>
            <w:vAlign w:val="center"/>
          </w:tcPr>
          <w:p>
            <w:pPr>
              <w:jc w:val="left"/>
            </w:pPr>
            <w:r>
              <w:rPr>
                <w:rFonts w:ascii="Times New Roman" w:hAnsi="Times New Roman" w:cs="Times New Roman" w:eastAsia="Times New Roman"/>
                <w:b w:val="0"/>
                <w:i w:val="0"/>
                <w:sz w:val="22"/>
              </w:rPr>
              <w:t>AuthService</w:t>
            </w:r>
          </w:p>
        </w:tc>
        <w:tc>
          <w:tcPr>
            <w:tcW w:type="dxa" w:w="1417"/>
            <w:vAlign w:val="center"/>
          </w:tcPr>
          <w:p>
            <w:pPr>
              <w:jc w:val="left"/>
            </w:pPr>
            <w:r>
              <w:rPr>
                <w:rFonts w:ascii="Times New Roman" w:hAnsi="Times New Roman" w:cs="Times New Roman" w:eastAsia="Times New Roman"/>
                <w:b w:val="0"/>
                <w:i w:val="0"/>
                <w:sz w:val="22"/>
              </w:rPr>
              <w:t>auth.proto</w:t>
            </w:r>
          </w:p>
        </w:tc>
        <w:tc>
          <w:tcPr>
            <w:tcW w:type="dxa" w:w="3402"/>
            <w:vAlign w:val="center"/>
          </w:tcPr>
          <w:p>
            <w:pPr>
              <w:jc w:val="left"/>
            </w:pPr>
            <w:r>
              <w:rPr>
                <w:rFonts w:ascii="Times New Roman" w:hAnsi="Times New Roman" w:cs="Times New Roman" w:eastAsia="Times New Roman"/>
                <w:b w:val="0"/>
                <w:i w:val="0"/>
                <w:sz w:val="22"/>
              </w:rPr>
              <w:t>ValidateToken(token) → {valid, userId, email, role}</w:t>
            </w:r>
          </w:p>
        </w:tc>
        <w:tc>
          <w:tcPr>
            <w:tcW w:type="dxa" w:w="2835"/>
            <w:vAlign w:val="center"/>
          </w:tcPr>
          <w:p>
            <w:pPr>
              <w:jc w:val="left"/>
            </w:pPr>
            <w:r>
              <w:rPr>
                <w:rFonts w:ascii="Times New Roman" w:hAnsi="Times New Roman" w:cs="Times New Roman" w:eastAsia="Times New Roman"/>
                <w:b w:val="0"/>
                <w:i w:val="0"/>
                <w:sz w:val="22"/>
              </w:rPr>
              <w:t>Gateway gọi để xác thực JWT</w:t>
            </w:r>
          </w:p>
        </w:tc>
      </w:tr>
      <w:tr>
        <w:tc>
          <w:tcPr>
            <w:tcW w:type="dxa" w:w="1417"/>
            <w:vAlign w:val="center"/>
          </w:tcPr>
          <w:p>
            <w:pPr>
              <w:jc w:val="left"/>
            </w:pPr>
            <w:r>
              <w:rPr>
                <w:rFonts w:ascii="Times New Roman" w:hAnsi="Times New Roman" w:cs="Times New Roman" w:eastAsia="Times New Roman"/>
                <w:b w:val="0"/>
                <w:i w:val="0"/>
                <w:sz w:val="22"/>
              </w:rPr>
              <w:t>AuthService</w:t>
            </w:r>
          </w:p>
        </w:tc>
        <w:tc>
          <w:tcPr>
            <w:tcW w:type="dxa" w:w="1417"/>
            <w:vAlign w:val="center"/>
          </w:tcPr>
          <w:p>
            <w:pPr>
              <w:jc w:val="left"/>
            </w:pPr>
            <w:r>
              <w:rPr>
                <w:rFonts w:ascii="Times New Roman" w:hAnsi="Times New Roman" w:cs="Times New Roman" w:eastAsia="Times New Roman"/>
                <w:b w:val="0"/>
                <w:i w:val="0"/>
                <w:sz w:val="22"/>
              </w:rPr>
              <w:t>auth.proto</w:t>
            </w:r>
          </w:p>
        </w:tc>
        <w:tc>
          <w:tcPr>
            <w:tcW w:type="dxa" w:w="3402"/>
            <w:vAlign w:val="center"/>
          </w:tcPr>
          <w:p>
            <w:pPr>
              <w:jc w:val="left"/>
            </w:pPr>
            <w:r>
              <w:rPr>
                <w:rFonts w:ascii="Times New Roman" w:hAnsi="Times New Roman" w:cs="Times New Roman" w:eastAsia="Times New Roman"/>
                <w:b w:val="0"/>
                <w:i w:val="0"/>
                <w:sz w:val="22"/>
              </w:rPr>
              <w:t>GetUser(userId) → {id, email, name, role, kyc, 2fa}</w:t>
            </w:r>
          </w:p>
        </w:tc>
        <w:tc>
          <w:tcPr>
            <w:tcW w:type="dxa" w:w="2835"/>
            <w:vAlign w:val="center"/>
          </w:tcPr>
          <w:p>
            <w:pPr>
              <w:jc w:val="left"/>
            </w:pPr>
            <w:r>
              <w:rPr>
                <w:rFonts w:ascii="Times New Roman" w:hAnsi="Times New Roman" w:cs="Times New Roman" w:eastAsia="Times New Roman"/>
                <w:b w:val="0"/>
                <w:i w:val="0"/>
                <w:sz w:val="22"/>
              </w:rPr>
              <w:t>Lấy thông tin user</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CheckBalance(userId, currency, needed) → {sufficient, available}</w:t>
            </w:r>
          </w:p>
        </w:tc>
        <w:tc>
          <w:tcPr>
            <w:tcW w:type="dxa" w:w="2835"/>
            <w:vAlign w:val="center"/>
          </w:tcPr>
          <w:p>
            <w:pPr>
              <w:jc w:val="left"/>
            </w:pPr>
            <w:r>
              <w:rPr>
                <w:rFonts w:ascii="Times New Roman" w:hAnsi="Times New Roman" w:cs="Times New Roman" w:eastAsia="Times New Roman"/>
                <w:b w:val="0"/>
                <w:i w:val="0"/>
                <w:sz w:val="22"/>
              </w:rPr>
              <w:t>Kiểm tra số dư</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GetBalance(userId, currency) → {balance, locked}</w:t>
            </w:r>
          </w:p>
        </w:tc>
        <w:tc>
          <w:tcPr>
            <w:tcW w:type="dxa" w:w="2835"/>
            <w:vAlign w:val="center"/>
          </w:tcPr>
          <w:p>
            <w:pPr>
              <w:jc w:val="left"/>
            </w:pPr>
            <w:r>
              <w:rPr>
                <w:rFonts w:ascii="Times New Roman" w:hAnsi="Times New Roman" w:cs="Times New Roman" w:eastAsia="Times New Roman"/>
                <w:b w:val="0"/>
                <w:i w:val="0"/>
                <w:sz w:val="22"/>
              </w:rPr>
              <w:t>Đọc số dư và khoá</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Deduct(userId, currency, amount) → {newBalance}</w:t>
            </w:r>
          </w:p>
        </w:tc>
        <w:tc>
          <w:tcPr>
            <w:tcW w:type="dxa" w:w="2835"/>
            <w:vAlign w:val="center"/>
          </w:tcPr>
          <w:p>
            <w:pPr>
              <w:jc w:val="left"/>
            </w:pPr>
            <w:r>
              <w:rPr>
                <w:rFonts w:ascii="Times New Roman" w:hAnsi="Times New Roman" w:cs="Times New Roman" w:eastAsia="Times New Roman"/>
                <w:b w:val="0"/>
                <w:i w:val="0"/>
                <w:sz w:val="22"/>
              </w:rPr>
              <w:t>Trừ số dư</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Credit(userId, currency, amount) → {newBalance}</w:t>
            </w:r>
          </w:p>
        </w:tc>
        <w:tc>
          <w:tcPr>
            <w:tcW w:type="dxa" w:w="2835"/>
            <w:vAlign w:val="center"/>
          </w:tcPr>
          <w:p>
            <w:pPr>
              <w:jc w:val="left"/>
            </w:pPr>
            <w:r>
              <w:rPr>
                <w:rFonts w:ascii="Times New Roman" w:hAnsi="Times New Roman" w:cs="Times New Roman" w:eastAsia="Times New Roman"/>
                <w:b w:val="0"/>
                <w:i w:val="0"/>
                <w:sz w:val="22"/>
              </w:rPr>
              <w:t>Cộng số dư</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Lock(userId, currency, amount) → {success}</w:t>
            </w:r>
          </w:p>
        </w:tc>
        <w:tc>
          <w:tcPr>
            <w:tcW w:type="dxa" w:w="2835"/>
            <w:vAlign w:val="center"/>
          </w:tcPr>
          <w:p>
            <w:pPr>
              <w:jc w:val="left"/>
            </w:pPr>
            <w:r>
              <w:rPr>
                <w:rFonts w:ascii="Times New Roman" w:hAnsi="Times New Roman" w:cs="Times New Roman" w:eastAsia="Times New Roman"/>
                <w:b w:val="0"/>
                <w:i w:val="0"/>
                <w:sz w:val="22"/>
              </w:rPr>
              <w:t>Khoá số dư</w:t>
            </w:r>
          </w:p>
        </w:tc>
      </w:tr>
      <w:tr>
        <w:tc>
          <w:tcPr>
            <w:tcW w:type="dxa" w:w="1417"/>
            <w:vAlign w:val="center"/>
          </w:tcPr>
          <w:p>
            <w:pPr>
              <w:jc w:val="left"/>
            </w:pPr>
            <w:r>
              <w:rPr>
                <w:rFonts w:ascii="Times New Roman" w:hAnsi="Times New Roman" w:cs="Times New Roman" w:eastAsia="Times New Roman"/>
                <w:b w:val="0"/>
                <w:i w:val="0"/>
                <w:sz w:val="22"/>
              </w:rPr>
              <w:t>WalletService</w:t>
            </w:r>
          </w:p>
        </w:tc>
        <w:tc>
          <w:tcPr>
            <w:tcW w:type="dxa" w:w="1417"/>
            <w:vAlign w:val="center"/>
          </w:tcPr>
          <w:p>
            <w:pPr>
              <w:jc w:val="left"/>
            </w:pPr>
            <w:r>
              <w:rPr>
                <w:rFonts w:ascii="Times New Roman" w:hAnsi="Times New Roman" w:cs="Times New Roman" w:eastAsia="Times New Roman"/>
                <w:b w:val="0"/>
                <w:i w:val="0"/>
                <w:sz w:val="22"/>
              </w:rPr>
              <w:t>wallet.proto</w:t>
            </w:r>
          </w:p>
        </w:tc>
        <w:tc>
          <w:tcPr>
            <w:tcW w:type="dxa" w:w="3402"/>
            <w:vAlign w:val="center"/>
          </w:tcPr>
          <w:p>
            <w:pPr>
              <w:jc w:val="left"/>
            </w:pPr>
            <w:r>
              <w:rPr>
                <w:rFonts w:ascii="Times New Roman" w:hAnsi="Times New Roman" w:cs="Times New Roman" w:eastAsia="Times New Roman"/>
                <w:b w:val="0"/>
                <w:i w:val="0"/>
                <w:sz w:val="22"/>
              </w:rPr>
              <w:t>Unlock(userId, currency, amount) → {success}</w:t>
            </w:r>
          </w:p>
        </w:tc>
        <w:tc>
          <w:tcPr>
            <w:tcW w:type="dxa" w:w="2835"/>
            <w:vAlign w:val="center"/>
          </w:tcPr>
          <w:p>
            <w:pPr>
              <w:jc w:val="left"/>
            </w:pPr>
            <w:r>
              <w:rPr>
                <w:rFonts w:ascii="Times New Roman" w:hAnsi="Times New Roman" w:cs="Times New Roman" w:eastAsia="Times New Roman"/>
                <w:b w:val="0"/>
                <w:i w:val="0"/>
                <w:sz w:val="22"/>
              </w:rPr>
              <w:t>Mở khoá số dư</w:t>
            </w:r>
          </w:p>
        </w:tc>
      </w:tr>
      <w:tr>
        <w:tc>
          <w:tcPr>
            <w:tcW w:type="dxa" w:w="1417"/>
            <w:vAlign w:val="center"/>
          </w:tcPr>
          <w:p>
            <w:pPr>
              <w:jc w:val="left"/>
            </w:pPr>
            <w:r>
              <w:rPr>
                <w:rFonts w:ascii="Times New Roman" w:hAnsi="Times New Roman" w:cs="Times New Roman" w:eastAsia="Times New Roman"/>
                <w:b w:val="0"/>
                <w:i w:val="0"/>
                <w:sz w:val="22"/>
              </w:rPr>
              <w:t>MarketService</w:t>
            </w:r>
          </w:p>
        </w:tc>
        <w:tc>
          <w:tcPr>
            <w:tcW w:type="dxa" w:w="1417"/>
            <w:vAlign w:val="center"/>
          </w:tcPr>
          <w:p>
            <w:pPr>
              <w:jc w:val="left"/>
            </w:pPr>
            <w:r>
              <w:rPr>
                <w:rFonts w:ascii="Times New Roman" w:hAnsi="Times New Roman" w:cs="Times New Roman" w:eastAsia="Times New Roman"/>
                <w:b w:val="0"/>
                <w:i w:val="0"/>
                <w:sz w:val="22"/>
              </w:rPr>
              <w:t>market.proto</w:t>
            </w:r>
          </w:p>
        </w:tc>
        <w:tc>
          <w:tcPr>
            <w:tcW w:type="dxa" w:w="3402"/>
            <w:vAlign w:val="center"/>
          </w:tcPr>
          <w:p>
            <w:pPr>
              <w:jc w:val="left"/>
            </w:pPr>
            <w:r>
              <w:rPr>
                <w:rFonts w:ascii="Times New Roman" w:hAnsi="Times New Roman" w:cs="Times New Roman" w:eastAsia="Times New Roman"/>
                <w:b w:val="0"/>
                <w:i w:val="0"/>
                <w:sz w:val="22"/>
              </w:rPr>
              <w:t>GetPrice(pair) → {price}</w:t>
            </w:r>
          </w:p>
        </w:tc>
        <w:tc>
          <w:tcPr>
            <w:tcW w:type="dxa" w:w="2835"/>
            <w:vAlign w:val="center"/>
          </w:tcPr>
          <w:p>
            <w:pPr>
              <w:jc w:val="left"/>
            </w:pPr>
            <w:r>
              <w:rPr>
                <w:rFonts w:ascii="Times New Roman" w:hAnsi="Times New Roman" w:cs="Times New Roman" w:eastAsia="Times New Roman"/>
                <w:b w:val="0"/>
                <w:i w:val="0"/>
                <w:sz w:val="22"/>
              </w:rPr>
              <w:t>Lấy giá hiện tại</w:t>
            </w:r>
          </w:p>
        </w:tc>
      </w:tr>
      <w:tr>
        <w:tc>
          <w:tcPr>
            <w:tcW w:type="dxa" w:w="1417"/>
            <w:vAlign w:val="center"/>
          </w:tcPr>
          <w:p>
            <w:pPr>
              <w:jc w:val="left"/>
            </w:pPr>
            <w:r>
              <w:rPr>
                <w:rFonts w:ascii="Times New Roman" w:hAnsi="Times New Roman" w:cs="Times New Roman" w:eastAsia="Times New Roman"/>
                <w:b w:val="0"/>
                <w:i w:val="0"/>
                <w:sz w:val="22"/>
              </w:rPr>
              <w:t>MarketService</w:t>
            </w:r>
          </w:p>
        </w:tc>
        <w:tc>
          <w:tcPr>
            <w:tcW w:type="dxa" w:w="1417"/>
            <w:vAlign w:val="center"/>
          </w:tcPr>
          <w:p>
            <w:pPr>
              <w:jc w:val="left"/>
            </w:pPr>
            <w:r>
              <w:rPr>
                <w:rFonts w:ascii="Times New Roman" w:hAnsi="Times New Roman" w:cs="Times New Roman" w:eastAsia="Times New Roman"/>
                <w:b w:val="0"/>
                <w:i w:val="0"/>
                <w:sz w:val="22"/>
              </w:rPr>
              <w:t>market.proto</w:t>
            </w:r>
          </w:p>
        </w:tc>
        <w:tc>
          <w:tcPr>
            <w:tcW w:type="dxa" w:w="3402"/>
            <w:vAlign w:val="center"/>
          </w:tcPr>
          <w:p>
            <w:pPr>
              <w:jc w:val="left"/>
            </w:pPr>
            <w:r>
              <w:rPr>
                <w:rFonts w:ascii="Times New Roman" w:hAnsi="Times New Roman" w:cs="Times New Roman" w:eastAsia="Times New Roman"/>
                <w:b w:val="0"/>
                <w:i w:val="0"/>
                <w:sz w:val="22"/>
              </w:rPr>
              <w:t>GetAllTickers() → {tickers[]}</w:t>
            </w:r>
          </w:p>
        </w:tc>
        <w:tc>
          <w:tcPr>
            <w:tcW w:type="dxa" w:w="2835"/>
            <w:vAlign w:val="center"/>
          </w:tcPr>
          <w:p>
            <w:pPr>
              <w:jc w:val="left"/>
            </w:pPr>
            <w:r>
              <w:rPr>
                <w:rFonts w:ascii="Times New Roman" w:hAnsi="Times New Roman" w:cs="Times New Roman" w:eastAsia="Times New Roman"/>
                <w:b w:val="0"/>
                <w:i w:val="0"/>
                <w:sz w:val="22"/>
              </w:rPr>
              <w:t>Lấy toàn bộ bảng giá</w:t>
            </w:r>
          </w:p>
        </w:tc>
      </w:tr>
    </w:tbl>
    <w:p>
      <w:pPr>
        <w:spacing w:after="80"/>
      </w:pPr>
    </w:p>
    <w:p>
      <w:pPr>
        <w:spacing w:after="200"/>
        <w:jc w:val="center"/>
      </w:pPr>
      <w:r>
        <w:rPr>
          <w:rFonts w:ascii="Times New Roman" w:hAnsi="Times New Roman" w:cs="Times New Roman" w:eastAsia="Times New Roman"/>
          <w:b w:val="0"/>
          <w:i/>
          <w:color w:val="333333"/>
          <w:sz w:val="24"/>
        </w:rPr>
        <w:t>Bảng 4.3. Danh sách phương thức gRPC</w:t>
      </w:r>
    </w:p>
    <w:p>
      <w:pPr>
        <w:keepNext/>
        <w:spacing w:before="200" w:after="120"/>
        <w:jc w:val="left"/>
      </w:pPr>
      <w:r>
        <w:rPr>
          <w:rFonts w:ascii="Times New Roman" w:hAnsi="Times New Roman" w:cs="Times New Roman" w:eastAsia="Times New Roman"/>
          <w:b/>
          <w:i w:val="0"/>
          <w:color w:val="0B2A52"/>
          <w:sz w:val="28"/>
        </w:rPr>
        <w:t>4.5. Thiết kế API REST</w:t>
      </w:r>
    </w:p>
    <w:p>
      <w:pPr>
        <w:spacing w:after="80" w:line="360" w:lineRule="auto"/>
        <w:ind w:firstLine="567"/>
        <w:jc w:val="both"/>
      </w:pPr>
      <w:r>
        <w:rPr>
          <w:rFonts w:ascii="Times New Roman" w:hAnsi="Times New Roman" w:cs="Times New Roman" w:eastAsia="Times New Roman"/>
          <w:b w:val="0"/>
          <w:i w:val="0"/>
          <w:sz w:val="26"/>
        </w:rPr>
        <w:t>Bảng 4.4 liệt kê toàn bộ endpoint REST của hệ thống, tổ chức theo vi dịch vụ.</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134"/>
            <w:vAlign w:val="center"/>
            <w:shd w:fill="0B2A52"/>
          </w:tcPr>
          <w:p>
            <w:pPr>
              <w:jc w:val="center"/>
            </w:pPr>
            <w:r>
              <w:rPr>
                <w:rFonts w:ascii="Times New Roman" w:hAnsi="Times New Roman" w:cs="Times New Roman" w:eastAsia="Times New Roman"/>
                <w:b/>
                <w:i w:val="0"/>
                <w:color w:val="FFFFFF"/>
                <w:sz w:val="22"/>
              </w:rPr>
              <w:t>Phương thức</w:t>
            </w:r>
          </w:p>
        </w:tc>
        <w:tc>
          <w:tcPr>
            <w:tcW w:type="dxa" w:w="3118"/>
            <w:vAlign w:val="center"/>
            <w:shd w:fill="0B2A52"/>
          </w:tcPr>
          <w:p>
            <w:pPr>
              <w:jc w:val="center"/>
            </w:pPr>
            <w:r>
              <w:rPr>
                <w:rFonts w:ascii="Times New Roman" w:hAnsi="Times New Roman" w:cs="Times New Roman" w:eastAsia="Times New Roman"/>
                <w:b/>
                <w:i w:val="0"/>
                <w:color w:val="FFFFFF"/>
                <w:sz w:val="22"/>
              </w:rPr>
              <w:t>Endpoint</w:t>
            </w:r>
          </w:p>
        </w:tc>
        <w:tc>
          <w:tcPr>
            <w:tcW w:type="dxa" w:w="850"/>
            <w:vAlign w:val="center"/>
            <w:shd w:fill="0B2A52"/>
          </w:tcPr>
          <w:p>
            <w:pPr>
              <w:jc w:val="center"/>
            </w:pPr>
            <w:r>
              <w:rPr>
                <w:rFonts w:ascii="Times New Roman" w:hAnsi="Times New Roman" w:cs="Times New Roman" w:eastAsia="Times New Roman"/>
                <w:b/>
                <w:i w:val="0"/>
                <w:color w:val="FFFFFF"/>
                <w:sz w:val="22"/>
              </w:rPr>
              <w:t>Auth?</w:t>
            </w:r>
          </w:p>
        </w:tc>
        <w:tc>
          <w:tcPr>
            <w:tcW w:type="dxa" w:w="3685"/>
            <w:vAlign w:val="center"/>
            <w:shd w:fill="0B2A52"/>
          </w:tcPr>
          <w:p>
            <w:pPr>
              <w:jc w:val="center"/>
            </w:pPr>
            <w:r>
              <w:rPr>
                <w:rFonts w:ascii="Times New Roman" w:hAnsi="Times New Roman" w:cs="Times New Roman" w:eastAsia="Times New Roman"/>
                <w:b/>
                <w:i w:val="0"/>
                <w:color w:val="FFFFFF"/>
                <w:sz w:val="22"/>
              </w:rPr>
              <w:t>Mô tả</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/api/auth/register</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Đăng ký tài khoản</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/api/auth/login</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Đăng nhập</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/api/auth/2fa/login</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Đăng nhập với mã TOTP</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/api/auth/refresh</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Refresh access token</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/api/auth/profile</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Xem thông tin cá nhân</w:t>
            </w:r>
          </w:p>
        </w:tc>
      </w:tr>
      <w:tr>
        <w:tc>
          <w:tcPr>
            <w:tcW w:type="dxa" w:w="1134"/>
            <w:vAlign w:val="center"/>
          </w:tcPr>
          <w:p>
            <w:pPr>
              <w:jc w:val="left"/>
            </w:pPr>
            <w:r>
              <w:rPr>
                <w:rFonts w:ascii="Times New Roman" w:hAnsi="Times New Roman" w:cs="Times New Roman" w:eastAsia="Times New Roman"/>
                <w:b w:val="0"/>
                <w:i w:val="0"/>
                <w:sz w:val="22"/>
              </w:rPr>
              <w:t>PUT</w:t>
            </w:r>
          </w:p>
        </w:tc>
        <w:tc>
          <w:tcPr>
            <w:tcW w:type="dxa" w:w="3118"/>
            <w:vAlign w:val="center"/>
          </w:tcPr>
          <w:p>
            <w:pPr>
              <w:jc w:val="left"/>
            </w:pPr>
            <w:r>
              <w:rPr>
                <w:rFonts w:ascii="Times New Roman" w:hAnsi="Times New Roman" w:cs="Times New Roman" w:eastAsia="Times New Roman"/>
                <w:b w:val="0"/>
                <w:i w:val="0"/>
                <w:sz w:val="22"/>
              </w:rPr>
              <w:t>/api/auth/profile</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Cập nhật thông tin</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/api/auth/2fa/enable</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Bật 2FA</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/api/auth/2fa/verify</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Xác nhận mã TOTP khi bật 2FA</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/api/kyc/email/send</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Gửi email xác thực</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/api/kyc/email/verify</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Xác thực mã email</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/api/kyc/profile</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Nộp hồ sơ KYC</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/api/kyc/document</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Tải lên giấy tờ KYC</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/api/wallet/balances</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Xem tất cả số dư ví</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/api/wallet/deposit</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Tạo yêu cầu nạp tiền</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/api/wallet/withdraw</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Tạo yêu cầu rút tiền</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/api/market/tickers</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Lấy bảng giá</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/api/market/depth/:pair</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Lấy sổ lệnh</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/api/market/candles/:pair</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Lấy biểu đồ nến</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/api/trading/orders</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Đặt lệnh Spot</w:t>
            </w:r>
          </w:p>
        </w:tc>
      </w:tr>
      <w:tr>
        <w:tc>
          <w:tcPr>
            <w:tcW w:type="dxa" w:w="1134"/>
            <w:vAlign w:val="center"/>
          </w:tcPr>
          <w:p>
            <w:pPr>
              <w:jc w:val="left"/>
            </w:pPr>
            <w:r>
              <w:rPr>
                <w:rFonts w:ascii="Times New Roman" w:hAnsi="Times New Roman" w:cs="Times New Roman" w:eastAsia="Times New Roman"/>
                <w:b w:val="0"/>
                <w:i w:val="0"/>
                <w:sz w:val="22"/>
              </w:rPr>
              <w:t>DELETE</w:t>
            </w:r>
          </w:p>
        </w:tc>
        <w:tc>
          <w:tcPr>
            <w:tcW w:type="dxa" w:w="3118"/>
            <w:vAlign w:val="center"/>
          </w:tcPr>
          <w:p>
            <w:pPr>
              <w:jc w:val="left"/>
            </w:pPr>
            <w:r>
              <w:rPr>
                <w:rFonts w:ascii="Times New Roman" w:hAnsi="Times New Roman" w:cs="Times New Roman" w:eastAsia="Times New Roman"/>
                <w:b w:val="0"/>
                <w:i w:val="0"/>
                <w:sz w:val="22"/>
              </w:rPr>
              <w:t>/api/trading/orders/:id</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Huỷ lệnh</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/api/trading/orders</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Lịch sử lệnh</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/api/futures/order</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Mở vị thế Futures</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/api/futures/close/:id</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Đóng vị thế</w:t>
            </w:r>
          </w:p>
        </w:tc>
      </w:tr>
      <w:tr>
        <w:tc>
          <w:tcPr>
            <w:tcW w:type="dxa" w:w="1134"/>
            <w:vAlign w:val="center"/>
          </w:tcPr>
          <w:p>
            <w:pPr>
              <w:jc w:val="left"/>
            </w:pPr>
            <w:r>
              <w:rPr>
                <w:rFonts w:ascii="Times New Roman" w:hAnsi="Times New Roman" w:cs="Times New Roman" w:eastAsia="Times New Roman"/>
                <w:b w:val="0"/>
                <w:i w:val="0"/>
                <w:sz w:val="22"/>
              </w:rPr>
              <w:t>PUT</w:t>
            </w:r>
          </w:p>
        </w:tc>
        <w:tc>
          <w:tcPr>
            <w:tcW w:type="dxa" w:w="3118"/>
            <w:vAlign w:val="center"/>
          </w:tcPr>
          <w:p>
            <w:pPr>
              <w:jc w:val="left"/>
            </w:pPr>
            <w:r>
              <w:rPr>
                <w:rFonts w:ascii="Times New Roman" w:hAnsi="Times New Roman" w:cs="Times New Roman" w:eastAsia="Times New Roman"/>
                <w:b w:val="0"/>
                <w:i w:val="0"/>
                <w:sz w:val="22"/>
              </w:rPr>
              <w:t>/api/futures/positions/:id/tpsl</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Cập nhật TP/SL</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/api/notifications</w:t>
            </w:r>
          </w:p>
        </w:tc>
        <w:tc>
          <w:tcPr>
            <w:tcW w:type="dxa" w:w="850"/>
            <w:vAlign w:val="center"/>
          </w:tcPr>
          <w:p>
            <w:pPr>
              <w:jc w:val="left"/>
            </w:pPr>
            <w:r>
              <w:rPr>
                <w:rFonts w:ascii="Times New Roman" w:hAnsi="Times New Roman" w:cs="Times New Roman" w:eastAsia="Times New Roman"/>
                <w:b w:val="0"/>
                <w:i w:val="0"/>
                <w:sz w:val="22"/>
              </w:rPr>
              <w:t>Có</w:t>
            </w:r>
          </w:p>
        </w:tc>
        <w:tc>
          <w:tcPr>
            <w:tcW w:type="dxa" w:w="3685"/>
            <w:vAlign w:val="center"/>
          </w:tcPr>
          <w:p>
            <w:pPr>
              <w:jc w:val="left"/>
            </w:pPr>
            <w:r>
              <w:rPr>
                <w:rFonts w:ascii="Times New Roman" w:hAnsi="Times New Roman" w:cs="Times New Roman" w:eastAsia="Times New Roman"/>
                <w:b w:val="0"/>
                <w:i w:val="0"/>
                <w:sz w:val="22"/>
              </w:rPr>
              <w:t>Danh sách thông báo</w:t>
            </w:r>
          </w:p>
        </w:tc>
      </w:tr>
      <w:tr>
        <w:tc>
          <w:tcPr>
            <w:tcW w:type="dxa" w:w="1134"/>
            <w:vAlign w:val="center"/>
          </w:tcPr>
          <w:p>
            <w:pPr>
              <w:jc w:val="left"/>
            </w:pPr>
            <w:r>
              <w:rPr>
                <w:rFonts w:ascii="Times New Roman" w:hAnsi="Times New Roman" w:cs="Times New Roman" w:eastAsia="Times New Roman"/>
                <w:b w:val="0"/>
                <w:i w:val="0"/>
                <w:sz w:val="22"/>
              </w:rPr>
              <w:t>POST</w:t>
            </w:r>
          </w:p>
        </w:tc>
        <w:tc>
          <w:tcPr>
            <w:tcW w:type="dxa" w:w="3118"/>
            <w:vAlign w:val="center"/>
          </w:tcPr>
          <w:p>
            <w:pPr>
              <w:jc w:val="left"/>
            </w:pPr>
            <w:r>
              <w:rPr>
                <w:rFonts w:ascii="Times New Roman" w:hAnsi="Times New Roman" w:cs="Times New Roman" w:eastAsia="Times New Roman"/>
                <w:b w:val="0"/>
                <w:i w:val="0"/>
                <w:sz w:val="22"/>
              </w:rPr>
              <w:t>/api/webhook/sepay</w:t>
            </w:r>
          </w:p>
        </w:tc>
        <w:tc>
          <w:tcPr>
            <w:tcW w:type="dxa" w:w="850"/>
            <w:vAlign w:val="center"/>
          </w:tcPr>
          <w:p>
            <w:pPr>
              <w:jc w:val="left"/>
            </w:pPr>
            <w:r>
              <w:rPr>
                <w:rFonts w:ascii="Times New Roman" w:hAnsi="Times New Roman" w:cs="Times New Roman" w:eastAsia="Times New Roman"/>
                <w:b w:val="0"/>
                <w:i w:val="0"/>
                <w:sz w:val="22"/>
              </w:rPr>
              <w:t>Không</w:t>
            </w:r>
          </w:p>
        </w:tc>
        <w:tc>
          <w:tcPr>
            <w:tcW w:type="dxa" w:w="3685"/>
            <w:vAlign w:val="center"/>
          </w:tcPr>
          <w:p>
            <w:pPr>
              <w:jc w:val="left"/>
            </w:pPr>
            <w:r>
              <w:rPr>
                <w:rFonts w:ascii="Times New Roman" w:hAnsi="Times New Roman" w:cs="Times New Roman" w:eastAsia="Times New Roman"/>
                <w:b w:val="0"/>
                <w:i w:val="0"/>
                <w:sz w:val="22"/>
              </w:rPr>
              <w:t>Webhook SePay xác nhận nạp tiền</w:t>
            </w:r>
          </w:p>
        </w:tc>
      </w:tr>
      <w:tr>
        <w:tc>
          <w:tcPr>
            <w:tcW w:type="dxa" w:w="1134"/>
            <w:vAlign w:val="center"/>
          </w:tcPr>
          <w:p>
            <w:pPr>
              <w:jc w:val="left"/>
            </w:pPr>
            <w:r>
              <w:rPr>
                <w:rFonts w:ascii="Times New Roman" w:hAnsi="Times New Roman" w:cs="Times New Roman" w:eastAsia="Times New Roman"/>
                <w:b w:val="0"/>
                <w:i w:val="0"/>
                <w:sz w:val="22"/>
              </w:rPr>
              <w:t>GET</w:t>
            </w:r>
          </w:p>
        </w:tc>
        <w:tc>
          <w:tcPr>
            <w:tcW w:type="dxa" w:w="3118"/>
            <w:vAlign w:val="center"/>
          </w:tcPr>
          <w:p>
            <w:pPr>
              <w:jc w:val="left"/>
            </w:pPr>
            <w:r>
              <w:rPr>
                <w:rFonts w:ascii="Times New Roman" w:hAnsi="Times New Roman" w:cs="Times New Roman" w:eastAsia="Times New Roman"/>
                <w:b w:val="0"/>
                <w:i w:val="0"/>
                <w:sz w:val="22"/>
              </w:rPr>
              <w:t>/ws</w:t>
            </w:r>
          </w:p>
        </w:tc>
        <w:tc>
          <w:tcPr>
            <w:tcW w:type="dxa" w:w="850"/>
            <w:vAlign w:val="center"/>
          </w:tcPr>
          <w:p>
            <w:pPr>
              <w:jc w:val="left"/>
            </w:pPr>
            <w:r>
              <w:rPr>
                <w:rFonts w:ascii="Times New Roman" w:hAnsi="Times New Roman" w:cs="Times New Roman" w:eastAsia="Times New Roman"/>
                <w:b w:val="0"/>
                <w:i w:val="0"/>
                <w:sz w:val="22"/>
              </w:rPr>
              <w:t>Token</w:t>
            </w:r>
          </w:p>
        </w:tc>
        <w:tc>
          <w:tcPr>
            <w:tcW w:type="dxa" w:w="3685"/>
            <w:vAlign w:val="center"/>
          </w:tcPr>
          <w:p>
            <w:pPr>
              <w:jc w:val="left"/>
            </w:pPr>
            <w:r>
              <w:rPr>
                <w:rFonts w:ascii="Times New Roman" w:hAnsi="Times New Roman" w:cs="Times New Roman" w:eastAsia="Times New Roman"/>
                <w:b w:val="0"/>
                <w:i w:val="0"/>
                <w:sz w:val="22"/>
              </w:rPr>
              <w:t>WebSocket kết nối realtime</w:t>
            </w:r>
          </w:p>
        </w:tc>
      </w:tr>
    </w:tbl>
    <w:p>
      <w:pPr>
        <w:spacing w:after="80"/>
      </w:pPr>
    </w:p>
    <w:p>
      <w:pPr>
        <w:spacing w:after="200"/>
        <w:jc w:val="center"/>
      </w:pPr>
      <w:r>
        <w:rPr>
          <w:rFonts w:ascii="Times New Roman" w:hAnsi="Times New Roman" w:cs="Times New Roman" w:eastAsia="Times New Roman"/>
          <w:b w:val="0"/>
          <w:i/>
          <w:color w:val="333333"/>
          <w:sz w:val="24"/>
        </w:rPr>
        <w:t>Bảng 4.4. Danh sách API REST Endpoint</w:t>
      </w:r>
    </w:p>
    <w:p>
      <w:pPr>
        <w:keepNext/>
        <w:spacing w:before="200" w:after="120"/>
        <w:jc w:val="left"/>
      </w:pPr>
      <w:r>
        <w:rPr>
          <w:rFonts w:ascii="Times New Roman" w:hAnsi="Times New Roman" w:cs="Times New Roman" w:eastAsia="Times New Roman"/>
          <w:b/>
          <w:i w:val="0"/>
          <w:color w:val="0B2A52"/>
          <w:sz w:val="28"/>
        </w:rPr>
        <w:t>4.6. Thiết kế Event Schema</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984"/>
            <w:vAlign w:val="center"/>
            <w:shd w:fill="0B2A52"/>
          </w:tcPr>
          <w:p>
            <w:pPr>
              <w:jc w:val="center"/>
            </w:pPr>
            <w:r>
              <w:rPr>
                <w:rFonts w:ascii="Times New Roman" w:hAnsi="Times New Roman" w:cs="Times New Roman" w:eastAsia="Times New Roman"/>
                <w:b/>
                <w:i w:val="0"/>
                <w:color w:val="FFFFFF"/>
                <w:sz w:val="22"/>
              </w:rPr>
              <w:t>Topic</w:t>
            </w:r>
          </w:p>
        </w:tc>
        <w:tc>
          <w:tcPr>
            <w:tcW w:type="dxa" w:w="2835"/>
            <w:vAlign w:val="center"/>
            <w:shd w:fill="0B2A52"/>
          </w:tcPr>
          <w:p>
            <w:pPr>
              <w:jc w:val="center"/>
            </w:pPr>
            <w:r>
              <w:rPr>
                <w:rFonts w:ascii="Times New Roman" w:hAnsi="Times New Roman" w:cs="Times New Roman" w:eastAsia="Times New Roman"/>
                <w:b/>
                <w:i w:val="0"/>
                <w:color w:val="FFFFFF"/>
                <w:sz w:val="22"/>
              </w:rPr>
              <w:t>Dữ liệu chính</w:t>
            </w:r>
          </w:p>
        </w:tc>
        <w:tc>
          <w:tcPr>
            <w:tcW w:type="dxa" w:w="1984"/>
            <w:vAlign w:val="center"/>
            <w:shd w:fill="0B2A52"/>
          </w:tcPr>
          <w:p>
            <w:pPr>
              <w:jc w:val="center"/>
            </w:pPr>
            <w:r>
              <w:rPr>
                <w:rFonts w:ascii="Times New Roman" w:hAnsi="Times New Roman" w:cs="Times New Roman" w:eastAsia="Times New Roman"/>
                <w:b/>
                <w:i w:val="0"/>
                <w:color w:val="FFFFFF"/>
                <w:sz w:val="22"/>
              </w:rPr>
              <w:t>Producer</w:t>
            </w:r>
          </w:p>
        </w:tc>
        <w:tc>
          <w:tcPr>
            <w:tcW w:type="dxa" w:w="2268"/>
            <w:vAlign w:val="center"/>
            <w:shd w:fill="0B2A52"/>
          </w:tcPr>
          <w:p>
            <w:pPr>
              <w:jc w:val="center"/>
            </w:pPr>
            <w:r>
              <w:rPr>
                <w:rFonts w:ascii="Times New Roman" w:hAnsi="Times New Roman" w:cs="Times New Roman" w:eastAsia="Times New Roman"/>
                <w:b/>
                <w:i w:val="0"/>
                <w:color w:val="FFFFFF"/>
                <w:sz w:val="22"/>
              </w:rPr>
              <w:t>Consumer tiêu biểu</w:t>
            </w:r>
          </w:p>
        </w:tc>
      </w:tr>
      <w:tr>
        <w:tc>
          <w:tcPr>
            <w:tcW w:type="dxa" w:w="1984"/>
            <w:vAlign w:val="center"/>
          </w:tcPr>
          <w:p>
            <w:pPr>
              <w:jc w:val="left"/>
            </w:pPr>
            <w:r>
              <w:rPr>
                <w:rFonts w:ascii="Times New Roman" w:hAnsi="Times New Roman" w:cs="Times New Roman" w:eastAsia="Times New Roman"/>
                <w:b w:val="0"/>
                <w:i w:val="0"/>
                <w:sz w:val="22"/>
              </w:rPr>
              <w:t>trade.executed</w:t>
            </w:r>
          </w:p>
        </w:tc>
        <w:tc>
          <w:tcPr>
            <w:tcW w:type="dxa" w:w="2835"/>
            <w:vAlign w:val="center"/>
          </w:tcPr>
          <w:p>
            <w:pPr>
              <w:jc w:val="left"/>
            </w:pPr>
            <w:r>
              <w:rPr>
                <w:rFonts w:ascii="Times New Roman" w:hAnsi="Times New Roman" w:cs="Times New Roman" w:eastAsia="Times New Roman"/>
                <w:b w:val="0"/>
                <w:i w:val="0"/>
                <w:sz w:val="22"/>
              </w:rPr>
              <w:t>pair, buyerId, sellerId, price, amount, fee, side</w:t>
            </w:r>
          </w:p>
        </w:tc>
        <w:tc>
          <w:tcPr>
            <w:tcW w:type="dxa" w:w="1984"/>
            <w:vAlign w:val="center"/>
          </w:tcPr>
          <w:p>
            <w:pPr>
              <w:jc w:val="left"/>
            </w:pPr>
            <w:r>
              <w:rPr>
                <w:rFonts w:ascii="Times New Roman" w:hAnsi="Times New Roman" w:cs="Times New Roman" w:eastAsia="Times New Roman"/>
                <w:b w:val="0"/>
                <w:i w:val="0"/>
                <w:sz w:val="22"/>
              </w:rPr>
              <w:t>trading-service</w:t>
            </w:r>
          </w:p>
        </w:tc>
        <w:tc>
          <w:tcPr>
            <w:tcW w:type="dxa" w:w="2268"/>
            <w:vAlign w:val="center"/>
          </w:tcPr>
          <w:p>
            <w:pPr>
              <w:jc w:val="left"/>
            </w:pPr>
            <w:r>
              <w:rPr>
                <w:rFonts w:ascii="Times New Roman" w:hAnsi="Times New Roman" w:cs="Times New Roman" w:eastAsia="Times New Roman"/>
                <w:b w:val="0"/>
                <w:i w:val="0"/>
                <w:sz w:val="22"/>
              </w:rPr>
              <w:t>es-indexer, notification, wallet projector</w:t>
            </w:r>
          </w:p>
        </w:tc>
      </w:tr>
      <w:tr>
        <w:tc>
          <w:tcPr>
            <w:tcW w:type="dxa" w:w="1984"/>
            <w:vAlign w:val="center"/>
          </w:tcPr>
          <w:p>
            <w:pPr>
              <w:jc w:val="left"/>
            </w:pPr>
            <w:r>
              <w:rPr>
                <w:rFonts w:ascii="Times New Roman" w:hAnsi="Times New Roman" w:cs="Times New Roman" w:eastAsia="Times New Roman"/>
                <w:b w:val="0"/>
                <w:i w:val="0"/>
                <w:sz w:val="22"/>
              </w:rPr>
              <w:t>order.updated</w:t>
            </w:r>
          </w:p>
        </w:tc>
        <w:tc>
          <w:tcPr>
            <w:tcW w:type="dxa" w:w="2835"/>
            <w:vAlign w:val="center"/>
          </w:tcPr>
          <w:p>
            <w:pPr>
              <w:jc w:val="left"/>
            </w:pPr>
            <w:r>
              <w:rPr>
                <w:rFonts w:ascii="Times New Roman" w:hAnsi="Times New Roman" w:cs="Times New Roman" w:eastAsia="Times New Roman"/>
                <w:b w:val="0"/>
                <w:i w:val="0"/>
                <w:sz w:val="22"/>
              </w:rPr>
              <w:t>orderId, status, filledAmount, price</w:t>
            </w:r>
          </w:p>
        </w:tc>
        <w:tc>
          <w:tcPr>
            <w:tcW w:type="dxa" w:w="1984"/>
            <w:vAlign w:val="center"/>
          </w:tcPr>
          <w:p>
            <w:pPr>
              <w:jc w:val="left"/>
            </w:pPr>
            <w:r>
              <w:rPr>
                <w:rFonts w:ascii="Times New Roman" w:hAnsi="Times New Roman" w:cs="Times New Roman" w:eastAsia="Times New Roman"/>
                <w:b w:val="0"/>
                <w:i w:val="0"/>
                <w:sz w:val="22"/>
              </w:rPr>
              <w:t>trading-service</w:t>
            </w:r>
          </w:p>
        </w:tc>
        <w:tc>
          <w:tcPr>
            <w:tcW w:type="dxa" w:w="2268"/>
            <w:vAlign w:val="center"/>
          </w:tcPr>
          <w:p>
            <w:pPr>
              <w:jc w:val="left"/>
            </w:pPr>
            <w:r>
              <w:rPr>
                <w:rFonts w:ascii="Times New Roman" w:hAnsi="Times New Roman" w:cs="Times New Roman" w:eastAsia="Times New Roman"/>
                <w:b w:val="0"/>
                <w:i w:val="0"/>
                <w:sz w:val="22"/>
              </w:rPr>
              <w:t>DB projector, WebSocket</w:t>
            </w:r>
          </w:p>
        </w:tc>
      </w:tr>
      <w:tr>
        <w:tc>
          <w:tcPr>
            <w:tcW w:type="dxa" w:w="1984"/>
            <w:vAlign w:val="center"/>
          </w:tcPr>
          <w:p>
            <w:pPr>
              <w:jc w:val="left"/>
            </w:pPr>
            <w:r>
              <w:rPr>
                <w:rFonts w:ascii="Times New Roman" w:hAnsi="Times New Roman" w:cs="Times New Roman" w:eastAsia="Times New Roman"/>
                <w:b w:val="0"/>
                <w:i w:val="0"/>
                <w:sz w:val="22"/>
              </w:rPr>
              <w:t>balance.changed</w:t>
            </w:r>
          </w:p>
        </w:tc>
        <w:tc>
          <w:tcPr>
            <w:tcW w:type="dxa" w:w="2835"/>
            <w:vAlign w:val="center"/>
          </w:tcPr>
          <w:p>
            <w:pPr>
              <w:jc w:val="left"/>
            </w:pPr>
            <w:r>
              <w:rPr>
                <w:rFonts w:ascii="Times New Roman" w:hAnsi="Times New Roman" w:cs="Times New Roman" w:eastAsia="Times New Roman"/>
                <w:b w:val="0"/>
                <w:i w:val="0"/>
                <w:sz w:val="22"/>
              </w:rPr>
              <w:t>userId, currency, delta, reason, refId</w:t>
            </w:r>
          </w:p>
        </w:tc>
        <w:tc>
          <w:tcPr>
            <w:tcW w:type="dxa" w:w="1984"/>
            <w:vAlign w:val="center"/>
          </w:tcPr>
          <w:p>
            <w:pPr>
              <w:jc w:val="left"/>
            </w:pPr>
            <w:r>
              <w:rPr>
                <w:rFonts w:ascii="Times New Roman" w:hAnsi="Times New Roman" w:cs="Times New Roman" w:eastAsia="Times New Roman"/>
                <w:b w:val="0"/>
                <w:i w:val="0"/>
                <w:sz w:val="22"/>
              </w:rPr>
              <w:t>trading, wallet, futures</w:t>
            </w:r>
          </w:p>
        </w:tc>
        <w:tc>
          <w:tcPr>
            <w:tcW w:type="dxa" w:w="2268"/>
            <w:vAlign w:val="center"/>
          </w:tcPr>
          <w:p>
            <w:pPr>
              <w:jc w:val="left"/>
            </w:pPr>
            <w:r>
              <w:rPr>
                <w:rFonts w:ascii="Times New Roman" w:hAnsi="Times New Roman" w:cs="Times New Roman" w:eastAsia="Times New Roman"/>
                <w:b w:val="0"/>
                <w:i w:val="0"/>
                <w:sz w:val="22"/>
              </w:rPr>
              <w:t>wallet projector, audit</w:t>
            </w:r>
          </w:p>
        </w:tc>
      </w:tr>
      <w:tr>
        <w:tc>
          <w:tcPr>
            <w:tcW w:type="dxa" w:w="1984"/>
            <w:vAlign w:val="center"/>
          </w:tcPr>
          <w:p>
            <w:pPr>
              <w:jc w:val="left"/>
            </w:pPr>
            <w:r>
              <w:rPr>
                <w:rFonts w:ascii="Times New Roman" w:hAnsi="Times New Roman" w:cs="Times New Roman" w:eastAsia="Times New Roman"/>
                <w:b w:val="0"/>
                <w:i w:val="0"/>
                <w:sz w:val="22"/>
              </w:rPr>
              <w:t>position.changed</w:t>
            </w:r>
          </w:p>
        </w:tc>
        <w:tc>
          <w:tcPr>
            <w:tcW w:type="dxa" w:w="2835"/>
            <w:vAlign w:val="center"/>
          </w:tcPr>
          <w:p>
            <w:pPr>
              <w:jc w:val="left"/>
            </w:pPr>
            <w:r>
              <w:rPr>
                <w:rFonts w:ascii="Times New Roman" w:hAnsi="Times New Roman" w:cs="Times New Roman" w:eastAsia="Times New Roman"/>
                <w:b w:val="0"/>
                <w:i w:val="0"/>
                <w:sz w:val="22"/>
              </w:rPr>
              <w:t>positionId, userId, status, pnl, markPrice</w:t>
            </w:r>
          </w:p>
        </w:tc>
        <w:tc>
          <w:tcPr>
            <w:tcW w:type="dxa" w:w="1984"/>
            <w:vAlign w:val="center"/>
          </w:tcPr>
          <w:p>
            <w:pPr>
              <w:jc w:val="left"/>
            </w:pPr>
            <w:r>
              <w:rPr>
                <w:rFonts w:ascii="Times New Roman" w:hAnsi="Times New Roman" w:cs="Times New Roman" w:eastAsia="Times New Roman"/>
                <w:b w:val="0"/>
                <w:i w:val="0"/>
                <w:sz w:val="22"/>
              </w:rPr>
              <w:t>futures-service</w:t>
            </w:r>
          </w:p>
        </w:tc>
        <w:tc>
          <w:tcPr>
            <w:tcW w:type="dxa" w:w="2268"/>
            <w:vAlign w:val="center"/>
          </w:tcPr>
          <w:p>
            <w:pPr>
              <w:jc w:val="left"/>
            </w:pPr>
            <w:r>
              <w:rPr>
                <w:rFonts w:ascii="Times New Roman" w:hAnsi="Times New Roman" w:cs="Times New Roman" w:eastAsia="Times New Roman"/>
                <w:b w:val="0"/>
                <w:i w:val="0"/>
                <w:sz w:val="22"/>
              </w:rPr>
              <w:t>notification, futures projector</w:t>
            </w:r>
          </w:p>
        </w:tc>
      </w:tr>
      <w:tr>
        <w:tc>
          <w:tcPr>
            <w:tcW w:type="dxa" w:w="1984"/>
            <w:vAlign w:val="center"/>
          </w:tcPr>
          <w:p>
            <w:pPr>
              <w:jc w:val="left"/>
            </w:pPr>
            <w:r>
              <w:rPr>
                <w:rFonts w:ascii="Times New Roman" w:hAnsi="Times New Roman" w:cs="Times New Roman" w:eastAsia="Times New Roman"/>
                <w:b w:val="0"/>
                <w:i w:val="0"/>
                <w:sz w:val="22"/>
              </w:rPr>
              <w:t>user.registered</w:t>
            </w:r>
          </w:p>
        </w:tc>
        <w:tc>
          <w:tcPr>
            <w:tcW w:type="dxa" w:w="2835"/>
            <w:vAlign w:val="center"/>
          </w:tcPr>
          <w:p>
            <w:pPr>
              <w:jc w:val="left"/>
            </w:pPr>
            <w:r>
              <w:rPr>
                <w:rFonts w:ascii="Times New Roman" w:hAnsi="Times New Roman" w:cs="Times New Roman" w:eastAsia="Times New Roman"/>
                <w:b w:val="0"/>
                <w:i w:val="0"/>
                <w:sz w:val="22"/>
              </w:rPr>
              <w:t>userId, email, fullName</w:t>
            </w:r>
          </w:p>
        </w:tc>
        <w:tc>
          <w:tcPr>
            <w:tcW w:type="dxa" w:w="1984"/>
            <w:vAlign w:val="center"/>
          </w:tcPr>
          <w:p>
            <w:pPr>
              <w:jc w:val="left"/>
            </w:pPr>
            <w:r>
              <w:rPr>
                <w:rFonts w:ascii="Times New Roman" w:hAnsi="Times New Roman" w:cs="Times New Roman" w:eastAsia="Times New Roman"/>
                <w:b w:val="0"/>
                <w:i w:val="0"/>
                <w:sz w:val="22"/>
              </w:rPr>
              <w:t>auth-service</w:t>
            </w:r>
          </w:p>
        </w:tc>
        <w:tc>
          <w:tcPr>
            <w:tcW w:type="dxa" w:w="2268"/>
            <w:vAlign w:val="center"/>
          </w:tcPr>
          <w:p>
            <w:pPr>
              <w:jc w:val="left"/>
            </w:pPr>
            <w:r>
              <w:rPr>
                <w:rFonts w:ascii="Times New Roman" w:hAnsi="Times New Roman" w:cs="Times New Roman" w:eastAsia="Times New Roman"/>
                <w:b w:val="0"/>
                <w:i w:val="0"/>
                <w:sz w:val="22"/>
              </w:rPr>
              <w:t>wallet-service (tạo ví mặc định)</w:t>
            </w:r>
          </w:p>
        </w:tc>
      </w:tr>
      <w:tr>
        <w:tc>
          <w:tcPr>
            <w:tcW w:type="dxa" w:w="1984"/>
            <w:vAlign w:val="center"/>
          </w:tcPr>
          <w:p>
            <w:pPr>
              <w:jc w:val="left"/>
            </w:pPr>
            <w:r>
              <w:rPr>
                <w:rFonts w:ascii="Times New Roman" w:hAnsi="Times New Roman" w:cs="Times New Roman" w:eastAsia="Times New Roman"/>
                <w:b w:val="0"/>
                <w:i w:val="0"/>
                <w:sz w:val="22"/>
              </w:rPr>
              <w:t>notification.created</w:t>
            </w:r>
          </w:p>
        </w:tc>
        <w:tc>
          <w:tcPr>
            <w:tcW w:type="dxa" w:w="2835"/>
            <w:vAlign w:val="center"/>
          </w:tcPr>
          <w:p>
            <w:pPr>
              <w:jc w:val="left"/>
            </w:pPr>
            <w:r>
              <w:rPr>
                <w:rFonts w:ascii="Times New Roman" w:hAnsi="Times New Roman" w:cs="Times New Roman" w:eastAsia="Times New Roman"/>
                <w:b w:val="0"/>
                <w:i w:val="0"/>
                <w:sz w:val="22"/>
              </w:rPr>
              <w:t>userId, type, title, message</w:t>
            </w:r>
          </w:p>
        </w:tc>
        <w:tc>
          <w:tcPr>
            <w:tcW w:type="dxa" w:w="1984"/>
            <w:vAlign w:val="center"/>
          </w:tcPr>
          <w:p>
            <w:pPr>
              <w:jc w:val="left"/>
            </w:pPr>
            <w:r>
              <w:rPr>
                <w:rFonts w:ascii="Times New Roman" w:hAnsi="Times New Roman" w:cs="Times New Roman" w:eastAsia="Times New Roman"/>
                <w:b w:val="0"/>
                <w:i w:val="0"/>
                <w:sz w:val="22"/>
              </w:rPr>
              <w:t>notification-service</w:t>
            </w:r>
          </w:p>
        </w:tc>
        <w:tc>
          <w:tcPr>
            <w:tcW w:type="dxa" w:w="2268"/>
            <w:vAlign w:val="center"/>
          </w:tcPr>
          <w:p>
            <w:pPr>
              <w:jc w:val="left"/>
            </w:pPr>
            <w:r>
              <w:rPr>
                <w:rFonts w:ascii="Times New Roman" w:hAnsi="Times New Roman" w:cs="Times New Roman" w:eastAsia="Times New Roman"/>
                <w:b w:val="0"/>
                <w:i w:val="0"/>
                <w:sz w:val="22"/>
              </w:rPr>
              <w:t>WebSocket Hub</w:t>
            </w:r>
          </w:p>
        </w:tc>
      </w:tr>
      <w:tr>
        <w:tc>
          <w:tcPr>
            <w:tcW w:type="dxa" w:w="1984"/>
            <w:vAlign w:val="center"/>
          </w:tcPr>
          <w:p>
            <w:pPr>
              <w:jc w:val="left"/>
            </w:pPr>
            <w:r>
              <w:rPr>
                <w:rFonts w:ascii="Times New Roman" w:hAnsi="Times New Roman" w:cs="Times New Roman" w:eastAsia="Times New Roman"/>
                <w:b w:val="0"/>
                <w:i w:val="0"/>
                <w:sz w:val="22"/>
              </w:rPr>
              <w:t>price.updated</w:t>
            </w:r>
          </w:p>
        </w:tc>
        <w:tc>
          <w:tcPr>
            <w:tcW w:type="dxa" w:w="2835"/>
            <w:vAlign w:val="center"/>
          </w:tcPr>
          <w:p>
            <w:pPr>
              <w:jc w:val="left"/>
            </w:pPr>
            <w:r>
              <w:rPr>
                <w:rFonts w:ascii="Times New Roman" w:hAnsi="Times New Roman" w:cs="Times New Roman" w:eastAsia="Times New Roman"/>
                <w:b w:val="0"/>
                <w:i w:val="0"/>
                <w:sz w:val="22"/>
              </w:rPr>
              <w:t>pair, price, change24h, volume24h</w:t>
            </w:r>
          </w:p>
        </w:tc>
        <w:tc>
          <w:tcPr>
            <w:tcW w:type="dxa" w:w="1984"/>
            <w:vAlign w:val="center"/>
          </w:tcPr>
          <w:p>
            <w:pPr>
              <w:jc w:val="left"/>
            </w:pPr>
            <w:r>
              <w:rPr>
                <w:rFonts w:ascii="Times New Roman" w:hAnsi="Times New Roman" w:cs="Times New Roman" w:eastAsia="Times New Roman"/>
                <w:b w:val="0"/>
                <w:i w:val="0"/>
                <w:sz w:val="22"/>
              </w:rPr>
              <w:t>market-service</w:t>
            </w:r>
          </w:p>
        </w:tc>
        <w:tc>
          <w:tcPr>
            <w:tcW w:type="dxa" w:w="2268"/>
            <w:vAlign w:val="center"/>
          </w:tcPr>
          <w:p>
            <w:pPr>
              <w:jc w:val="left"/>
            </w:pPr>
            <w:r>
              <w:rPr>
                <w:rFonts w:ascii="Times New Roman" w:hAnsi="Times New Roman" w:cs="Times New Roman" w:eastAsia="Times New Roman"/>
                <w:b w:val="0"/>
                <w:i w:val="0"/>
                <w:sz w:val="22"/>
              </w:rPr>
              <w:t>trading, futures, WebSocket</w:t>
            </w:r>
          </w:p>
        </w:tc>
      </w:tr>
    </w:tbl>
    <w:p>
      <w:pPr>
        <w:spacing w:after="80"/>
      </w:pPr>
    </w:p>
    <w:p>
      <w:pPr>
        <w:spacing w:after="200"/>
        <w:jc w:val="center"/>
      </w:pPr>
      <w:r>
        <w:rPr>
          <w:rFonts w:ascii="Times New Roman" w:hAnsi="Times New Roman" w:cs="Times New Roman" w:eastAsia="Times New Roman"/>
          <w:b w:val="0"/>
          <w:i/>
          <w:color w:val="333333"/>
          <w:sz w:val="24"/>
        </w:rPr>
        <w:t>Bảng 4.5. Danh sách Domain Event</w:t>
      </w:r>
    </w:p>
    <w:p>
      <w:pPr>
        <w:keepNext/>
        <w:spacing w:before="200" w:after="120"/>
        <w:jc w:val="left"/>
      </w:pPr>
      <w:r>
        <w:rPr>
          <w:rFonts w:ascii="Times New Roman" w:hAnsi="Times New Roman" w:cs="Times New Roman" w:eastAsia="Times New Roman"/>
          <w:b/>
          <w:i w:val="0"/>
          <w:color w:val="0B2A52"/>
          <w:sz w:val="28"/>
        </w:rPr>
        <w:t>4.7. Thiết kế kênh WebSocket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984"/>
            <w:vAlign w:val="center"/>
            <w:shd w:fill="0B2A52"/>
          </w:tcPr>
          <w:p>
            <w:pPr>
              <w:jc w:val="center"/>
            </w:pPr>
            <w:r>
              <w:rPr>
                <w:rFonts w:ascii="Times New Roman" w:hAnsi="Times New Roman" w:cs="Times New Roman" w:eastAsia="Times New Roman"/>
                <w:b/>
                <w:i w:val="0"/>
                <w:color w:val="FFFFFF"/>
                <w:sz w:val="22"/>
              </w:rPr>
              <w:t>Kênh</w:t>
            </w:r>
          </w:p>
        </w:tc>
        <w:tc>
          <w:tcPr>
            <w:tcW w:type="dxa" w:w="2551"/>
            <w:vAlign w:val="center"/>
            <w:shd w:fill="0B2A52"/>
          </w:tcPr>
          <w:p>
            <w:pPr>
              <w:jc w:val="center"/>
            </w:pPr>
            <w:r>
              <w:rPr>
                <w:rFonts w:ascii="Times New Roman" w:hAnsi="Times New Roman" w:cs="Times New Roman" w:eastAsia="Times New Roman"/>
                <w:b/>
                <w:i w:val="0"/>
                <w:color w:val="FFFFFF"/>
                <w:sz w:val="22"/>
              </w:rPr>
              <w:t>Dữ liệu</w:t>
            </w:r>
          </w:p>
        </w:tc>
        <w:tc>
          <w:tcPr>
            <w:tcW w:type="dxa" w:w="1701"/>
            <w:vAlign w:val="center"/>
            <w:shd w:fill="0B2A52"/>
          </w:tcPr>
          <w:p>
            <w:pPr>
              <w:jc w:val="center"/>
            </w:pPr>
            <w:r>
              <w:rPr>
                <w:rFonts w:ascii="Times New Roman" w:hAnsi="Times New Roman" w:cs="Times New Roman" w:eastAsia="Times New Roman"/>
                <w:b/>
                <w:i w:val="0"/>
                <w:color w:val="FFFFFF"/>
                <w:sz w:val="22"/>
              </w:rPr>
              <w:t>Tần suất</w:t>
            </w:r>
          </w:p>
        </w:tc>
        <w:tc>
          <w:tcPr>
            <w:tcW w:type="dxa" w:w="2835"/>
            <w:vAlign w:val="center"/>
            <w:shd w:fill="0B2A52"/>
          </w:tcPr>
          <w:p>
            <w:pPr>
              <w:jc w:val="center"/>
            </w:pPr>
            <w:r>
              <w:rPr>
                <w:rFonts w:ascii="Times New Roman" w:hAnsi="Times New Roman" w:cs="Times New Roman" w:eastAsia="Times New Roman"/>
                <w:b/>
                <w:i w:val="0"/>
                <w:color w:val="FFFFFF"/>
                <w:sz w:val="22"/>
              </w:rPr>
              <w:t>Mô tả</w:t>
            </w:r>
          </w:p>
        </w:tc>
      </w:tr>
      <w:tr>
        <w:tc>
          <w:tcPr>
            <w:tcW w:type="dxa" w:w="1984"/>
            <w:vAlign w:val="center"/>
          </w:tcPr>
          <w:p>
            <w:pPr>
              <w:jc w:val="left"/>
            </w:pPr>
            <w:r>
              <w:rPr>
                <w:rFonts w:ascii="Times New Roman" w:hAnsi="Times New Roman" w:cs="Times New Roman" w:eastAsia="Times New Roman"/>
                <w:b w:val="0"/>
                <w:i w:val="0"/>
                <w:sz w:val="22"/>
              </w:rPr>
              <w:t>trades@{pair}</w:t>
            </w:r>
          </w:p>
        </w:tc>
        <w:tc>
          <w:tcPr>
            <w:tcW w:type="dxa" w:w="2551"/>
            <w:vAlign w:val="center"/>
          </w:tcPr>
          <w:p>
            <w:pPr>
              <w:jc w:val="left"/>
            </w:pPr>
            <w:r>
              <w:rPr>
                <w:rFonts w:ascii="Times New Roman" w:hAnsi="Times New Roman" w:cs="Times New Roman" w:eastAsia="Times New Roman"/>
                <w:b w:val="0"/>
                <w:i w:val="0"/>
                <w:sz w:val="22"/>
              </w:rPr>
              <w:t>{price, amount, side}</w:t>
            </w:r>
          </w:p>
        </w:tc>
        <w:tc>
          <w:tcPr>
            <w:tcW w:type="dxa" w:w="1701"/>
            <w:vAlign w:val="center"/>
          </w:tcPr>
          <w:p>
            <w:pPr>
              <w:jc w:val="left"/>
            </w:pPr>
            <w:r>
              <w:rPr>
                <w:rFonts w:ascii="Times New Roman" w:hAnsi="Times New Roman" w:cs="Times New Roman" w:eastAsia="Times New Roman"/>
                <w:b w:val="0"/>
                <w:i w:val="0"/>
                <w:sz w:val="22"/>
              </w:rPr>
              <w:t>Mỗi giao dịch</w:t>
            </w:r>
          </w:p>
        </w:tc>
        <w:tc>
          <w:tcPr>
            <w:tcW w:type="dxa" w:w="2835"/>
            <w:vAlign w:val="center"/>
          </w:tcPr>
          <w:p>
            <w:pPr>
              <w:jc w:val="left"/>
            </w:pPr>
            <w:r>
              <w:rPr>
                <w:rFonts w:ascii="Times New Roman" w:hAnsi="Times New Roman" w:cs="Times New Roman" w:eastAsia="Times New Roman"/>
                <w:b w:val="0"/>
                <w:i w:val="0"/>
                <w:sz w:val="22"/>
              </w:rPr>
              <w:t>Giao dịch mới nhất của một cặp</w:t>
            </w:r>
          </w:p>
        </w:tc>
      </w:tr>
      <w:tr>
        <w:tc>
          <w:tcPr>
            <w:tcW w:type="dxa" w:w="1984"/>
            <w:vAlign w:val="center"/>
          </w:tcPr>
          <w:p>
            <w:pPr>
              <w:jc w:val="left"/>
            </w:pPr>
            <w:r>
              <w:rPr>
                <w:rFonts w:ascii="Times New Roman" w:hAnsi="Times New Roman" w:cs="Times New Roman" w:eastAsia="Times New Roman"/>
                <w:b w:val="0"/>
                <w:i w:val="0"/>
                <w:sz w:val="22"/>
              </w:rPr>
              <w:t>depth@{pair}</w:t>
            </w:r>
          </w:p>
        </w:tc>
        <w:tc>
          <w:tcPr>
            <w:tcW w:type="dxa" w:w="2551"/>
            <w:vAlign w:val="center"/>
          </w:tcPr>
          <w:p>
            <w:pPr>
              <w:jc w:val="left"/>
            </w:pPr>
            <w:r>
              <w:rPr>
                <w:rFonts w:ascii="Times New Roman" w:hAnsi="Times New Roman" w:cs="Times New Roman" w:eastAsia="Times New Roman"/>
                <w:b w:val="0"/>
                <w:i w:val="0"/>
                <w:sz w:val="22"/>
              </w:rPr>
              <w:t>{bids: [[price,qty]], asks: [[price,qty]]}</w:t>
            </w:r>
          </w:p>
        </w:tc>
        <w:tc>
          <w:tcPr>
            <w:tcW w:type="dxa" w:w="1701"/>
            <w:vAlign w:val="center"/>
          </w:tcPr>
          <w:p>
            <w:pPr>
              <w:jc w:val="left"/>
            </w:pPr>
            <w:r>
              <w:rPr>
                <w:rFonts w:ascii="Times New Roman" w:hAnsi="Times New Roman" w:cs="Times New Roman" w:eastAsia="Times New Roman"/>
                <w:b w:val="0"/>
                <w:i w:val="0"/>
                <w:sz w:val="22"/>
              </w:rPr>
              <w:t>Mỗi thay đổi sổ lệnh</w:t>
            </w:r>
          </w:p>
        </w:tc>
        <w:tc>
          <w:tcPr>
            <w:tcW w:type="dxa" w:w="2835"/>
            <w:vAlign w:val="center"/>
          </w:tcPr>
          <w:p>
            <w:pPr>
              <w:jc w:val="left"/>
            </w:pPr>
            <w:r>
              <w:rPr>
                <w:rFonts w:ascii="Times New Roman" w:hAnsi="Times New Roman" w:cs="Times New Roman" w:eastAsia="Times New Roman"/>
                <w:b w:val="0"/>
                <w:i w:val="0"/>
                <w:sz w:val="22"/>
              </w:rPr>
              <w:t>Snapshot 20 mức giá tốt nhất</w:t>
            </w:r>
          </w:p>
        </w:tc>
      </w:tr>
      <w:tr>
        <w:tc>
          <w:tcPr>
            <w:tcW w:type="dxa" w:w="1984"/>
            <w:vAlign w:val="center"/>
          </w:tcPr>
          <w:p>
            <w:pPr>
              <w:jc w:val="left"/>
            </w:pPr>
            <w:r>
              <w:rPr>
                <w:rFonts w:ascii="Times New Roman" w:hAnsi="Times New Roman" w:cs="Times New Roman" w:eastAsia="Times New Roman"/>
                <w:b w:val="0"/>
                <w:i w:val="0"/>
                <w:sz w:val="22"/>
              </w:rPr>
              <w:t>tickers@{pair}</w:t>
            </w:r>
          </w:p>
        </w:tc>
        <w:tc>
          <w:tcPr>
            <w:tcW w:type="dxa" w:w="2551"/>
            <w:vAlign w:val="center"/>
          </w:tcPr>
          <w:p>
            <w:pPr>
              <w:jc w:val="left"/>
            </w:pPr>
            <w:r>
              <w:rPr>
                <w:rFonts w:ascii="Times New Roman" w:hAnsi="Times New Roman" w:cs="Times New Roman" w:eastAsia="Times New Roman"/>
                <w:b w:val="0"/>
                <w:i w:val="0"/>
                <w:sz w:val="22"/>
              </w:rPr>
              <w:t>{price, change24h, volume24h}</w:t>
            </w:r>
          </w:p>
        </w:tc>
        <w:tc>
          <w:tcPr>
            <w:tcW w:type="dxa" w:w="1701"/>
            <w:vAlign w:val="center"/>
          </w:tcPr>
          <w:p>
            <w:pPr>
              <w:jc w:val="left"/>
            </w:pPr>
            <w:r>
              <w:rPr>
                <w:rFonts w:ascii="Times New Roman" w:hAnsi="Times New Roman" w:cs="Times New Roman" w:eastAsia="Times New Roman"/>
                <w:b w:val="0"/>
                <w:i w:val="0"/>
                <w:sz w:val="22"/>
              </w:rPr>
              <w:t>Mỗi cập nhật giá</w:t>
            </w:r>
          </w:p>
        </w:tc>
        <w:tc>
          <w:tcPr>
            <w:tcW w:type="dxa" w:w="2835"/>
            <w:vAlign w:val="center"/>
          </w:tcPr>
          <w:p>
            <w:pPr>
              <w:jc w:val="left"/>
            </w:pPr>
            <w:r>
              <w:rPr>
                <w:rFonts w:ascii="Times New Roman" w:hAnsi="Times New Roman" w:cs="Times New Roman" w:eastAsia="Times New Roman"/>
                <w:b w:val="0"/>
                <w:i w:val="0"/>
                <w:sz w:val="22"/>
              </w:rPr>
              <w:t>Bảng giá realtime</w:t>
            </w:r>
          </w:p>
        </w:tc>
      </w:tr>
      <w:tr>
        <w:tc>
          <w:tcPr>
            <w:tcW w:type="dxa" w:w="1984"/>
            <w:vAlign w:val="center"/>
          </w:tcPr>
          <w:p>
            <w:pPr>
              <w:jc w:val="left"/>
            </w:pPr>
            <w:r>
              <w:rPr>
                <w:rFonts w:ascii="Times New Roman" w:hAnsi="Times New Roman" w:cs="Times New Roman" w:eastAsia="Times New Roman"/>
                <w:b w:val="0"/>
                <w:i w:val="0"/>
                <w:sz w:val="22"/>
              </w:rPr>
              <w:t>candles@{pair}@{interval}</w:t>
            </w:r>
          </w:p>
        </w:tc>
        <w:tc>
          <w:tcPr>
            <w:tcW w:type="dxa" w:w="2551"/>
            <w:vAlign w:val="center"/>
          </w:tcPr>
          <w:p>
            <w:pPr>
              <w:jc w:val="left"/>
            </w:pPr>
            <w:r>
              <w:rPr>
                <w:rFonts w:ascii="Times New Roman" w:hAnsi="Times New Roman" w:cs="Times New Roman" w:eastAsia="Times New Roman"/>
                <w:b w:val="0"/>
                <w:i w:val="0"/>
                <w:sz w:val="22"/>
              </w:rPr>
              <w:t>{time, open, high, low, close, volume}</w:t>
            </w:r>
          </w:p>
        </w:tc>
        <w:tc>
          <w:tcPr>
            <w:tcW w:type="dxa" w:w="1701"/>
            <w:vAlign w:val="center"/>
          </w:tcPr>
          <w:p>
            <w:pPr>
              <w:jc w:val="left"/>
            </w:pPr>
            <w:r>
              <w:rPr>
                <w:rFonts w:ascii="Times New Roman" w:hAnsi="Times New Roman" w:cs="Times New Roman" w:eastAsia="Times New Roman"/>
                <w:b w:val="0"/>
                <w:i w:val="0"/>
                <w:sz w:val="22"/>
              </w:rPr>
              <w:t>Mỗi nến mới/update</w:t>
            </w:r>
          </w:p>
        </w:tc>
        <w:tc>
          <w:tcPr>
            <w:tcW w:type="dxa" w:w="2835"/>
            <w:vAlign w:val="center"/>
          </w:tcPr>
          <w:p>
            <w:pPr>
              <w:jc w:val="left"/>
            </w:pPr>
            <w:r>
              <w:rPr>
                <w:rFonts w:ascii="Times New Roman" w:hAnsi="Times New Roman" w:cs="Times New Roman" w:eastAsia="Times New Roman"/>
                <w:b w:val="0"/>
                <w:i w:val="0"/>
                <w:sz w:val="22"/>
              </w:rPr>
              <w:t>Dữ liệu cho biểu đồ TradingView</w:t>
            </w:r>
          </w:p>
        </w:tc>
      </w:tr>
      <w:tr>
        <w:tc>
          <w:tcPr>
            <w:tcW w:type="dxa" w:w="1984"/>
            <w:vAlign w:val="center"/>
          </w:tcPr>
          <w:p>
            <w:pPr>
              <w:jc w:val="left"/>
            </w:pPr>
            <w:r>
              <w:rPr>
                <w:rFonts w:ascii="Times New Roman" w:hAnsi="Times New Roman" w:cs="Times New Roman" w:eastAsia="Times New Roman"/>
                <w:b w:val="0"/>
                <w:i w:val="0"/>
                <w:sz w:val="22"/>
              </w:rPr>
              <w:t>notifications@{userId}</w:t>
            </w:r>
          </w:p>
        </w:tc>
        <w:tc>
          <w:tcPr>
            <w:tcW w:type="dxa" w:w="2551"/>
            <w:vAlign w:val="center"/>
          </w:tcPr>
          <w:p>
            <w:pPr>
              <w:jc w:val="left"/>
            </w:pPr>
            <w:r>
              <w:rPr>
                <w:rFonts w:ascii="Times New Roman" w:hAnsi="Times New Roman" w:cs="Times New Roman" w:eastAsia="Times New Roman"/>
                <w:b w:val="0"/>
                <w:i w:val="0"/>
                <w:sz w:val="22"/>
              </w:rPr>
              <w:t>{type, title, message}</w:t>
            </w:r>
          </w:p>
        </w:tc>
        <w:tc>
          <w:tcPr>
            <w:tcW w:type="dxa" w:w="1701"/>
            <w:vAlign w:val="center"/>
          </w:tcPr>
          <w:p>
            <w:pPr>
              <w:jc w:val="left"/>
            </w:pPr>
            <w:r>
              <w:rPr>
                <w:rFonts w:ascii="Times New Roman" w:hAnsi="Times New Roman" w:cs="Times New Roman" w:eastAsia="Times New Roman"/>
                <w:b w:val="0"/>
                <w:i w:val="0"/>
                <w:sz w:val="22"/>
              </w:rPr>
              <w:t>Khi có thông báo mới</w:t>
            </w:r>
          </w:p>
        </w:tc>
        <w:tc>
          <w:tcPr>
            <w:tcW w:type="dxa" w:w="2835"/>
            <w:vAlign w:val="center"/>
          </w:tcPr>
          <w:p>
            <w:pPr>
              <w:jc w:val="left"/>
            </w:pPr>
            <w:r>
              <w:rPr>
                <w:rFonts w:ascii="Times New Roman" w:hAnsi="Times New Roman" w:cs="Times New Roman" w:eastAsia="Times New Roman"/>
                <w:b w:val="0"/>
                <w:i w:val="0"/>
                <w:sz w:val="22"/>
              </w:rPr>
              <w:t>Thông báo cá nhân</w:t>
            </w:r>
          </w:p>
        </w:tc>
      </w:tr>
      <w:tr>
        <w:tc>
          <w:tcPr>
            <w:tcW w:type="dxa" w:w="1984"/>
            <w:vAlign w:val="center"/>
          </w:tcPr>
          <w:p>
            <w:pPr>
              <w:jc w:val="left"/>
            </w:pPr>
            <w:r>
              <w:rPr>
                <w:rFonts w:ascii="Times New Roman" w:hAnsi="Times New Roman" w:cs="Times New Roman" w:eastAsia="Times New Roman"/>
                <w:b w:val="0"/>
                <w:i w:val="0"/>
                <w:sz w:val="22"/>
              </w:rPr>
              <w:t>positions@{userId}</w:t>
            </w:r>
          </w:p>
        </w:tc>
        <w:tc>
          <w:tcPr>
            <w:tcW w:type="dxa" w:w="2551"/>
            <w:vAlign w:val="center"/>
          </w:tcPr>
          <w:p>
            <w:pPr>
              <w:jc w:val="left"/>
            </w:pPr>
            <w:r>
              <w:rPr>
                <w:rFonts w:ascii="Times New Roman" w:hAnsi="Times New Roman" w:cs="Times New Roman" w:eastAsia="Times New Roman"/>
                <w:b w:val="0"/>
                <w:i w:val="0"/>
                <w:sz w:val="22"/>
              </w:rPr>
              <w:t>{positionId, pnl, markPrice, status}</w:t>
            </w:r>
          </w:p>
        </w:tc>
        <w:tc>
          <w:tcPr>
            <w:tcW w:type="dxa" w:w="1701"/>
            <w:vAlign w:val="center"/>
          </w:tcPr>
          <w:p>
            <w:pPr>
              <w:jc w:val="left"/>
            </w:pPr>
            <w:r>
              <w:rPr>
                <w:rFonts w:ascii="Times New Roman" w:hAnsi="Times New Roman" w:cs="Times New Roman" w:eastAsia="Times New Roman"/>
                <w:b w:val="0"/>
                <w:i w:val="0"/>
                <w:sz w:val="22"/>
              </w:rPr>
              <w:t>Mỗi giây</w:t>
            </w:r>
          </w:p>
        </w:tc>
        <w:tc>
          <w:tcPr>
            <w:tcW w:type="dxa" w:w="2835"/>
            <w:vAlign w:val="center"/>
          </w:tcPr>
          <w:p>
            <w:pPr>
              <w:jc w:val="left"/>
            </w:pPr>
            <w:r>
              <w:rPr>
                <w:rFonts w:ascii="Times New Roman" w:hAnsi="Times New Roman" w:cs="Times New Roman" w:eastAsia="Times New Roman"/>
                <w:b w:val="0"/>
                <w:i w:val="0"/>
                <w:sz w:val="22"/>
              </w:rPr>
              <w:t>Cập nhật vị thế Futures</w:t>
            </w:r>
          </w:p>
        </w:tc>
      </w:tr>
    </w:tbl>
    <w:p>
      <w:pPr>
        <w:spacing w:after="80"/>
      </w:pPr>
    </w:p>
    <w:p>
      <w:pPr>
        <w:spacing w:after="200"/>
        <w:jc w:val="center"/>
      </w:pPr>
      <w:r>
        <w:rPr>
          <w:rFonts w:ascii="Times New Roman" w:hAnsi="Times New Roman" w:cs="Times New Roman" w:eastAsia="Times New Roman"/>
          <w:b w:val="0"/>
          <w:i/>
          <w:color w:val="333333"/>
          <w:sz w:val="24"/>
        </w:rPr>
        <w:t>Bảng 4.6. Danh sách kênh WebSocket</w:t>
      </w:r>
    </w:p>
    <w:p>
      <w:pPr>
        <w:keepNext/>
        <w:spacing w:before="200" w:after="120"/>
        <w:jc w:val="left"/>
      </w:pPr>
      <w:r>
        <w:rPr>
          <w:rFonts w:ascii="Times New Roman" w:hAnsi="Times New Roman" w:cs="Times New Roman" w:eastAsia="Times New Roman"/>
          <w:b/>
          <w:i w:val="0"/>
          <w:color w:val="0B2A52"/>
          <w:sz w:val="28"/>
        </w:rPr>
        <w:t>4.8. Thuật toán khớp lệnh</w:t>
      </w:r>
    </w:p>
    <w:p>
      <w:pPr>
        <w:spacing w:after="80" w:line="360" w:lineRule="auto"/>
        <w:ind w:firstLine="567"/>
        <w:jc w:val="both"/>
      </w:pPr>
      <w:r>
        <w:rPr>
          <w:rFonts w:ascii="Times New Roman" w:hAnsi="Times New Roman" w:cs="Times New Roman" w:eastAsia="Times New Roman"/>
          <w:b w:val="0"/>
          <w:i w:val="0"/>
          <w:sz w:val="26"/>
        </w:rPr>
        <w:t>Matching Engine là thành phần trung tâm của Trading Service, triển khai thuật toán khớp lệnh Price-Time Priority hoàn toàn trong bộ nhớ. Hình 10 minh hoạ cấu trúc dữ liệu Order Book và mã giả của thuật toán Match.</w:t>
      </w:r>
    </w:p>
    <w:p>
      <w:pPr>
        <w:spacing w:after="80"/>
        <w:jc w:val="center"/>
      </w:pPr>
      <w:r>
        <w:drawing>
          <wp:inline xmlns:a="http://schemas.openxmlformats.org/drawingml/2006/main" xmlns:pic="http://schemas.openxmlformats.org/drawingml/2006/picture">
            <wp:extent cx="5760000" cy="3508754"/>
            <wp:docPr id="4" name="Picture 4"/>
            <wp:cNvGraphicFramePr>
              <a:graphicFrameLocks noChangeAspect="1"/>
            </wp:cNvGraphicFramePr>
            <a:graphic>
              <a:graphicData uri="http://schemas.openxmlformats.org/drawingml/2006/picture">
                <pic:pic>
                  <pic:nvPicPr>
                    <pic:cNvPr id="0" name="fig10-orderbook.png"/>
                    <pic:cNvPicPr/>
                  </pic:nvPicPr>
                  <pic:blipFill>
                    <a:blip r:embed="rId12"/>
                    <a:stretch>
                      <a:fillRect/>
                    </a:stretch>
                  </pic:blipFill>
                  <pic:spPr>
                    <a:xfrm>
                      <a:off x="0" y="0"/>
                      <a:ext cx="5760000" cy="3508754"/>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10. Cấu trúc Order Book và thuật toán khớp lệnh Price-Time Priority</w:t>
      </w:r>
    </w:p>
    <w:p>
      <w:pPr>
        <w:spacing w:after="80" w:line="360" w:lineRule="auto"/>
        <w:ind w:firstLine="567"/>
        <w:jc w:val="both"/>
      </w:pPr>
      <w:r>
        <w:rPr>
          <w:rFonts w:ascii="Times New Roman" w:hAnsi="Times New Roman" w:cs="Times New Roman" w:eastAsia="Times New Roman"/>
          <w:b w:val="0"/>
          <w:i w:val="0"/>
          <w:sz w:val="26"/>
        </w:rPr>
        <w:t>Cấu trúc dữ liệu: Order Book cho mỗi cặp giao dịch bao gồm hai danh sách price level: Bids (sắp xếp giá giảm dần — giá tốt nhất ở đầu) và Asks (sắp xếp giá tăng dần). Mỗi price level chứa một danh sách lệnh theo thứ tự thời gian (FIFO). Khi lệnh mới đến:</w:t>
      </w:r>
    </w:p>
    <w:p>
      <w:pPr>
        <w:pStyle w:val="ListBullet"/>
        <w:spacing w:after="40" w:line="360" w:lineRule="auto"/>
      </w:pPr>
      <w:r/>
      <w:r>
        <w:rPr>
          <w:rFonts w:ascii="Times New Roman" w:hAnsi="Times New Roman" w:cs="Times New Roman" w:eastAsia="Times New Roman"/>
          <w:b w:val="0"/>
          <w:i w:val="0"/>
          <w:sz w:val="26"/>
        </w:rPr>
        <w:t>Nếu lệnh BUY: so sánh với Asks[0] (giá bán thấp nhất). MARKET luôn khớp; LIMIT chỉ khớp khi best ask ≤ giá lệnh mua.</w:t>
      </w:r>
    </w:p>
    <w:p>
      <w:pPr>
        <w:pStyle w:val="ListBullet"/>
        <w:spacing w:after="40" w:line="360" w:lineRule="auto"/>
      </w:pPr>
      <w:r/>
      <w:r>
        <w:rPr>
          <w:rFonts w:ascii="Times New Roman" w:hAnsi="Times New Roman" w:cs="Times New Roman" w:eastAsia="Times New Roman"/>
          <w:b w:val="0"/>
          <w:i w:val="0"/>
          <w:sz w:val="26"/>
        </w:rPr>
        <w:t>Nếu lệnh SELL: so sánh với Bids[0] (giá mua cao nhất). MARKET luôn khớp; LIMIT chỉ khớp khi best bid ≥ giá lệnh bán.</w:t>
      </w:r>
    </w:p>
    <w:p>
      <w:pPr>
        <w:pStyle w:val="ListBullet"/>
        <w:spacing w:after="40" w:line="360" w:lineRule="auto"/>
      </w:pPr>
      <w:r/>
      <w:r>
        <w:rPr>
          <w:rFonts w:ascii="Times New Roman" w:hAnsi="Times New Roman" w:cs="Times New Roman" w:eastAsia="Times New Roman"/>
          <w:b w:val="0"/>
          <w:i w:val="0"/>
          <w:sz w:val="26"/>
        </w:rPr>
        <w:t>Số lượng khớp = min(remaining_incoming, remaining_resting). Cập nhật filledAmount cả hai phía.</w:t>
      </w:r>
    </w:p>
    <w:p>
      <w:pPr>
        <w:pStyle w:val="ListBullet"/>
        <w:spacing w:after="40" w:line="360" w:lineRule="auto"/>
      </w:pPr>
      <w:r/>
      <w:r>
        <w:rPr>
          <w:rFonts w:ascii="Times New Roman" w:hAnsi="Times New Roman" w:cs="Times New Roman" w:eastAsia="Times New Roman"/>
          <w:b w:val="0"/>
          <w:i w:val="0"/>
          <w:sz w:val="26"/>
        </w:rPr>
        <w:t>Lặp cho đến khi incoming hết số lượng hoặc không còn mức giá thoả mãn.</w:t>
      </w:r>
    </w:p>
    <w:p>
      <w:pPr>
        <w:pStyle w:val="ListBullet"/>
        <w:spacing w:after="40" w:line="360" w:lineRule="auto"/>
      </w:pPr>
      <w:r/>
      <w:r>
        <w:rPr>
          <w:rFonts w:ascii="Times New Roman" w:hAnsi="Times New Roman" w:cs="Times New Roman" w:eastAsia="Times New Roman"/>
          <w:b w:val="0"/>
          <w:i w:val="0"/>
          <w:sz w:val="26"/>
        </w:rPr>
        <w:t>Phần chưa khớp của lệnh LIMIT được thêm vào sổ lệnh chờ.</w:t>
      </w:r>
    </w:p>
    <w:p>
      <w:pPr>
        <w:keepNext/>
        <w:spacing w:before="200" w:after="120"/>
        <w:jc w:val="left"/>
      </w:pPr>
      <w:r>
        <w:rPr>
          <w:rFonts w:ascii="Times New Roman" w:hAnsi="Times New Roman" w:cs="Times New Roman" w:eastAsia="Times New Roman"/>
          <w:b/>
          <w:i w:val="0"/>
          <w:color w:val="0B2A52"/>
          <w:sz w:val="28"/>
        </w:rPr>
        <w:t>4.9. Thuật toán thanh lý vị thế Futures</w:t>
      </w:r>
    </w:p>
    <w:p>
      <w:pPr>
        <w:spacing w:after="80" w:line="360" w:lineRule="auto"/>
        <w:ind w:firstLine="567"/>
        <w:jc w:val="both"/>
      </w:pPr>
      <w:r>
        <w:rPr>
          <w:rFonts w:ascii="Times New Roman" w:hAnsi="Times New Roman" w:cs="Times New Roman" w:eastAsia="Times New Roman"/>
          <w:b w:val="0"/>
          <w:i w:val="0"/>
          <w:sz w:val="26"/>
        </w:rPr>
        <w:t>Liquidation Engine chạy trong một goroutine riêng, thực hiện kiểm tra PnL mỗi 1 giây cho tất cả vị thế đang mở. Công thức tính PnL chưa thực hiện (Unrealized PnL):</w:t>
      </w:r>
    </w:p>
    <w:p>
      <w:pPr>
        <w:spacing w:after="80" w:line="360" w:lineRule="auto"/>
        <w:jc w:val="both"/>
      </w:pPr>
      <w:r>
        <w:rPr>
          <w:rFonts w:ascii="Times New Roman" w:hAnsi="Times New Roman" w:cs="Times New Roman" w:eastAsia="Times New Roman"/>
          <w:b/>
          <w:i w:val="0"/>
          <w:sz w:val="24"/>
        </w:rPr>
        <w:t>LONG:  PnL = Size × (MarkPrice − EntryPrice)</w:t>
      </w:r>
    </w:p>
    <w:p>
      <w:pPr>
        <w:spacing w:after="80" w:line="360" w:lineRule="auto"/>
        <w:jc w:val="both"/>
      </w:pPr>
      <w:r>
        <w:rPr>
          <w:rFonts w:ascii="Times New Roman" w:hAnsi="Times New Roman" w:cs="Times New Roman" w:eastAsia="Times New Roman"/>
          <w:b/>
          <w:i w:val="0"/>
          <w:sz w:val="24"/>
        </w:rPr>
        <w:t>SHORT: PnL = Size × (EntryPrice − MarkPrice)</w:t>
      </w:r>
    </w:p>
    <w:p>
      <w:pPr>
        <w:spacing w:after="80" w:line="360" w:lineRule="auto"/>
        <w:ind w:firstLine="567"/>
        <w:jc w:val="both"/>
      </w:pPr>
      <w:r>
        <w:rPr>
          <w:rFonts w:ascii="Times New Roman" w:hAnsi="Times New Roman" w:cs="Times New Roman" w:eastAsia="Times New Roman"/>
          <w:b w:val="0"/>
          <w:i w:val="0"/>
          <w:sz w:val="26"/>
        </w:rPr>
        <w:t>Công thức tính giá thanh lý (Liquidation Price):</w:t>
      </w:r>
    </w:p>
    <w:p>
      <w:pPr>
        <w:spacing w:after="80" w:line="360" w:lineRule="auto"/>
        <w:jc w:val="both"/>
      </w:pPr>
      <w:r>
        <w:rPr>
          <w:rFonts w:ascii="Times New Roman" w:hAnsi="Times New Roman" w:cs="Times New Roman" w:eastAsia="Times New Roman"/>
          <w:b/>
          <w:i w:val="0"/>
          <w:sz w:val="24"/>
        </w:rPr>
        <w:t>LONG:  LiqPrice = EntryPrice × (1 − 1/Leverage + 0.005)</w:t>
      </w:r>
    </w:p>
    <w:p>
      <w:pPr>
        <w:spacing w:after="80" w:line="360" w:lineRule="auto"/>
        <w:jc w:val="both"/>
      </w:pPr>
      <w:r>
        <w:rPr>
          <w:rFonts w:ascii="Times New Roman" w:hAnsi="Times New Roman" w:cs="Times New Roman" w:eastAsia="Times New Roman"/>
          <w:b/>
          <w:i w:val="0"/>
          <w:sz w:val="24"/>
        </w:rPr>
        <w:t>SHORT: LiqPrice = EntryPrice × (1 + 1/Leverage − 0.005)</w:t>
      </w:r>
    </w:p>
    <w:p>
      <w:pPr>
        <w:spacing w:after="80" w:line="360" w:lineRule="auto"/>
        <w:ind w:firstLine="567"/>
        <w:jc w:val="both"/>
      </w:pPr>
      <w:r>
        <w:rPr>
          <w:rFonts w:ascii="Times New Roman" w:hAnsi="Times New Roman" w:cs="Times New Roman" w:eastAsia="Times New Roman"/>
          <w:b w:val="0"/>
          <w:i w:val="0"/>
          <w:sz w:val="26"/>
        </w:rPr>
        <w:t>Trong đó, hằng số 0.005 (0,5%) đại diện cho tỷ lệ ký quỹ duy trì (maintenance margin ratio). Khi PnL ≤ −(Margin × 0.995), vị thế bị đánh dấu LIQUIDATED, hệ thống hoàn trả phần margin còn lại (nếu có) cho người dùng qua gRPC Credit.</w:t>
      </w:r>
    </w:p>
    <w:p>
      <w:pPr>
        <w:keepNext/>
        <w:spacing w:before="200" w:after="120"/>
        <w:jc w:val="left"/>
      </w:pPr>
      <w:r>
        <w:rPr>
          <w:rFonts w:ascii="Times New Roman" w:hAnsi="Times New Roman" w:cs="Times New Roman" w:eastAsia="Times New Roman"/>
          <w:b/>
          <w:i w:val="0"/>
          <w:color w:val="0B2A52"/>
          <w:sz w:val="28"/>
        </w:rPr>
        <w:t>4.10. Thiết kế Redis Lua Script cho số dư</w:t>
      </w:r>
    </w:p>
    <w:p>
      <w:pPr>
        <w:spacing w:after="80" w:line="360" w:lineRule="auto"/>
        <w:ind w:firstLine="567"/>
        <w:jc w:val="both"/>
      </w:pPr>
      <w:r>
        <w:rPr>
          <w:rFonts w:ascii="Times New Roman" w:hAnsi="Times New Roman" w:cs="Times New Roman" w:eastAsia="Times New Roman"/>
          <w:b w:val="0"/>
          <w:i w:val="0"/>
          <w:sz w:val="26"/>
        </w:rPr>
        <w:t>Để đảm bảo tính nguyên tử của các thao tác số dư mà không cần lock phân tán, hệ thống sử dụng Redis Lua script. Mỗi script chạy nguyên tử (atomic) trên Redis server — không có thao tác nào xen giữa. Các script chính:</w:t>
      </w:r>
    </w:p>
    <w:p>
      <w:pPr>
        <w:pStyle w:val="ListBullet"/>
        <w:spacing w:after="40" w:line="360" w:lineRule="auto"/>
      </w:pPr>
      <w:r/>
      <w:r>
        <w:rPr>
          <w:rFonts w:ascii="Times New Roman" w:hAnsi="Times New Roman" w:cs="Times New Roman" w:eastAsia="Times New Roman"/>
          <w:b w:val="0"/>
          <w:i w:val="0"/>
          <w:sz w:val="26"/>
        </w:rPr>
        <w:t>BalanceDeduct: Kiểm tra bal ≥ amount → trừ → trả về số dư mới. Nếu không đủ trả về -1, nếu key không tồn tại trả về -2.</w:t>
      </w:r>
    </w:p>
    <w:p>
      <w:pPr>
        <w:pStyle w:val="ListBullet"/>
        <w:spacing w:after="40" w:line="360" w:lineRule="auto"/>
      </w:pPr>
      <w:r/>
      <w:r>
        <w:rPr>
          <w:rFonts w:ascii="Times New Roman" w:hAnsi="Times New Roman" w:cs="Times New Roman" w:eastAsia="Times New Roman"/>
          <w:b w:val="0"/>
          <w:i w:val="0"/>
          <w:sz w:val="26"/>
        </w:rPr>
        <w:t>BalanceCredit: Cộng amount vào bal. Nếu key chưa tồn tại, khởi tạo bằng amount.</w:t>
      </w:r>
    </w:p>
    <w:p>
      <w:pPr>
        <w:pStyle w:val="ListBullet"/>
        <w:spacing w:after="40" w:line="360" w:lineRule="auto"/>
      </w:pPr>
      <w:r/>
      <w:r>
        <w:rPr>
          <w:rFonts w:ascii="Times New Roman" w:hAnsi="Times New Roman" w:cs="Times New Roman" w:eastAsia="Times New Roman"/>
          <w:b w:val="0"/>
          <w:i w:val="0"/>
          <w:sz w:val="26"/>
        </w:rPr>
        <w:t>BalanceLock: Kiểm tra (bal − locked) ≥ amount → tăng locked. Đảm bảo không khoá quá số dư khả dụng.</w:t>
      </w:r>
    </w:p>
    <w:p>
      <w:pPr>
        <w:pStyle w:val="ListBullet"/>
        <w:spacing w:after="40" w:line="360" w:lineRule="auto"/>
      </w:pPr>
      <w:r/>
      <w:r>
        <w:rPr>
          <w:rFonts w:ascii="Times New Roman" w:hAnsi="Times New Roman" w:cs="Times New Roman" w:eastAsia="Times New Roman"/>
          <w:b w:val="0"/>
          <w:i w:val="0"/>
          <w:sz w:val="26"/>
        </w:rPr>
        <w:t>BalanceUnlock: Giảm locked, clamp xuống 0 nếu âm.</w:t>
      </w:r>
    </w:p>
    <w:p>
      <w:pPr>
        <w:spacing w:after="80" w:line="360" w:lineRule="auto"/>
        <w:ind w:firstLine="567"/>
        <w:jc w:val="both"/>
      </w:pPr>
      <w:r>
        <w:rPr>
          <w:rFonts w:ascii="Times New Roman" w:hAnsi="Times New Roman" w:cs="Times New Roman" w:eastAsia="Times New Roman"/>
          <w:b w:val="0"/>
          <w:i w:val="0"/>
          <w:sz w:val="26"/>
        </w:rPr>
        <w:t>Key naming convention: bal:{userID}:{currency} cho số dư, locked:{userID}:{currency} cho số khoá. Ví dụ: bal:42:USDT, locked:42:BTC.</w:t>
      </w:r>
    </w:p>
    <w:p>
      <w:r>
        <w:br w:type="page"/>
      </w:r>
    </w:p>
    <w:p>
      <w:pPr>
        <w:keepNext/>
        <w:spacing w:before="280" w:after="120"/>
        <w:jc w:val="left"/>
      </w:pPr>
      <w:r>
        <w:rPr>
          <w:rFonts w:ascii="Times New Roman" w:hAnsi="Times New Roman" w:cs="Times New Roman" w:eastAsia="Times New Roman"/>
          <w:b/>
          <w:i w:val="0"/>
          <w:color w:val="0B2A52"/>
          <w:sz w:val="32"/>
        </w:rPr>
        <w:t>CHƯƠNG 5. NGĂN XẾP CÔNG NGHỆ</w:t>
      </w:r>
    </w:p>
    <w:p>
      <w:pPr>
        <w:keepNext/>
        <w:spacing w:before="200" w:after="120"/>
        <w:jc w:val="left"/>
      </w:pPr>
      <w:r>
        <w:rPr>
          <w:rFonts w:ascii="Times New Roman" w:hAnsi="Times New Roman" w:cs="Times New Roman" w:eastAsia="Times New Roman"/>
          <w:b/>
          <w:i w:val="0"/>
          <w:color w:val="0B2A52"/>
          <w:sz w:val="28"/>
        </w:rPr>
        <w:t>5.1. Bảng công nghệ chi tiết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1417"/>
            <w:vAlign w:val="center"/>
            <w:shd w:fill="0B2A52"/>
          </w:tcPr>
          <w:p>
            <w:pPr>
              <w:jc w:val="center"/>
            </w:pPr>
            <w:r>
              <w:rPr>
                <w:rFonts w:ascii="Times New Roman" w:hAnsi="Times New Roman" w:cs="Times New Roman" w:eastAsia="Times New Roman"/>
                <w:b/>
                <w:i w:val="0"/>
                <w:color w:val="FFFFFF"/>
                <w:sz w:val="22"/>
              </w:rPr>
              <w:t>Lớp</w:t>
            </w:r>
          </w:p>
        </w:tc>
        <w:tc>
          <w:tcPr>
            <w:tcW w:type="dxa" w:w="2268"/>
            <w:vAlign w:val="center"/>
            <w:shd w:fill="0B2A52"/>
          </w:tcPr>
          <w:p>
            <w:pPr>
              <w:jc w:val="center"/>
            </w:pPr>
            <w:r>
              <w:rPr>
                <w:rFonts w:ascii="Times New Roman" w:hAnsi="Times New Roman" w:cs="Times New Roman" w:eastAsia="Times New Roman"/>
                <w:b/>
                <w:i w:val="0"/>
                <w:color w:val="FFFFFF"/>
                <w:sz w:val="22"/>
              </w:rPr>
              <w:t>Công nghệ / Thư viện</w:t>
            </w:r>
          </w:p>
        </w:tc>
        <w:tc>
          <w:tcPr>
            <w:tcW w:type="dxa" w:w="1134"/>
            <w:vAlign w:val="center"/>
            <w:shd w:fill="0B2A52"/>
          </w:tcPr>
          <w:p>
            <w:pPr>
              <w:jc w:val="center"/>
            </w:pPr>
            <w:r>
              <w:rPr>
                <w:rFonts w:ascii="Times New Roman" w:hAnsi="Times New Roman" w:cs="Times New Roman" w:eastAsia="Times New Roman"/>
                <w:b/>
                <w:i w:val="0"/>
                <w:color w:val="FFFFFF"/>
                <w:sz w:val="22"/>
              </w:rPr>
              <w:t>Phiên bản</w:t>
            </w:r>
          </w:p>
        </w:tc>
        <w:tc>
          <w:tcPr>
            <w:tcW w:type="dxa" w:w="4252"/>
            <w:vAlign w:val="center"/>
            <w:shd w:fill="0B2A52"/>
          </w:tcPr>
          <w:p>
            <w:pPr>
              <w:jc w:val="center"/>
            </w:pPr>
            <w:r>
              <w:rPr>
                <w:rFonts w:ascii="Times New Roman" w:hAnsi="Times New Roman" w:cs="Times New Roman" w:eastAsia="Times New Roman"/>
                <w:b/>
                <w:i w:val="0"/>
                <w:color w:val="FFFFFF"/>
                <w:sz w:val="22"/>
              </w:rPr>
              <w:t>Vai trò</w:t>
            </w:r>
          </w:p>
        </w:tc>
      </w:tr>
      <w:tr>
        <w:tc>
          <w:tcPr>
            <w:tcW w:type="dxa" w:w="1417"/>
            <w:vAlign w:val="center"/>
          </w:tcPr>
          <w:p>
            <w:pPr>
              <w:jc w:val="left"/>
            </w:pPr>
            <w:r>
              <w:rPr>
                <w:rFonts w:ascii="Times New Roman" w:hAnsi="Times New Roman" w:cs="Times New Roman" w:eastAsia="Times New Roman"/>
                <w:b w:val="0"/>
                <w:i w:val="0"/>
                <w:sz w:val="22"/>
              </w:rPr>
              <w:t>Ngôn ngữ</w:t>
            </w:r>
          </w:p>
        </w:tc>
        <w:tc>
          <w:tcPr>
            <w:tcW w:type="dxa" w:w="2268"/>
            <w:vAlign w:val="center"/>
          </w:tcPr>
          <w:p>
            <w:pPr>
              <w:jc w:val="left"/>
            </w:pPr>
            <w:r>
              <w:rPr>
                <w:rFonts w:ascii="Times New Roman" w:hAnsi="Times New Roman" w:cs="Times New Roman" w:eastAsia="Times New Roman"/>
                <w:b w:val="0"/>
                <w:i w:val="0"/>
                <w:sz w:val="22"/>
              </w:rPr>
              <w:t>Go (Golang)</w:t>
            </w:r>
          </w:p>
        </w:tc>
        <w:tc>
          <w:tcPr>
            <w:tcW w:type="dxa" w:w="1134"/>
            <w:vAlign w:val="center"/>
          </w:tcPr>
          <w:p>
            <w:pPr>
              <w:jc w:val="left"/>
            </w:pPr>
            <w:r>
              <w:rPr>
                <w:rFonts w:ascii="Times New Roman" w:hAnsi="Times New Roman" w:cs="Times New Roman" w:eastAsia="Times New Roman"/>
                <w:b w:val="0"/>
                <w:i w:val="0"/>
                <w:sz w:val="22"/>
              </w:rPr>
              <w:t>1.22+</w:t>
            </w:r>
          </w:p>
        </w:tc>
        <w:tc>
          <w:tcPr>
            <w:tcW w:type="dxa" w:w="4252"/>
            <w:vAlign w:val="center"/>
          </w:tcPr>
          <w:p>
            <w:pPr>
              <w:jc w:val="left"/>
            </w:pPr>
            <w:r>
              <w:rPr>
                <w:rFonts w:ascii="Times New Roman" w:hAnsi="Times New Roman" w:cs="Times New Roman" w:eastAsia="Times New Roman"/>
                <w:b w:val="0"/>
                <w:i w:val="0"/>
                <w:sz w:val="22"/>
              </w:rPr>
              <w:t>Ngôn ngữ chính cho toàn bộ backend</w:t>
            </w:r>
          </w:p>
        </w:tc>
      </w:tr>
      <w:tr>
        <w:tc>
          <w:tcPr>
            <w:tcW w:type="dxa" w:w="1417"/>
            <w:vAlign w:val="center"/>
          </w:tcPr>
          <w:p>
            <w:pPr>
              <w:jc w:val="left"/>
            </w:pPr>
            <w:r>
              <w:rPr>
                <w:rFonts w:ascii="Times New Roman" w:hAnsi="Times New Roman" w:cs="Times New Roman" w:eastAsia="Times New Roman"/>
                <w:b w:val="0"/>
                <w:i w:val="0"/>
                <w:sz w:val="22"/>
              </w:rPr>
              <w:t>Web framework</w:t>
            </w:r>
          </w:p>
        </w:tc>
        <w:tc>
          <w:tcPr>
            <w:tcW w:type="dxa" w:w="2268"/>
            <w:vAlign w:val="center"/>
          </w:tcPr>
          <w:p>
            <w:pPr>
              <w:jc w:val="left"/>
            </w:pPr>
            <w:r>
              <w:rPr>
                <w:rFonts w:ascii="Times New Roman" w:hAnsi="Times New Roman" w:cs="Times New Roman" w:eastAsia="Times New Roman"/>
                <w:b w:val="0"/>
                <w:i w:val="0"/>
                <w:sz w:val="22"/>
              </w:rPr>
              <w:t>Gin</w:t>
            </w:r>
          </w:p>
        </w:tc>
        <w:tc>
          <w:tcPr>
            <w:tcW w:type="dxa" w:w="1134"/>
            <w:vAlign w:val="center"/>
          </w:tcPr>
          <w:p>
            <w:pPr>
              <w:jc w:val="left"/>
            </w:pPr>
            <w:r>
              <w:rPr>
                <w:rFonts w:ascii="Times New Roman" w:hAnsi="Times New Roman" w:cs="Times New Roman" w:eastAsia="Times New Roman"/>
                <w:b w:val="0"/>
                <w:i w:val="0"/>
                <w:sz w:val="22"/>
              </w:rPr>
              <w:t>v1</w:t>
            </w:r>
          </w:p>
        </w:tc>
        <w:tc>
          <w:tcPr>
            <w:tcW w:type="dxa" w:w="4252"/>
            <w:vAlign w:val="center"/>
          </w:tcPr>
          <w:p>
            <w:pPr>
              <w:jc w:val="left"/>
            </w:pPr>
            <w:r>
              <w:rPr>
                <w:rFonts w:ascii="Times New Roman" w:hAnsi="Times New Roman" w:cs="Times New Roman" w:eastAsia="Times New Roman"/>
                <w:b w:val="0"/>
                <w:i w:val="0"/>
                <w:sz w:val="22"/>
              </w:rPr>
              <w:t>HTTP router, middleware cho từng service</w:t>
            </w:r>
          </w:p>
        </w:tc>
      </w:tr>
      <w:tr>
        <w:tc>
          <w:tcPr>
            <w:tcW w:type="dxa" w:w="1417"/>
            <w:vAlign w:val="center"/>
          </w:tcPr>
          <w:p>
            <w:pPr>
              <w:jc w:val="left"/>
            </w:pPr>
            <w:r>
              <w:rPr>
                <w:rFonts w:ascii="Times New Roman" w:hAnsi="Times New Roman" w:cs="Times New Roman" w:eastAsia="Times New Roman"/>
                <w:b w:val="0"/>
                <w:i w:val="0"/>
                <w:sz w:val="22"/>
              </w:rPr>
              <w:t>ORM</w:t>
            </w:r>
          </w:p>
        </w:tc>
        <w:tc>
          <w:tcPr>
            <w:tcW w:type="dxa" w:w="2268"/>
            <w:vAlign w:val="center"/>
          </w:tcPr>
          <w:p>
            <w:pPr>
              <w:jc w:val="left"/>
            </w:pPr>
            <w:r>
              <w:rPr>
                <w:rFonts w:ascii="Times New Roman" w:hAnsi="Times New Roman" w:cs="Times New Roman" w:eastAsia="Times New Roman"/>
                <w:b w:val="0"/>
                <w:i w:val="0"/>
                <w:sz w:val="22"/>
              </w:rPr>
              <w:t>GORM</w:t>
            </w:r>
          </w:p>
        </w:tc>
        <w:tc>
          <w:tcPr>
            <w:tcW w:type="dxa" w:w="1134"/>
            <w:vAlign w:val="center"/>
          </w:tcPr>
          <w:p>
            <w:pPr>
              <w:jc w:val="left"/>
            </w:pPr>
            <w:r>
              <w:rPr>
                <w:rFonts w:ascii="Times New Roman" w:hAnsi="Times New Roman" w:cs="Times New Roman" w:eastAsia="Times New Roman"/>
                <w:b w:val="0"/>
                <w:i w:val="0"/>
                <w:sz w:val="22"/>
              </w:rPr>
              <w:t>v2</w:t>
            </w:r>
          </w:p>
        </w:tc>
        <w:tc>
          <w:tcPr>
            <w:tcW w:type="dxa" w:w="4252"/>
            <w:vAlign w:val="center"/>
          </w:tcPr>
          <w:p>
            <w:pPr>
              <w:jc w:val="left"/>
            </w:pPr>
            <w:r>
              <w:rPr>
                <w:rFonts w:ascii="Times New Roman" w:hAnsi="Times New Roman" w:cs="Times New Roman" w:eastAsia="Times New Roman"/>
                <w:b w:val="0"/>
                <w:i w:val="0"/>
                <w:sz w:val="22"/>
              </w:rPr>
              <w:t>Mapping struct ↔ PostgreSQL, auto-migrate</w:t>
            </w:r>
          </w:p>
        </w:tc>
      </w:tr>
      <w:tr>
        <w:tc>
          <w:tcPr>
            <w:tcW w:type="dxa" w:w="1417"/>
            <w:vAlign w:val="center"/>
          </w:tcPr>
          <w:p>
            <w:pPr>
              <w:jc w:val="left"/>
            </w:pPr>
            <w:r>
              <w:rPr>
                <w:rFonts w:ascii="Times New Roman" w:hAnsi="Times New Roman" w:cs="Times New Roman" w:eastAsia="Times New Roman"/>
                <w:b w:val="0"/>
                <w:i w:val="0"/>
                <w:sz w:val="22"/>
              </w:rPr>
              <w:t>RPC</w:t>
            </w:r>
          </w:p>
        </w:tc>
        <w:tc>
          <w:tcPr>
            <w:tcW w:type="dxa" w:w="2268"/>
            <w:vAlign w:val="center"/>
          </w:tcPr>
          <w:p>
            <w:pPr>
              <w:jc w:val="left"/>
            </w:pPr>
            <w:r>
              <w:rPr>
                <w:rFonts w:ascii="Times New Roman" w:hAnsi="Times New Roman" w:cs="Times New Roman" w:eastAsia="Times New Roman"/>
                <w:b w:val="0"/>
                <w:i w:val="0"/>
                <w:sz w:val="22"/>
              </w:rPr>
              <w:t>gRPC + Protocol Buffers</w:t>
            </w:r>
          </w:p>
        </w:tc>
        <w:tc>
          <w:tcPr>
            <w:tcW w:type="dxa" w:w="1134"/>
            <w:vAlign w:val="center"/>
          </w:tcPr>
          <w:p>
            <w:pPr>
              <w:jc w:val="left"/>
            </w:pPr>
            <w:r>
              <w:rPr>
                <w:rFonts w:ascii="Times New Roman" w:hAnsi="Times New Roman" w:cs="Times New Roman" w:eastAsia="Times New Roman"/>
                <w:b w:val="0"/>
                <w:i w:val="0"/>
                <w:sz w:val="22"/>
              </w:rPr>
              <w:t>v1</w:t>
            </w:r>
          </w:p>
        </w:tc>
        <w:tc>
          <w:tcPr>
            <w:tcW w:type="dxa" w:w="4252"/>
            <w:vAlign w:val="center"/>
          </w:tcPr>
          <w:p>
            <w:pPr>
              <w:jc w:val="left"/>
            </w:pPr>
            <w:r>
              <w:rPr>
                <w:rFonts w:ascii="Times New Roman" w:hAnsi="Times New Roman" w:cs="Times New Roman" w:eastAsia="Times New Roman"/>
                <w:b w:val="0"/>
                <w:i w:val="0"/>
                <w:sz w:val="22"/>
              </w:rPr>
              <w:t>Giao tiếp đồng bộ giữa các service</w:t>
            </w:r>
          </w:p>
        </w:tc>
      </w:tr>
      <w:tr>
        <w:tc>
          <w:tcPr>
            <w:tcW w:type="dxa" w:w="1417"/>
            <w:vAlign w:val="center"/>
          </w:tcPr>
          <w:p>
            <w:pPr>
              <w:jc w:val="left"/>
            </w:pPr>
            <w:r>
              <w:rPr>
                <w:rFonts w:ascii="Times New Roman" w:hAnsi="Times New Roman" w:cs="Times New Roman" w:eastAsia="Times New Roman"/>
                <w:b w:val="0"/>
                <w:i w:val="0"/>
                <w:sz w:val="22"/>
              </w:rPr>
              <w:t>CSDL quan hệ</w:t>
            </w:r>
          </w:p>
        </w:tc>
        <w:tc>
          <w:tcPr>
            <w:tcW w:type="dxa" w:w="2268"/>
            <w:vAlign w:val="center"/>
          </w:tcPr>
          <w:p>
            <w:pPr>
              <w:jc w:val="left"/>
            </w:pPr>
            <w:r>
              <w:rPr>
                <w:rFonts w:ascii="Times New Roman" w:hAnsi="Times New Roman" w:cs="Times New Roman" w:eastAsia="Times New Roman"/>
                <w:b w:val="0"/>
                <w:i w:val="0"/>
                <w:sz w:val="22"/>
              </w:rPr>
              <w:t>PostgreSQL</w:t>
            </w:r>
          </w:p>
        </w:tc>
        <w:tc>
          <w:tcPr>
            <w:tcW w:type="dxa" w:w="1134"/>
            <w:vAlign w:val="center"/>
          </w:tcPr>
          <w:p>
            <w:pPr>
              <w:jc w:val="left"/>
            </w:pPr>
            <w:r>
              <w:rPr>
                <w:rFonts w:ascii="Times New Roman" w:hAnsi="Times New Roman" w:cs="Times New Roman" w:eastAsia="Times New Roman"/>
                <w:b w:val="0"/>
                <w:i w:val="0"/>
                <w:sz w:val="22"/>
              </w:rPr>
              <w:t>16-alpine</w:t>
            </w:r>
          </w:p>
        </w:tc>
        <w:tc>
          <w:tcPr>
            <w:tcW w:type="dxa" w:w="4252"/>
            <w:vAlign w:val="center"/>
          </w:tcPr>
          <w:p>
            <w:pPr>
              <w:jc w:val="left"/>
            </w:pPr>
            <w:r>
              <w:rPr>
                <w:rFonts w:ascii="Times New Roman" w:hAnsi="Times New Roman" w:cs="Times New Roman" w:eastAsia="Times New Roman"/>
                <w:b w:val="0"/>
                <w:i w:val="0"/>
                <w:sz w:val="22"/>
              </w:rPr>
              <w:t>Lưu trữ bền vững: user, wallet, order, trade, position</w:t>
            </w:r>
          </w:p>
        </w:tc>
      </w:tr>
      <w:tr>
        <w:tc>
          <w:tcPr>
            <w:tcW w:type="dxa" w:w="1417"/>
            <w:vAlign w:val="center"/>
          </w:tcPr>
          <w:p>
            <w:pPr>
              <w:jc w:val="left"/>
            </w:pPr>
            <w:r>
              <w:rPr>
                <w:rFonts w:ascii="Times New Roman" w:hAnsi="Times New Roman" w:cs="Times New Roman" w:eastAsia="Times New Roman"/>
                <w:b w:val="0"/>
                <w:i w:val="0"/>
                <w:sz w:val="22"/>
              </w:rPr>
              <w:t>In-memory cache</w:t>
            </w:r>
          </w:p>
        </w:tc>
        <w:tc>
          <w:tcPr>
            <w:tcW w:type="dxa" w:w="2268"/>
            <w:vAlign w:val="center"/>
          </w:tcPr>
          <w:p>
            <w:pPr>
              <w:jc w:val="left"/>
            </w:pPr>
            <w:r>
              <w:rPr>
                <w:rFonts w:ascii="Times New Roman" w:hAnsi="Times New Roman" w:cs="Times New Roman" w:eastAsia="Times New Roman"/>
                <w:b w:val="0"/>
                <w:i w:val="0"/>
                <w:sz w:val="22"/>
              </w:rPr>
              <w:t>Redis</w:t>
            </w:r>
          </w:p>
        </w:tc>
        <w:tc>
          <w:tcPr>
            <w:tcW w:type="dxa" w:w="1134"/>
            <w:vAlign w:val="center"/>
          </w:tcPr>
          <w:p>
            <w:pPr>
              <w:jc w:val="left"/>
            </w:pPr>
            <w:r>
              <w:rPr>
                <w:rFonts w:ascii="Times New Roman" w:hAnsi="Times New Roman" w:cs="Times New Roman" w:eastAsia="Times New Roman"/>
                <w:b w:val="0"/>
                <w:i w:val="0"/>
                <w:sz w:val="22"/>
              </w:rPr>
              <w:t>7-alpine</w:t>
            </w:r>
          </w:p>
        </w:tc>
        <w:tc>
          <w:tcPr>
            <w:tcW w:type="dxa" w:w="4252"/>
            <w:vAlign w:val="center"/>
          </w:tcPr>
          <w:p>
            <w:pPr>
              <w:jc w:val="left"/>
            </w:pPr>
            <w:r>
              <w:rPr>
                <w:rFonts w:ascii="Times New Roman" w:hAnsi="Times New Roman" w:cs="Times New Roman" w:eastAsia="Times New Roman"/>
                <w:b w:val="0"/>
                <w:i w:val="0"/>
                <w:sz w:val="22"/>
              </w:rPr>
              <w:t>Cache số dư, Lua atomic, Pub/Sub WS, Streams event bus</w:t>
            </w:r>
          </w:p>
        </w:tc>
      </w:tr>
      <w:tr>
        <w:tc>
          <w:tcPr>
            <w:tcW w:type="dxa" w:w="1417"/>
            <w:vAlign w:val="center"/>
          </w:tcPr>
          <w:p>
            <w:pPr>
              <w:jc w:val="left"/>
            </w:pPr>
            <w:r>
              <w:rPr>
                <w:rFonts w:ascii="Times New Roman" w:hAnsi="Times New Roman" w:cs="Times New Roman" w:eastAsia="Times New Roman"/>
                <w:b w:val="0"/>
                <w:i w:val="0"/>
                <w:sz w:val="22"/>
              </w:rPr>
              <w:t>Event broker</w:t>
            </w:r>
          </w:p>
        </w:tc>
        <w:tc>
          <w:tcPr>
            <w:tcW w:type="dxa" w:w="2268"/>
            <w:vAlign w:val="center"/>
          </w:tcPr>
          <w:p>
            <w:pPr>
              <w:jc w:val="left"/>
            </w:pPr>
            <w:r>
              <w:rPr>
                <w:rFonts w:ascii="Times New Roman" w:hAnsi="Times New Roman" w:cs="Times New Roman" w:eastAsia="Times New Roman"/>
                <w:b w:val="0"/>
                <w:i w:val="0"/>
                <w:sz w:val="22"/>
              </w:rPr>
              <w:t>Apache Kafka</w:t>
            </w:r>
          </w:p>
        </w:tc>
        <w:tc>
          <w:tcPr>
            <w:tcW w:type="dxa" w:w="1134"/>
            <w:vAlign w:val="center"/>
          </w:tcPr>
          <w:p>
            <w:pPr>
              <w:jc w:val="left"/>
            </w:pPr>
            <w:r>
              <w:rPr>
                <w:rFonts w:ascii="Times New Roman" w:hAnsi="Times New Roman" w:cs="Times New Roman" w:eastAsia="Times New Roman"/>
                <w:b w:val="0"/>
                <w:i w:val="0"/>
                <w:sz w:val="22"/>
              </w:rPr>
              <w:t>3.9 (KRaft)</w:t>
            </w:r>
          </w:p>
        </w:tc>
        <w:tc>
          <w:tcPr>
            <w:tcW w:type="dxa" w:w="4252"/>
            <w:vAlign w:val="center"/>
          </w:tcPr>
          <w:p>
            <w:pPr>
              <w:jc w:val="left"/>
            </w:pPr>
            <w:r>
              <w:rPr>
                <w:rFonts w:ascii="Times New Roman" w:hAnsi="Times New Roman" w:cs="Times New Roman" w:eastAsia="Times New Roman"/>
                <w:b w:val="0"/>
                <w:i w:val="0"/>
                <w:sz w:val="22"/>
              </w:rPr>
              <w:t>Backbone sự kiện bền vững, hỗ trợ replay</w:t>
            </w:r>
          </w:p>
        </w:tc>
      </w:tr>
      <w:tr>
        <w:tc>
          <w:tcPr>
            <w:tcW w:type="dxa" w:w="1417"/>
            <w:vAlign w:val="center"/>
          </w:tcPr>
          <w:p>
            <w:pPr>
              <w:jc w:val="left"/>
            </w:pPr>
            <w:r>
              <w:rPr>
                <w:rFonts w:ascii="Times New Roman" w:hAnsi="Times New Roman" w:cs="Times New Roman" w:eastAsia="Times New Roman"/>
                <w:b w:val="0"/>
                <w:i w:val="0"/>
                <w:sz w:val="22"/>
              </w:rPr>
              <w:t>Search engine</w:t>
            </w:r>
          </w:p>
        </w:tc>
        <w:tc>
          <w:tcPr>
            <w:tcW w:type="dxa" w:w="2268"/>
            <w:vAlign w:val="center"/>
          </w:tcPr>
          <w:p>
            <w:pPr>
              <w:jc w:val="left"/>
            </w:pPr>
            <w:r>
              <w:rPr>
                <w:rFonts w:ascii="Times New Roman" w:hAnsi="Times New Roman" w:cs="Times New Roman" w:eastAsia="Times New Roman"/>
                <w:b w:val="0"/>
                <w:i w:val="0"/>
                <w:sz w:val="22"/>
              </w:rPr>
              <w:t>Elasticsearch</w:t>
            </w:r>
          </w:p>
        </w:tc>
        <w:tc>
          <w:tcPr>
            <w:tcW w:type="dxa" w:w="1134"/>
            <w:vAlign w:val="center"/>
          </w:tcPr>
          <w:p>
            <w:pPr>
              <w:jc w:val="left"/>
            </w:pPr>
            <w:r>
              <w:rPr>
                <w:rFonts w:ascii="Times New Roman" w:hAnsi="Times New Roman" w:cs="Times New Roman" w:eastAsia="Times New Roman"/>
                <w:b w:val="0"/>
                <w:i w:val="0"/>
                <w:sz w:val="22"/>
              </w:rPr>
              <w:t>8.17</w:t>
            </w:r>
          </w:p>
        </w:tc>
        <w:tc>
          <w:tcPr>
            <w:tcW w:type="dxa" w:w="4252"/>
            <w:vAlign w:val="center"/>
          </w:tcPr>
          <w:p>
            <w:pPr>
              <w:jc w:val="left"/>
            </w:pPr>
            <w:r>
              <w:rPr>
                <w:rFonts w:ascii="Times New Roman" w:hAnsi="Times New Roman" w:cs="Times New Roman" w:eastAsia="Times New Roman"/>
                <w:b w:val="0"/>
                <w:i w:val="0"/>
                <w:sz w:val="22"/>
              </w:rPr>
              <w:t>Index giao dịch, audit, truy vấn lịch sử</w:t>
            </w:r>
          </w:p>
        </w:tc>
      </w:tr>
      <w:tr>
        <w:tc>
          <w:tcPr>
            <w:tcW w:type="dxa" w:w="1417"/>
            <w:vAlign w:val="center"/>
          </w:tcPr>
          <w:p>
            <w:pPr>
              <w:jc w:val="left"/>
            </w:pPr>
            <w:r>
              <w:rPr>
                <w:rFonts w:ascii="Times New Roman" w:hAnsi="Times New Roman" w:cs="Times New Roman" w:eastAsia="Times New Roman"/>
                <w:b w:val="0"/>
                <w:i w:val="0"/>
                <w:sz w:val="22"/>
              </w:rPr>
              <w:t>Realtime</w:t>
            </w:r>
          </w:p>
        </w:tc>
        <w:tc>
          <w:tcPr>
            <w:tcW w:type="dxa" w:w="2268"/>
            <w:vAlign w:val="center"/>
          </w:tcPr>
          <w:p>
            <w:pPr>
              <w:jc w:val="left"/>
            </w:pPr>
            <w:r>
              <w:rPr>
                <w:rFonts w:ascii="Times New Roman" w:hAnsi="Times New Roman" w:cs="Times New Roman" w:eastAsia="Times New Roman"/>
                <w:b w:val="0"/>
                <w:i w:val="0"/>
                <w:sz w:val="22"/>
              </w:rPr>
              <w:t>Gorilla WebSocket</w:t>
            </w:r>
          </w:p>
        </w:tc>
        <w:tc>
          <w:tcPr>
            <w:tcW w:type="dxa" w:w="1134"/>
            <w:vAlign w:val="center"/>
          </w:tcPr>
          <w:p>
            <w:pPr>
              <w:jc w:val="left"/>
            </w:pPr>
            <w:r>
              <w:rPr>
                <w:rFonts w:ascii="Times New Roman" w:hAnsi="Times New Roman" w:cs="Times New Roman" w:eastAsia="Times New Roman"/>
                <w:b w:val="0"/>
                <w:i w:val="0"/>
                <w:sz w:val="22"/>
              </w:rPr>
              <w:t>v1</w:t>
            </w:r>
          </w:p>
        </w:tc>
        <w:tc>
          <w:tcPr>
            <w:tcW w:type="dxa" w:w="4252"/>
            <w:vAlign w:val="center"/>
          </w:tcPr>
          <w:p>
            <w:pPr>
              <w:jc w:val="left"/>
            </w:pPr>
            <w:r>
              <w:rPr>
                <w:rFonts w:ascii="Times New Roman" w:hAnsi="Times New Roman" w:cs="Times New Roman" w:eastAsia="Times New Roman"/>
                <w:b w:val="0"/>
                <w:i w:val="0"/>
                <w:sz w:val="22"/>
              </w:rPr>
              <w:t>Kênh WS full-duplex tới client</w:t>
            </w:r>
          </w:p>
        </w:tc>
      </w:tr>
      <w:tr>
        <w:tc>
          <w:tcPr>
            <w:tcW w:type="dxa" w:w="1417"/>
            <w:vAlign w:val="center"/>
          </w:tcPr>
          <w:p>
            <w:pPr>
              <w:jc w:val="left"/>
            </w:pPr>
            <w:r>
              <w:rPr>
                <w:rFonts w:ascii="Times New Roman" w:hAnsi="Times New Roman" w:cs="Times New Roman" w:eastAsia="Times New Roman"/>
                <w:b w:val="0"/>
                <w:i w:val="0"/>
                <w:sz w:val="22"/>
              </w:rPr>
              <w:t>Xác thực</w:t>
            </w:r>
          </w:p>
        </w:tc>
        <w:tc>
          <w:tcPr>
            <w:tcW w:type="dxa" w:w="2268"/>
            <w:vAlign w:val="center"/>
          </w:tcPr>
          <w:p>
            <w:pPr>
              <w:jc w:val="left"/>
            </w:pPr>
            <w:r>
              <w:rPr>
                <w:rFonts w:ascii="Times New Roman" w:hAnsi="Times New Roman" w:cs="Times New Roman" w:eastAsia="Times New Roman"/>
                <w:b w:val="0"/>
                <w:i w:val="0"/>
                <w:sz w:val="22"/>
              </w:rPr>
              <w:t>JWT (HS256)</w:t>
            </w:r>
          </w:p>
        </w:tc>
        <w:tc>
          <w:tcPr>
            <w:tcW w:type="dxa" w:w="1134"/>
            <w:vAlign w:val="center"/>
          </w:tcPr>
          <w:p>
            <w:pPr>
              <w:jc w:val="left"/>
            </w:pPr>
            <w:r>
              <w:rPr>
                <w:rFonts w:ascii="Times New Roman" w:hAnsi="Times New Roman" w:cs="Times New Roman" w:eastAsia="Times New Roman"/>
                <w:b w:val="0"/>
                <w:i w:val="0"/>
                <w:sz w:val="22"/>
              </w:rPr>
              <w:t>—</w:t>
            </w:r>
          </w:p>
        </w:tc>
        <w:tc>
          <w:tcPr>
            <w:tcW w:type="dxa" w:w="4252"/>
            <w:vAlign w:val="center"/>
          </w:tcPr>
          <w:p>
            <w:pPr>
              <w:jc w:val="left"/>
            </w:pPr>
            <w:r>
              <w:rPr>
                <w:rFonts w:ascii="Times New Roman" w:hAnsi="Times New Roman" w:cs="Times New Roman" w:eastAsia="Times New Roman"/>
                <w:b w:val="0"/>
                <w:i w:val="0"/>
                <w:sz w:val="22"/>
              </w:rPr>
              <w:t>Token xác thực do Auth Service phát hành</w:t>
            </w:r>
          </w:p>
        </w:tc>
      </w:tr>
      <w:tr>
        <w:tc>
          <w:tcPr>
            <w:tcW w:type="dxa" w:w="1417"/>
            <w:vAlign w:val="center"/>
          </w:tcPr>
          <w:p>
            <w:pPr>
              <w:jc w:val="left"/>
            </w:pPr>
            <w:r>
              <w:rPr>
                <w:rFonts w:ascii="Times New Roman" w:hAnsi="Times New Roman" w:cs="Times New Roman" w:eastAsia="Times New Roman"/>
                <w:b w:val="0"/>
                <w:i w:val="0"/>
                <w:sz w:val="22"/>
              </w:rPr>
              <w:t>2FA</w:t>
            </w:r>
          </w:p>
        </w:tc>
        <w:tc>
          <w:tcPr>
            <w:tcW w:type="dxa" w:w="2268"/>
            <w:vAlign w:val="center"/>
          </w:tcPr>
          <w:p>
            <w:pPr>
              <w:jc w:val="left"/>
            </w:pPr>
            <w:r>
              <w:rPr>
                <w:rFonts w:ascii="Times New Roman" w:hAnsi="Times New Roman" w:cs="Times New Roman" w:eastAsia="Times New Roman"/>
                <w:b w:val="0"/>
                <w:i w:val="0"/>
                <w:sz w:val="22"/>
              </w:rPr>
              <w:t>TOTP (RFC 6238)</w:t>
            </w:r>
          </w:p>
        </w:tc>
        <w:tc>
          <w:tcPr>
            <w:tcW w:type="dxa" w:w="1134"/>
            <w:vAlign w:val="center"/>
          </w:tcPr>
          <w:p>
            <w:pPr>
              <w:jc w:val="left"/>
            </w:pPr>
            <w:r>
              <w:rPr>
                <w:rFonts w:ascii="Times New Roman" w:hAnsi="Times New Roman" w:cs="Times New Roman" w:eastAsia="Times New Roman"/>
                <w:b w:val="0"/>
                <w:i w:val="0"/>
                <w:sz w:val="22"/>
              </w:rPr>
              <w:t>—</w:t>
            </w:r>
          </w:p>
        </w:tc>
        <w:tc>
          <w:tcPr>
            <w:tcW w:type="dxa" w:w="4252"/>
            <w:vAlign w:val="center"/>
          </w:tcPr>
          <w:p>
            <w:pPr>
              <w:jc w:val="left"/>
            </w:pPr>
            <w:r>
              <w:rPr>
                <w:rFonts w:ascii="Times New Roman" w:hAnsi="Times New Roman" w:cs="Times New Roman" w:eastAsia="Times New Roman"/>
                <w:b w:val="0"/>
                <w:i w:val="0"/>
                <w:sz w:val="22"/>
              </w:rPr>
              <w:t>Mã OTP 6 chữ số, tương thích Google Authenticator</w:t>
            </w:r>
          </w:p>
        </w:tc>
      </w:tr>
      <w:tr>
        <w:tc>
          <w:tcPr>
            <w:tcW w:type="dxa" w:w="1417"/>
            <w:vAlign w:val="center"/>
          </w:tcPr>
          <w:p>
            <w:pPr>
              <w:jc w:val="left"/>
            </w:pPr>
            <w:r>
              <w:rPr>
                <w:rFonts w:ascii="Times New Roman" w:hAnsi="Times New Roman" w:cs="Times New Roman" w:eastAsia="Times New Roman"/>
                <w:b w:val="0"/>
                <w:i w:val="0"/>
                <w:sz w:val="22"/>
              </w:rPr>
              <w:t>Mật khẩu</w:t>
            </w:r>
          </w:p>
        </w:tc>
        <w:tc>
          <w:tcPr>
            <w:tcW w:type="dxa" w:w="2268"/>
            <w:vAlign w:val="center"/>
          </w:tcPr>
          <w:p>
            <w:pPr>
              <w:jc w:val="left"/>
            </w:pPr>
            <w:r>
              <w:rPr>
                <w:rFonts w:ascii="Times New Roman" w:hAnsi="Times New Roman" w:cs="Times New Roman" w:eastAsia="Times New Roman"/>
                <w:b w:val="0"/>
                <w:i w:val="0"/>
                <w:sz w:val="22"/>
              </w:rPr>
              <w:t>bcrypt</w:t>
            </w:r>
          </w:p>
        </w:tc>
        <w:tc>
          <w:tcPr>
            <w:tcW w:type="dxa" w:w="1134"/>
            <w:vAlign w:val="center"/>
          </w:tcPr>
          <w:p>
            <w:pPr>
              <w:jc w:val="left"/>
            </w:pPr>
            <w:r>
              <w:rPr>
                <w:rFonts w:ascii="Times New Roman" w:hAnsi="Times New Roman" w:cs="Times New Roman" w:eastAsia="Times New Roman"/>
                <w:b w:val="0"/>
                <w:i w:val="0"/>
                <w:sz w:val="22"/>
              </w:rPr>
              <w:t>cost=10</w:t>
            </w:r>
          </w:p>
        </w:tc>
        <w:tc>
          <w:tcPr>
            <w:tcW w:type="dxa" w:w="4252"/>
            <w:vAlign w:val="center"/>
          </w:tcPr>
          <w:p>
            <w:pPr>
              <w:jc w:val="left"/>
            </w:pPr>
            <w:r>
              <w:rPr>
                <w:rFonts w:ascii="Times New Roman" w:hAnsi="Times New Roman" w:cs="Times New Roman" w:eastAsia="Times New Roman"/>
                <w:b w:val="0"/>
                <w:i w:val="0"/>
                <w:sz w:val="22"/>
              </w:rPr>
              <w:t>Hàm băm chậm chống brute-force</w:t>
            </w:r>
          </w:p>
        </w:tc>
      </w:tr>
      <w:tr>
        <w:tc>
          <w:tcPr>
            <w:tcW w:type="dxa" w:w="1417"/>
            <w:vAlign w:val="center"/>
          </w:tcPr>
          <w:p>
            <w:pPr>
              <w:jc w:val="left"/>
            </w:pPr>
            <w:r>
              <w:rPr>
                <w:rFonts w:ascii="Times New Roman" w:hAnsi="Times New Roman" w:cs="Times New Roman" w:eastAsia="Times New Roman"/>
                <w:b w:val="0"/>
                <w:i w:val="0"/>
                <w:sz w:val="22"/>
              </w:rPr>
              <w:t>Giá real-time</w:t>
            </w:r>
          </w:p>
        </w:tc>
        <w:tc>
          <w:tcPr>
            <w:tcW w:type="dxa" w:w="2268"/>
            <w:vAlign w:val="center"/>
          </w:tcPr>
          <w:p>
            <w:pPr>
              <w:jc w:val="left"/>
            </w:pPr>
            <w:r>
              <w:rPr>
                <w:rFonts w:ascii="Times New Roman" w:hAnsi="Times New Roman" w:cs="Times New Roman" w:eastAsia="Times New Roman"/>
                <w:b w:val="0"/>
                <w:i w:val="0"/>
                <w:sz w:val="22"/>
              </w:rPr>
              <w:t>Bybit WebSocket</w:t>
            </w:r>
          </w:p>
        </w:tc>
        <w:tc>
          <w:tcPr>
            <w:tcW w:type="dxa" w:w="1134"/>
            <w:vAlign w:val="center"/>
          </w:tcPr>
          <w:p>
            <w:pPr>
              <w:jc w:val="left"/>
            </w:pPr>
            <w:r>
              <w:rPr>
                <w:rFonts w:ascii="Times New Roman" w:hAnsi="Times New Roman" w:cs="Times New Roman" w:eastAsia="Times New Roman"/>
                <w:b w:val="0"/>
                <w:i w:val="0"/>
                <w:sz w:val="22"/>
              </w:rPr>
              <w:t>—</w:t>
            </w:r>
          </w:p>
        </w:tc>
        <w:tc>
          <w:tcPr>
            <w:tcW w:type="dxa" w:w="4252"/>
            <w:vAlign w:val="center"/>
          </w:tcPr>
          <w:p>
            <w:pPr>
              <w:jc w:val="left"/>
            </w:pPr>
            <w:r>
              <w:rPr>
                <w:rFonts w:ascii="Times New Roman" w:hAnsi="Times New Roman" w:cs="Times New Roman" w:eastAsia="Times New Roman"/>
                <w:b w:val="0"/>
                <w:i w:val="0"/>
                <w:sz w:val="22"/>
              </w:rPr>
              <w:t>Nguồn feed giá crypto real-time</w:t>
            </w:r>
          </w:p>
        </w:tc>
      </w:tr>
      <w:tr>
        <w:tc>
          <w:tcPr>
            <w:tcW w:type="dxa" w:w="1417"/>
            <w:vAlign w:val="center"/>
          </w:tcPr>
          <w:p>
            <w:pPr>
              <w:jc w:val="left"/>
            </w:pPr>
            <w:r>
              <w:rPr>
                <w:rFonts w:ascii="Times New Roman" w:hAnsi="Times New Roman" w:cs="Times New Roman" w:eastAsia="Times New Roman"/>
                <w:b w:val="0"/>
                <w:i w:val="0"/>
                <w:sz w:val="22"/>
              </w:rPr>
              <w:t>Tỷ giá forex</w:t>
            </w:r>
          </w:p>
        </w:tc>
        <w:tc>
          <w:tcPr>
            <w:tcW w:type="dxa" w:w="2268"/>
            <w:vAlign w:val="center"/>
          </w:tcPr>
          <w:p>
            <w:pPr>
              <w:jc w:val="left"/>
            </w:pPr>
            <w:r>
              <w:rPr>
                <w:rFonts w:ascii="Times New Roman" w:hAnsi="Times New Roman" w:cs="Times New Roman" w:eastAsia="Times New Roman"/>
                <w:b w:val="0"/>
                <w:i w:val="0"/>
                <w:sz w:val="22"/>
              </w:rPr>
              <w:t>CoinGecko API</w:t>
            </w:r>
          </w:p>
        </w:tc>
        <w:tc>
          <w:tcPr>
            <w:tcW w:type="dxa" w:w="1134"/>
            <w:vAlign w:val="center"/>
          </w:tcPr>
          <w:p>
            <w:pPr>
              <w:jc w:val="left"/>
            </w:pPr>
            <w:r>
              <w:rPr>
                <w:rFonts w:ascii="Times New Roman" w:hAnsi="Times New Roman" w:cs="Times New Roman" w:eastAsia="Times New Roman"/>
                <w:b w:val="0"/>
                <w:i w:val="0"/>
                <w:sz w:val="22"/>
              </w:rPr>
              <w:t>v3</w:t>
            </w:r>
          </w:p>
        </w:tc>
        <w:tc>
          <w:tcPr>
            <w:tcW w:type="dxa" w:w="4252"/>
            <w:vAlign w:val="center"/>
          </w:tcPr>
          <w:p>
            <w:pPr>
              <w:jc w:val="left"/>
            </w:pPr>
            <w:r>
              <w:rPr>
                <w:rFonts w:ascii="Times New Roman" w:hAnsi="Times New Roman" w:cs="Times New Roman" w:eastAsia="Times New Roman"/>
                <w:b w:val="0"/>
                <w:i w:val="0"/>
                <w:sz w:val="22"/>
              </w:rPr>
              <w:t>Fallback giá, tỷ giá forex</w:t>
            </w:r>
          </w:p>
        </w:tc>
      </w:tr>
      <w:tr>
        <w:tc>
          <w:tcPr>
            <w:tcW w:type="dxa" w:w="1417"/>
            <w:vAlign w:val="center"/>
          </w:tcPr>
          <w:p>
            <w:pPr>
              <w:jc w:val="left"/>
            </w:pPr>
            <w:r>
              <w:rPr>
                <w:rFonts w:ascii="Times New Roman" w:hAnsi="Times New Roman" w:cs="Times New Roman" w:eastAsia="Times New Roman"/>
                <w:b w:val="0"/>
                <w:i w:val="0"/>
                <w:sz w:val="22"/>
              </w:rPr>
              <w:t>Thanh toán</w:t>
            </w:r>
          </w:p>
        </w:tc>
        <w:tc>
          <w:tcPr>
            <w:tcW w:type="dxa" w:w="2268"/>
            <w:vAlign w:val="center"/>
          </w:tcPr>
          <w:p>
            <w:pPr>
              <w:jc w:val="left"/>
            </w:pPr>
            <w:r>
              <w:rPr>
                <w:rFonts w:ascii="Times New Roman" w:hAnsi="Times New Roman" w:cs="Times New Roman" w:eastAsia="Times New Roman"/>
                <w:b w:val="0"/>
                <w:i w:val="0"/>
                <w:sz w:val="22"/>
              </w:rPr>
              <w:t>SePay</w:t>
            </w:r>
          </w:p>
        </w:tc>
        <w:tc>
          <w:tcPr>
            <w:tcW w:type="dxa" w:w="1134"/>
            <w:vAlign w:val="center"/>
          </w:tcPr>
          <w:p>
            <w:pPr>
              <w:jc w:val="left"/>
            </w:pPr>
            <w:r>
              <w:rPr>
                <w:rFonts w:ascii="Times New Roman" w:hAnsi="Times New Roman" w:cs="Times New Roman" w:eastAsia="Times New Roman"/>
                <w:b w:val="0"/>
                <w:i w:val="0"/>
                <w:sz w:val="22"/>
              </w:rPr>
              <w:t>—</w:t>
            </w:r>
          </w:p>
        </w:tc>
        <w:tc>
          <w:tcPr>
            <w:tcW w:type="dxa" w:w="4252"/>
            <w:vAlign w:val="center"/>
          </w:tcPr>
          <w:p>
            <w:pPr>
              <w:jc w:val="left"/>
            </w:pPr>
            <w:r>
              <w:rPr>
                <w:rFonts w:ascii="Times New Roman" w:hAnsi="Times New Roman" w:cs="Times New Roman" w:eastAsia="Times New Roman"/>
                <w:b w:val="0"/>
                <w:i w:val="0"/>
                <w:sz w:val="22"/>
              </w:rPr>
              <w:t>QR chuyển khoản ngân hàng VND</w:t>
            </w:r>
          </w:p>
        </w:tc>
      </w:tr>
      <w:tr>
        <w:tc>
          <w:tcPr>
            <w:tcW w:type="dxa" w:w="1417"/>
            <w:vAlign w:val="center"/>
          </w:tcPr>
          <w:p>
            <w:pPr>
              <w:jc w:val="left"/>
            </w:pPr>
            <w:r>
              <w:rPr>
                <w:rFonts w:ascii="Times New Roman" w:hAnsi="Times New Roman" w:cs="Times New Roman" w:eastAsia="Times New Roman"/>
                <w:b w:val="0"/>
                <w:i w:val="0"/>
                <w:sz w:val="22"/>
              </w:rPr>
              <w:t>Container</w:t>
            </w:r>
          </w:p>
        </w:tc>
        <w:tc>
          <w:tcPr>
            <w:tcW w:type="dxa" w:w="2268"/>
            <w:vAlign w:val="center"/>
          </w:tcPr>
          <w:p>
            <w:pPr>
              <w:jc w:val="left"/>
            </w:pPr>
            <w:r>
              <w:rPr>
                <w:rFonts w:ascii="Times New Roman" w:hAnsi="Times New Roman" w:cs="Times New Roman" w:eastAsia="Times New Roman"/>
                <w:b w:val="0"/>
                <w:i w:val="0"/>
                <w:sz w:val="22"/>
              </w:rPr>
              <w:t>Docker Compose</w:t>
            </w:r>
          </w:p>
        </w:tc>
        <w:tc>
          <w:tcPr>
            <w:tcW w:type="dxa" w:w="1134"/>
            <w:vAlign w:val="center"/>
          </w:tcPr>
          <w:p>
            <w:pPr>
              <w:jc w:val="left"/>
            </w:pPr>
            <w:r>
              <w:rPr>
                <w:rFonts w:ascii="Times New Roman" w:hAnsi="Times New Roman" w:cs="Times New Roman" w:eastAsia="Times New Roman"/>
                <w:b w:val="0"/>
                <w:i w:val="0"/>
                <w:sz w:val="22"/>
              </w:rPr>
              <w:t>—</w:t>
            </w:r>
          </w:p>
        </w:tc>
        <w:tc>
          <w:tcPr>
            <w:tcW w:type="dxa" w:w="4252"/>
            <w:vAlign w:val="center"/>
          </w:tcPr>
          <w:p>
            <w:pPr>
              <w:jc w:val="left"/>
            </w:pPr>
            <w:r>
              <w:rPr>
                <w:rFonts w:ascii="Times New Roman" w:hAnsi="Times New Roman" w:cs="Times New Roman" w:eastAsia="Times New Roman"/>
                <w:b w:val="0"/>
                <w:i w:val="0"/>
                <w:sz w:val="22"/>
              </w:rPr>
              <w:t>Điều phối hạ tầng phát triển và kiểm thử</w:t>
            </w:r>
          </w:p>
        </w:tc>
      </w:tr>
    </w:tbl>
    <w:p>
      <w:pPr>
        <w:spacing w:after="80"/>
      </w:pPr>
    </w:p>
    <w:p>
      <w:pPr>
        <w:spacing w:after="200"/>
        <w:jc w:val="center"/>
      </w:pPr>
      <w:r>
        <w:rPr>
          <w:rFonts w:ascii="Times New Roman" w:hAnsi="Times New Roman" w:cs="Times New Roman" w:eastAsia="Times New Roman"/>
          <w:b w:val="0"/>
          <w:i/>
          <w:color w:val="333333"/>
          <w:sz w:val="24"/>
        </w:rPr>
        <w:t>Bảng 5.1. Ngăn xếp công nghệ chi tiết</w:t>
      </w:r>
    </w:p>
    <w:p>
      <w:pPr>
        <w:keepNext/>
        <w:spacing w:before="200" w:after="120"/>
        <w:jc w:val="left"/>
      </w:pPr>
      <w:r>
        <w:rPr>
          <w:rFonts w:ascii="Times New Roman" w:hAnsi="Times New Roman" w:cs="Times New Roman" w:eastAsia="Times New Roman"/>
          <w:b/>
          <w:i w:val="0"/>
          <w:color w:val="0B2A52"/>
          <w:sz w:val="28"/>
        </w:rPr>
        <w:t>5.2. Lý do lựa chọn</w:t>
      </w:r>
    </w:p>
    <w:p>
      <w:pPr>
        <w:pStyle w:val="ListBullet"/>
        <w:spacing w:after="40" w:line="360" w:lineRule="auto"/>
      </w:pPr>
      <w:r/>
      <w:r>
        <w:rPr>
          <w:rFonts w:ascii="Times New Roman" w:hAnsi="Times New Roman" w:cs="Times New Roman" w:eastAsia="Times New Roman"/>
          <w:b w:val="0"/>
          <w:i w:val="0"/>
          <w:sz w:val="26"/>
        </w:rPr>
        <w:t>Go: được chọn làm ngôn ngữ chính nhờ tính năng concurrency sẵn có (goroutine, channel), garbage collector độ trễ thấp (P99 &lt; 1ms), biên dịch thành binary tĩnh duy nhất, và hiệu năng ngang C++ cho các bài toán I/O-bound. Đây cũng là ngôn ngữ phổ biến nhất trong ngành exchange (Binance, Bybit đều sử dụng Go).</w:t>
      </w:r>
    </w:p>
    <w:p>
      <w:pPr>
        <w:pStyle w:val="ListBullet"/>
        <w:spacing w:after="40" w:line="360" w:lineRule="auto"/>
      </w:pPr>
      <w:r/>
      <w:r>
        <w:rPr>
          <w:rFonts w:ascii="Times New Roman" w:hAnsi="Times New Roman" w:cs="Times New Roman" w:eastAsia="Times New Roman"/>
          <w:b w:val="0"/>
          <w:i w:val="0"/>
          <w:sz w:val="26"/>
        </w:rPr>
        <w:t>Redis Lua: thay vì dùng lock phân tán (Redlock) hay transaction DB, Lua script cho phép bundle nhiều thao tác thành một đơn vị nguyên tử trên Redis — đơn giản hơn, nhanh hơn, và đủ an toàn cho use case số dư.</w:t>
      </w:r>
    </w:p>
    <w:p>
      <w:pPr>
        <w:pStyle w:val="ListBullet"/>
        <w:spacing w:after="40" w:line="360" w:lineRule="auto"/>
      </w:pPr>
      <w:r/>
      <w:r>
        <w:rPr>
          <w:rFonts w:ascii="Times New Roman" w:hAnsi="Times New Roman" w:cs="Times New Roman" w:eastAsia="Times New Roman"/>
          <w:b w:val="0"/>
          <w:i w:val="0"/>
          <w:sz w:val="26"/>
        </w:rPr>
        <w:t>PostgreSQL 16: hỗ trợ kiểu decimal(30,10) và ràng buộc mạnh, phù hợp cho tính toán tiền tệ. Phiên bản 16 cải thiện đáng kể hiệu năng parallel query.</w:t>
      </w:r>
    </w:p>
    <w:p>
      <w:pPr>
        <w:pStyle w:val="ListBullet"/>
        <w:spacing w:after="40" w:line="360" w:lineRule="auto"/>
      </w:pPr>
      <w:r/>
      <w:r>
        <w:rPr>
          <w:rFonts w:ascii="Times New Roman" w:hAnsi="Times New Roman" w:cs="Times New Roman" w:eastAsia="Times New Roman"/>
          <w:b w:val="0"/>
          <w:i w:val="0"/>
          <w:sz w:val="26"/>
        </w:rPr>
        <w:t>Kafka KRaft: loại bỏ dependency ZooKeeper, đơn giản hoá triển khai. Kafka đảm bảo ordering per-partition và cho phép consumer replay sự kiện.</w:t>
      </w:r>
    </w:p>
    <w:p>
      <w:pPr>
        <w:pStyle w:val="ListBullet"/>
        <w:spacing w:after="40" w:line="360" w:lineRule="auto"/>
      </w:pPr>
      <w:r/>
      <w:r>
        <w:rPr>
          <w:rFonts w:ascii="Times New Roman" w:hAnsi="Times New Roman" w:cs="Times New Roman" w:eastAsia="Times New Roman"/>
          <w:b w:val="0"/>
          <w:i w:val="0"/>
          <w:sz w:val="26"/>
        </w:rPr>
        <w:t>Elasticsearch 8.17: hỗ trợ full-text search, aggregation và time-series query, phù hợp cho lịch sử giao dịch và báo cáo.</w:t>
      </w:r>
    </w:p>
    <w:p>
      <w:pPr>
        <w:keepNext/>
        <w:spacing w:before="200" w:after="120"/>
        <w:jc w:val="left"/>
      </w:pPr>
      <w:r>
        <w:rPr>
          <w:rFonts w:ascii="Times New Roman" w:hAnsi="Times New Roman" w:cs="Times New Roman" w:eastAsia="Times New Roman"/>
          <w:b/>
          <w:i w:val="0"/>
          <w:color w:val="0B2A52"/>
          <w:sz w:val="28"/>
        </w:rPr>
        <w:t>5.3. Cấu trúc thư mục dự án</w:t>
      </w:r>
    </w:p>
    <w:p>
      <w:pPr>
        <w:spacing w:after="80" w:line="360" w:lineRule="auto"/>
        <w:jc w:val="both"/>
      </w:pPr>
      <w:r>
        <w:rPr>
          <w:rFonts w:ascii="Times New Roman" w:hAnsi="Times New Roman" w:cs="Times New Roman" w:eastAsia="Times New Roman"/>
          <w:b w:val="0"/>
          <w:i w:val="0"/>
          <w:sz w:val="26"/>
        </w:rPr>
        <w:t>Dự án sử dụng Go Workspace (go.work) để quản lý nhiều module cùng lúc. Cấu trúc thư mục tuân thủ Standard Go Project Layout:</w:t>
      </w:r>
    </w:p>
    <w:p>
      <w:pPr>
        <w:spacing w:after="80" w:line="360" w:lineRule="auto"/>
        <w:jc w:val="both"/>
      </w:pPr>
      <w:r>
        <w:rPr>
          <w:rFonts w:ascii="Times New Roman" w:hAnsi="Times New Roman" w:cs="Times New Roman" w:eastAsia="Times New Roman"/>
          <w:b w:val="0"/>
          <w:i w:val="0"/>
          <w:sz w:val="22"/>
        </w:rPr>
        <w:t>micro-exchange/</w:t>
        <w:br/>
        <w:t>├── go.work                  # Go workspace</w:t>
        <w:br/>
        <w:t>├── docker-compose.yml       # Hạ tầng (6 PG + Redis + Kafka + ES)</w:t>
        <w:br/>
        <w:t>├── shared/                  # Thư viện dùng chung</w:t>
        <w:br/>
        <w:t>│   ├── model/               # GORM models (user, wallet, order, ...)</w:t>
        <w:br/>
        <w:t>│   ├── proto/               # gRPC proto files + generated code</w:t>
        <w:br/>
        <w:t>│   ├── eventbus/            # Redis Streams event bus</w:t>
        <w:br/>
        <w:t>│   ├── redisutil/           # Balance cache + Lua scripts + Rate limiter</w:t>
        <w:br/>
        <w:t>│   ├── middleware/          # JWT middleware, CORS</w:t>
        <w:br/>
        <w:t>│   ├── ws/                  # WebSocket Hub</w:t>
        <w:br/>
        <w:t>│   └── response/            # Chuẩn hoá HTTP response</w:t>
        <w:br/>
        <w:t>├── auth-service/            # Cmd + internal (handler, service, repo)</w:t>
        <w:br/>
        <w:t>├── wallet-service/</w:t>
        <w:br/>
        <w:t>├── market-service/</w:t>
        <w:br/>
        <w:t>├── trading-service/         # + internal/engine (OrderBook, Match)</w:t>
        <w:br/>
        <w:t>├── futures-service/</w:t>
        <w:br/>
        <w:t>├── notification-service/</w:t>
        <w:br/>
        <w:t>├── gateway/</w:t>
        <w:br/>
        <w:t>└── es-indexer/</w:t>
      </w:r>
    </w:p>
    <w:p>
      <w:r>
        <w:br w:type="page"/>
      </w:r>
    </w:p>
    <w:p>
      <w:pPr>
        <w:keepNext/>
        <w:spacing w:before="280" w:after="120"/>
        <w:jc w:val="left"/>
      </w:pPr>
      <w:r>
        <w:rPr>
          <w:rFonts w:ascii="Times New Roman" w:hAnsi="Times New Roman" w:cs="Times New Roman" w:eastAsia="Times New Roman"/>
          <w:b/>
          <w:i w:val="0"/>
          <w:color w:val="0B2A52"/>
          <w:sz w:val="32"/>
        </w:rPr>
        <w:t>CHƯƠNG 6. HIỆN THỰC HỆ THỐNG</w:t>
      </w:r>
    </w:p>
    <w:p>
      <w:pPr>
        <w:keepNext/>
        <w:spacing w:before="200" w:after="120"/>
        <w:jc w:val="left"/>
      </w:pPr>
      <w:r>
        <w:rPr>
          <w:rFonts w:ascii="Times New Roman" w:hAnsi="Times New Roman" w:cs="Times New Roman" w:eastAsia="Times New Roman"/>
          <w:b/>
          <w:i w:val="0"/>
          <w:color w:val="0B2A52"/>
          <w:sz w:val="28"/>
        </w:rPr>
        <w:t>6.1. Auth Service</w:t>
      </w:r>
    </w:p>
    <w:p>
      <w:pPr>
        <w:spacing w:after="80" w:line="360" w:lineRule="auto"/>
        <w:ind w:firstLine="567"/>
        <w:jc w:val="both"/>
      </w:pPr>
      <w:r>
        <w:rPr>
          <w:rFonts w:ascii="Times New Roman" w:hAnsi="Times New Roman" w:cs="Times New Roman" w:eastAsia="Times New Roman"/>
          <w:b w:val="0"/>
          <w:i w:val="0"/>
          <w:sz w:val="26"/>
        </w:rPr>
        <w:t>Auth Service là dịch vụ chịu trách nhiệm toàn bộ vòng đời xác thực và quản lý người dùng. Các thành phần chính:</w:t>
      </w:r>
    </w:p>
    <w:p>
      <w:pPr>
        <w:pStyle w:val="ListBullet"/>
        <w:spacing w:after="40" w:line="360" w:lineRule="auto"/>
      </w:pPr>
      <w:r/>
      <w:r>
        <w:rPr>
          <w:rFonts w:ascii="Times New Roman" w:hAnsi="Times New Roman" w:cs="Times New Roman" w:eastAsia="Times New Roman"/>
          <w:b w:val="0"/>
          <w:i w:val="0"/>
          <w:sz w:val="26"/>
        </w:rPr>
        <w:t>AuthService: xử lý đăng ký (bcrypt hash mật khẩu), đăng nhập (phát JWT HS256), refresh token, đổi mật khẩu. Khi đăng ký thành công, phát sự kiện user.registered để Wallet Service tạo ví mặc định.</w:t>
      </w:r>
    </w:p>
    <w:p>
      <w:pPr>
        <w:pStyle w:val="ListBullet"/>
        <w:spacing w:after="40" w:line="360" w:lineRule="auto"/>
      </w:pPr>
      <w:r/>
      <w:r>
        <w:rPr>
          <w:rFonts w:ascii="Times New Roman" w:hAnsi="Times New Roman" w:cs="Times New Roman" w:eastAsia="Times New Roman"/>
          <w:b w:val="0"/>
          <w:i w:val="0"/>
          <w:sz w:val="26"/>
        </w:rPr>
        <w:t>TOTPService: sinh secret TOTP tương thích RFC 6238, tạo QR code URI cho Google Authenticator, xác thực mã 6 chữ số.</w:t>
      </w:r>
    </w:p>
    <w:p>
      <w:pPr>
        <w:pStyle w:val="ListBullet"/>
        <w:spacing w:after="40" w:line="360" w:lineRule="auto"/>
      </w:pPr>
      <w:r/>
      <w:r>
        <w:rPr>
          <w:rFonts w:ascii="Times New Roman" w:hAnsi="Times New Roman" w:cs="Times New Roman" w:eastAsia="Times New Roman"/>
          <w:b w:val="0"/>
          <w:i w:val="0"/>
          <w:sz w:val="26"/>
        </w:rPr>
        <w:t>KYC Handler: quản lý quy trình 4 bước — (1) xác thực email, (2) điền hồ sơ cá nhân (KYCProfile), (3) tải lên giấy tờ (CCCD mặt trước, mặt sau, selfie), (4) Admin duyệt. Mỗi bước cập nhật kyc_step trên bảng users.</w:t>
      </w:r>
    </w:p>
    <w:p>
      <w:pPr>
        <w:pStyle w:val="ListBullet"/>
        <w:spacing w:after="40" w:line="360" w:lineRule="auto"/>
      </w:pPr>
      <w:r/>
      <w:r>
        <w:rPr>
          <w:rFonts w:ascii="Times New Roman" w:hAnsi="Times New Roman" w:cs="Times New Roman" w:eastAsia="Times New Roman"/>
          <w:b w:val="0"/>
          <w:i w:val="0"/>
          <w:sz w:val="26"/>
        </w:rPr>
        <w:t>Admin Handler: CRUD người dùng, duyệt/từ chối KYC, thống kê (tổng user, tổng deposit, tổng trade), biểu đồ tăng trưởng.</w:t>
      </w:r>
    </w:p>
    <w:p>
      <w:pPr>
        <w:pStyle w:val="ListBullet"/>
        <w:spacing w:after="40" w:line="360" w:lineRule="auto"/>
      </w:pPr>
      <w:r/>
      <w:r>
        <w:rPr>
          <w:rFonts w:ascii="Times New Roman" w:hAnsi="Times New Roman" w:cs="Times New Roman" w:eastAsia="Times New Roman"/>
          <w:b w:val="0"/>
          <w:i w:val="0"/>
          <w:sz w:val="26"/>
        </w:rPr>
        <w:t>Fraud Handler: ghi và quản lý nhật ký gian lận — FraudLog với các loại: BONUS_FARMING, WASH_TRADING, MULTI_ACCOUNT.</w:t>
      </w:r>
    </w:p>
    <w:p>
      <w:pPr>
        <w:pStyle w:val="ListBullet"/>
        <w:spacing w:after="40" w:line="360" w:lineRule="auto"/>
      </w:pPr>
      <w:r/>
      <w:r>
        <w:rPr>
          <w:rFonts w:ascii="Times New Roman" w:hAnsi="Times New Roman" w:cs="Times New Roman" w:eastAsia="Times New Roman"/>
          <w:b w:val="0"/>
          <w:i w:val="0"/>
          <w:sz w:val="26"/>
        </w:rPr>
        <w:t>Bonus Handler: quản lý chương trình khuyến mãi (BonusPromotion), tự động cộng bonus khi người dùng nạp tiền (trigger ON_DEPOSIT).</w:t>
      </w:r>
    </w:p>
    <w:p>
      <w:pPr>
        <w:pStyle w:val="ListBullet"/>
        <w:spacing w:after="40" w:line="360" w:lineRule="auto"/>
      </w:pPr>
      <w:r/>
      <w:r>
        <w:rPr>
          <w:rFonts w:ascii="Times New Roman" w:hAnsi="Times New Roman" w:cs="Times New Roman" w:eastAsia="Times New Roman"/>
          <w:b w:val="0"/>
          <w:i w:val="0"/>
          <w:sz w:val="26"/>
        </w:rPr>
        <w:t>Settings Handler: cấu hình platform_settings (phí giao dịch, cặp coin hoạt động, giới hạn rút tiền).</w:t>
      </w:r>
    </w:p>
    <w:p>
      <w:pPr>
        <w:keepNext/>
        <w:spacing w:before="200" w:after="120"/>
        <w:jc w:val="left"/>
      </w:pPr>
      <w:r>
        <w:rPr>
          <w:rFonts w:ascii="Times New Roman" w:hAnsi="Times New Roman" w:cs="Times New Roman" w:eastAsia="Times New Roman"/>
          <w:b/>
          <w:i w:val="0"/>
          <w:color w:val="0B2A52"/>
          <w:sz w:val="28"/>
        </w:rPr>
        <w:t>6.2. Wallet Service</w:t>
      </w:r>
    </w:p>
    <w:p>
      <w:pPr>
        <w:spacing w:after="80" w:line="360" w:lineRule="auto"/>
        <w:ind w:firstLine="567"/>
        <w:jc w:val="both"/>
      </w:pPr>
      <w:r>
        <w:rPr>
          <w:rFonts w:ascii="Times New Roman" w:hAnsi="Times New Roman" w:cs="Times New Roman" w:eastAsia="Times New Roman"/>
          <w:b w:val="0"/>
          <w:i w:val="0"/>
          <w:sz w:val="26"/>
        </w:rPr>
        <w:t>Wallet Service quản lý ví đa tiền tệ cho mỗi người dùng. Khi nhận sự kiện user.registered, service tự động tạo ví VND, USDT và tất cả coin đang hoạt động.</w:t>
      </w:r>
    </w:p>
    <w:p>
      <w:pPr>
        <w:pStyle w:val="ListBullet"/>
        <w:spacing w:after="40" w:line="360" w:lineRule="auto"/>
      </w:pPr>
      <w:r/>
      <w:r>
        <w:rPr>
          <w:rFonts w:ascii="Times New Roman" w:hAnsi="Times New Roman" w:cs="Times New Roman" w:eastAsia="Times New Roman"/>
          <w:b w:val="0"/>
          <w:i w:val="0"/>
          <w:sz w:val="26"/>
        </w:rPr>
        <w:t>Nạp tiền VND: tạo mã đơn (orderCode) độc nhất, sinh QR SePay chứa nội dung chuyển khoản. Khi nhận webhook POST /api/webhook/sepay, xác thực chữ ký, cộng số dư VND, quy đổi sang USDT theo tỷ giá hiện hành, phát sự kiện balance.changed.</w:t>
      </w:r>
    </w:p>
    <w:p>
      <w:pPr>
        <w:pStyle w:val="ListBullet"/>
        <w:spacing w:after="40" w:line="360" w:lineRule="auto"/>
      </w:pPr>
      <w:r/>
      <w:r>
        <w:rPr>
          <w:rFonts w:ascii="Times New Roman" w:hAnsi="Times New Roman" w:cs="Times New Roman" w:eastAsia="Times New Roman"/>
          <w:b w:val="0"/>
          <w:i w:val="0"/>
          <w:sz w:val="26"/>
        </w:rPr>
        <w:t>Rút tiền: người dùng gửi yêu cầu với ngân hàng, số tài khoản, số tiền. Hệ thống khoá số dư tương ứng, tạo Withdrawal status PENDING. Admin duyệt → APPROVED hoặc từ chối → REJECTED (mở khoá số dư).</w:t>
      </w:r>
    </w:p>
    <w:p>
      <w:pPr>
        <w:pStyle w:val="ListBullet"/>
        <w:spacing w:after="40" w:line="360" w:lineRule="auto"/>
      </w:pPr>
      <w:r/>
      <w:r>
        <w:rPr>
          <w:rFonts w:ascii="Times New Roman" w:hAnsi="Times New Roman" w:cs="Times New Roman" w:eastAsia="Times New Roman"/>
          <w:b w:val="0"/>
          <w:i w:val="0"/>
          <w:sz w:val="26"/>
        </w:rPr>
        <w:t>gRPC Server: cung cấp 7 phương thức cho các service khác gọi: CheckBalance, GetBalance, Deduct, Credit, Lock, Unlock, UpdateBalance.</w:t>
      </w:r>
    </w:p>
    <w:p>
      <w:pPr>
        <w:pStyle w:val="ListBullet"/>
        <w:spacing w:after="40" w:line="360" w:lineRule="auto"/>
      </w:pPr>
      <w:r/>
      <w:r>
        <w:rPr>
          <w:rFonts w:ascii="Times New Roman" w:hAnsi="Times New Roman" w:cs="Times New Roman" w:eastAsia="Times New Roman"/>
          <w:b w:val="0"/>
          <w:i w:val="0"/>
          <w:sz w:val="26"/>
        </w:rPr>
        <w:t>Balance Cache: mọi thao tác số dư đều đi qua BalanceCache (Redis Lua), sau đó phát sự kiện để projector ghi vào PostgreSQL.</w:t>
      </w:r>
    </w:p>
    <w:p>
      <w:pPr>
        <w:keepNext/>
        <w:spacing w:before="200" w:after="120"/>
        <w:jc w:val="left"/>
      </w:pPr>
      <w:r>
        <w:rPr>
          <w:rFonts w:ascii="Times New Roman" w:hAnsi="Times New Roman" w:cs="Times New Roman" w:eastAsia="Times New Roman"/>
          <w:b/>
          <w:i w:val="0"/>
          <w:color w:val="0B2A52"/>
          <w:sz w:val="28"/>
        </w:rPr>
        <w:t>6.3. Market Service</w:t>
      </w:r>
    </w:p>
    <w:p>
      <w:pPr>
        <w:spacing w:after="80" w:line="360" w:lineRule="auto"/>
        <w:ind w:firstLine="567"/>
        <w:jc w:val="both"/>
      </w:pPr>
      <w:r>
        <w:rPr>
          <w:rFonts w:ascii="Times New Roman" w:hAnsi="Times New Roman" w:cs="Times New Roman" w:eastAsia="Times New Roman"/>
          <w:b w:val="0"/>
          <w:i w:val="0"/>
          <w:sz w:val="26"/>
        </w:rPr>
        <w:t>Market Service chịu trách nhiệm thu thập và phân phối dữ liệu giá thị trường.</w:t>
      </w:r>
    </w:p>
    <w:p>
      <w:pPr>
        <w:pStyle w:val="ListBullet"/>
        <w:spacing w:after="40" w:line="360" w:lineRule="auto"/>
      </w:pPr>
      <w:r/>
      <w:r>
        <w:rPr>
          <w:rFonts w:ascii="Times New Roman" w:hAnsi="Times New Roman" w:cs="Times New Roman" w:eastAsia="Times New Roman"/>
          <w:b w:val="0"/>
          <w:i w:val="0"/>
          <w:sz w:val="26"/>
        </w:rPr>
        <w:t>PriceFeed: kết nối Bybit WebSocket v5, subscribe ticker của 55 cặp giao dịch. Khi nhận giá mới, cập nhật Redis key price:{pair} và broadcast qua WebSocket tickers@{pair}.</w:t>
      </w:r>
    </w:p>
    <w:p>
      <w:pPr>
        <w:pStyle w:val="ListBullet"/>
        <w:spacing w:after="40" w:line="360" w:lineRule="auto"/>
      </w:pPr>
      <w:r/>
      <w:r>
        <w:rPr>
          <w:rFonts w:ascii="Times New Roman" w:hAnsi="Times New Roman" w:cs="Times New Roman" w:eastAsia="Times New Roman"/>
          <w:b w:val="0"/>
          <w:i w:val="0"/>
          <w:sz w:val="26"/>
        </w:rPr>
        <w:t>CandleAggregator: tổng hợp nến từ tick giá realtime cho 7 khung thời gian (1m, 5m, 15m, 1h, 4h, 1d, 1w). Mỗi nến được lưu vào PostgreSQL và broadcast qua WS candles@{pair}@{interval}.</w:t>
      </w:r>
    </w:p>
    <w:p>
      <w:pPr>
        <w:pStyle w:val="ListBullet"/>
        <w:spacing w:after="40" w:line="360" w:lineRule="auto"/>
      </w:pPr>
      <w:r/>
      <w:r>
        <w:rPr>
          <w:rFonts w:ascii="Times New Roman" w:hAnsi="Times New Roman" w:cs="Times New Roman" w:eastAsia="Times New Roman"/>
          <w:b w:val="0"/>
          <w:i w:val="0"/>
          <w:sz w:val="26"/>
        </w:rPr>
        <w:t>CandleBackfill: khi service khởi động, lấy lịch sử nến từ Bybit REST API để điền dữ liệu quá khứ.</w:t>
      </w:r>
    </w:p>
    <w:p>
      <w:pPr>
        <w:pStyle w:val="ListBullet"/>
        <w:spacing w:after="40" w:line="360" w:lineRule="auto"/>
      </w:pPr>
      <w:r/>
      <w:r>
        <w:rPr>
          <w:rFonts w:ascii="Times New Roman" w:hAnsi="Times New Roman" w:cs="Times New Roman" w:eastAsia="Times New Roman"/>
          <w:b w:val="0"/>
          <w:i w:val="0"/>
          <w:sz w:val="26"/>
        </w:rPr>
        <w:t>VND Rate: lấy tỷ giá VND/USDT từ nguồn bên ngoài, cache trong Redis, refresh mỗi 5 phút.</w:t>
      </w:r>
    </w:p>
    <w:p>
      <w:pPr>
        <w:keepNext/>
        <w:spacing w:before="200" w:after="120"/>
        <w:jc w:val="left"/>
      </w:pPr>
      <w:r>
        <w:rPr>
          <w:rFonts w:ascii="Times New Roman" w:hAnsi="Times New Roman" w:cs="Times New Roman" w:eastAsia="Times New Roman"/>
          <w:b/>
          <w:i w:val="0"/>
          <w:color w:val="0B2A52"/>
          <w:sz w:val="28"/>
        </w:rPr>
        <w:t>6.4. Trading Service và Matching Engine</w:t>
      </w:r>
    </w:p>
    <w:p>
      <w:pPr>
        <w:spacing w:after="80" w:line="360" w:lineRule="auto"/>
        <w:ind w:firstLine="567"/>
        <w:jc w:val="both"/>
      </w:pPr>
      <w:r>
        <w:rPr>
          <w:rFonts w:ascii="Times New Roman" w:hAnsi="Times New Roman" w:cs="Times New Roman" w:eastAsia="Times New Roman"/>
          <w:b w:val="0"/>
          <w:i w:val="0"/>
          <w:sz w:val="26"/>
        </w:rPr>
        <w:t>Trading Service là trung tâm giao dịch Spot, bao gồm hai thành phần chính:</w:t>
      </w:r>
    </w:p>
    <w:p>
      <w:pPr>
        <w:pStyle w:val="ListBullet"/>
        <w:spacing w:after="40" w:line="360" w:lineRule="auto"/>
      </w:pPr>
      <w:r/>
      <w:r>
        <w:rPr>
          <w:rFonts w:ascii="Times New Roman" w:hAnsi="Times New Roman" w:cs="Times New Roman" w:eastAsia="Times New Roman"/>
          <w:b w:val="0"/>
          <w:i w:val="0"/>
          <w:sz w:val="26"/>
        </w:rPr>
        <w:t>MatchingEngine: quản lý map[pair]*OrderBook + map[pair]*Mutex. Mỗi cặp giao dịch có riêng một order book trong bộ nhớ và một mutex để serialize việc khớp lệnh. Khi ProcessOrder được gọi, engine thực hiện: (1) Match trong bộ nhớ, (2) cập nhật số dư qua Redis Lua cho từng trade, (3) unlock số dư đã khoá, (4) phát sự kiện, (5) broadcast WS.</w:t>
      </w:r>
    </w:p>
    <w:p>
      <w:pPr>
        <w:pStyle w:val="ListBullet"/>
        <w:spacing w:after="40" w:line="360" w:lineRule="auto"/>
      </w:pPr>
      <w:r/>
      <w:r>
        <w:rPr>
          <w:rFonts w:ascii="Times New Roman" w:hAnsi="Times New Roman" w:cs="Times New Roman" w:eastAsia="Times New Roman"/>
          <w:b w:val="0"/>
          <w:i w:val="0"/>
          <w:sz w:val="26"/>
        </w:rPr>
        <w:t>OrderBook: triển khai bằng hai Go slice — Bids (giảm dần) và Asks (tăng dần). Mỗi PriceLevel chứa danh sách *Order theo FIFO. Phương thức Match() trả về []TradeResult. Cold-start recovery: khi khởi động, LoadOpenOrders() tải tất cả lệnh OPEN/PARTIAL từ DB vào sổ lệnh.</w:t>
      </w:r>
    </w:p>
    <w:p>
      <w:pPr>
        <w:pStyle w:val="ListBullet"/>
        <w:spacing w:after="40" w:line="360" w:lineRule="auto"/>
      </w:pPr>
      <w:r/>
      <w:r>
        <w:rPr>
          <w:rFonts w:ascii="Times New Roman" w:hAnsi="Times New Roman" w:cs="Times New Roman" w:eastAsia="Times New Roman"/>
          <w:b w:val="0"/>
          <w:i w:val="0"/>
          <w:sz w:val="26"/>
        </w:rPr>
        <w:t>OrderService: ghi và đọc lệnh từ PostgreSQL, xử lý projector cập nhật trạng thái lệnh khi nhận sự kiện order.updated.</w:t>
      </w:r>
    </w:p>
    <w:p>
      <w:pPr>
        <w:keepNext/>
        <w:spacing w:before="200" w:after="120"/>
        <w:jc w:val="left"/>
      </w:pPr>
      <w:r>
        <w:rPr>
          <w:rFonts w:ascii="Times New Roman" w:hAnsi="Times New Roman" w:cs="Times New Roman" w:eastAsia="Times New Roman"/>
          <w:b/>
          <w:i w:val="0"/>
          <w:color w:val="0B2A52"/>
          <w:sz w:val="28"/>
        </w:rPr>
        <w:t>6.5. Futures Service và Liquidation Engine</w:t>
      </w:r>
    </w:p>
    <w:p>
      <w:pPr>
        <w:pStyle w:val="ListBullet"/>
        <w:spacing w:after="40" w:line="360" w:lineRule="auto"/>
      </w:pPr>
      <w:r/>
      <w:r>
        <w:rPr>
          <w:rFonts w:ascii="Times New Roman" w:hAnsi="Times New Roman" w:cs="Times New Roman" w:eastAsia="Times New Roman"/>
          <w:b w:val="0"/>
          <w:i w:val="0"/>
          <w:sz w:val="26"/>
        </w:rPr>
        <w:t>FuturesService: xử lý mở vị thế (OpenPosition), đóng thủ công (ClosePosition), cập nhật TP/SL. Khi mở vị thế, gọi gRPC CheckBalance + Deduct, tính toán margin, fee, liquidation price, rồi ghi vào DB.</w:t>
      </w:r>
    </w:p>
    <w:p>
      <w:pPr>
        <w:pStyle w:val="ListBullet"/>
        <w:spacing w:after="40" w:line="360" w:lineRule="auto"/>
      </w:pPr>
      <w:r/>
      <w:r>
        <w:rPr>
          <w:rFonts w:ascii="Times New Roman" w:hAnsi="Times New Roman" w:cs="Times New Roman" w:eastAsia="Times New Roman"/>
          <w:b w:val="0"/>
          <w:i w:val="0"/>
          <w:sz w:val="26"/>
        </w:rPr>
        <w:t>LiquidationEngine: goroutine chạy mỗi 1 giây — lấy giá mark từ Redis, load tất cả vị thế OPEN, tính PnL cho từng vị thế. Nếu PnL vượt ngưỡng thanh lý: (1) cập nhật status = LIQUIDATED, (2) gRPC Credit phần margin còn lại, (3) phát sự kiện position.changed + balance.changed, (4) gửi notification POSITION_LIQUIDATED.</w:t>
      </w:r>
    </w:p>
    <w:p>
      <w:pPr>
        <w:keepNext/>
        <w:spacing w:before="200" w:after="120"/>
        <w:jc w:val="left"/>
      </w:pPr>
      <w:r>
        <w:rPr>
          <w:rFonts w:ascii="Times New Roman" w:hAnsi="Times New Roman" w:cs="Times New Roman" w:eastAsia="Times New Roman"/>
          <w:b/>
          <w:i w:val="0"/>
          <w:color w:val="0B2A52"/>
          <w:sz w:val="28"/>
        </w:rPr>
        <w:t>6.6. Notification Service</w:t>
      </w:r>
    </w:p>
    <w:p>
      <w:pPr>
        <w:spacing w:after="80" w:line="360" w:lineRule="auto"/>
        <w:ind w:firstLine="567"/>
        <w:jc w:val="both"/>
      </w:pPr>
      <w:r>
        <w:rPr>
          <w:rFonts w:ascii="Times New Roman" w:hAnsi="Times New Roman" w:cs="Times New Roman" w:eastAsia="Times New Roman"/>
          <w:b w:val="0"/>
          <w:i w:val="0"/>
          <w:sz w:val="26"/>
        </w:rPr>
        <w:t>Notification Service subscribe các sự kiện: trade.executed (thông báo lệnh khớp), position.changed (thông báo mở/đóng/thanh lý vị thế), balance.changed khi lý do là deposit (thông báo nạp tiền thành công). Mỗi sự kiện sinh một bản ghi Notification trong pg-notification và broadcast qua WebSocket notifications@{userId}.</w:t>
      </w:r>
    </w:p>
    <w:p>
      <w:pPr>
        <w:keepNext/>
        <w:spacing w:before="200" w:after="120"/>
        <w:jc w:val="left"/>
      </w:pPr>
      <w:r>
        <w:rPr>
          <w:rFonts w:ascii="Times New Roman" w:hAnsi="Times New Roman" w:cs="Times New Roman" w:eastAsia="Times New Roman"/>
          <w:b/>
          <w:i w:val="0"/>
          <w:color w:val="0B2A52"/>
          <w:sz w:val="28"/>
        </w:rPr>
        <w:t>6.7. API Gateway</w:t>
      </w:r>
    </w:p>
    <w:p>
      <w:pPr>
        <w:spacing w:after="80" w:line="360" w:lineRule="auto"/>
        <w:ind w:firstLine="567"/>
        <w:jc w:val="both"/>
      </w:pPr>
      <w:r>
        <w:rPr>
          <w:rFonts w:ascii="Times New Roman" w:hAnsi="Times New Roman" w:cs="Times New Roman" w:eastAsia="Times New Roman"/>
          <w:b w:val="0"/>
          <w:i w:val="0"/>
          <w:sz w:val="26"/>
        </w:rPr>
        <w:t>Gateway được xây dựng trên Gin framework, hoạt động như reverse proxy thông minh:</w:t>
      </w:r>
    </w:p>
    <w:p>
      <w:pPr>
        <w:pStyle w:val="ListBullet"/>
        <w:spacing w:after="40" w:line="360" w:lineRule="auto"/>
      </w:pPr>
      <w:r/>
      <w:r>
        <w:rPr>
          <w:rFonts w:ascii="Times New Roman" w:hAnsi="Times New Roman" w:cs="Times New Roman" w:eastAsia="Times New Roman"/>
          <w:b w:val="0"/>
          <w:i w:val="0"/>
          <w:sz w:val="26"/>
        </w:rPr>
        <w:t>Route table: ánh xạ path prefix → target URL + boolean yêu cầu xác thực. Sử dụng longest-prefix matching.</w:t>
      </w:r>
    </w:p>
    <w:p>
      <w:pPr>
        <w:pStyle w:val="ListBullet"/>
        <w:spacing w:after="40" w:line="360" w:lineRule="auto"/>
      </w:pPr>
      <w:r/>
      <w:r>
        <w:rPr>
          <w:rFonts w:ascii="Times New Roman" w:hAnsi="Times New Roman" w:cs="Times New Roman" w:eastAsia="Times New Roman"/>
          <w:b w:val="0"/>
          <w:i w:val="0"/>
          <w:sz w:val="26"/>
        </w:rPr>
        <w:t>Xác thực: nếu route yêu cầu auth, đọc JWT từ cookie access_token hoặc header Authorization: Bearer. Gọi gRPC ValidateToken tới Auth Service. Nếu hợp lệ, inject header X-User-ID, X-User-Email, X-User-Role vào request trước khi proxy.</w:t>
      </w:r>
    </w:p>
    <w:p>
      <w:pPr>
        <w:pStyle w:val="ListBullet"/>
        <w:spacing w:after="40" w:line="360" w:lineRule="auto"/>
      </w:pPr>
      <w:r/>
      <w:r>
        <w:rPr>
          <w:rFonts w:ascii="Times New Roman" w:hAnsi="Times New Roman" w:cs="Times New Roman" w:eastAsia="Times New Roman"/>
          <w:b w:val="0"/>
          <w:i w:val="0"/>
          <w:sz w:val="26"/>
        </w:rPr>
        <w:t>Rate Limiter: sliding window trên Redis (Lua script), giới hạn 5 req/phút cho login, 1000 req/phút cho global.</w:t>
      </w:r>
    </w:p>
    <w:p>
      <w:pPr>
        <w:pStyle w:val="ListBullet"/>
        <w:spacing w:after="40" w:line="360" w:lineRule="auto"/>
      </w:pPr>
      <w:r/>
      <w:r>
        <w:rPr>
          <w:rFonts w:ascii="Times New Roman" w:hAnsi="Times New Roman" w:cs="Times New Roman" w:eastAsia="Times New Roman"/>
          <w:b w:val="0"/>
          <w:i w:val="0"/>
          <w:sz w:val="26"/>
        </w:rPr>
        <w:t>WebSocket Hub: gateway duy trì kết nối WS với client, subscribe kênh Redis Pub/Sub ws:broadcast để nhận data từ backend services và fan-out tới client.</w:t>
      </w:r>
    </w:p>
    <w:p>
      <w:pPr>
        <w:keepNext/>
        <w:spacing w:before="200" w:after="120"/>
        <w:jc w:val="left"/>
      </w:pPr>
      <w:r>
        <w:rPr>
          <w:rFonts w:ascii="Times New Roman" w:hAnsi="Times New Roman" w:cs="Times New Roman" w:eastAsia="Times New Roman"/>
          <w:b/>
          <w:i w:val="0"/>
          <w:color w:val="0B2A52"/>
          <w:sz w:val="28"/>
        </w:rPr>
        <w:t>6.8. ES Indexer</w:t>
      </w:r>
    </w:p>
    <w:p>
      <w:pPr>
        <w:spacing w:after="80" w:line="360" w:lineRule="auto"/>
        <w:ind w:firstLine="567"/>
        <w:jc w:val="both"/>
      </w:pPr>
      <w:r>
        <w:rPr>
          <w:rFonts w:ascii="Times New Roman" w:hAnsi="Times New Roman" w:cs="Times New Roman" w:eastAsia="Times New Roman"/>
          <w:b w:val="0"/>
          <w:i w:val="0"/>
          <w:sz w:val="26"/>
        </w:rPr>
        <w:t>ES Indexer là worker service không có API endpoint, chỉ consume sự kiện từ Kafka. Khi nhận trade.executed, tạo document TradeDoc và index vào Elasticsearch index "trades". Tương tự cho order.updated → index "orders". ESClient wrapper đảm bảo index được tạo với mapping phù hợp (keyword cho pair, date cho createdAt).</w:t>
      </w:r>
    </w:p>
    <w:p>
      <w:r>
        <w:br w:type="page"/>
      </w:r>
    </w:p>
    <w:p>
      <w:pPr>
        <w:keepNext/>
        <w:spacing w:before="280" w:after="120"/>
        <w:jc w:val="left"/>
      </w:pPr>
      <w:r>
        <w:rPr>
          <w:rFonts w:ascii="Times New Roman" w:hAnsi="Times New Roman" w:cs="Times New Roman" w:eastAsia="Times New Roman"/>
          <w:b/>
          <w:i w:val="0"/>
          <w:color w:val="0B2A52"/>
          <w:sz w:val="32"/>
        </w:rPr>
        <w:t>CHƯƠNG 7. LUỒNG NGHIỆP VỤ CHI TIẾT</w:t>
      </w:r>
    </w:p>
    <w:p>
      <w:pPr>
        <w:keepNext/>
        <w:spacing w:before="200" w:after="120"/>
        <w:jc w:val="left"/>
      </w:pPr>
      <w:r>
        <w:rPr>
          <w:rFonts w:ascii="Times New Roman" w:hAnsi="Times New Roman" w:cs="Times New Roman" w:eastAsia="Times New Roman"/>
          <w:b/>
          <w:i w:val="0"/>
          <w:color w:val="0B2A52"/>
          <w:sz w:val="28"/>
        </w:rPr>
        <w:t>7.1. Luồng đặt lệnh Spot</w:t>
      </w:r>
    </w:p>
    <w:p>
      <w:pPr>
        <w:spacing w:after="80" w:line="360" w:lineRule="auto"/>
        <w:ind w:firstLine="567"/>
        <w:jc w:val="both"/>
      </w:pPr>
      <w:r>
        <w:rPr>
          <w:rFonts w:ascii="Times New Roman" w:hAnsi="Times New Roman" w:cs="Times New Roman" w:eastAsia="Times New Roman"/>
          <w:b w:val="0"/>
          <w:i w:val="0"/>
          <w:sz w:val="26"/>
        </w:rPr>
        <w:t>Hình 2 trình bày luồng dữ liệu (data flow) 15 bước của quá trình đặt và khớp lệnh Spot. Hình 6 bổ sung sơ đồ tuần tự (sequence diagram) chi tiết, thể hiện thứ tự tương tác giữa các đối tượng.</w:t>
      </w:r>
    </w:p>
    <w:p>
      <w:pPr>
        <w:spacing w:after="80"/>
        <w:jc w:val="center"/>
      </w:pPr>
      <w:r>
        <w:drawing>
          <wp:inline xmlns:a="http://schemas.openxmlformats.org/drawingml/2006/main" xmlns:pic="http://schemas.openxmlformats.org/drawingml/2006/picture">
            <wp:extent cx="5760000" cy="3741031"/>
            <wp:docPr id="5" name="Picture 5"/>
            <wp:cNvGraphicFramePr>
              <a:graphicFrameLocks noChangeAspect="1"/>
            </wp:cNvGraphicFramePr>
            <a:graphic>
              <a:graphicData uri="http://schemas.openxmlformats.org/drawingml/2006/picture">
                <pic:pic>
                  <pic:nvPicPr>
                    <pic:cNvPr id="0" name="fig2-spot-flow.png"/>
                    <pic:cNvPicPr/>
                  </pic:nvPicPr>
                  <pic:blipFill>
                    <a:blip r:embed="rId13"/>
                    <a:stretch>
                      <a:fillRect/>
                    </a:stretch>
                  </pic:blipFill>
                  <pic:spPr>
                    <a:xfrm>
                      <a:off x="0" y="0"/>
                      <a:ext cx="5760000" cy="3741031"/>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2. Luồng xử lý lệnh Spot theo mô hình CQRS</w:t>
      </w:r>
    </w:p>
    <w:p>
      <w:pPr>
        <w:spacing w:after="80"/>
        <w:jc w:val="center"/>
      </w:pPr>
      <w:r>
        <w:drawing>
          <wp:inline xmlns:a="http://schemas.openxmlformats.org/drawingml/2006/main" xmlns:pic="http://schemas.openxmlformats.org/drawingml/2006/picture">
            <wp:extent cx="5760000" cy="4110920"/>
            <wp:docPr id="6" name="Picture 6"/>
            <wp:cNvGraphicFramePr>
              <a:graphicFrameLocks noChangeAspect="1"/>
            </wp:cNvGraphicFramePr>
            <a:graphic>
              <a:graphicData uri="http://schemas.openxmlformats.org/drawingml/2006/picture">
                <pic:pic>
                  <pic:nvPicPr>
                    <pic:cNvPr id="0" name="fig6-seq-spot.png"/>
                    <pic:cNvPicPr/>
                  </pic:nvPicPr>
                  <pic:blipFill>
                    <a:blip r:embed="rId14"/>
                    <a:stretch>
                      <a:fillRect/>
                    </a:stretch>
                  </pic:blipFill>
                  <pic:spPr>
                    <a:xfrm>
                      <a:off x="0" y="0"/>
                      <a:ext cx="5760000" cy="4110920"/>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6. Sơ đồ tuần tự — Đặt lệnh giao dịch Spot</w:t>
      </w:r>
    </w:p>
    <w:p>
      <w:pPr>
        <w:spacing w:after="80" w:line="360" w:lineRule="auto"/>
        <w:ind w:firstLine="567"/>
        <w:jc w:val="both"/>
      </w:pPr>
      <w:r>
        <w:rPr>
          <w:rFonts w:ascii="Times New Roman" w:hAnsi="Times New Roman" w:cs="Times New Roman" w:eastAsia="Times New Roman"/>
          <w:b w:val="0"/>
          <w:i w:val="0"/>
          <w:sz w:val="26"/>
        </w:rPr>
        <w:t>Điểm nổi bật: toàn bộ quá trình khớp lệnh và cập nhật số dư (bước 6–8) chỉ thao tác trên bộ nhớ và Redis — không có disk I/O trên đường critical path. CSDL PostgreSQL chỉ được ghi bất đồng bộ bởi projector (bước 11) sau khi nhận sự kiện từ Redis Streams/Kafka. Điều này đảm bảo hot path có độ trễ cực thấp.</w:t>
      </w:r>
    </w:p>
    <w:p>
      <w:pPr>
        <w:keepNext/>
        <w:spacing w:before="200" w:after="120"/>
        <w:jc w:val="left"/>
      </w:pPr>
      <w:r>
        <w:rPr>
          <w:rFonts w:ascii="Times New Roman" w:hAnsi="Times New Roman" w:cs="Times New Roman" w:eastAsia="Times New Roman"/>
          <w:b/>
          <w:i w:val="0"/>
          <w:color w:val="0B2A52"/>
          <w:sz w:val="28"/>
        </w:rPr>
        <w:t>7.2. Luồng thanh lý vị thế Futures</w:t>
      </w:r>
    </w:p>
    <w:p>
      <w:pPr>
        <w:spacing w:after="80" w:line="360" w:lineRule="auto"/>
        <w:ind w:firstLine="567"/>
        <w:jc w:val="both"/>
      </w:pPr>
      <w:r>
        <w:rPr>
          <w:rFonts w:ascii="Times New Roman" w:hAnsi="Times New Roman" w:cs="Times New Roman" w:eastAsia="Times New Roman"/>
          <w:b w:val="0"/>
          <w:i w:val="0"/>
          <w:sz w:val="26"/>
        </w:rPr>
        <w:t>Hình 3 trình bày luồng dữ liệu mở và thanh lý vị thế Futures. Hình 7 bổ sung sơ đồ tuần tự của Liquidation Engine.</w:t>
      </w:r>
    </w:p>
    <w:p>
      <w:pPr>
        <w:spacing w:after="80"/>
        <w:jc w:val="center"/>
      </w:pPr>
      <w:r>
        <w:drawing>
          <wp:inline xmlns:a="http://schemas.openxmlformats.org/drawingml/2006/main" xmlns:pic="http://schemas.openxmlformats.org/drawingml/2006/picture">
            <wp:extent cx="5760000" cy="3744330"/>
            <wp:docPr id="7" name="Picture 7"/>
            <wp:cNvGraphicFramePr>
              <a:graphicFrameLocks noChangeAspect="1"/>
            </wp:cNvGraphicFramePr>
            <a:graphic>
              <a:graphicData uri="http://schemas.openxmlformats.org/drawingml/2006/picture">
                <pic:pic>
                  <pic:nvPicPr>
                    <pic:cNvPr id="0" name="fig3-futures-flow.png"/>
                    <pic:cNvPicPr/>
                  </pic:nvPicPr>
                  <pic:blipFill>
                    <a:blip r:embed="rId15"/>
                    <a:stretch>
                      <a:fillRect/>
                    </a:stretch>
                  </pic:blipFill>
                  <pic:spPr>
                    <a:xfrm>
                      <a:off x="0" y="0"/>
                      <a:ext cx="5760000" cy="3744330"/>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3. Luồng mở và thanh lý vị thế Futures</w:t>
      </w:r>
    </w:p>
    <w:p>
      <w:pPr>
        <w:spacing w:after="80"/>
        <w:jc w:val="center"/>
      </w:pPr>
      <w:r>
        <w:drawing>
          <wp:inline xmlns:a="http://schemas.openxmlformats.org/drawingml/2006/main" xmlns:pic="http://schemas.openxmlformats.org/drawingml/2006/picture">
            <wp:extent cx="5760000" cy="3578782"/>
            <wp:docPr id="8" name="Picture 8"/>
            <wp:cNvGraphicFramePr>
              <a:graphicFrameLocks noChangeAspect="1"/>
            </wp:cNvGraphicFramePr>
            <a:graphic>
              <a:graphicData uri="http://schemas.openxmlformats.org/drawingml/2006/picture">
                <pic:pic>
                  <pic:nvPicPr>
                    <pic:cNvPr id="0" name="fig7-seq-liquidation.png"/>
                    <pic:cNvPicPr/>
                  </pic:nvPicPr>
                  <pic:blipFill>
                    <a:blip r:embed="rId16"/>
                    <a:stretch>
                      <a:fillRect/>
                    </a:stretch>
                  </pic:blipFill>
                  <pic:spPr>
                    <a:xfrm>
                      <a:off x="0" y="0"/>
                      <a:ext cx="5760000" cy="3578782"/>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7. Sơ đồ tuần tự — Thanh lý vị thế Futures</w:t>
      </w:r>
    </w:p>
    <w:p>
      <w:pPr>
        <w:spacing w:after="80" w:line="360" w:lineRule="auto"/>
        <w:ind w:firstLine="567"/>
        <w:jc w:val="both"/>
      </w:pPr>
      <w:r>
        <w:rPr>
          <w:rFonts w:ascii="Times New Roman" w:hAnsi="Times New Roman" w:cs="Times New Roman" w:eastAsia="Times New Roman"/>
          <w:b w:val="0"/>
          <w:i w:val="0"/>
          <w:sz w:val="26"/>
        </w:rPr>
        <w:t>Liquidation Engine là goroutine chạy liên tục, kiểm tra tất cả vị thế OPEN mỗi giây. Khi phát hiện PnL vượt ngưỡng, engine đóng vị thế cưỡng chế, hoàn trả margin còn lại và gửi thông báo. Cơ chế này tương tự cách Binance và Bybit thực hiện auto-deleverage.</w:t>
      </w:r>
    </w:p>
    <w:p>
      <w:pPr>
        <w:keepNext/>
        <w:spacing w:before="200" w:after="120"/>
        <w:jc w:val="left"/>
      </w:pPr>
      <w:r>
        <w:rPr>
          <w:rFonts w:ascii="Times New Roman" w:hAnsi="Times New Roman" w:cs="Times New Roman" w:eastAsia="Times New Roman"/>
          <w:b/>
          <w:i w:val="0"/>
          <w:color w:val="0B2A52"/>
          <w:sz w:val="28"/>
        </w:rPr>
        <w:t>7.3. Luồng nạp tiền VND qua SePay</w:t>
      </w:r>
    </w:p>
    <w:p>
      <w:pPr>
        <w:pStyle w:val="ListBullet"/>
        <w:spacing w:after="40" w:line="360" w:lineRule="auto"/>
      </w:pPr>
      <w:r/>
      <w:r>
        <w:rPr>
          <w:rFonts w:ascii="Times New Roman" w:hAnsi="Times New Roman" w:cs="Times New Roman" w:eastAsia="Times New Roman"/>
          <w:b w:val="0"/>
          <w:i w:val="0"/>
          <w:sz w:val="26"/>
        </w:rPr>
        <w:t>Bước 1: Người dùng gọi POST /api/wallet/deposit {amount, currency: VND}.</w:t>
      </w:r>
    </w:p>
    <w:p>
      <w:pPr>
        <w:pStyle w:val="ListBullet"/>
        <w:spacing w:after="40" w:line="360" w:lineRule="auto"/>
      </w:pPr>
      <w:r/>
      <w:r>
        <w:rPr>
          <w:rFonts w:ascii="Times New Roman" w:hAnsi="Times New Roman" w:cs="Times New Roman" w:eastAsia="Times New Roman"/>
          <w:b w:val="0"/>
          <w:i w:val="0"/>
          <w:sz w:val="26"/>
        </w:rPr>
        <w:t>Bước 2: Wallet Service tạo Deposit record (status PENDING), sinh orderCode duy nhất.</w:t>
      </w:r>
    </w:p>
    <w:p>
      <w:pPr>
        <w:pStyle w:val="ListBullet"/>
        <w:spacing w:after="40" w:line="360" w:lineRule="auto"/>
      </w:pPr>
      <w:r/>
      <w:r>
        <w:rPr>
          <w:rFonts w:ascii="Times New Roman" w:hAnsi="Times New Roman" w:cs="Times New Roman" w:eastAsia="Times New Roman"/>
          <w:b w:val="0"/>
          <w:i w:val="0"/>
          <w:sz w:val="26"/>
        </w:rPr>
        <w:t>Bước 3: Trả về QR SePay chứa nội dung chuyển khoản "ME-{orderCode}".</w:t>
      </w:r>
    </w:p>
    <w:p>
      <w:pPr>
        <w:pStyle w:val="ListBullet"/>
        <w:spacing w:after="40" w:line="360" w:lineRule="auto"/>
      </w:pPr>
      <w:r/>
      <w:r>
        <w:rPr>
          <w:rFonts w:ascii="Times New Roman" w:hAnsi="Times New Roman" w:cs="Times New Roman" w:eastAsia="Times New Roman"/>
          <w:b w:val="0"/>
          <w:i w:val="0"/>
          <w:sz w:val="26"/>
        </w:rPr>
        <w:t>Bước 4: Người dùng mở app ngân hàng, quét QR, chuyển khoản.</w:t>
      </w:r>
    </w:p>
    <w:p>
      <w:pPr>
        <w:pStyle w:val="ListBullet"/>
        <w:spacing w:after="40" w:line="360" w:lineRule="auto"/>
      </w:pPr>
      <w:r/>
      <w:r>
        <w:rPr>
          <w:rFonts w:ascii="Times New Roman" w:hAnsi="Times New Roman" w:cs="Times New Roman" w:eastAsia="Times New Roman"/>
          <w:b w:val="0"/>
          <w:i w:val="0"/>
          <w:sz w:val="26"/>
        </w:rPr>
        <w:t>Bước 5: SePay gọi webhook POST /api/webhook/sepay — nội dung giao dịch chứa mã ME-{orderCode}.</w:t>
      </w:r>
    </w:p>
    <w:p>
      <w:pPr>
        <w:pStyle w:val="ListBullet"/>
        <w:spacing w:after="40" w:line="360" w:lineRule="auto"/>
      </w:pPr>
      <w:r/>
      <w:r>
        <w:rPr>
          <w:rFonts w:ascii="Times New Roman" w:hAnsi="Times New Roman" w:cs="Times New Roman" w:eastAsia="Times New Roman"/>
          <w:b w:val="0"/>
          <w:i w:val="0"/>
          <w:sz w:val="26"/>
        </w:rPr>
        <w:t>Bước 6: Wallet Service xác thực webhook, tìm Deposit theo orderCode, cập nhật status CONFIRMED.</w:t>
      </w:r>
    </w:p>
    <w:p>
      <w:pPr>
        <w:pStyle w:val="ListBullet"/>
        <w:spacing w:after="40" w:line="360" w:lineRule="auto"/>
      </w:pPr>
      <w:r/>
      <w:r>
        <w:rPr>
          <w:rFonts w:ascii="Times New Roman" w:hAnsi="Times New Roman" w:cs="Times New Roman" w:eastAsia="Times New Roman"/>
          <w:b w:val="0"/>
          <w:i w:val="0"/>
          <w:sz w:val="26"/>
        </w:rPr>
        <w:t>Bước 7: Cộng số dư VND và quy đổi sang USDT (theo tỷ giá VND/USDT hiện tại), phát sự kiện balance.changed.</w:t>
      </w:r>
    </w:p>
    <w:p>
      <w:pPr>
        <w:pStyle w:val="ListBullet"/>
        <w:spacing w:after="40" w:line="360" w:lineRule="auto"/>
      </w:pPr>
      <w:r/>
      <w:r>
        <w:rPr>
          <w:rFonts w:ascii="Times New Roman" w:hAnsi="Times New Roman" w:cs="Times New Roman" w:eastAsia="Times New Roman"/>
          <w:b w:val="0"/>
          <w:i w:val="0"/>
          <w:sz w:val="26"/>
        </w:rPr>
        <w:t>Bước 8: Notification Service gửi thông báo DEPOSIT_CONFIRMED tới client.</w:t>
      </w:r>
    </w:p>
    <w:p>
      <w:pPr>
        <w:keepNext/>
        <w:spacing w:before="200" w:after="120"/>
        <w:jc w:val="left"/>
      </w:pPr>
      <w:r>
        <w:rPr>
          <w:rFonts w:ascii="Times New Roman" w:hAnsi="Times New Roman" w:cs="Times New Roman" w:eastAsia="Times New Roman"/>
          <w:b/>
          <w:i w:val="0"/>
          <w:color w:val="0B2A52"/>
          <w:sz w:val="28"/>
        </w:rPr>
        <w:t>7.4. Luồng rút tiền</w:t>
      </w:r>
    </w:p>
    <w:p>
      <w:pPr>
        <w:pStyle w:val="ListBullet"/>
        <w:spacing w:after="40" w:line="360" w:lineRule="auto"/>
      </w:pPr>
      <w:r/>
      <w:r>
        <w:rPr>
          <w:rFonts w:ascii="Times New Roman" w:hAnsi="Times New Roman" w:cs="Times New Roman" w:eastAsia="Times New Roman"/>
          <w:b w:val="0"/>
          <w:i w:val="0"/>
          <w:sz w:val="26"/>
        </w:rPr>
        <w:t>Bước 1: Người dùng gọi POST /api/wallet/withdraw {amount, bankCode, bankAccount, accountName}.</w:t>
      </w:r>
    </w:p>
    <w:p>
      <w:pPr>
        <w:pStyle w:val="ListBullet"/>
        <w:spacing w:after="40" w:line="360" w:lineRule="auto"/>
      </w:pPr>
      <w:r/>
      <w:r>
        <w:rPr>
          <w:rFonts w:ascii="Times New Roman" w:hAnsi="Times New Roman" w:cs="Times New Roman" w:eastAsia="Times New Roman"/>
          <w:b w:val="0"/>
          <w:i w:val="0"/>
          <w:sz w:val="26"/>
        </w:rPr>
        <w:t>Bước 2: Wallet Service kiểm tra số dư khả dụng, khoá số dư tương ứng.</w:t>
      </w:r>
    </w:p>
    <w:p>
      <w:pPr>
        <w:pStyle w:val="ListBullet"/>
        <w:spacing w:after="40" w:line="360" w:lineRule="auto"/>
      </w:pPr>
      <w:r/>
      <w:r>
        <w:rPr>
          <w:rFonts w:ascii="Times New Roman" w:hAnsi="Times New Roman" w:cs="Times New Roman" w:eastAsia="Times New Roman"/>
          <w:b w:val="0"/>
          <w:i w:val="0"/>
          <w:sz w:val="26"/>
        </w:rPr>
        <w:t>Bước 3: Tạo Withdrawal record status PENDING.</w:t>
      </w:r>
    </w:p>
    <w:p>
      <w:pPr>
        <w:pStyle w:val="ListBullet"/>
        <w:spacing w:after="40" w:line="360" w:lineRule="auto"/>
      </w:pPr>
      <w:r/>
      <w:r>
        <w:rPr>
          <w:rFonts w:ascii="Times New Roman" w:hAnsi="Times New Roman" w:cs="Times New Roman" w:eastAsia="Times New Roman"/>
          <w:b w:val="0"/>
          <w:i w:val="0"/>
          <w:sz w:val="26"/>
        </w:rPr>
        <w:t>Bước 4: Admin xem danh sách yêu cầu rút tiền, duyệt (APPROVED) hoặc từ chối (REJECTED).</w:t>
      </w:r>
    </w:p>
    <w:p>
      <w:pPr>
        <w:pStyle w:val="ListBullet"/>
        <w:spacing w:after="40" w:line="360" w:lineRule="auto"/>
      </w:pPr>
      <w:r/>
      <w:r>
        <w:rPr>
          <w:rFonts w:ascii="Times New Roman" w:hAnsi="Times New Roman" w:cs="Times New Roman" w:eastAsia="Times New Roman"/>
          <w:b w:val="0"/>
          <w:i w:val="0"/>
          <w:sz w:val="26"/>
        </w:rPr>
        <w:t>Bước 5: Nếu APPROVED — trừ số dư vĩnh viễn, phát balance.changed. Nếu REJECTED — mở khoá số dư.</w:t>
      </w:r>
    </w:p>
    <w:p>
      <w:pPr>
        <w:keepNext/>
        <w:spacing w:before="200" w:after="120"/>
        <w:jc w:val="left"/>
      </w:pPr>
      <w:r>
        <w:rPr>
          <w:rFonts w:ascii="Times New Roman" w:hAnsi="Times New Roman" w:cs="Times New Roman" w:eastAsia="Times New Roman"/>
          <w:b/>
          <w:i w:val="0"/>
          <w:color w:val="0B2A52"/>
          <w:sz w:val="28"/>
        </w:rPr>
        <w:t>7.5. Luồng xác thực và KYC</w:t>
      </w:r>
    </w:p>
    <w:p>
      <w:pPr>
        <w:spacing w:after="80" w:line="360" w:lineRule="auto"/>
        <w:ind w:firstLine="567"/>
        <w:jc w:val="both"/>
      </w:pPr>
      <w:r>
        <w:rPr>
          <w:rFonts w:ascii="Times New Roman" w:hAnsi="Times New Roman" w:cs="Times New Roman" w:eastAsia="Times New Roman"/>
          <w:b w:val="0"/>
          <w:i w:val="0"/>
          <w:sz w:val="26"/>
        </w:rPr>
        <w:t>Quy trình đăng ký và KYC gồm các bước tuần tự:</w:t>
      </w:r>
    </w:p>
    <w:p>
      <w:pPr>
        <w:pStyle w:val="ListBullet"/>
        <w:spacing w:after="40" w:line="360" w:lineRule="auto"/>
      </w:pPr>
      <w:r/>
      <w:r>
        <w:rPr>
          <w:rFonts w:ascii="Times New Roman" w:hAnsi="Times New Roman" w:cs="Times New Roman" w:eastAsia="Times New Roman"/>
          <w:b w:val="0"/>
          <w:i w:val="0"/>
          <w:sz w:val="26"/>
        </w:rPr>
        <w:t>Bước 1: Đăng ký — POST /api/auth/register {email, password, fullName}. Hệ thống hash mật khẩu bcrypt, tạo user, phát user.registered.</w:t>
      </w:r>
    </w:p>
    <w:p>
      <w:pPr>
        <w:pStyle w:val="ListBullet"/>
        <w:spacing w:after="40" w:line="360" w:lineRule="auto"/>
      </w:pPr>
      <w:r/>
      <w:r>
        <w:rPr>
          <w:rFonts w:ascii="Times New Roman" w:hAnsi="Times New Roman" w:cs="Times New Roman" w:eastAsia="Times New Roman"/>
          <w:b w:val="0"/>
          <w:i w:val="0"/>
          <w:sz w:val="26"/>
        </w:rPr>
        <w:t>Bước 2: Đăng nhập — POST /api/auth/login. Nếu 2FA bật → trả yêu cầu mã TOTP → POST /api/auth/2fa/login.</w:t>
      </w:r>
    </w:p>
    <w:p>
      <w:pPr>
        <w:pStyle w:val="ListBullet"/>
        <w:spacing w:after="40" w:line="360" w:lineRule="auto"/>
      </w:pPr>
      <w:r/>
      <w:r>
        <w:rPr>
          <w:rFonts w:ascii="Times New Roman" w:hAnsi="Times New Roman" w:cs="Times New Roman" w:eastAsia="Times New Roman"/>
          <w:b w:val="0"/>
          <w:i w:val="0"/>
          <w:sz w:val="26"/>
        </w:rPr>
        <w:t>Bước 3: KYC Bước 1 — Gửi mã xác thực email (POST /api/kyc/email/send), xác nhận mã (POST /api/kyc/email/verify). kycStep = 1.</w:t>
      </w:r>
    </w:p>
    <w:p>
      <w:pPr>
        <w:pStyle w:val="ListBullet"/>
        <w:spacing w:after="40" w:line="360" w:lineRule="auto"/>
      </w:pPr>
      <w:r/>
      <w:r>
        <w:rPr>
          <w:rFonts w:ascii="Times New Roman" w:hAnsi="Times New Roman" w:cs="Times New Roman" w:eastAsia="Times New Roman"/>
          <w:b w:val="0"/>
          <w:i w:val="0"/>
          <w:sz w:val="26"/>
        </w:rPr>
        <w:t>Bước 4: KYC Bước 2 — Nộp hồ sơ cá nhân (POST /api/kyc/profile): họ tên, ngày sinh, địa chỉ, nghề nghiệp, thu nhập, kinh nghiệm giao dịch. kycStep = 2.</w:t>
      </w:r>
    </w:p>
    <w:p>
      <w:pPr>
        <w:pStyle w:val="ListBullet"/>
        <w:spacing w:after="40" w:line="360" w:lineRule="auto"/>
      </w:pPr>
      <w:r/>
      <w:r>
        <w:rPr>
          <w:rFonts w:ascii="Times New Roman" w:hAnsi="Times New Roman" w:cs="Times New Roman" w:eastAsia="Times New Roman"/>
          <w:b w:val="0"/>
          <w:i w:val="0"/>
          <w:sz w:val="26"/>
        </w:rPr>
        <w:t>Bước 5: KYC Bước 3 — Tải lên giấy tờ (POST /api/kyc/document): CCCD mặt trước, mặt sau, ảnh selfie. kycStep = 3.</w:t>
      </w:r>
    </w:p>
    <w:p>
      <w:pPr>
        <w:pStyle w:val="ListBullet"/>
        <w:spacing w:after="40" w:line="360" w:lineRule="auto"/>
      </w:pPr>
      <w:r/>
      <w:r>
        <w:rPr>
          <w:rFonts w:ascii="Times New Roman" w:hAnsi="Times New Roman" w:cs="Times New Roman" w:eastAsia="Times New Roman"/>
          <w:b w:val="0"/>
          <w:i w:val="0"/>
          <w:sz w:val="26"/>
        </w:rPr>
        <w:t>Bước 6: KYC Bước 4 — Admin duyệt (POST /api/admin/kyc/:userId/approve). kycStatus = VERIFIED, kycStep = 4.</w:t>
      </w:r>
    </w:p>
    <w:p>
      <w:r>
        <w:br w:type="page"/>
      </w:r>
    </w:p>
    <w:p>
      <w:pPr>
        <w:keepNext/>
        <w:spacing w:before="280" w:after="120"/>
        <w:jc w:val="left"/>
      </w:pPr>
      <w:r>
        <w:rPr>
          <w:rFonts w:ascii="Times New Roman" w:hAnsi="Times New Roman" w:cs="Times New Roman" w:eastAsia="Times New Roman"/>
          <w:b/>
          <w:i w:val="0"/>
          <w:color w:val="0B2A52"/>
          <w:sz w:val="32"/>
        </w:rPr>
        <w:t>CHƯƠNG 8. CƠ CHẾ EVENT-DRIVEN VÀ CQRS</w:t>
      </w:r>
    </w:p>
    <w:p>
      <w:pPr>
        <w:keepNext/>
        <w:spacing w:before="200" w:after="120"/>
        <w:jc w:val="left"/>
      </w:pPr>
      <w:r>
        <w:rPr>
          <w:rFonts w:ascii="Times New Roman" w:hAnsi="Times New Roman" w:cs="Times New Roman" w:eastAsia="Times New Roman"/>
          <w:b/>
          <w:i w:val="0"/>
          <w:color w:val="0B2A52"/>
          <w:sz w:val="28"/>
        </w:rPr>
        <w:t>8.1. Kiến trúc Event Bus</w:t>
      </w:r>
    </w:p>
    <w:p>
      <w:pPr>
        <w:spacing w:after="80" w:line="360" w:lineRule="auto"/>
        <w:ind w:firstLine="567"/>
        <w:jc w:val="both"/>
      </w:pPr>
      <w:r>
        <w:rPr>
          <w:rFonts w:ascii="Times New Roman" w:hAnsi="Times New Roman" w:cs="Times New Roman" w:eastAsia="Times New Roman"/>
          <w:b w:val="0"/>
          <w:i w:val="0"/>
          <w:sz w:val="26"/>
        </w:rPr>
        <w:t>Hình 4 minh hoạ kiến trúc fan-out của event bus: bên trái là 5 producer service, giữa là Event Backbone (Redis Streams + Kafka), bên phải là 5 consumer. Mỗi consumer hoạt động trong một consumer group độc lập, đảm bảo mỗi sự kiện được xử lý đúng một lần trong nhóm nhưng tất cả nhóm đều nhận bản sao.</w:t>
      </w:r>
    </w:p>
    <w:p>
      <w:pPr>
        <w:spacing w:after="80"/>
        <w:jc w:val="center"/>
      </w:pPr>
      <w:r>
        <w:drawing>
          <wp:inline xmlns:a="http://schemas.openxmlformats.org/drawingml/2006/main" xmlns:pic="http://schemas.openxmlformats.org/drawingml/2006/picture">
            <wp:extent cx="5760000" cy="3731134"/>
            <wp:docPr id="9" name="Picture 9"/>
            <wp:cNvGraphicFramePr>
              <a:graphicFrameLocks noChangeAspect="1"/>
            </wp:cNvGraphicFramePr>
            <a:graphic>
              <a:graphicData uri="http://schemas.openxmlformats.org/drawingml/2006/picture">
                <pic:pic>
                  <pic:nvPicPr>
                    <pic:cNvPr id="0" name="fig4-event-bus.png"/>
                    <pic:cNvPicPr/>
                  </pic:nvPicPr>
                  <pic:blipFill>
                    <a:blip r:embed="rId17"/>
                    <a:stretch>
                      <a:fillRect/>
                    </a:stretch>
                  </pic:blipFill>
                  <pic:spPr>
                    <a:xfrm>
                      <a:off x="0" y="0"/>
                      <a:ext cx="5760000" cy="3731134"/>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4. Sơ đồ Event Bus — Producer · Broker · Consumer</w:t>
      </w:r>
    </w:p>
    <w:p>
      <w:pPr>
        <w:spacing w:after="80" w:line="360" w:lineRule="auto"/>
        <w:ind w:firstLine="567"/>
        <w:jc w:val="both"/>
      </w:pPr>
      <w:r>
        <w:rPr>
          <w:rFonts w:ascii="Times New Roman" w:hAnsi="Times New Roman" w:cs="Times New Roman" w:eastAsia="Times New Roman"/>
          <w:b w:val="0"/>
          <w:i w:val="0"/>
          <w:sz w:val="26"/>
        </w:rPr>
        <w:t>Redis Streams được chọn làm hot-path bus vì độ trễ sub-millisecond, phù hợp cho việc đồng bộ số dư và WebSocket broadcast trong real-time. Kafka được dùng song song cho các consumer cần tính bền vững (durable): es-indexer cần replay sự kiện khi rebuild index, analytics cần lưu trữ lâu dài.</w:t>
      </w:r>
    </w:p>
    <w:p>
      <w:pPr>
        <w:spacing w:after="80" w:line="360" w:lineRule="auto"/>
        <w:ind w:firstLine="567"/>
        <w:jc w:val="both"/>
      </w:pPr>
      <w:r>
        <w:rPr>
          <w:rFonts w:ascii="Times New Roman" w:hAnsi="Times New Roman" w:cs="Times New Roman" w:eastAsia="Times New Roman"/>
          <w:b w:val="0"/>
          <w:i w:val="0"/>
          <w:sz w:val="26"/>
        </w:rPr>
        <w:t>Cách thức hoạt động: producer gọi Bus.Publish() → ghi vào Redis Stream (XADD, maxlen ~50.000 entry). Consumer đăng ký consumer group (XREADGROUP), xử lý và ACK. Nếu handler lỗi → không ACK → sự kiện được trao lại (pending entries list). Kafka adapter làm cầu nối: consume từ Redis Streams và produce sang Kafka topic tương ứng.</w:t>
      </w:r>
    </w:p>
    <w:p>
      <w:pPr>
        <w:keepNext/>
        <w:spacing w:before="200" w:after="120"/>
        <w:jc w:val="left"/>
      </w:pPr>
      <w:r>
        <w:rPr>
          <w:rFonts w:ascii="Times New Roman" w:hAnsi="Times New Roman" w:cs="Times New Roman" w:eastAsia="Times New Roman"/>
          <w:b/>
          <w:i w:val="0"/>
          <w:color w:val="0B2A52"/>
          <w:sz w:val="28"/>
        </w:rPr>
        <w:t>8.2. Mô hình CQRS trên hot path</w:t>
      </w:r>
    </w:p>
    <w:p>
      <w:pPr>
        <w:spacing w:after="80" w:line="360" w:lineRule="auto"/>
        <w:ind w:firstLine="567"/>
        <w:jc w:val="both"/>
      </w:pPr>
      <w:r>
        <w:rPr>
          <w:rFonts w:ascii="Times New Roman" w:hAnsi="Times New Roman" w:cs="Times New Roman" w:eastAsia="Times New Roman"/>
          <w:b w:val="0"/>
          <w:i w:val="0"/>
          <w:sz w:val="26"/>
        </w:rPr>
        <w:t>Trong Micro-Exchange, CQRS được hiện thực hoá rõ nhất tại Trading Service:</w:t>
      </w:r>
    </w:p>
    <w:p>
      <w:pPr>
        <w:pStyle w:val="ListBullet"/>
        <w:spacing w:after="40" w:line="360" w:lineRule="auto"/>
      </w:pPr>
      <w:r/>
      <w:r>
        <w:rPr>
          <w:rFonts w:ascii="Times New Roman" w:hAnsi="Times New Roman" w:cs="Times New Roman" w:eastAsia="Times New Roman"/>
          <w:b w:val="0"/>
          <w:i w:val="0"/>
          <w:sz w:val="26"/>
        </w:rPr>
        <w:t>Command side (Write): Client → Gateway → Trading Handler → MatchingEngine.ProcessOrder() → OrderBook.Match() (in-memory) → Redis Lua updateBalance() → Bus.Publish().</w:t>
      </w:r>
    </w:p>
    <w:p>
      <w:pPr>
        <w:pStyle w:val="ListBullet"/>
        <w:spacing w:after="40" w:line="360" w:lineRule="auto"/>
      </w:pPr>
      <w:r/>
      <w:r>
        <w:rPr>
          <w:rFonts w:ascii="Times New Roman" w:hAnsi="Times New Roman" w:cs="Times New Roman" w:eastAsia="Times New Roman"/>
          <w:b w:val="0"/>
          <w:i w:val="0"/>
          <w:sz w:val="26"/>
        </w:rPr>
        <w:t>Query side (Read): Client → Gateway → Trading Handler → OrderService.GetHistory() → PostgreSQL pg-trading → trả JSON. Dữ liệu trong PostgreSQL được cập nhật bởi projector consumer tiêu thụ order.updated, trade.executed.</w:t>
      </w:r>
    </w:p>
    <w:p>
      <w:pPr>
        <w:spacing w:after="80" w:line="360" w:lineRule="auto"/>
        <w:ind w:firstLine="567"/>
        <w:jc w:val="both"/>
      </w:pPr>
      <w:r>
        <w:rPr>
          <w:rFonts w:ascii="Times New Roman" w:hAnsi="Times New Roman" w:cs="Times New Roman" w:eastAsia="Times New Roman"/>
          <w:b w:val="0"/>
          <w:i w:val="0"/>
          <w:sz w:val="26"/>
        </w:rPr>
        <w:t>Lợi ích: command path không chờ disk I/O, đạt độ trễ &lt; 5ms. Query path có thể tối ưu index riêng (composite index trên pair + status, index trên created_at) mà không ảnh hưởng đến hiệu năng ghi.</w:t>
      </w:r>
    </w:p>
    <w:p>
      <w:pPr>
        <w:keepNext/>
        <w:spacing w:before="200" w:after="120"/>
        <w:jc w:val="left"/>
      </w:pPr>
      <w:r>
        <w:rPr>
          <w:rFonts w:ascii="Times New Roman" w:hAnsi="Times New Roman" w:cs="Times New Roman" w:eastAsia="Times New Roman"/>
          <w:b/>
          <w:i w:val="0"/>
          <w:color w:val="0B2A52"/>
          <w:sz w:val="28"/>
        </w:rPr>
        <w:t>8.3. Danh sách Domain Event</w:t>
      </w:r>
    </w:p>
    <w:p>
      <w:pPr>
        <w:spacing w:after="80" w:line="360" w:lineRule="auto"/>
        <w:ind w:firstLine="567"/>
        <w:jc w:val="both"/>
      </w:pPr>
      <w:r>
        <w:rPr>
          <w:rFonts w:ascii="Times New Roman" w:hAnsi="Times New Roman" w:cs="Times New Roman" w:eastAsia="Times New Roman"/>
          <w:b w:val="0"/>
          <w:i w:val="0"/>
          <w:sz w:val="26"/>
        </w:rPr>
        <w:t>Xem Bảng 4.5 (Chương 4) — liệt kê 7 loại domain event chính. Mỗi event là một thông điệp bất biến (immutable fact) mô tả sự thật đã xảy ra, được serialize dưới dạng JSON và lưu vào Redis Stream với metadata: topic, data, timestamp (unix ms).</w:t>
      </w:r>
    </w:p>
    <w:p>
      <w:r>
        <w:br w:type="page"/>
      </w:r>
    </w:p>
    <w:p>
      <w:pPr>
        <w:keepNext/>
        <w:spacing w:before="280" w:after="120"/>
        <w:jc w:val="left"/>
      </w:pPr>
      <w:r>
        <w:rPr>
          <w:rFonts w:ascii="Times New Roman" w:hAnsi="Times New Roman" w:cs="Times New Roman" w:eastAsia="Times New Roman"/>
          <w:b/>
          <w:i w:val="0"/>
          <w:color w:val="0B2A52"/>
          <w:sz w:val="32"/>
        </w:rPr>
        <w:t>CHƯƠNG 9. BẢO MẬT</w:t>
      </w:r>
    </w:p>
    <w:p>
      <w:pPr>
        <w:keepNext/>
        <w:spacing w:before="200" w:after="120"/>
        <w:jc w:val="left"/>
      </w:pPr>
      <w:r>
        <w:rPr>
          <w:rFonts w:ascii="Times New Roman" w:hAnsi="Times New Roman" w:cs="Times New Roman" w:eastAsia="Times New Roman"/>
          <w:b/>
          <w:i w:val="0"/>
          <w:color w:val="0B2A52"/>
          <w:sz w:val="28"/>
        </w:rPr>
        <w:t>9.1. Xác thực và phân quyền</w:t>
      </w:r>
    </w:p>
    <w:p>
      <w:pPr>
        <w:pStyle w:val="ListBullet"/>
        <w:spacing w:after="40" w:line="360" w:lineRule="auto"/>
      </w:pPr>
      <w:r/>
      <w:r>
        <w:rPr>
          <w:rFonts w:ascii="Times New Roman" w:hAnsi="Times New Roman" w:cs="Times New Roman" w:eastAsia="Times New Roman"/>
          <w:b w:val="0"/>
          <w:i w:val="0"/>
          <w:sz w:val="26"/>
        </w:rPr>
        <w:t>Mật khẩu: băm bằng bcrypt với cost = 10 trước khi lưu DB. Không bao giờ lưu hoặc log cleartext.</w:t>
      </w:r>
    </w:p>
    <w:p>
      <w:pPr>
        <w:pStyle w:val="ListBullet"/>
        <w:spacing w:after="40" w:line="360" w:lineRule="auto"/>
      </w:pPr>
      <w:r/>
      <w:r>
        <w:rPr>
          <w:rFonts w:ascii="Times New Roman" w:hAnsi="Times New Roman" w:cs="Times New Roman" w:eastAsia="Times New Roman"/>
          <w:b w:val="0"/>
          <w:i w:val="0"/>
          <w:sz w:val="26"/>
        </w:rPr>
        <w:t>JWT: ký bằng HS256, thời gian sống ngắn (15 phút), refresh token 7 ngày. Gateway xác thực qua gRPC call đồng bộ tới Auth Service.</w:t>
      </w:r>
    </w:p>
    <w:p>
      <w:pPr>
        <w:pStyle w:val="ListBullet"/>
        <w:spacing w:after="40" w:line="360" w:lineRule="auto"/>
      </w:pPr>
      <w:r/>
      <w:r>
        <w:rPr>
          <w:rFonts w:ascii="Times New Roman" w:hAnsi="Times New Roman" w:cs="Times New Roman" w:eastAsia="Times New Roman"/>
          <w:b w:val="0"/>
          <w:i w:val="0"/>
          <w:sz w:val="26"/>
        </w:rPr>
        <w:t>2FA TOTP: secret lưu dạng base32 trong cột two_fa_secret (json:"-"), không lộ qua API. Khi bật 2FA, đăng nhập yêu cầu mã 6 chữ số từ Google Authenticator.</w:t>
      </w:r>
    </w:p>
    <w:p>
      <w:pPr>
        <w:pStyle w:val="ListBullet"/>
        <w:spacing w:after="40" w:line="360" w:lineRule="auto"/>
      </w:pPr>
      <w:r/>
      <w:r>
        <w:rPr>
          <w:rFonts w:ascii="Times New Roman" w:hAnsi="Times New Roman" w:cs="Times New Roman" w:eastAsia="Times New Roman"/>
          <w:b w:val="0"/>
          <w:i w:val="0"/>
          <w:sz w:val="26"/>
        </w:rPr>
        <w:t>Phân quyền: middleware kiểm tra header X-User-Role. Route /api/admin/* yêu cầu role = ADMIN. Route giao dịch yêu cầu KYC đạt bước tối thiểu.</w:t>
      </w:r>
    </w:p>
    <w:p>
      <w:pPr>
        <w:keepNext/>
        <w:spacing w:before="200" w:after="120"/>
        <w:jc w:val="left"/>
      </w:pPr>
      <w:r>
        <w:rPr>
          <w:rFonts w:ascii="Times New Roman" w:hAnsi="Times New Roman" w:cs="Times New Roman" w:eastAsia="Times New Roman"/>
          <w:b/>
          <w:i w:val="0"/>
          <w:color w:val="0B2A52"/>
          <w:sz w:val="28"/>
        </w:rPr>
        <w:t>9.2. Bảo vệ API</w:t>
      </w:r>
    </w:p>
    <w:p>
      <w:pPr>
        <w:pStyle w:val="ListBullet"/>
        <w:spacing w:after="40" w:line="360" w:lineRule="auto"/>
      </w:pPr>
      <w:r/>
      <w:r>
        <w:rPr>
          <w:rFonts w:ascii="Times New Roman" w:hAnsi="Times New Roman" w:cs="Times New Roman" w:eastAsia="Times New Roman"/>
          <w:b w:val="0"/>
          <w:i w:val="0"/>
          <w:sz w:val="26"/>
        </w:rPr>
        <w:t>Rate Limit: sliding window trên Redis (Lua script). Login: 10 req/phút. Register: 5 req/phút. Global: 1000 req/phút. Trả HTTP 429 khi vượt ngưỡng.</w:t>
      </w:r>
    </w:p>
    <w:p>
      <w:pPr>
        <w:pStyle w:val="ListBullet"/>
        <w:spacing w:after="40" w:line="360" w:lineRule="auto"/>
      </w:pPr>
      <w:r/>
      <w:r>
        <w:rPr>
          <w:rFonts w:ascii="Times New Roman" w:hAnsi="Times New Roman" w:cs="Times New Roman" w:eastAsia="Times New Roman"/>
          <w:b w:val="0"/>
          <w:i w:val="0"/>
          <w:sz w:val="26"/>
        </w:rPr>
        <w:t>CORS: chỉ cho phép origin cấu hình, đặt tại middleware.CORS().</w:t>
      </w:r>
    </w:p>
    <w:p>
      <w:pPr>
        <w:pStyle w:val="ListBullet"/>
        <w:spacing w:after="40" w:line="360" w:lineRule="auto"/>
      </w:pPr>
      <w:r/>
      <w:r>
        <w:rPr>
          <w:rFonts w:ascii="Times New Roman" w:hAnsi="Times New Roman" w:cs="Times New Roman" w:eastAsia="Times New Roman"/>
          <w:b w:val="0"/>
          <w:i w:val="0"/>
          <w:sz w:val="26"/>
        </w:rPr>
        <w:t>Input validation: Gin binding tag (required, min, max, oneof) kiểm tra đầu vào tại handler, trước khi dữ liệu đi vào service layer.</w:t>
      </w:r>
    </w:p>
    <w:p>
      <w:pPr>
        <w:pStyle w:val="ListBullet"/>
        <w:spacing w:after="40" w:line="360" w:lineRule="auto"/>
      </w:pPr>
      <w:r/>
      <w:r>
        <w:rPr>
          <w:rFonts w:ascii="Times New Roman" w:hAnsi="Times New Roman" w:cs="Times New Roman" w:eastAsia="Times New Roman"/>
          <w:b w:val="0"/>
          <w:i w:val="0"/>
          <w:sz w:val="26"/>
        </w:rPr>
        <w:t>CSRF: sử dụng Bearer token trong header (không dùng cookie cho API), giảm thiểu rủi ro CSRF.</w:t>
      </w:r>
    </w:p>
    <w:p>
      <w:pPr>
        <w:keepNext/>
        <w:spacing w:before="200" w:after="120"/>
        <w:jc w:val="left"/>
      </w:pPr>
      <w:r>
        <w:rPr>
          <w:rFonts w:ascii="Times New Roman" w:hAnsi="Times New Roman" w:cs="Times New Roman" w:eastAsia="Times New Roman"/>
          <w:b/>
          <w:i w:val="0"/>
          <w:color w:val="0B2A52"/>
          <w:sz w:val="28"/>
        </w:rPr>
        <w:t>9.3. Chống gian lận</w:t>
      </w:r>
    </w:p>
    <w:p>
      <w:pPr>
        <w:spacing w:after="80" w:line="360" w:lineRule="auto"/>
        <w:ind w:firstLine="567"/>
        <w:jc w:val="both"/>
      </w:pPr>
      <w:r>
        <w:rPr>
          <w:rFonts w:ascii="Times New Roman" w:hAnsi="Times New Roman" w:cs="Times New Roman" w:eastAsia="Times New Roman"/>
          <w:b w:val="0"/>
          <w:i w:val="0"/>
          <w:sz w:val="26"/>
        </w:rPr>
        <w:t>Auth Service tích hợp module FraudService ghi nhận hành vi nghi ngờ:</w:t>
      </w:r>
    </w:p>
    <w:p>
      <w:pPr>
        <w:pStyle w:val="ListBullet"/>
        <w:spacing w:after="40" w:line="360" w:lineRule="auto"/>
      </w:pPr>
      <w:r/>
      <w:r>
        <w:rPr>
          <w:rFonts w:ascii="Times New Roman" w:hAnsi="Times New Roman" w:cs="Times New Roman" w:eastAsia="Times New Roman"/>
          <w:b w:val="0"/>
          <w:i w:val="0"/>
          <w:sz w:val="26"/>
        </w:rPr>
        <w:t>BONUS_FARMING: nhiều tài khoản từ cùng IP đăng ký liên tục để nhận bonus.</w:t>
      </w:r>
    </w:p>
    <w:p>
      <w:pPr>
        <w:pStyle w:val="ListBullet"/>
        <w:spacing w:after="40" w:line="360" w:lineRule="auto"/>
      </w:pPr>
      <w:r/>
      <w:r>
        <w:rPr>
          <w:rFonts w:ascii="Times New Roman" w:hAnsi="Times New Roman" w:cs="Times New Roman" w:eastAsia="Times New Roman"/>
          <w:b w:val="0"/>
          <w:i w:val="0"/>
          <w:sz w:val="26"/>
        </w:rPr>
        <w:t>WASH_TRADING: hai tài khoản tự mua bán qua lại để tạo khối lượng giả.</w:t>
      </w:r>
    </w:p>
    <w:p>
      <w:pPr>
        <w:pStyle w:val="ListBullet"/>
        <w:spacing w:after="40" w:line="360" w:lineRule="auto"/>
      </w:pPr>
      <w:r/>
      <w:r>
        <w:rPr>
          <w:rFonts w:ascii="Times New Roman" w:hAnsi="Times New Roman" w:cs="Times New Roman" w:eastAsia="Times New Roman"/>
          <w:b w:val="0"/>
          <w:i w:val="0"/>
          <w:sz w:val="26"/>
        </w:rPr>
        <w:t>MULTI_ACCOUNT: phát hiện nhiều tài khoản chia sẻ IP/fingerprint.</w:t>
      </w:r>
    </w:p>
    <w:p>
      <w:pPr>
        <w:spacing w:after="80" w:line="360" w:lineRule="auto"/>
        <w:ind w:firstLine="567"/>
        <w:jc w:val="both"/>
      </w:pPr>
      <w:r>
        <w:rPr>
          <w:rFonts w:ascii="Times New Roman" w:hAnsi="Times New Roman" w:cs="Times New Roman" w:eastAsia="Times New Roman"/>
          <w:b w:val="0"/>
          <w:i w:val="0"/>
          <w:sz w:val="26"/>
        </w:rPr>
        <w:t>Mỗi FraudLog lưu: userIDs liên quan, loại gian lận, bằng chứng (JSON), hành động đã thực hiện (FLAGGED, ACCOUNTS_LOCKED, BONUS_REVOKED, DISMISSED). Admin có thể review và lock tài khoản nghi vấn.</w:t>
      </w:r>
    </w:p>
    <w:p>
      <w:pPr>
        <w:keepNext/>
        <w:spacing w:before="200" w:after="120"/>
        <w:jc w:val="left"/>
      </w:pPr>
      <w:r>
        <w:rPr>
          <w:rFonts w:ascii="Times New Roman" w:hAnsi="Times New Roman" w:cs="Times New Roman" w:eastAsia="Times New Roman"/>
          <w:b/>
          <w:i w:val="0"/>
          <w:color w:val="0B2A52"/>
          <w:sz w:val="28"/>
        </w:rPr>
        <w:t>9.4. Ánh xạ OWASP Top 10</w:t>
      </w:r>
    </w:p>
    <w:tbl>
      <w:tblPr>
        <w:tblStyle w:val="LightGrid-Accent1"/>
        <w:tblW w:type="auto" w:w="0"/>
        <w:jc w:val="center"/>
        <w:tblLook w:firstColumn="1" w:firstRow="1" w:lastColumn="0" w:lastRow="0" w:noHBand="0" w:noVBand="1" w:val="04A0"/>
      </w:tblPr>
      <w:tblGrid>
        <w:gridCol w:w="3024"/>
        <w:gridCol w:w="3024"/>
        <w:gridCol w:w="3024"/>
      </w:tblGrid>
      <w:tr>
        <w:tc>
          <w:tcPr>
            <w:tcW w:type="dxa" w:w="850"/>
            <w:vAlign w:val="center"/>
            <w:shd w:fill="0B2A52"/>
          </w:tcPr>
          <w:p>
            <w:pPr>
              <w:jc w:val="center"/>
            </w:pPr>
            <w:r>
              <w:rPr>
                <w:rFonts w:ascii="Times New Roman" w:hAnsi="Times New Roman" w:cs="Times New Roman" w:eastAsia="Times New Roman"/>
                <w:b/>
                <w:i w:val="0"/>
                <w:color w:val="FFFFFF"/>
                <w:sz w:val="22"/>
              </w:rPr>
              <w:t>OWASP</w:t>
            </w:r>
          </w:p>
        </w:tc>
        <w:tc>
          <w:tcPr>
            <w:tcW w:type="dxa" w:w="2268"/>
            <w:vAlign w:val="center"/>
            <w:shd w:fill="0B2A52"/>
          </w:tcPr>
          <w:p>
            <w:pPr>
              <w:jc w:val="center"/>
            </w:pPr>
            <w:r>
              <w:rPr>
                <w:rFonts w:ascii="Times New Roman" w:hAnsi="Times New Roman" w:cs="Times New Roman" w:eastAsia="Times New Roman"/>
                <w:b/>
                <w:i w:val="0"/>
                <w:color w:val="FFFFFF"/>
                <w:sz w:val="22"/>
              </w:rPr>
              <w:t>Rủi ro</w:t>
            </w:r>
          </w:p>
        </w:tc>
        <w:tc>
          <w:tcPr>
            <w:tcW w:type="dxa" w:w="5953"/>
            <w:vAlign w:val="center"/>
            <w:shd w:fill="0B2A52"/>
          </w:tcPr>
          <w:p>
            <w:pPr>
              <w:jc w:val="center"/>
            </w:pPr>
            <w:r>
              <w:rPr>
                <w:rFonts w:ascii="Times New Roman" w:hAnsi="Times New Roman" w:cs="Times New Roman" w:eastAsia="Times New Roman"/>
                <w:b/>
                <w:i w:val="0"/>
                <w:color w:val="FFFFFF"/>
                <w:sz w:val="22"/>
              </w:rPr>
              <w:t>Biện pháp trong Micro-Exchange</w:t>
            </w:r>
          </w:p>
        </w:tc>
      </w:tr>
      <w:tr>
        <w:tc>
          <w:tcPr>
            <w:tcW w:type="dxa" w:w="850"/>
            <w:vAlign w:val="center"/>
          </w:tcPr>
          <w:p>
            <w:pPr>
              <w:jc w:val="left"/>
            </w:pPr>
            <w:r>
              <w:rPr>
                <w:rFonts w:ascii="Times New Roman" w:hAnsi="Times New Roman" w:cs="Times New Roman" w:eastAsia="Times New Roman"/>
                <w:b w:val="0"/>
                <w:i w:val="0"/>
                <w:sz w:val="22"/>
              </w:rPr>
              <w:t>A01</w:t>
            </w:r>
          </w:p>
        </w:tc>
        <w:tc>
          <w:tcPr>
            <w:tcW w:type="dxa" w:w="2268"/>
            <w:vAlign w:val="center"/>
          </w:tcPr>
          <w:p>
            <w:pPr>
              <w:jc w:val="left"/>
            </w:pPr>
            <w:r>
              <w:rPr>
                <w:rFonts w:ascii="Times New Roman" w:hAnsi="Times New Roman" w:cs="Times New Roman" w:eastAsia="Times New Roman"/>
                <w:b w:val="0"/>
                <w:i w:val="0"/>
                <w:sz w:val="22"/>
              </w:rPr>
              <w:t>Broken Access Control</w:t>
            </w:r>
          </w:p>
        </w:tc>
        <w:tc>
          <w:tcPr>
            <w:tcW w:type="dxa" w:w="5953"/>
            <w:vAlign w:val="center"/>
          </w:tcPr>
          <w:p>
            <w:pPr>
              <w:jc w:val="left"/>
            </w:pPr>
            <w:r>
              <w:rPr>
                <w:rFonts w:ascii="Times New Roman" w:hAnsi="Times New Roman" w:cs="Times New Roman" w:eastAsia="Times New Roman"/>
                <w:b w:val="0"/>
                <w:i w:val="0"/>
                <w:sz w:val="22"/>
              </w:rPr>
              <w:t>JWT + role check middleware; route-level auth; admin gate</w:t>
            </w:r>
          </w:p>
        </w:tc>
      </w:tr>
      <w:tr>
        <w:tc>
          <w:tcPr>
            <w:tcW w:type="dxa" w:w="850"/>
            <w:vAlign w:val="center"/>
          </w:tcPr>
          <w:p>
            <w:pPr>
              <w:jc w:val="left"/>
            </w:pPr>
            <w:r>
              <w:rPr>
                <w:rFonts w:ascii="Times New Roman" w:hAnsi="Times New Roman" w:cs="Times New Roman" w:eastAsia="Times New Roman"/>
                <w:b w:val="0"/>
                <w:i w:val="0"/>
                <w:sz w:val="22"/>
              </w:rPr>
              <w:t>A02</w:t>
            </w:r>
          </w:p>
        </w:tc>
        <w:tc>
          <w:tcPr>
            <w:tcW w:type="dxa" w:w="2268"/>
            <w:vAlign w:val="center"/>
          </w:tcPr>
          <w:p>
            <w:pPr>
              <w:jc w:val="left"/>
            </w:pPr>
            <w:r>
              <w:rPr>
                <w:rFonts w:ascii="Times New Roman" w:hAnsi="Times New Roman" w:cs="Times New Roman" w:eastAsia="Times New Roman"/>
                <w:b w:val="0"/>
                <w:i w:val="0"/>
                <w:sz w:val="22"/>
              </w:rPr>
              <w:t>Cryptographic Failures</w:t>
            </w:r>
          </w:p>
        </w:tc>
        <w:tc>
          <w:tcPr>
            <w:tcW w:type="dxa" w:w="5953"/>
            <w:vAlign w:val="center"/>
          </w:tcPr>
          <w:p>
            <w:pPr>
              <w:jc w:val="left"/>
            </w:pPr>
            <w:r>
              <w:rPr>
                <w:rFonts w:ascii="Times New Roman" w:hAnsi="Times New Roman" w:cs="Times New Roman" w:eastAsia="Times New Roman"/>
                <w:b w:val="0"/>
                <w:i w:val="0"/>
                <w:sz w:val="22"/>
              </w:rPr>
              <w:t>bcrypt hash; HS256 JWT; TLS (khi deploy production)</w:t>
            </w:r>
          </w:p>
        </w:tc>
      </w:tr>
      <w:tr>
        <w:tc>
          <w:tcPr>
            <w:tcW w:type="dxa" w:w="850"/>
            <w:vAlign w:val="center"/>
          </w:tcPr>
          <w:p>
            <w:pPr>
              <w:jc w:val="left"/>
            </w:pPr>
            <w:r>
              <w:rPr>
                <w:rFonts w:ascii="Times New Roman" w:hAnsi="Times New Roman" w:cs="Times New Roman" w:eastAsia="Times New Roman"/>
                <w:b w:val="0"/>
                <w:i w:val="0"/>
                <w:sz w:val="22"/>
              </w:rPr>
              <w:t>A03</w:t>
            </w:r>
          </w:p>
        </w:tc>
        <w:tc>
          <w:tcPr>
            <w:tcW w:type="dxa" w:w="2268"/>
            <w:vAlign w:val="center"/>
          </w:tcPr>
          <w:p>
            <w:pPr>
              <w:jc w:val="left"/>
            </w:pPr>
            <w:r>
              <w:rPr>
                <w:rFonts w:ascii="Times New Roman" w:hAnsi="Times New Roman" w:cs="Times New Roman" w:eastAsia="Times New Roman"/>
                <w:b w:val="0"/>
                <w:i w:val="0"/>
                <w:sz w:val="22"/>
              </w:rPr>
              <w:t>Injection</w:t>
            </w:r>
          </w:p>
        </w:tc>
        <w:tc>
          <w:tcPr>
            <w:tcW w:type="dxa" w:w="5953"/>
            <w:vAlign w:val="center"/>
          </w:tcPr>
          <w:p>
            <w:pPr>
              <w:jc w:val="left"/>
            </w:pPr>
            <w:r>
              <w:rPr>
                <w:rFonts w:ascii="Times New Roman" w:hAnsi="Times New Roman" w:cs="Times New Roman" w:eastAsia="Times New Roman"/>
                <w:b w:val="0"/>
                <w:i w:val="0"/>
                <w:sz w:val="22"/>
              </w:rPr>
              <w:t>GORM parameterized query; Gin binding validation; Lua script</w:t>
            </w:r>
          </w:p>
        </w:tc>
      </w:tr>
      <w:tr>
        <w:tc>
          <w:tcPr>
            <w:tcW w:type="dxa" w:w="850"/>
            <w:vAlign w:val="center"/>
          </w:tcPr>
          <w:p>
            <w:pPr>
              <w:jc w:val="left"/>
            </w:pPr>
            <w:r>
              <w:rPr>
                <w:rFonts w:ascii="Times New Roman" w:hAnsi="Times New Roman" w:cs="Times New Roman" w:eastAsia="Times New Roman"/>
                <w:b w:val="0"/>
                <w:i w:val="0"/>
                <w:sz w:val="22"/>
              </w:rPr>
              <w:t>A04</w:t>
            </w:r>
          </w:p>
        </w:tc>
        <w:tc>
          <w:tcPr>
            <w:tcW w:type="dxa" w:w="2268"/>
            <w:vAlign w:val="center"/>
          </w:tcPr>
          <w:p>
            <w:pPr>
              <w:jc w:val="left"/>
            </w:pPr>
            <w:r>
              <w:rPr>
                <w:rFonts w:ascii="Times New Roman" w:hAnsi="Times New Roman" w:cs="Times New Roman" w:eastAsia="Times New Roman"/>
                <w:b w:val="0"/>
                <w:i w:val="0"/>
                <w:sz w:val="22"/>
              </w:rPr>
              <w:t>Insecure Design</w:t>
            </w:r>
          </w:p>
        </w:tc>
        <w:tc>
          <w:tcPr>
            <w:tcW w:type="dxa" w:w="5953"/>
            <w:vAlign w:val="center"/>
          </w:tcPr>
          <w:p>
            <w:pPr>
              <w:jc w:val="left"/>
            </w:pPr>
            <w:r>
              <w:rPr>
                <w:rFonts w:ascii="Times New Roman" w:hAnsi="Times New Roman" w:cs="Times New Roman" w:eastAsia="Times New Roman"/>
                <w:b w:val="0"/>
                <w:i w:val="0"/>
                <w:sz w:val="22"/>
              </w:rPr>
              <w:t>CQRS tách hot path; per-pair mutex; database-per-service</w:t>
            </w:r>
          </w:p>
        </w:tc>
      </w:tr>
      <w:tr>
        <w:tc>
          <w:tcPr>
            <w:tcW w:type="dxa" w:w="850"/>
            <w:vAlign w:val="center"/>
          </w:tcPr>
          <w:p>
            <w:pPr>
              <w:jc w:val="left"/>
            </w:pPr>
            <w:r>
              <w:rPr>
                <w:rFonts w:ascii="Times New Roman" w:hAnsi="Times New Roman" w:cs="Times New Roman" w:eastAsia="Times New Roman"/>
                <w:b w:val="0"/>
                <w:i w:val="0"/>
                <w:sz w:val="22"/>
              </w:rPr>
              <w:t>A05</w:t>
            </w:r>
          </w:p>
        </w:tc>
        <w:tc>
          <w:tcPr>
            <w:tcW w:type="dxa" w:w="2268"/>
            <w:vAlign w:val="center"/>
          </w:tcPr>
          <w:p>
            <w:pPr>
              <w:jc w:val="left"/>
            </w:pPr>
            <w:r>
              <w:rPr>
                <w:rFonts w:ascii="Times New Roman" w:hAnsi="Times New Roman" w:cs="Times New Roman" w:eastAsia="Times New Roman"/>
                <w:b w:val="0"/>
                <w:i w:val="0"/>
                <w:sz w:val="22"/>
              </w:rPr>
              <w:t>Security Misconfiguration</w:t>
            </w:r>
          </w:p>
        </w:tc>
        <w:tc>
          <w:tcPr>
            <w:tcW w:type="dxa" w:w="5953"/>
            <w:vAlign w:val="center"/>
          </w:tcPr>
          <w:p>
            <w:pPr>
              <w:jc w:val="left"/>
            </w:pPr>
            <w:r>
              <w:rPr>
                <w:rFonts w:ascii="Times New Roman" w:hAnsi="Times New Roman" w:cs="Times New Roman" w:eastAsia="Times New Roman"/>
                <w:b w:val="0"/>
                <w:i w:val="0"/>
                <w:sz w:val="22"/>
              </w:rPr>
              <w:t>CORS whitelist; healthcheck endpoints; Docker non-root</w:t>
            </w:r>
          </w:p>
        </w:tc>
      </w:tr>
      <w:tr>
        <w:tc>
          <w:tcPr>
            <w:tcW w:type="dxa" w:w="850"/>
            <w:vAlign w:val="center"/>
          </w:tcPr>
          <w:p>
            <w:pPr>
              <w:jc w:val="left"/>
            </w:pPr>
            <w:r>
              <w:rPr>
                <w:rFonts w:ascii="Times New Roman" w:hAnsi="Times New Roman" w:cs="Times New Roman" w:eastAsia="Times New Roman"/>
                <w:b w:val="0"/>
                <w:i w:val="0"/>
                <w:sz w:val="22"/>
              </w:rPr>
              <w:t>A06</w:t>
            </w:r>
          </w:p>
        </w:tc>
        <w:tc>
          <w:tcPr>
            <w:tcW w:type="dxa" w:w="2268"/>
            <w:vAlign w:val="center"/>
          </w:tcPr>
          <w:p>
            <w:pPr>
              <w:jc w:val="left"/>
            </w:pPr>
            <w:r>
              <w:rPr>
                <w:rFonts w:ascii="Times New Roman" w:hAnsi="Times New Roman" w:cs="Times New Roman" w:eastAsia="Times New Roman"/>
                <w:b w:val="0"/>
                <w:i w:val="0"/>
                <w:sz w:val="22"/>
              </w:rPr>
              <w:t>Vulnerable Components</w:t>
            </w:r>
          </w:p>
        </w:tc>
        <w:tc>
          <w:tcPr>
            <w:tcW w:type="dxa" w:w="5953"/>
            <w:vAlign w:val="center"/>
          </w:tcPr>
          <w:p>
            <w:pPr>
              <w:jc w:val="left"/>
            </w:pPr>
            <w:r>
              <w:rPr>
                <w:rFonts w:ascii="Times New Roman" w:hAnsi="Times New Roman" w:cs="Times New Roman" w:eastAsia="Times New Roman"/>
                <w:b w:val="0"/>
                <w:i w:val="0"/>
                <w:sz w:val="22"/>
              </w:rPr>
              <w:t>Go module + sum verification; Docker alpine images</w:t>
            </w:r>
          </w:p>
        </w:tc>
      </w:tr>
      <w:tr>
        <w:tc>
          <w:tcPr>
            <w:tcW w:type="dxa" w:w="850"/>
            <w:vAlign w:val="center"/>
          </w:tcPr>
          <w:p>
            <w:pPr>
              <w:jc w:val="left"/>
            </w:pPr>
            <w:r>
              <w:rPr>
                <w:rFonts w:ascii="Times New Roman" w:hAnsi="Times New Roman" w:cs="Times New Roman" w:eastAsia="Times New Roman"/>
                <w:b w:val="0"/>
                <w:i w:val="0"/>
                <w:sz w:val="22"/>
              </w:rPr>
              <w:t>A07</w:t>
            </w:r>
          </w:p>
        </w:tc>
        <w:tc>
          <w:tcPr>
            <w:tcW w:type="dxa" w:w="2268"/>
            <w:vAlign w:val="center"/>
          </w:tcPr>
          <w:p>
            <w:pPr>
              <w:jc w:val="left"/>
            </w:pPr>
            <w:r>
              <w:rPr>
                <w:rFonts w:ascii="Times New Roman" w:hAnsi="Times New Roman" w:cs="Times New Roman" w:eastAsia="Times New Roman"/>
                <w:b w:val="0"/>
                <w:i w:val="0"/>
                <w:sz w:val="22"/>
              </w:rPr>
              <w:t>Auth Failures</w:t>
            </w:r>
          </w:p>
        </w:tc>
        <w:tc>
          <w:tcPr>
            <w:tcW w:type="dxa" w:w="5953"/>
            <w:vAlign w:val="center"/>
          </w:tcPr>
          <w:p>
            <w:pPr>
              <w:jc w:val="left"/>
            </w:pPr>
            <w:r>
              <w:rPr>
                <w:rFonts w:ascii="Times New Roman" w:hAnsi="Times New Roman" w:cs="Times New Roman" w:eastAsia="Times New Roman"/>
                <w:b w:val="0"/>
                <w:i w:val="0"/>
                <w:sz w:val="22"/>
              </w:rPr>
              <w:t>Rate limit login; 2FA TOTP; account lock after fraud flag</w:t>
            </w:r>
          </w:p>
        </w:tc>
      </w:tr>
      <w:tr>
        <w:tc>
          <w:tcPr>
            <w:tcW w:type="dxa" w:w="850"/>
            <w:vAlign w:val="center"/>
          </w:tcPr>
          <w:p>
            <w:pPr>
              <w:jc w:val="left"/>
            </w:pPr>
            <w:r>
              <w:rPr>
                <w:rFonts w:ascii="Times New Roman" w:hAnsi="Times New Roman" w:cs="Times New Roman" w:eastAsia="Times New Roman"/>
                <w:b w:val="0"/>
                <w:i w:val="0"/>
                <w:sz w:val="22"/>
              </w:rPr>
              <w:t>A08</w:t>
            </w:r>
          </w:p>
        </w:tc>
        <w:tc>
          <w:tcPr>
            <w:tcW w:type="dxa" w:w="2268"/>
            <w:vAlign w:val="center"/>
          </w:tcPr>
          <w:p>
            <w:pPr>
              <w:jc w:val="left"/>
            </w:pPr>
            <w:r>
              <w:rPr>
                <w:rFonts w:ascii="Times New Roman" w:hAnsi="Times New Roman" w:cs="Times New Roman" w:eastAsia="Times New Roman"/>
                <w:b w:val="0"/>
                <w:i w:val="0"/>
                <w:sz w:val="22"/>
              </w:rPr>
              <w:t>Data Integrity Failures</w:t>
            </w:r>
          </w:p>
        </w:tc>
        <w:tc>
          <w:tcPr>
            <w:tcW w:type="dxa" w:w="5953"/>
            <w:vAlign w:val="center"/>
          </w:tcPr>
          <w:p>
            <w:pPr>
              <w:jc w:val="left"/>
            </w:pPr>
            <w:r>
              <w:rPr>
                <w:rFonts w:ascii="Times New Roman" w:hAnsi="Times New Roman" w:cs="Times New Roman" w:eastAsia="Times New Roman"/>
                <w:b w:val="0"/>
                <w:i w:val="0"/>
                <w:sz w:val="22"/>
              </w:rPr>
              <w:t>Lua atomic scripts; event sourcing; KYC step validation</w:t>
            </w:r>
          </w:p>
        </w:tc>
      </w:tr>
      <w:tr>
        <w:tc>
          <w:tcPr>
            <w:tcW w:type="dxa" w:w="850"/>
            <w:vAlign w:val="center"/>
          </w:tcPr>
          <w:p>
            <w:pPr>
              <w:jc w:val="left"/>
            </w:pPr>
            <w:r>
              <w:rPr>
                <w:rFonts w:ascii="Times New Roman" w:hAnsi="Times New Roman" w:cs="Times New Roman" w:eastAsia="Times New Roman"/>
                <w:b w:val="0"/>
                <w:i w:val="0"/>
                <w:sz w:val="22"/>
              </w:rPr>
              <w:t>A09</w:t>
            </w:r>
          </w:p>
        </w:tc>
        <w:tc>
          <w:tcPr>
            <w:tcW w:type="dxa" w:w="2268"/>
            <w:vAlign w:val="center"/>
          </w:tcPr>
          <w:p>
            <w:pPr>
              <w:jc w:val="left"/>
            </w:pPr>
            <w:r>
              <w:rPr>
                <w:rFonts w:ascii="Times New Roman" w:hAnsi="Times New Roman" w:cs="Times New Roman" w:eastAsia="Times New Roman"/>
                <w:b w:val="0"/>
                <w:i w:val="0"/>
                <w:sz w:val="22"/>
              </w:rPr>
              <w:t>Logging &amp; Monitoring</w:t>
            </w:r>
          </w:p>
        </w:tc>
        <w:tc>
          <w:tcPr>
            <w:tcW w:type="dxa" w:w="5953"/>
            <w:vAlign w:val="center"/>
          </w:tcPr>
          <w:p>
            <w:pPr>
              <w:jc w:val="left"/>
            </w:pPr>
            <w:r>
              <w:rPr>
                <w:rFonts w:ascii="Times New Roman" w:hAnsi="Times New Roman" w:cs="Times New Roman" w:eastAsia="Times New Roman"/>
                <w:b w:val="0"/>
                <w:i w:val="0"/>
                <w:sz w:val="22"/>
              </w:rPr>
              <w:t>Structured log; fraud_logs table; consumer lag monitoring</w:t>
            </w:r>
          </w:p>
        </w:tc>
      </w:tr>
      <w:tr>
        <w:tc>
          <w:tcPr>
            <w:tcW w:type="dxa" w:w="850"/>
            <w:vAlign w:val="center"/>
          </w:tcPr>
          <w:p>
            <w:pPr>
              <w:jc w:val="left"/>
            </w:pPr>
            <w:r>
              <w:rPr>
                <w:rFonts w:ascii="Times New Roman" w:hAnsi="Times New Roman" w:cs="Times New Roman" w:eastAsia="Times New Roman"/>
                <w:b w:val="0"/>
                <w:i w:val="0"/>
                <w:sz w:val="22"/>
              </w:rPr>
              <w:t>A10</w:t>
            </w:r>
          </w:p>
        </w:tc>
        <w:tc>
          <w:tcPr>
            <w:tcW w:type="dxa" w:w="2268"/>
            <w:vAlign w:val="center"/>
          </w:tcPr>
          <w:p>
            <w:pPr>
              <w:jc w:val="left"/>
            </w:pPr>
            <w:r>
              <w:rPr>
                <w:rFonts w:ascii="Times New Roman" w:hAnsi="Times New Roman" w:cs="Times New Roman" w:eastAsia="Times New Roman"/>
                <w:b w:val="0"/>
                <w:i w:val="0"/>
                <w:sz w:val="22"/>
              </w:rPr>
              <w:t>Server-Side Request Forgery</w:t>
            </w:r>
          </w:p>
        </w:tc>
        <w:tc>
          <w:tcPr>
            <w:tcW w:type="dxa" w:w="5953"/>
            <w:vAlign w:val="center"/>
          </w:tcPr>
          <w:p>
            <w:pPr>
              <w:jc w:val="left"/>
            </w:pPr>
            <w:r>
              <w:rPr>
                <w:rFonts w:ascii="Times New Roman" w:hAnsi="Times New Roman" w:cs="Times New Roman" w:eastAsia="Times New Roman"/>
                <w:b w:val="0"/>
                <w:i w:val="0"/>
                <w:sz w:val="22"/>
              </w:rPr>
              <w:t>Internal gRPC only; no user-controlled URL fetch</w:t>
            </w:r>
          </w:p>
        </w:tc>
      </w:tr>
    </w:tbl>
    <w:p>
      <w:pPr>
        <w:spacing w:after="80"/>
      </w:pPr>
    </w:p>
    <w:p>
      <w:pPr>
        <w:spacing w:after="200"/>
        <w:jc w:val="center"/>
      </w:pPr>
      <w:r>
        <w:rPr>
          <w:rFonts w:ascii="Times New Roman" w:hAnsi="Times New Roman" w:cs="Times New Roman" w:eastAsia="Times New Roman"/>
          <w:b w:val="0"/>
          <w:i/>
          <w:color w:val="333333"/>
          <w:sz w:val="24"/>
        </w:rPr>
        <w:t>Bảng 9.1. Ánh xạ OWASP Top 10 với biện pháp bảo mật</w:t>
      </w:r>
    </w:p>
    <w:p>
      <w:r>
        <w:br w:type="page"/>
      </w:r>
    </w:p>
    <w:p>
      <w:pPr>
        <w:keepNext/>
        <w:spacing w:before="280" w:after="120"/>
        <w:jc w:val="left"/>
      </w:pPr>
      <w:r>
        <w:rPr>
          <w:rFonts w:ascii="Times New Roman" w:hAnsi="Times New Roman" w:cs="Times New Roman" w:eastAsia="Times New Roman"/>
          <w:b/>
          <w:i w:val="0"/>
          <w:color w:val="0B2A52"/>
          <w:sz w:val="32"/>
        </w:rPr>
        <w:t>CHƯƠNG 10. TRIỂN KHAI VÀ KHẢ NĂNG MỞ RỘNG</w:t>
      </w:r>
    </w:p>
    <w:p>
      <w:pPr>
        <w:keepNext/>
        <w:spacing w:before="200" w:after="120"/>
        <w:jc w:val="left"/>
      </w:pPr>
      <w:r>
        <w:rPr>
          <w:rFonts w:ascii="Times New Roman" w:hAnsi="Times New Roman" w:cs="Times New Roman" w:eastAsia="Times New Roman"/>
          <w:b/>
          <w:i w:val="0"/>
          <w:color w:val="0B2A52"/>
          <w:sz w:val="28"/>
        </w:rPr>
        <w:t>10.1. Sơ đồ triển khai Docker Compose</w:t>
      </w:r>
    </w:p>
    <w:p>
      <w:pPr>
        <w:spacing w:after="80" w:line="360" w:lineRule="auto"/>
        <w:ind w:firstLine="567"/>
        <w:jc w:val="both"/>
      </w:pPr>
      <w:r>
        <w:rPr>
          <w:rFonts w:ascii="Times New Roman" w:hAnsi="Times New Roman" w:cs="Times New Roman" w:eastAsia="Times New Roman"/>
          <w:b w:val="0"/>
          <w:i w:val="0"/>
          <w:sz w:val="26"/>
        </w:rPr>
        <w:t>Hình 9 trình bày sơ đồ triển khai. Toàn bộ hạ tầng (6 PostgreSQL, Redis, Kafka, Elasticsearch) chạy trên Docker Compose. Các Go service chạy trực tiếp trên host (hoặc đóng gói Dockerfile riêng). Lệnh khởi động:</w:t>
      </w:r>
    </w:p>
    <w:p>
      <w:pPr>
        <w:spacing w:after="80" w:line="360" w:lineRule="auto"/>
        <w:jc w:val="both"/>
      </w:pPr>
      <w:r>
        <w:rPr>
          <w:rFonts w:ascii="Times New Roman" w:hAnsi="Times New Roman" w:cs="Times New Roman" w:eastAsia="Times New Roman"/>
          <w:b/>
          <w:i w:val="0"/>
          <w:sz w:val="24"/>
        </w:rPr>
        <w:t>docker compose up -d   # Hạ tầng</w:t>
        <w:br/>
        <w:t>./start-all.sh           # 8 Go service song song</w:t>
      </w:r>
    </w:p>
    <w:p>
      <w:pPr>
        <w:spacing w:after="80"/>
        <w:jc w:val="center"/>
      </w:pPr>
      <w:r>
        <w:drawing>
          <wp:inline xmlns:a="http://schemas.openxmlformats.org/drawingml/2006/main" xmlns:pic="http://schemas.openxmlformats.org/drawingml/2006/picture">
            <wp:extent cx="5760000" cy="3882939"/>
            <wp:docPr id="10" name="Picture 10"/>
            <wp:cNvGraphicFramePr>
              <a:graphicFrameLocks noChangeAspect="1"/>
            </wp:cNvGraphicFramePr>
            <a:graphic>
              <a:graphicData uri="http://schemas.openxmlformats.org/drawingml/2006/picture">
                <pic:pic>
                  <pic:nvPicPr>
                    <pic:cNvPr id="0" name="fig9-deployment.png"/>
                    <pic:cNvPicPr/>
                  </pic:nvPicPr>
                  <pic:blipFill>
                    <a:blip r:embed="rId18"/>
                    <a:stretch>
                      <a:fillRect/>
                    </a:stretch>
                  </pic:blipFill>
                  <pic:spPr>
                    <a:xfrm>
                      <a:off x="0" y="0"/>
                      <a:ext cx="5760000" cy="3882939"/>
                    </a:xfrm>
                    <a:prstGeom prst="rect"/>
                  </pic:spPr>
                </pic:pic>
              </a:graphicData>
            </a:graphic>
          </wp:inline>
        </w:drawing>
      </w:r>
    </w:p>
    <w:p>
      <w:pPr>
        <w:spacing w:after="200"/>
        <w:jc w:val="center"/>
      </w:pPr>
      <w:r>
        <w:rPr>
          <w:rFonts w:ascii="Times New Roman" w:hAnsi="Times New Roman" w:cs="Times New Roman" w:eastAsia="Times New Roman"/>
          <w:b w:val="0"/>
          <w:i/>
          <w:color w:val="333333"/>
          <w:sz w:val="24"/>
        </w:rPr>
        <w:t>Hình 9. Sơ đồ triển khai Docker Compose</w:t>
      </w:r>
    </w:p>
    <w:p>
      <w:pPr>
        <w:keepNext/>
        <w:spacing w:before="200" w:after="120"/>
        <w:jc w:val="left"/>
      </w:pPr>
      <w:r>
        <w:rPr>
          <w:rFonts w:ascii="Times New Roman" w:hAnsi="Times New Roman" w:cs="Times New Roman" w:eastAsia="Times New Roman"/>
          <w:b/>
          <w:i w:val="0"/>
          <w:color w:val="0B2A52"/>
          <w:sz w:val="28"/>
        </w:rPr>
        <w:t>10.2. Biến môi trường</w:t>
      </w:r>
    </w:p>
    <w:tbl>
      <w:tblPr>
        <w:tblStyle w:val="LightGrid-Accent1"/>
        <w:tblW w:type="auto" w:w="0"/>
        <w:jc w:val="center"/>
        <w:tblLook w:firstColumn="1" w:firstRow="1" w:lastColumn="0" w:lastRow="0" w:noHBand="0" w:noVBand="1" w:val="04A0"/>
      </w:tblPr>
      <w:tblGrid>
        <w:gridCol w:w="3024"/>
        <w:gridCol w:w="3024"/>
        <w:gridCol w:w="3024"/>
      </w:tblGrid>
      <w:tr>
        <w:tc>
          <w:tcPr>
            <w:tcW w:type="dxa" w:w="1984"/>
            <w:vAlign w:val="center"/>
            <w:shd w:fill="0B2A52"/>
          </w:tcPr>
          <w:p>
            <w:pPr>
              <w:jc w:val="center"/>
            </w:pPr>
            <w:r>
              <w:rPr>
                <w:rFonts w:ascii="Times New Roman" w:hAnsi="Times New Roman" w:cs="Times New Roman" w:eastAsia="Times New Roman"/>
                <w:b/>
                <w:i w:val="0"/>
                <w:color w:val="FFFFFF"/>
                <w:sz w:val="22"/>
              </w:rPr>
              <w:t>Biến</w:t>
            </w:r>
          </w:p>
        </w:tc>
        <w:tc>
          <w:tcPr>
            <w:tcW w:type="dxa" w:w="2835"/>
            <w:vAlign w:val="center"/>
            <w:shd w:fill="0B2A52"/>
          </w:tcPr>
          <w:p>
            <w:pPr>
              <w:jc w:val="center"/>
            </w:pPr>
            <w:r>
              <w:rPr>
                <w:rFonts w:ascii="Times New Roman" w:hAnsi="Times New Roman" w:cs="Times New Roman" w:eastAsia="Times New Roman"/>
                <w:b/>
                <w:i w:val="0"/>
                <w:color w:val="FFFFFF"/>
                <w:sz w:val="22"/>
              </w:rPr>
              <w:t>Giá trị mặc định</w:t>
            </w:r>
          </w:p>
        </w:tc>
        <w:tc>
          <w:tcPr>
            <w:tcW w:type="dxa" w:w="4252"/>
            <w:vAlign w:val="center"/>
            <w:shd w:fill="0B2A52"/>
          </w:tcPr>
          <w:p>
            <w:pPr>
              <w:jc w:val="center"/>
            </w:pPr>
            <w:r>
              <w:rPr>
                <w:rFonts w:ascii="Times New Roman" w:hAnsi="Times New Roman" w:cs="Times New Roman" w:eastAsia="Times New Roman"/>
                <w:b/>
                <w:i w:val="0"/>
                <w:color w:val="FFFFFF"/>
                <w:sz w:val="22"/>
              </w:rPr>
              <w:t>Mô tả</w:t>
            </w:r>
          </w:p>
        </w:tc>
      </w:tr>
      <w:tr>
        <w:tc>
          <w:tcPr>
            <w:tcW w:type="dxa" w:w="1984"/>
            <w:vAlign w:val="center"/>
          </w:tcPr>
          <w:p>
            <w:pPr>
              <w:jc w:val="left"/>
            </w:pPr>
            <w:r>
              <w:rPr>
                <w:rFonts w:ascii="Times New Roman" w:hAnsi="Times New Roman" w:cs="Times New Roman" w:eastAsia="Times New Roman"/>
                <w:b w:val="0"/>
                <w:i w:val="0"/>
                <w:sz w:val="22"/>
              </w:rPr>
              <w:t>PORT</w:t>
            </w:r>
          </w:p>
        </w:tc>
        <w:tc>
          <w:tcPr>
            <w:tcW w:type="dxa" w:w="2835"/>
            <w:vAlign w:val="center"/>
          </w:tcPr>
          <w:p>
            <w:pPr>
              <w:jc w:val="left"/>
            </w:pPr>
            <w:r>
              <w:rPr>
                <w:rFonts w:ascii="Times New Roman" w:hAnsi="Times New Roman" w:cs="Times New Roman" w:eastAsia="Times New Roman"/>
                <w:b w:val="0"/>
                <w:i w:val="0"/>
                <w:sz w:val="22"/>
              </w:rPr>
              <w:t>8080 (gateway)</w:t>
            </w:r>
          </w:p>
        </w:tc>
        <w:tc>
          <w:tcPr>
            <w:tcW w:type="dxa" w:w="4252"/>
            <w:vAlign w:val="center"/>
          </w:tcPr>
          <w:p>
            <w:pPr>
              <w:jc w:val="left"/>
            </w:pPr>
            <w:r>
              <w:rPr>
                <w:rFonts w:ascii="Times New Roman" w:hAnsi="Times New Roman" w:cs="Times New Roman" w:eastAsia="Times New Roman"/>
                <w:b w:val="0"/>
                <w:i w:val="0"/>
                <w:sz w:val="22"/>
              </w:rPr>
              <w:t>Cổng HTTP của từng service</w:t>
            </w:r>
          </w:p>
        </w:tc>
      </w:tr>
      <w:tr>
        <w:tc>
          <w:tcPr>
            <w:tcW w:type="dxa" w:w="1984"/>
            <w:vAlign w:val="center"/>
          </w:tcPr>
          <w:p>
            <w:pPr>
              <w:jc w:val="left"/>
            </w:pPr>
            <w:r>
              <w:rPr>
                <w:rFonts w:ascii="Times New Roman" w:hAnsi="Times New Roman" w:cs="Times New Roman" w:eastAsia="Times New Roman"/>
                <w:b w:val="0"/>
                <w:i w:val="0"/>
                <w:sz w:val="22"/>
              </w:rPr>
              <w:t>JWT_SECRET</w:t>
            </w:r>
          </w:p>
        </w:tc>
        <w:tc>
          <w:tcPr>
            <w:tcW w:type="dxa" w:w="2835"/>
            <w:vAlign w:val="center"/>
          </w:tcPr>
          <w:p>
            <w:pPr>
              <w:jc w:val="left"/>
            </w:pPr>
            <w:r>
              <w:rPr>
                <w:rFonts w:ascii="Times New Roman" w:hAnsi="Times New Roman" w:cs="Times New Roman" w:eastAsia="Times New Roman"/>
                <w:b w:val="0"/>
                <w:i w:val="0"/>
                <w:sz w:val="22"/>
              </w:rPr>
              <w:t>(bắt buộc)</w:t>
            </w:r>
          </w:p>
        </w:tc>
        <w:tc>
          <w:tcPr>
            <w:tcW w:type="dxa" w:w="4252"/>
            <w:vAlign w:val="center"/>
          </w:tcPr>
          <w:p>
            <w:pPr>
              <w:jc w:val="left"/>
            </w:pPr>
            <w:r>
              <w:rPr>
                <w:rFonts w:ascii="Times New Roman" w:hAnsi="Times New Roman" w:cs="Times New Roman" w:eastAsia="Times New Roman"/>
                <w:b w:val="0"/>
                <w:i w:val="0"/>
                <w:sz w:val="22"/>
              </w:rPr>
              <w:t>Khoá bí mật ký JWT HS256</w:t>
            </w:r>
          </w:p>
        </w:tc>
      </w:tr>
      <w:tr>
        <w:tc>
          <w:tcPr>
            <w:tcW w:type="dxa" w:w="1984"/>
            <w:vAlign w:val="center"/>
          </w:tcPr>
          <w:p>
            <w:pPr>
              <w:jc w:val="left"/>
            </w:pPr>
            <w:r>
              <w:rPr>
                <w:rFonts w:ascii="Times New Roman" w:hAnsi="Times New Roman" w:cs="Times New Roman" w:eastAsia="Times New Roman"/>
                <w:b w:val="0"/>
                <w:i w:val="0"/>
                <w:sz w:val="22"/>
              </w:rPr>
              <w:t>REDIS_URL</w:t>
            </w:r>
          </w:p>
        </w:tc>
        <w:tc>
          <w:tcPr>
            <w:tcW w:type="dxa" w:w="2835"/>
            <w:vAlign w:val="center"/>
          </w:tcPr>
          <w:p>
            <w:pPr>
              <w:jc w:val="left"/>
            </w:pPr>
            <w:r>
              <w:rPr>
                <w:rFonts w:ascii="Times New Roman" w:hAnsi="Times New Roman" w:cs="Times New Roman" w:eastAsia="Times New Roman"/>
                <w:b w:val="0"/>
                <w:i w:val="0"/>
                <w:sz w:val="22"/>
              </w:rPr>
              <w:t>redis://localhost:6379</w:t>
            </w:r>
          </w:p>
        </w:tc>
        <w:tc>
          <w:tcPr>
            <w:tcW w:type="dxa" w:w="4252"/>
            <w:vAlign w:val="center"/>
          </w:tcPr>
          <w:p>
            <w:pPr>
              <w:jc w:val="left"/>
            </w:pPr>
            <w:r>
              <w:rPr>
                <w:rFonts w:ascii="Times New Roman" w:hAnsi="Times New Roman" w:cs="Times New Roman" w:eastAsia="Times New Roman"/>
                <w:b w:val="0"/>
                <w:i w:val="0"/>
                <w:sz w:val="22"/>
              </w:rPr>
              <w:t>Kết nối Redis</w:t>
            </w:r>
          </w:p>
        </w:tc>
      </w:tr>
      <w:tr>
        <w:tc>
          <w:tcPr>
            <w:tcW w:type="dxa" w:w="1984"/>
            <w:vAlign w:val="center"/>
          </w:tcPr>
          <w:p>
            <w:pPr>
              <w:jc w:val="left"/>
            </w:pPr>
            <w:r>
              <w:rPr>
                <w:rFonts w:ascii="Times New Roman" w:hAnsi="Times New Roman" w:cs="Times New Roman" w:eastAsia="Times New Roman"/>
                <w:b w:val="0"/>
                <w:i w:val="0"/>
                <w:sz w:val="22"/>
              </w:rPr>
              <w:t>KAFKA_BROKERS</w:t>
            </w:r>
          </w:p>
        </w:tc>
        <w:tc>
          <w:tcPr>
            <w:tcW w:type="dxa" w:w="2835"/>
            <w:vAlign w:val="center"/>
          </w:tcPr>
          <w:p>
            <w:pPr>
              <w:jc w:val="left"/>
            </w:pPr>
            <w:r>
              <w:rPr>
                <w:rFonts w:ascii="Times New Roman" w:hAnsi="Times New Roman" w:cs="Times New Roman" w:eastAsia="Times New Roman"/>
                <w:b w:val="0"/>
                <w:i w:val="0"/>
                <w:sz w:val="22"/>
              </w:rPr>
              <w:t>localhost:9192</w:t>
            </w:r>
          </w:p>
        </w:tc>
        <w:tc>
          <w:tcPr>
            <w:tcW w:type="dxa" w:w="4252"/>
            <w:vAlign w:val="center"/>
          </w:tcPr>
          <w:p>
            <w:pPr>
              <w:jc w:val="left"/>
            </w:pPr>
            <w:r>
              <w:rPr>
                <w:rFonts w:ascii="Times New Roman" w:hAnsi="Times New Roman" w:cs="Times New Roman" w:eastAsia="Times New Roman"/>
                <w:b w:val="0"/>
                <w:i w:val="0"/>
                <w:sz w:val="22"/>
              </w:rPr>
              <w:t>Địa chỉ Kafka broker</w:t>
            </w:r>
          </w:p>
        </w:tc>
      </w:tr>
      <w:tr>
        <w:tc>
          <w:tcPr>
            <w:tcW w:type="dxa" w:w="1984"/>
            <w:vAlign w:val="center"/>
          </w:tcPr>
          <w:p>
            <w:pPr>
              <w:jc w:val="left"/>
            </w:pPr>
            <w:r>
              <w:rPr>
                <w:rFonts w:ascii="Times New Roman" w:hAnsi="Times New Roman" w:cs="Times New Roman" w:eastAsia="Times New Roman"/>
                <w:b w:val="0"/>
                <w:i w:val="0"/>
                <w:sz w:val="22"/>
              </w:rPr>
              <w:t>ES_URL</w:t>
            </w:r>
          </w:p>
        </w:tc>
        <w:tc>
          <w:tcPr>
            <w:tcW w:type="dxa" w:w="2835"/>
            <w:vAlign w:val="center"/>
          </w:tcPr>
          <w:p>
            <w:pPr>
              <w:jc w:val="left"/>
            </w:pPr>
            <w:r>
              <w:rPr>
                <w:rFonts w:ascii="Times New Roman" w:hAnsi="Times New Roman" w:cs="Times New Roman" w:eastAsia="Times New Roman"/>
                <w:b w:val="0"/>
                <w:i w:val="0"/>
                <w:sz w:val="22"/>
              </w:rPr>
              <w:t>http://localhost:9201</w:t>
            </w:r>
          </w:p>
        </w:tc>
        <w:tc>
          <w:tcPr>
            <w:tcW w:type="dxa" w:w="4252"/>
            <w:vAlign w:val="center"/>
          </w:tcPr>
          <w:p>
            <w:pPr>
              <w:jc w:val="left"/>
            </w:pPr>
            <w:r>
              <w:rPr>
                <w:rFonts w:ascii="Times New Roman" w:hAnsi="Times New Roman" w:cs="Times New Roman" w:eastAsia="Times New Roman"/>
                <w:b w:val="0"/>
                <w:i w:val="0"/>
                <w:sz w:val="22"/>
              </w:rPr>
              <w:t>Địa chỉ Elasticsearch</w:t>
            </w:r>
          </w:p>
        </w:tc>
      </w:tr>
      <w:tr>
        <w:tc>
          <w:tcPr>
            <w:tcW w:type="dxa" w:w="1984"/>
            <w:vAlign w:val="center"/>
          </w:tcPr>
          <w:p>
            <w:pPr>
              <w:jc w:val="left"/>
            </w:pPr>
            <w:r>
              <w:rPr>
                <w:rFonts w:ascii="Times New Roman" w:hAnsi="Times New Roman" w:cs="Times New Roman" w:eastAsia="Times New Roman"/>
                <w:b w:val="0"/>
                <w:i w:val="0"/>
                <w:sz w:val="22"/>
              </w:rPr>
              <w:t>DB_DSN</w:t>
            </w:r>
          </w:p>
        </w:tc>
        <w:tc>
          <w:tcPr>
            <w:tcW w:type="dxa" w:w="2835"/>
            <w:vAlign w:val="center"/>
          </w:tcPr>
          <w:p>
            <w:pPr>
              <w:jc w:val="left"/>
            </w:pPr>
            <w:r>
              <w:rPr>
                <w:rFonts w:ascii="Times New Roman" w:hAnsi="Times New Roman" w:cs="Times New Roman" w:eastAsia="Times New Roman"/>
                <w:b w:val="0"/>
                <w:i w:val="0"/>
                <w:sz w:val="22"/>
              </w:rPr>
              <w:t>postgres://postgres:postgres@localhost:555X/...</w:t>
            </w:r>
          </w:p>
        </w:tc>
        <w:tc>
          <w:tcPr>
            <w:tcW w:type="dxa" w:w="4252"/>
            <w:vAlign w:val="center"/>
          </w:tcPr>
          <w:p>
            <w:pPr>
              <w:jc w:val="left"/>
            </w:pPr>
            <w:r>
              <w:rPr>
                <w:rFonts w:ascii="Times New Roman" w:hAnsi="Times New Roman" w:cs="Times New Roman" w:eastAsia="Times New Roman"/>
                <w:b w:val="0"/>
                <w:i w:val="0"/>
                <w:sz w:val="22"/>
              </w:rPr>
              <w:t>DSN PostgreSQL cho mỗi service</w:t>
            </w:r>
          </w:p>
        </w:tc>
      </w:tr>
      <w:tr>
        <w:tc>
          <w:tcPr>
            <w:tcW w:type="dxa" w:w="1984"/>
            <w:vAlign w:val="center"/>
          </w:tcPr>
          <w:p>
            <w:pPr>
              <w:jc w:val="left"/>
            </w:pPr>
            <w:r>
              <w:rPr>
                <w:rFonts w:ascii="Times New Roman" w:hAnsi="Times New Roman" w:cs="Times New Roman" w:eastAsia="Times New Roman"/>
                <w:b w:val="0"/>
                <w:i w:val="0"/>
                <w:sz w:val="22"/>
              </w:rPr>
              <w:t>AUTH_URL</w:t>
            </w:r>
          </w:p>
        </w:tc>
        <w:tc>
          <w:tcPr>
            <w:tcW w:type="dxa" w:w="2835"/>
            <w:vAlign w:val="center"/>
          </w:tcPr>
          <w:p>
            <w:pPr>
              <w:jc w:val="left"/>
            </w:pPr>
            <w:r>
              <w:rPr>
                <w:rFonts w:ascii="Times New Roman" w:hAnsi="Times New Roman" w:cs="Times New Roman" w:eastAsia="Times New Roman"/>
                <w:b w:val="0"/>
                <w:i w:val="0"/>
                <w:sz w:val="22"/>
              </w:rPr>
              <w:t>http://localhost:8081</w:t>
            </w:r>
          </w:p>
        </w:tc>
        <w:tc>
          <w:tcPr>
            <w:tcW w:type="dxa" w:w="4252"/>
            <w:vAlign w:val="center"/>
          </w:tcPr>
          <w:p>
            <w:pPr>
              <w:jc w:val="left"/>
            </w:pPr>
            <w:r>
              <w:rPr>
                <w:rFonts w:ascii="Times New Roman" w:hAnsi="Times New Roman" w:cs="Times New Roman" w:eastAsia="Times New Roman"/>
                <w:b w:val="0"/>
                <w:i w:val="0"/>
                <w:sz w:val="22"/>
              </w:rPr>
              <w:t>URL Auth Service (cho gateway proxy)</w:t>
            </w:r>
          </w:p>
        </w:tc>
      </w:tr>
      <w:tr>
        <w:tc>
          <w:tcPr>
            <w:tcW w:type="dxa" w:w="1984"/>
            <w:vAlign w:val="center"/>
          </w:tcPr>
          <w:p>
            <w:pPr>
              <w:jc w:val="left"/>
            </w:pPr>
            <w:r>
              <w:rPr>
                <w:rFonts w:ascii="Times New Roman" w:hAnsi="Times New Roman" w:cs="Times New Roman" w:eastAsia="Times New Roman"/>
                <w:b w:val="0"/>
                <w:i w:val="0"/>
                <w:sz w:val="22"/>
              </w:rPr>
              <w:t>WALLET_URL</w:t>
            </w:r>
          </w:p>
        </w:tc>
        <w:tc>
          <w:tcPr>
            <w:tcW w:type="dxa" w:w="2835"/>
            <w:vAlign w:val="center"/>
          </w:tcPr>
          <w:p>
            <w:pPr>
              <w:jc w:val="left"/>
            </w:pPr>
            <w:r>
              <w:rPr>
                <w:rFonts w:ascii="Times New Roman" w:hAnsi="Times New Roman" w:cs="Times New Roman" w:eastAsia="Times New Roman"/>
                <w:b w:val="0"/>
                <w:i w:val="0"/>
                <w:sz w:val="22"/>
              </w:rPr>
              <w:t>http://localhost:8082</w:t>
            </w:r>
          </w:p>
        </w:tc>
        <w:tc>
          <w:tcPr>
            <w:tcW w:type="dxa" w:w="4252"/>
            <w:vAlign w:val="center"/>
          </w:tcPr>
          <w:p>
            <w:pPr>
              <w:jc w:val="left"/>
            </w:pPr>
            <w:r>
              <w:rPr>
                <w:rFonts w:ascii="Times New Roman" w:hAnsi="Times New Roman" w:cs="Times New Roman" w:eastAsia="Times New Roman"/>
                <w:b w:val="0"/>
                <w:i w:val="0"/>
                <w:sz w:val="22"/>
              </w:rPr>
              <w:t>URL Wallet Service</w:t>
            </w:r>
          </w:p>
        </w:tc>
      </w:tr>
      <w:tr>
        <w:tc>
          <w:tcPr>
            <w:tcW w:type="dxa" w:w="1984"/>
            <w:vAlign w:val="center"/>
          </w:tcPr>
          <w:p>
            <w:pPr>
              <w:jc w:val="left"/>
            </w:pPr>
            <w:r>
              <w:rPr>
                <w:rFonts w:ascii="Times New Roman" w:hAnsi="Times New Roman" w:cs="Times New Roman" w:eastAsia="Times New Roman"/>
                <w:b w:val="0"/>
                <w:i w:val="0"/>
                <w:sz w:val="22"/>
              </w:rPr>
              <w:t>MARKET_URL</w:t>
            </w:r>
          </w:p>
        </w:tc>
        <w:tc>
          <w:tcPr>
            <w:tcW w:type="dxa" w:w="2835"/>
            <w:vAlign w:val="center"/>
          </w:tcPr>
          <w:p>
            <w:pPr>
              <w:jc w:val="left"/>
            </w:pPr>
            <w:r>
              <w:rPr>
                <w:rFonts w:ascii="Times New Roman" w:hAnsi="Times New Roman" w:cs="Times New Roman" w:eastAsia="Times New Roman"/>
                <w:b w:val="0"/>
                <w:i w:val="0"/>
                <w:sz w:val="22"/>
              </w:rPr>
              <w:t>http://localhost:8083</w:t>
            </w:r>
          </w:p>
        </w:tc>
        <w:tc>
          <w:tcPr>
            <w:tcW w:type="dxa" w:w="4252"/>
            <w:vAlign w:val="center"/>
          </w:tcPr>
          <w:p>
            <w:pPr>
              <w:jc w:val="left"/>
            </w:pPr>
            <w:r>
              <w:rPr>
                <w:rFonts w:ascii="Times New Roman" w:hAnsi="Times New Roman" w:cs="Times New Roman" w:eastAsia="Times New Roman"/>
                <w:b w:val="0"/>
                <w:i w:val="0"/>
                <w:sz w:val="22"/>
              </w:rPr>
              <w:t>URL Market Service</w:t>
            </w:r>
          </w:p>
        </w:tc>
      </w:tr>
      <w:tr>
        <w:tc>
          <w:tcPr>
            <w:tcW w:type="dxa" w:w="1984"/>
            <w:vAlign w:val="center"/>
          </w:tcPr>
          <w:p>
            <w:pPr>
              <w:jc w:val="left"/>
            </w:pPr>
            <w:r>
              <w:rPr>
                <w:rFonts w:ascii="Times New Roman" w:hAnsi="Times New Roman" w:cs="Times New Roman" w:eastAsia="Times New Roman"/>
                <w:b w:val="0"/>
                <w:i w:val="0"/>
                <w:sz w:val="22"/>
              </w:rPr>
              <w:t>SEPAY_BANK_CODE</w:t>
            </w:r>
          </w:p>
        </w:tc>
        <w:tc>
          <w:tcPr>
            <w:tcW w:type="dxa" w:w="2835"/>
            <w:vAlign w:val="center"/>
          </w:tcPr>
          <w:p>
            <w:pPr>
              <w:jc w:val="left"/>
            </w:pPr>
            <w:r>
              <w:rPr>
                <w:rFonts w:ascii="Times New Roman" w:hAnsi="Times New Roman" w:cs="Times New Roman" w:eastAsia="Times New Roman"/>
                <w:b w:val="0"/>
                <w:i w:val="0"/>
                <w:sz w:val="22"/>
              </w:rPr>
              <w:t>(cấu hình)</w:t>
            </w:r>
          </w:p>
        </w:tc>
        <w:tc>
          <w:tcPr>
            <w:tcW w:type="dxa" w:w="4252"/>
            <w:vAlign w:val="center"/>
          </w:tcPr>
          <w:p>
            <w:pPr>
              <w:jc w:val="left"/>
            </w:pPr>
            <w:r>
              <w:rPr>
                <w:rFonts w:ascii="Times New Roman" w:hAnsi="Times New Roman" w:cs="Times New Roman" w:eastAsia="Times New Roman"/>
                <w:b w:val="0"/>
                <w:i w:val="0"/>
                <w:sz w:val="22"/>
              </w:rPr>
              <w:t>Mã ngân hàng tích hợp SePay</w:t>
            </w:r>
          </w:p>
        </w:tc>
      </w:tr>
    </w:tbl>
    <w:p>
      <w:pPr>
        <w:spacing w:after="80"/>
      </w:pPr>
    </w:p>
    <w:p>
      <w:pPr>
        <w:spacing w:after="200"/>
        <w:jc w:val="center"/>
      </w:pPr>
      <w:r>
        <w:rPr>
          <w:rFonts w:ascii="Times New Roman" w:hAnsi="Times New Roman" w:cs="Times New Roman" w:eastAsia="Times New Roman"/>
          <w:b w:val="0"/>
          <w:i/>
          <w:color w:val="333333"/>
          <w:sz w:val="24"/>
        </w:rPr>
        <w:t>Bảng 10.1. Biến môi trường chính</w:t>
      </w:r>
    </w:p>
    <w:p>
      <w:pPr>
        <w:keepNext/>
        <w:spacing w:before="200" w:after="120"/>
        <w:jc w:val="left"/>
      </w:pPr>
      <w:r>
        <w:rPr>
          <w:rFonts w:ascii="Times New Roman" w:hAnsi="Times New Roman" w:cs="Times New Roman" w:eastAsia="Times New Roman"/>
          <w:b/>
          <w:i w:val="0"/>
          <w:color w:val="0B2A52"/>
          <w:sz w:val="28"/>
        </w:rPr>
        <w:t>10.3. Khả năng mở rộng</w:t>
      </w:r>
    </w:p>
    <w:p>
      <w:pPr>
        <w:pStyle w:val="ListBullet"/>
        <w:spacing w:after="40" w:line="360" w:lineRule="auto"/>
      </w:pPr>
      <w:r/>
      <w:r>
        <w:rPr>
          <w:rFonts w:ascii="Times New Roman" w:hAnsi="Times New Roman" w:cs="Times New Roman" w:eastAsia="Times New Roman"/>
          <w:b w:val="0"/>
          <w:i w:val="0"/>
          <w:sz w:val="26"/>
        </w:rPr>
        <w:t>Horizontal scale per-service: mỗi service có thể chạy nhiều instance, Gateway load balance qua reverse proxy.</w:t>
      </w:r>
    </w:p>
    <w:p>
      <w:pPr>
        <w:pStyle w:val="ListBullet"/>
        <w:spacing w:after="40" w:line="360" w:lineRule="auto"/>
      </w:pPr>
      <w:r/>
      <w:r>
        <w:rPr>
          <w:rFonts w:ascii="Times New Roman" w:hAnsi="Times New Roman" w:cs="Times New Roman" w:eastAsia="Times New Roman"/>
          <w:b w:val="0"/>
          <w:i w:val="0"/>
          <w:sz w:val="26"/>
        </w:rPr>
        <w:t>Per-pair sharding cho Trading Service: mỗi pair có mutex riêng, có thể phân tán khác pair sang instance khác.</w:t>
      </w:r>
    </w:p>
    <w:p>
      <w:pPr>
        <w:pStyle w:val="ListBullet"/>
        <w:spacing w:after="40" w:line="360" w:lineRule="auto"/>
      </w:pPr>
      <w:r/>
      <w:r>
        <w:rPr>
          <w:rFonts w:ascii="Times New Roman" w:hAnsi="Times New Roman" w:cs="Times New Roman" w:eastAsia="Times New Roman"/>
          <w:b w:val="0"/>
          <w:i w:val="0"/>
          <w:sz w:val="26"/>
        </w:rPr>
        <w:t>Per-user sharding cho Futures Service: Liquidation Engine có thể chia theo userId hoặc pair.</w:t>
      </w:r>
    </w:p>
    <w:p>
      <w:pPr>
        <w:pStyle w:val="ListBullet"/>
        <w:spacing w:after="40" w:line="360" w:lineRule="auto"/>
      </w:pPr>
      <w:r/>
      <w:r>
        <w:rPr>
          <w:rFonts w:ascii="Times New Roman" w:hAnsi="Times New Roman" w:cs="Times New Roman" w:eastAsia="Times New Roman"/>
          <w:b w:val="0"/>
          <w:i w:val="0"/>
          <w:sz w:val="26"/>
        </w:rPr>
        <w:t>Read replica PostgreSQL: CSDL có thể cấu hình replica read-only phục vụ báo cáo, giảm tải cho primary.</w:t>
      </w:r>
    </w:p>
    <w:p>
      <w:pPr>
        <w:pStyle w:val="ListBullet"/>
        <w:spacing w:after="40" w:line="360" w:lineRule="auto"/>
      </w:pPr>
      <w:r/>
      <w:r>
        <w:rPr>
          <w:rFonts w:ascii="Times New Roman" w:hAnsi="Times New Roman" w:cs="Times New Roman" w:eastAsia="Times New Roman"/>
          <w:b w:val="0"/>
          <w:i w:val="0"/>
          <w:sz w:val="26"/>
        </w:rPr>
        <w:t>Kafka partition: tăng số partition cho topic có throughput cao, mỗi partition xử lý bởi một consumer trong group.</w:t>
      </w:r>
    </w:p>
    <w:p>
      <w:pPr>
        <w:pStyle w:val="ListBullet"/>
        <w:spacing w:after="40" w:line="360" w:lineRule="auto"/>
      </w:pPr>
      <w:r/>
      <w:r>
        <w:rPr>
          <w:rFonts w:ascii="Times New Roman" w:hAnsi="Times New Roman" w:cs="Times New Roman" w:eastAsia="Times New Roman"/>
          <w:b w:val="0"/>
          <w:i w:val="0"/>
          <w:sz w:val="26"/>
        </w:rPr>
        <w:t>Elasticsearch cluster: thêm node cho tìm kiếm phân tán khi dữ liệu lớn.</w:t>
      </w:r>
    </w:p>
    <w:p>
      <w:pPr>
        <w:pStyle w:val="ListBullet"/>
        <w:spacing w:after="40" w:line="360" w:lineRule="auto"/>
      </w:pPr>
      <w:r/>
      <w:r>
        <w:rPr>
          <w:rFonts w:ascii="Times New Roman" w:hAnsi="Times New Roman" w:cs="Times New Roman" w:eastAsia="Times New Roman"/>
          <w:b w:val="0"/>
          <w:i w:val="0"/>
          <w:sz w:val="26"/>
        </w:rPr>
        <w:t>Redis Cluster: chuyển từ single Redis sang cluster mode khi cần &gt; 100GB RAM hoặc &gt; 1M ops/s.</w:t>
      </w:r>
    </w:p>
    <w:p>
      <w:r>
        <w:br w:type="page"/>
      </w:r>
    </w:p>
    <w:p>
      <w:pPr>
        <w:keepNext/>
        <w:spacing w:before="280" w:after="120"/>
        <w:jc w:val="left"/>
      </w:pPr>
      <w:r>
        <w:rPr>
          <w:rFonts w:ascii="Times New Roman" w:hAnsi="Times New Roman" w:cs="Times New Roman" w:eastAsia="Times New Roman"/>
          <w:b/>
          <w:i w:val="0"/>
          <w:color w:val="0B2A52"/>
          <w:sz w:val="32"/>
        </w:rPr>
        <w:t>CHƯƠNG 11. KẾT LUẬN VÀ HƯỚNG PHÁT TRIỂN</w:t>
      </w:r>
    </w:p>
    <w:p>
      <w:pPr>
        <w:keepNext/>
        <w:spacing w:before="200" w:after="120"/>
        <w:jc w:val="left"/>
      </w:pPr>
      <w:r>
        <w:rPr>
          <w:rFonts w:ascii="Times New Roman" w:hAnsi="Times New Roman" w:cs="Times New Roman" w:eastAsia="Times New Roman"/>
          <w:b/>
          <w:i w:val="0"/>
          <w:color w:val="0B2A52"/>
          <w:sz w:val="28"/>
        </w:rPr>
        <w:t>11.1. Kết quả đạt được</w:t>
      </w:r>
    </w:p>
    <w:p>
      <w:pPr>
        <w:spacing w:after="80" w:line="360" w:lineRule="auto"/>
        <w:ind w:firstLine="567"/>
        <w:jc w:val="both"/>
      </w:pPr>
      <w:r>
        <w:rPr>
          <w:rFonts w:ascii="Times New Roman" w:hAnsi="Times New Roman" w:cs="Times New Roman" w:eastAsia="Times New Roman"/>
          <w:b w:val="0"/>
          <w:i w:val="0"/>
          <w:sz w:val="26"/>
        </w:rPr>
        <w:t>Đồ án đã hiện thực hoá thành công một nền tảng giao dịch tiền mã hoá đầy đủ chức năng theo kiến trúc vi dịch vụ, bao gồm:</w:t>
      </w:r>
    </w:p>
    <w:p>
      <w:pPr>
        <w:pStyle w:val="ListBullet"/>
        <w:spacing w:after="40" w:line="360" w:lineRule="auto"/>
      </w:pPr>
      <w:r/>
      <w:r>
        <w:rPr>
          <w:rFonts w:ascii="Times New Roman" w:hAnsi="Times New Roman" w:cs="Times New Roman" w:eastAsia="Times New Roman"/>
          <w:b w:val="0"/>
          <w:i w:val="0"/>
          <w:sz w:val="26"/>
        </w:rPr>
        <w:t>8 vi dịch vụ hoạt động độc lập: Auth, Wallet, Market, Trading, Futures, Notification, Gateway, ES Indexer.</w:t>
      </w:r>
    </w:p>
    <w:p>
      <w:pPr>
        <w:pStyle w:val="ListBullet"/>
        <w:spacing w:after="40" w:line="360" w:lineRule="auto"/>
      </w:pPr>
      <w:r/>
      <w:r>
        <w:rPr>
          <w:rFonts w:ascii="Times New Roman" w:hAnsi="Times New Roman" w:cs="Times New Roman" w:eastAsia="Times New Roman"/>
          <w:b w:val="0"/>
          <w:i w:val="0"/>
          <w:sz w:val="26"/>
        </w:rPr>
        <w:t>6 CSDL PostgreSQL riêng biệt, tuân thủ nguyên tắc database-per-service.</w:t>
      </w:r>
    </w:p>
    <w:p>
      <w:pPr>
        <w:pStyle w:val="ListBullet"/>
        <w:spacing w:after="40" w:line="360" w:lineRule="auto"/>
      </w:pPr>
      <w:r/>
      <w:r>
        <w:rPr>
          <w:rFonts w:ascii="Times New Roman" w:hAnsi="Times New Roman" w:cs="Times New Roman" w:eastAsia="Times New Roman"/>
          <w:b w:val="0"/>
          <w:i w:val="0"/>
          <w:sz w:val="26"/>
        </w:rPr>
        <w:t>Matching Engine khớp lệnh Spot hoàn toàn trong bộ nhớ, hot path không chạm DB.</w:t>
      </w:r>
    </w:p>
    <w:p>
      <w:pPr>
        <w:pStyle w:val="ListBullet"/>
        <w:spacing w:after="40" w:line="360" w:lineRule="auto"/>
      </w:pPr>
      <w:r/>
      <w:r>
        <w:rPr>
          <w:rFonts w:ascii="Times New Roman" w:hAnsi="Times New Roman" w:cs="Times New Roman" w:eastAsia="Times New Roman"/>
          <w:b w:val="0"/>
          <w:i w:val="0"/>
          <w:sz w:val="26"/>
        </w:rPr>
        <w:t>Liquidation Engine kiểm tra PnL mỗi giây, thanh lý tự động với đòn bẩy lên đến 125x.</w:t>
      </w:r>
    </w:p>
    <w:p>
      <w:pPr>
        <w:pStyle w:val="ListBullet"/>
        <w:spacing w:after="40" w:line="360" w:lineRule="auto"/>
      </w:pPr>
      <w:r/>
      <w:r>
        <w:rPr>
          <w:rFonts w:ascii="Times New Roman" w:hAnsi="Times New Roman" w:cs="Times New Roman" w:eastAsia="Times New Roman"/>
          <w:b w:val="0"/>
          <w:i w:val="0"/>
          <w:sz w:val="26"/>
        </w:rPr>
        <w:t>Event bus kết hợp Redis Streams + Kafka, hỗ trợ fan-out tới 5 loại consumer.</w:t>
      </w:r>
    </w:p>
    <w:p>
      <w:pPr>
        <w:pStyle w:val="ListBullet"/>
        <w:spacing w:after="40" w:line="360" w:lineRule="auto"/>
      </w:pPr>
      <w:r/>
      <w:r>
        <w:rPr>
          <w:rFonts w:ascii="Times New Roman" w:hAnsi="Times New Roman" w:cs="Times New Roman" w:eastAsia="Times New Roman"/>
          <w:b w:val="0"/>
          <w:i w:val="0"/>
          <w:sz w:val="26"/>
        </w:rPr>
        <w:t>55 cặp giao dịch (50 crypto + 3 forex + 2 commodity) với giá realtime từ Bybit.</w:t>
      </w:r>
    </w:p>
    <w:p>
      <w:pPr>
        <w:pStyle w:val="ListBullet"/>
        <w:spacing w:after="40" w:line="360" w:lineRule="auto"/>
      </w:pPr>
      <w:r/>
      <w:r>
        <w:rPr>
          <w:rFonts w:ascii="Times New Roman" w:hAnsi="Times New Roman" w:cs="Times New Roman" w:eastAsia="Times New Roman"/>
          <w:b w:val="0"/>
          <w:i w:val="0"/>
          <w:sz w:val="26"/>
        </w:rPr>
        <w:t>Hệ thống bảo mật đa lớp: bcrypt, JWT, 2FA TOTP, rate limit, KYC 4 bước, fraud detection.</w:t>
      </w:r>
    </w:p>
    <w:p>
      <w:pPr>
        <w:pStyle w:val="ListBullet"/>
        <w:spacing w:after="40" w:line="360" w:lineRule="auto"/>
      </w:pPr>
      <w:r/>
      <w:r>
        <w:rPr>
          <w:rFonts w:ascii="Times New Roman" w:hAnsi="Times New Roman" w:cs="Times New Roman" w:eastAsia="Times New Roman"/>
          <w:b w:val="0"/>
          <w:i w:val="0"/>
          <w:sz w:val="26"/>
        </w:rPr>
        <w:t>Tích hợp thanh toán SePay cho nạp VND qua QR ngân hàng.</w:t>
      </w:r>
    </w:p>
    <w:p>
      <w:pPr>
        <w:keepNext/>
        <w:spacing w:before="200" w:after="120"/>
        <w:jc w:val="left"/>
      </w:pPr>
      <w:r>
        <w:rPr>
          <w:rFonts w:ascii="Times New Roman" w:hAnsi="Times New Roman" w:cs="Times New Roman" w:eastAsia="Times New Roman"/>
          <w:b/>
          <w:i w:val="0"/>
          <w:color w:val="0B2A52"/>
          <w:sz w:val="28"/>
        </w:rPr>
        <w:t>11.2. Hạn chế</w:t>
      </w:r>
    </w:p>
    <w:p>
      <w:pPr>
        <w:pStyle w:val="ListBullet"/>
        <w:spacing w:after="40" w:line="360" w:lineRule="auto"/>
      </w:pPr>
      <w:r/>
      <w:r>
        <w:rPr>
          <w:rFonts w:ascii="Times New Roman" w:hAnsi="Times New Roman" w:cs="Times New Roman" w:eastAsia="Times New Roman"/>
          <w:b w:val="0"/>
          <w:i w:val="0"/>
          <w:sz w:val="26"/>
        </w:rPr>
        <w:t>Sử dụng float64 cho kiểu tiền tệ — có nguy cơ sai số lũy tích khi khối lượng giao dịch lớn. Cần chuyển sang decimal cố định (fixed-point) hoặc thư viện shopspring/decimal.</w:t>
      </w:r>
    </w:p>
    <w:p>
      <w:pPr>
        <w:pStyle w:val="ListBullet"/>
        <w:spacing w:after="40" w:line="360" w:lineRule="auto"/>
      </w:pPr>
      <w:r/>
      <w:r>
        <w:rPr>
          <w:rFonts w:ascii="Times New Roman" w:hAnsi="Times New Roman" w:cs="Times New Roman" w:eastAsia="Times New Roman"/>
          <w:b w:val="0"/>
          <w:i w:val="0"/>
          <w:sz w:val="26"/>
        </w:rPr>
        <w:t>Rollback của Matching Engine khi Redis gặp sự cố giữa chừng chưa hoàn thiện — có thể dẫn đến duplicate entry trong order book.</w:t>
      </w:r>
    </w:p>
    <w:p>
      <w:pPr>
        <w:pStyle w:val="ListBullet"/>
        <w:spacing w:after="40" w:line="360" w:lineRule="auto"/>
      </w:pPr>
      <w:r/>
      <w:r>
        <w:rPr>
          <w:rFonts w:ascii="Times New Roman" w:hAnsi="Times New Roman" w:cs="Times New Roman" w:eastAsia="Times New Roman"/>
          <w:b w:val="0"/>
          <w:i w:val="0"/>
          <w:sz w:val="26"/>
        </w:rPr>
        <w:t>Chưa có outbox pattern — nếu process crash giữa Redis commit và event publish, dữ liệu sẽ lệch giữa Redis và DB.</w:t>
      </w:r>
    </w:p>
    <w:p>
      <w:pPr>
        <w:pStyle w:val="ListBullet"/>
        <w:spacing w:after="40" w:line="360" w:lineRule="auto"/>
      </w:pPr>
      <w:r/>
      <w:r>
        <w:rPr>
          <w:rFonts w:ascii="Times New Roman" w:hAnsi="Times New Roman" w:cs="Times New Roman" w:eastAsia="Times New Roman"/>
          <w:b w:val="0"/>
          <w:i w:val="0"/>
          <w:sz w:val="26"/>
        </w:rPr>
        <w:t>Chưa có bộ kiểm thử tự động (unit test, integration test) cho Matching Engine — đây là thành phần quan trọng nhất cần coverage cao.</w:t>
      </w:r>
    </w:p>
    <w:p>
      <w:pPr>
        <w:pStyle w:val="ListBullet"/>
        <w:spacing w:after="40" w:line="360" w:lineRule="auto"/>
      </w:pPr>
      <w:r/>
      <w:r>
        <w:rPr>
          <w:rFonts w:ascii="Times New Roman" w:hAnsi="Times New Roman" w:cs="Times New Roman" w:eastAsia="Times New Roman"/>
          <w:b w:val="0"/>
          <w:i w:val="0"/>
          <w:sz w:val="26"/>
        </w:rPr>
        <w:t>Chưa có giao diện frontend — toàn bộ tương tác qua API (Postman/curl/WS client).</w:t>
      </w:r>
    </w:p>
    <w:p>
      <w:pPr>
        <w:keepNext/>
        <w:spacing w:before="200" w:after="120"/>
        <w:jc w:val="left"/>
      </w:pPr>
      <w:r>
        <w:rPr>
          <w:rFonts w:ascii="Times New Roman" w:hAnsi="Times New Roman" w:cs="Times New Roman" w:eastAsia="Times New Roman"/>
          <w:b/>
          <w:i w:val="0"/>
          <w:color w:val="0B2A52"/>
          <w:sz w:val="28"/>
        </w:rPr>
        <w:t>11.3. Hướng phát triển</w:t>
      </w:r>
    </w:p>
    <w:p>
      <w:pPr>
        <w:pStyle w:val="ListBullet"/>
        <w:spacing w:after="40" w:line="360" w:lineRule="auto"/>
      </w:pPr>
      <w:r/>
      <w:r>
        <w:rPr>
          <w:rFonts w:ascii="Times New Roman" w:hAnsi="Times New Roman" w:cs="Times New Roman" w:eastAsia="Times New Roman"/>
          <w:b w:val="0"/>
          <w:i w:val="0"/>
          <w:sz w:val="26"/>
        </w:rPr>
        <w:t>Chuyển đổi kiểu tiền tệ sang decimal cố định (ưu tiên cao nhất cho production).</w:t>
      </w:r>
    </w:p>
    <w:p>
      <w:pPr>
        <w:pStyle w:val="ListBullet"/>
        <w:spacing w:after="40" w:line="360" w:lineRule="auto"/>
      </w:pPr>
      <w:r/>
      <w:r>
        <w:rPr>
          <w:rFonts w:ascii="Times New Roman" w:hAnsi="Times New Roman" w:cs="Times New Roman" w:eastAsia="Times New Roman"/>
          <w:b w:val="0"/>
          <w:i w:val="0"/>
          <w:sz w:val="26"/>
        </w:rPr>
        <w:t>Áp dụng outbox pattern: ghi sự kiện vào bảng outbox cùng transaction với thao tác balance, sau đó một worker poll outbox và publish lên Kafka.</w:t>
      </w:r>
    </w:p>
    <w:p>
      <w:pPr>
        <w:pStyle w:val="ListBullet"/>
        <w:spacing w:after="40" w:line="360" w:lineRule="auto"/>
      </w:pPr>
      <w:r/>
      <w:r>
        <w:rPr>
          <w:rFonts w:ascii="Times New Roman" w:hAnsi="Times New Roman" w:cs="Times New Roman" w:eastAsia="Times New Roman"/>
          <w:b w:val="0"/>
          <w:i w:val="0"/>
          <w:sz w:val="26"/>
        </w:rPr>
        <w:t>Bổ sung sản phẩm Options (quyền chọn), chỉ báo kỹ thuật (MA, RSI, MACD) trên biểu đồ.</w:t>
      </w:r>
    </w:p>
    <w:p>
      <w:pPr>
        <w:pStyle w:val="ListBullet"/>
        <w:spacing w:after="40" w:line="360" w:lineRule="auto"/>
      </w:pPr>
      <w:r/>
      <w:r>
        <w:rPr>
          <w:rFonts w:ascii="Times New Roman" w:hAnsi="Times New Roman" w:cs="Times New Roman" w:eastAsia="Times New Roman"/>
          <w:b w:val="0"/>
          <w:i w:val="0"/>
          <w:sz w:val="26"/>
        </w:rPr>
        <w:t>Tích hợp risk engine với mô hình VaR (Value at Risk) để đánh giá rủi ro danh mục.</w:t>
      </w:r>
    </w:p>
    <w:p>
      <w:pPr>
        <w:pStyle w:val="ListBullet"/>
        <w:spacing w:after="40" w:line="360" w:lineRule="auto"/>
      </w:pPr>
      <w:r/>
      <w:r>
        <w:rPr>
          <w:rFonts w:ascii="Times New Roman" w:hAnsi="Times New Roman" w:cs="Times New Roman" w:eastAsia="Times New Roman"/>
          <w:b w:val="0"/>
          <w:i w:val="0"/>
          <w:sz w:val="26"/>
        </w:rPr>
        <w:t>Xây dựng frontend SPA (React/Next.js) với TradingView charting library.</w:t>
      </w:r>
    </w:p>
    <w:p>
      <w:pPr>
        <w:pStyle w:val="ListBullet"/>
        <w:spacing w:after="40" w:line="360" w:lineRule="auto"/>
      </w:pPr>
      <w:r/>
      <w:r>
        <w:rPr>
          <w:rFonts w:ascii="Times New Roman" w:hAnsi="Times New Roman" w:cs="Times New Roman" w:eastAsia="Times New Roman"/>
          <w:b w:val="0"/>
          <w:i w:val="0"/>
          <w:sz w:val="26"/>
        </w:rPr>
        <w:t>Tích hợp thêm cổng thanh toán quốc tế (Stripe, MoonPay) cho nạp tiền bằng thẻ quốc tế.</w:t>
      </w:r>
    </w:p>
    <w:p>
      <w:pPr>
        <w:pStyle w:val="ListBullet"/>
        <w:spacing w:after="40" w:line="360" w:lineRule="auto"/>
      </w:pPr>
      <w:r/>
      <w:r>
        <w:rPr>
          <w:rFonts w:ascii="Times New Roman" w:hAnsi="Times New Roman" w:cs="Times New Roman" w:eastAsia="Times New Roman"/>
          <w:b w:val="0"/>
          <w:i w:val="0"/>
          <w:sz w:val="26"/>
        </w:rPr>
        <w:t>Triển khai trên Kubernetes với Helm chart, auto-scaling và monitoring (Prometheus + Grafana).</w:t>
      </w:r>
    </w:p>
    <w:p>
      <w:pPr>
        <w:pStyle w:val="ListBullet"/>
        <w:spacing w:after="40" w:line="360" w:lineRule="auto"/>
      </w:pPr>
      <w:r/>
      <w:r>
        <w:rPr>
          <w:rFonts w:ascii="Times New Roman" w:hAnsi="Times New Roman" w:cs="Times New Roman" w:eastAsia="Times New Roman"/>
          <w:b w:val="0"/>
          <w:i w:val="0"/>
          <w:sz w:val="26"/>
        </w:rPr>
        <w:t>Viết bộ test toàn diện: unit test cho matching engine, integration test cho luồng nạp/rút, load test cho hot path.</w:t>
      </w:r>
    </w:p>
    <w:p>
      <w:r>
        <w:br w:type="page"/>
      </w:r>
    </w:p>
    <w:p>
      <w:pPr>
        <w:keepNext/>
        <w:spacing w:before="280" w:after="120"/>
        <w:jc w:val="left"/>
      </w:pPr>
      <w:r>
        <w:rPr>
          <w:rFonts w:ascii="Times New Roman" w:hAnsi="Times New Roman" w:cs="Times New Roman" w:eastAsia="Times New Roman"/>
          <w:b/>
          <w:i w:val="0"/>
          <w:color w:val="0B2A52"/>
          <w:sz w:val="32"/>
        </w:rPr>
        <w:t>PHỤ LỤC A. DANH MỤC TỪ VIẾT TẮT VÀ THUẬT NGỮ</w:t>
      </w:r>
    </w:p>
    <w:tbl>
      <w:tblPr>
        <w:tblStyle w:val="LightGrid-Accent1"/>
        <w:tblW w:type="auto" w:w="0"/>
        <w:jc w:val="center"/>
        <w:tblLook w:firstColumn="1" w:firstRow="1" w:lastColumn="0" w:lastRow="0" w:noHBand="0" w:noVBand="1" w:val="04A0"/>
      </w:tblPr>
      <w:tblGrid>
        <w:gridCol w:w="3024"/>
        <w:gridCol w:w="3024"/>
        <w:gridCol w:w="3024"/>
      </w:tblGrid>
      <w:tr>
        <w:tc>
          <w:tcPr>
            <w:tcW w:type="dxa" w:w="1984"/>
            <w:vAlign w:val="center"/>
            <w:shd w:fill="0B2A52"/>
          </w:tcPr>
          <w:p>
            <w:pPr>
              <w:jc w:val="center"/>
            </w:pPr>
            <w:r>
              <w:rPr>
                <w:rFonts w:ascii="Times New Roman" w:hAnsi="Times New Roman" w:cs="Times New Roman" w:eastAsia="Times New Roman"/>
                <w:b/>
                <w:i w:val="0"/>
                <w:color w:val="FFFFFF"/>
                <w:sz w:val="22"/>
              </w:rPr>
              <w:t>Viết tắt / Thuật ngữ</w:t>
            </w:r>
          </w:p>
        </w:tc>
        <w:tc>
          <w:tcPr>
            <w:tcW w:type="dxa" w:w="2551"/>
            <w:vAlign w:val="center"/>
            <w:shd w:fill="0B2A52"/>
          </w:tcPr>
          <w:p>
            <w:pPr>
              <w:jc w:val="center"/>
            </w:pPr>
            <w:r>
              <w:rPr>
                <w:rFonts w:ascii="Times New Roman" w:hAnsi="Times New Roman" w:cs="Times New Roman" w:eastAsia="Times New Roman"/>
                <w:b/>
                <w:i w:val="0"/>
                <w:color w:val="FFFFFF"/>
                <w:sz w:val="22"/>
              </w:rPr>
              <w:t>Đầy đủ</w:t>
            </w:r>
          </w:p>
        </w:tc>
        <w:tc>
          <w:tcPr>
            <w:tcW w:type="dxa" w:w="4535"/>
            <w:vAlign w:val="center"/>
            <w:shd w:fill="0B2A52"/>
          </w:tcPr>
          <w:p>
            <w:pPr>
              <w:jc w:val="center"/>
            </w:pPr>
            <w:r>
              <w:rPr>
                <w:rFonts w:ascii="Times New Roman" w:hAnsi="Times New Roman" w:cs="Times New Roman" w:eastAsia="Times New Roman"/>
                <w:b/>
                <w:i w:val="0"/>
                <w:color w:val="FFFFFF"/>
                <w:sz w:val="22"/>
              </w:rPr>
              <w:t>Giải thích</w:t>
            </w:r>
          </w:p>
        </w:tc>
      </w:tr>
      <w:tr>
        <w:tc>
          <w:tcPr>
            <w:tcW w:type="dxa" w:w="1984"/>
            <w:vAlign w:val="center"/>
          </w:tcPr>
          <w:p>
            <w:pPr>
              <w:jc w:val="left"/>
            </w:pPr>
            <w:r>
              <w:rPr>
                <w:rFonts w:ascii="Times New Roman" w:hAnsi="Times New Roman" w:cs="Times New Roman" w:eastAsia="Times New Roman"/>
                <w:b w:val="0"/>
                <w:i w:val="0"/>
                <w:sz w:val="22"/>
              </w:rPr>
              <w:t>API</w:t>
            </w:r>
          </w:p>
        </w:tc>
        <w:tc>
          <w:tcPr>
            <w:tcW w:type="dxa" w:w="2551"/>
            <w:vAlign w:val="center"/>
          </w:tcPr>
          <w:p>
            <w:pPr>
              <w:jc w:val="left"/>
            </w:pPr>
            <w:r>
              <w:rPr>
                <w:rFonts w:ascii="Times New Roman" w:hAnsi="Times New Roman" w:cs="Times New Roman" w:eastAsia="Times New Roman"/>
                <w:b w:val="0"/>
                <w:i w:val="0"/>
                <w:sz w:val="22"/>
              </w:rPr>
              <w:t>Application Programming Interface</w:t>
            </w:r>
          </w:p>
        </w:tc>
        <w:tc>
          <w:tcPr>
            <w:tcW w:type="dxa" w:w="4535"/>
            <w:vAlign w:val="center"/>
          </w:tcPr>
          <w:p>
            <w:pPr>
              <w:jc w:val="left"/>
            </w:pPr>
            <w:r>
              <w:rPr>
                <w:rFonts w:ascii="Times New Roman" w:hAnsi="Times New Roman" w:cs="Times New Roman" w:eastAsia="Times New Roman"/>
                <w:b w:val="0"/>
                <w:i w:val="0"/>
                <w:sz w:val="22"/>
              </w:rPr>
              <w:t>Giao diện lập trình ứng dụng giữa các thành phần phần mềm.</w:t>
            </w:r>
          </w:p>
        </w:tc>
      </w:tr>
      <w:tr>
        <w:tc>
          <w:tcPr>
            <w:tcW w:type="dxa" w:w="1984"/>
            <w:vAlign w:val="center"/>
          </w:tcPr>
          <w:p>
            <w:pPr>
              <w:jc w:val="left"/>
            </w:pPr>
            <w:r>
              <w:rPr>
                <w:rFonts w:ascii="Times New Roman" w:hAnsi="Times New Roman" w:cs="Times New Roman" w:eastAsia="Times New Roman"/>
                <w:b w:val="0"/>
                <w:i w:val="0"/>
                <w:sz w:val="22"/>
              </w:rPr>
              <w:t>REST</w:t>
            </w:r>
          </w:p>
        </w:tc>
        <w:tc>
          <w:tcPr>
            <w:tcW w:type="dxa" w:w="2551"/>
            <w:vAlign w:val="center"/>
          </w:tcPr>
          <w:p>
            <w:pPr>
              <w:jc w:val="left"/>
            </w:pPr>
            <w:r>
              <w:rPr>
                <w:rFonts w:ascii="Times New Roman" w:hAnsi="Times New Roman" w:cs="Times New Roman" w:eastAsia="Times New Roman"/>
                <w:b w:val="0"/>
                <w:i w:val="0"/>
                <w:sz w:val="22"/>
              </w:rPr>
              <w:t>Representational State Transfer</w:t>
            </w:r>
          </w:p>
        </w:tc>
        <w:tc>
          <w:tcPr>
            <w:tcW w:type="dxa" w:w="4535"/>
            <w:vAlign w:val="center"/>
          </w:tcPr>
          <w:p>
            <w:pPr>
              <w:jc w:val="left"/>
            </w:pPr>
            <w:r>
              <w:rPr>
                <w:rFonts w:ascii="Times New Roman" w:hAnsi="Times New Roman" w:cs="Times New Roman" w:eastAsia="Times New Roman"/>
                <w:b w:val="0"/>
                <w:i w:val="0"/>
                <w:sz w:val="22"/>
              </w:rPr>
              <w:t>Kiểu kiến trúc giao tiếp qua HTTP theo mô hình tài nguyên.</w:t>
            </w:r>
          </w:p>
        </w:tc>
      </w:tr>
      <w:tr>
        <w:tc>
          <w:tcPr>
            <w:tcW w:type="dxa" w:w="1984"/>
            <w:vAlign w:val="center"/>
          </w:tcPr>
          <w:p>
            <w:pPr>
              <w:jc w:val="left"/>
            </w:pPr>
            <w:r>
              <w:rPr>
                <w:rFonts w:ascii="Times New Roman" w:hAnsi="Times New Roman" w:cs="Times New Roman" w:eastAsia="Times New Roman"/>
                <w:b w:val="0"/>
                <w:i w:val="0"/>
                <w:sz w:val="22"/>
              </w:rPr>
              <w:t>JWT</w:t>
            </w:r>
          </w:p>
        </w:tc>
        <w:tc>
          <w:tcPr>
            <w:tcW w:type="dxa" w:w="2551"/>
            <w:vAlign w:val="center"/>
          </w:tcPr>
          <w:p>
            <w:pPr>
              <w:jc w:val="left"/>
            </w:pPr>
            <w:r>
              <w:rPr>
                <w:rFonts w:ascii="Times New Roman" w:hAnsi="Times New Roman" w:cs="Times New Roman" w:eastAsia="Times New Roman"/>
                <w:b w:val="0"/>
                <w:i w:val="0"/>
                <w:sz w:val="22"/>
              </w:rPr>
              <w:t>JSON Web Token</w:t>
            </w:r>
          </w:p>
        </w:tc>
        <w:tc>
          <w:tcPr>
            <w:tcW w:type="dxa" w:w="4535"/>
            <w:vAlign w:val="center"/>
          </w:tcPr>
          <w:p>
            <w:pPr>
              <w:jc w:val="left"/>
            </w:pPr>
            <w:r>
              <w:rPr>
                <w:rFonts w:ascii="Times New Roman" w:hAnsi="Times New Roman" w:cs="Times New Roman" w:eastAsia="Times New Roman"/>
                <w:b w:val="0"/>
                <w:i w:val="0"/>
                <w:sz w:val="22"/>
              </w:rPr>
              <w:t>Token xác thực dạng JSON có chữ ký số, RFC 7519.</w:t>
            </w:r>
          </w:p>
        </w:tc>
      </w:tr>
      <w:tr>
        <w:tc>
          <w:tcPr>
            <w:tcW w:type="dxa" w:w="1984"/>
            <w:vAlign w:val="center"/>
          </w:tcPr>
          <w:p>
            <w:pPr>
              <w:jc w:val="left"/>
            </w:pPr>
            <w:r>
              <w:rPr>
                <w:rFonts w:ascii="Times New Roman" w:hAnsi="Times New Roman" w:cs="Times New Roman" w:eastAsia="Times New Roman"/>
                <w:b w:val="0"/>
                <w:i w:val="0"/>
                <w:sz w:val="22"/>
              </w:rPr>
              <w:t>gRPC</w:t>
            </w:r>
          </w:p>
        </w:tc>
        <w:tc>
          <w:tcPr>
            <w:tcW w:type="dxa" w:w="2551"/>
            <w:vAlign w:val="center"/>
          </w:tcPr>
          <w:p>
            <w:pPr>
              <w:jc w:val="left"/>
            </w:pPr>
            <w:r>
              <w:rPr>
                <w:rFonts w:ascii="Times New Roman" w:hAnsi="Times New Roman" w:cs="Times New Roman" w:eastAsia="Times New Roman"/>
                <w:b w:val="0"/>
                <w:i w:val="0"/>
                <w:sz w:val="22"/>
              </w:rPr>
              <w:t>gRPC Remote Procedure Call</w:t>
            </w:r>
          </w:p>
        </w:tc>
        <w:tc>
          <w:tcPr>
            <w:tcW w:type="dxa" w:w="4535"/>
            <w:vAlign w:val="center"/>
          </w:tcPr>
          <w:p>
            <w:pPr>
              <w:jc w:val="left"/>
            </w:pPr>
            <w:r>
              <w:rPr>
                <w:rFonts w:ascii="Times New Roman" w:hAnsi="Times New Roman" w:cs="Times New Roman" w:eastAsia="Times New Roman"/>
                <w:b w:val="0"/>
                <w:i w:val="0"/>
                <w:sz w:val="22"/>
              </w:rPr>
              <w:t>Giao thức RPC hiệu năng cao, sử dụng HTTP/2 + Protobuf.</w:t>
            </w:r>
          </w:p>
        </w:tc>
      </w:tr>
      <w:tr>
        <w:tc>
          <w:tcPr>
            <w:tcW w:type="dxa" w:w="1984"/>
            <w:vAlign w:val="center"/>
          </w:tcPr>
          <w:p>
            <w:pPr>
              <w:jc w:val="left"/>
            </w:pPr>
            <w:r>
              <w:rPr>
                <w:rFonts w:ascii="Times New Roman" w:hAnsi="Times New Roman" w:cs="Times New Roman" w:eastAsia="Times New Roman"/>
                <w:b w:val="0"/>
                <w:i w:val="0"/>
                <w:sz w:val="22"/>
              </w:rPr>
              <w:t>Protobuf</w:t>
            </w:r>
          </w:p>
        </w:tc>
        <w:tc>
          <w:tcPr>
            <w:tcW w:type="dxa" w:w="2551"/>
            <w:vAlign w:val="center"/>
          </w:tcPr>
          <w:p>
            <w:pPr>
              <w:jc w:val="left"/>
            </w:pPr>
            <w:r>
              <w:rPr>
                <w:rFonts w:ascii="Times New Roman" w:hAnsi="Times New Roman" w:cs="Times New Roman" w:eastAsia="Times New Roman"/>
                <w:b w:val="0"/>
                <w:i w:val="0"/>
                <w:sz w:val="22"/>
              </w:rPr>
              <w:t>Protocol Buffers</w:t>
            </w:r>
          </w:p>
        </w:tc>
        <w:tc>
          <w:tcPr>
            <w:tcW w:type="dxa" w:w="4535"/>
            <w:vAlign w:val="center"/>
          </w:tcPr>
          <w:p>
            <w:pPr>
              <w:jc w:val="left"/>
            </w:pPr>
            <w:r>
              <w:rPr>
                <w:rFonts w:ascii="Times New Roman" w:hAnsi="Times New Roman" w:cs="Times New Roman" w:eastAsia="Times New Roman"/>
                <w:b w:val="0"/>
                <w:i w:val="0"/>
                <w:sz w:val="22"/>
              </w:rPr>
              <w:t>Định dạng mã hoá nhị phân cấu trúc dữ liệu, dùng cho gRPC.</w:t>
            </w:r>
          </w:p>
        </w:tc>
      </w:tr>
      <w:tr>
        <w:tc>
          <w:tcPr>
            <w:tcW w:type="dxa" w:w="1984"/>
            <w:vAlign w:val="center"/>
          </w:tcPr>
          <w:p>
            <w:pPr>
              <w:jc w:val="left"/>
            </w:pPr>
            <w:r>
              <w:rPr>
                <w:rFonts w:ascii="Times New Roman" w:hAnsi="Times New Roman" w:cs="Times New Roman" w:eastAsia="Times New Roman"/>
                <w:b w:val="0"/>
                <w:i w:val="0"/>
                <w:sz w:val="22"/>
              </w:rPr>
              <w:t>ORM</w:t>
            </w:r>
          </w:p>
        </w:tc>
        <w:tc>
          <w:tcPr>
            <w:tcW w:type="dxa" w:w="2551"/>
            <w:vAlign w:val="center"/>
          </w:tcPr>
          <w:p>
            <w:pPr>
              <w:jc w:val="left"/>
            </w:pPr>
            <w:r>
              <w:rPr>
                <w:rFonts w:ascii="Times New Roman" w:hAnsi="Times New Roman" w:cs="Times New Roman" w:eastAsia="Times New Roman"/>
                <w:b w:val="0"/>
                <w:i w:val="0"/>
                <w:sz w:val="22"/>
              </w:rPr>
              <w:t>Object-Relational Mapping</w:t>
            </w:r>
          </w:p>
        </w:tc>
        <w:tc>
          <w:tcPr>
            <w:tcW w:type="dxa" w:w="4535"/>
            <w:vAlign w:val="center"/>
          </w:tcPr>
          <w:p>
            <w:pPr>
              <w:jc w:val="left"/>
            </w:pPr>
            <w:r>
              <w:rPr>
                <w:rFonts w:ascii="Times New Roman" w:hAnsi="Times New Roman" w:cs="Times New Roman" w:eastAsia="Times New Roman"/>
                <w:b w:val="0"/>
                <w:i w:val="0"/>
                <w:sz w:val="22"/>
              </w:rPr>
              <w:t>Kỹ thuật ánh xạ bảng CSDL sang đối tượng trong ngôn ngữ lập trình.</w:t>
            </w:r>
          </w:p>
        </w:tc>
      </w:tr>
      <w:tr>
        <w:tc>
          <w:tcPr>
            <w:tcW w:type="dxa" w:w="1984"/>
            <w:vAlign w:val="center"/>
          </w:tcPr>
          <w:p>
            <w:pPr>
              <w:jc w:val="left"/>
            </w:pPr>
            <w:r>
              <w:rPr>
                <w:rFonts w:ascii="Times New Roman" w:hAnsi="Times New Roman" w:cs="Times New Roman" w:eastAsia="Times New Roman"/>
                <w:b w:val="0"/>
                <w:i w:val="0"/>
                <w:sz w:val="22"/>
              </w:rPr>
              <w:t>CQRS</w:t>
            </w:r>
          </w:p>
        </w:tc>
        <w:tc>
          <w:tcPr>
            <w:tcW w:type="dxa" w:w="2551"/>
            <w:vAlign w:val="center"/>
          </w:tcPr>
          <w:p>
            <w:pPr>
              <w:jc w:val="left"/>
            </w:pPr>
            <w:r>
              <w:rPr>
                <w:rFonts w:ascii="Times New Roman" w:hAnsi="Times New Roman" w:cs="Times New Roman" w:eastAsia="Times New Roman"/>
                <w:b w:val="0"/>
                <w:i w:val="0"/>
                <w:sz w:val="22"/>
              </w:rPr>
              <w:t>Command Query Responsibility Segregation</w:t>
            </w:r>
          </w:p>
        </w:tc>
        <w:tc>
          <w:tcPr>
            <w:tcW w:type="dxa" w:w="4535"/>
            <w:vAlign w:val="center"/>
          </w:tcPr>
          <w:p>
            <w:pPr>
              <w:jc w:val="left"/>
            </w:pPr>
            <w:r>
              <w:rPr>
                <w:rFonts w:ascii="Times New Roman" w:hAnsi="Times New Roman" w:cs="Times New Roman" w:eastAsia="Times New Roman"/>
                <w:b w:val="0"/>
                <w:i w:val="0"/>
                <w:sz w:val="22"/>
              </w:rPr>
              <w:t>Tách đường ghi (command) và đọc (query) thành các mô hình riêng.</w:t>
            </w:r>
          </w:p>
        </w:tc>
      </w:tr>
      <w:tr>
        <w:tc>
          <w:tcPr>
            <w:tcW w:type="dxa" w:w="1984"/>
            <w:vAlign w:val="center"/>
          </w:tcPr>
          <w:p>
            <w:pPr>
              <w:jc w:val="left"/>
            </w:pPr>
            <w:r>
              <w:rPr>
                <w:rFonts w:ascii="Times New Roman" w:hAnsi="Times New Roman" w:cs="Times New Roman" w:eastAsia="Times New Roman"/>
                <w:b w:val="0"/>
                <w:i w:val="0"/>
                <w:sz w:val="22"/>
              </w:rPr>
              <w:t>EDA</w:t>
            </w:r>
          </w:p>
        </w:tc>
        <w:tc>
          <w:tcPr>
            <w:tcW w:type="dxa" w:w="2551"/>
            <w:vAlign w:val="center"/>
          </w:tcPr>
          <w:p>
            <w:pPr>
              <w:jc w:val="left"/>
            </w:pPr>
            <w:r>
              <w:rPr>
                <w:rFonts w:ascii="Times New Roman" w:hAnsi="Times New Roman" w:cs="Times New Roman" w:eastAsia="Times New Roman"/>
                <w:b w:val="0"/>
                <w:i w:val="0"/>
                <w:sz w:val="22"/>
              </w:rPr>
              <w:t>Event-Driven Architecture</w:t>
            </w:r>
          </w:p>
        </w:tc>
        <w:tc>
          <w:tcPr>
            <w:tcW w:type="dxa" w:w="4535"/>
            <w:vAlign w:val="center"/>
          </w:tcPr>
          <w:p>
            <w:pPr>
              <w:jc w:val="left"/>
            </w:pPr>
            <w:r>
              <w:rPr>
                <w:rFonts w:ascii="Times New Roman" w:hAnsi="Times New Roman" w:cs="Times New Roman" w:eastAsia="Times New Roman"/>
                <w:b w:val="0"/>
                <w:i w:val="0"/>
                <w:sz w:val="22"/>
              </w:rPr>
              <w:t>Kiến trúc phần mềm dựa trên sự kiện làm trung tâm truyền thông.</w:t>
            </w:r>
          </w:p>
        </w:tc>
      </w:tr>
      <w:tr>
        <w:tc>
          <w:tcPr>
            <w:tcW w:type="dxa" w:w="1984"/>
            <w:vAlign w:val="center"/>
          </w:tcPr>
          <w:p>
            <w:pPr>
              <w:jc w:val="left"/>
            </w:pPr>
            <w:r>
              <w:rPr>
                <w:rFonts w:ascii="Times New Roman" w:hAnsi="Times New Roman" w:cs="Times New Roman" w:eastAsia="Times New Roman"/>
                <w:b w:val="0"/>
                <w:i w:val="0"/>
                <w:sz w:val="22"/>
              </w:rPr>
              <w:t>KYC</w:t>
            </w:r>
          </w:p>
        </w:tc>
        <w:tc>
          <w:tcPr>
            <w:tcW w:type="dxa" w:w="2551"/>
            <w:vAlign w:val="center"/>
          </w:tcPr>
          <w:p>
            <w:pPr>
              <w:jc w:val="left"/>
            </w:pPr>
            <w:r>
              <w:rPr>
                <w:rFonts w:ascii="Times New Roman" w:hAnsi="Times New Roman" w:cs="Times New Roman" w:eastAsia="Times New Roman"/>
                <w:b w:val="0"/>
                <w:i w:val="0"/>
                <w:sz w:val="22"/>
              </w:rPr>
              <w:t>Know Your Customer</w:t>
            </w:r>
          </w:p>
        </w:tc>
        <w:tc>
          <w:tcPr>
            <w:tcW w:type="dxa" w:w="4535"/>
            <w:vAlign w:val="center"/>
          </w:tcPr>
          <w:p>
            <w:pPr>
              <w:jc w:val="left"/>
            </w:pPr>
            <w:r>
              <w:rPr>
                <w:rFonts w:ascii="Times New Roman" w:hAnsi="Times New Roman" w:cs="Times New Roman" w:eastAsia="Times New Roman"/>
                <w:b w:val="0"/>
                <w:i w:val="0"/>
                <w:sz w:val="22"/>
              </w:rPr>
              <w:t>Quy trình xác minh danh tính khách hàng.</w:t>
            </w:r>
          </w:p>
        </w:tc>
      </w:tr>
      <w:tr>
        <w:tc>
          <w:tcPr>
            <w:tcW w:type="dxa" w:w="1984"/>
            <w:vAlign w:val="center"/>
          </w:tcPr>
          <w:p>
            <w:pPr>
              <w:jc w:val="left"/>
            </w:pPr>
            <w:r>
              <w:rPr>
                <w:rFonts w:ascii="Times New Roman" w:hAnsi="Times New Roman" w:cs="Times New Roman" w:eastAsia="Times New Roman"/>
                <w:b w:val="0"/>
                <w:i w:val="0"/>
                <w:sz w:val="22"/>
              </w:rPr>
              <w:t>AML</w:t>
            </w:r>
          </w:p>
        </w:tc>
        <w:tc>
          <w:tcPr>
            <w:tcW w:type="dxa" w:w="2551"/>
            <w:vAlign w:val="center"/>
          </w:tcPr>
          <w:p>
            <w:pPr>
              <w:jc w:val="left"/>
            </w:pPr>
            <w:r>
              <w:rPr>
                <w:rFonts w:ascii="Times New Roman" w:hAnsi="Times New Roman" w:cs="Times New Roman" w:eastAsia="Times New Roman"/>
                <w:b w:val="0"/>
                <w:i w:val="0"/>
                <w:sz w:val="22"/>
              </w:rPr>
              <w:t>Anti-Money Laundering</w:t>
            </w:r>
          </w:p>
        </w:tc>
        <w:tc>
          <w:tcPr>
            <w:tcW w:type="dxa" w:w="4535"/>
            <w:vAlign w:val="center"/>
          </w:tcPr>
          <w:p>
            <w:pPr>
              <w:jc w:val="left"/>
            </w:pPr>
            <w:r>
              <w:rPr>
                <w:rFonts w:ascii="Times New Roman" w:hAnsi="Times New Roman" w:cs="Times New Roman" w:eastAsia="Times New Roman"/>
                <w:b w:val="0"/>
                <w:i w:val="0"/>
                <w:sz w:val="22"/>
              </w:rPr>
              <w:t>Các biện pháp phòng chống rửa tiền.</w:t>
            </w:r>
          </w:p>
        </w:tc>
      </w:tr>
      <w:tr>
        <w:tc>
          <w:tcPr>
            <w:tcW w:type="dxa" w:w="1984"/>
            <w:vAlign w:val="center"/>
          </w:tcPr>
          <w:p>
            <w:pPr>
              <w:jc w:val="left"/>
            </w:pPr>
            <w:r>
              <w:rPr>
                <w:rFonts w:ascii="Times New Roman" w:hAnsi="Times New Roman" w:cs="Times New Roman" w:eastAsia="Times New Roman"/>
                <w:b w:val="0"/>
                <w:i w:val="0"/>
                <w:sz w:val="22"/>
              </w:rPr>
              <w:t>2FA</w:t>
            </w:r>
          </w:p>
        </w:tc>
        <w:tc>
          <w:tcPr>
            <w:tcW w:type="dxa" w:w="2551"/>
            <w:vAlign w:val="center"/>
          </w:tcPr>
          <w:p>
            <w:pPr>
              <w:jc w:val="left"/>
            </w:pPr>
            <w:r>
              <w:rPr>
                <w:rFonts w:ascii="Times New Roman" w:hAnsi="Times New Roman" w:cs="Times New Roman" w:eastAsia="Times New Roman"/>
                <w:b w:val="0"/>
                <w:i w:val="0"/>
                <w:sz w:val="22"/>
              </w:rPr>
              <w:t>Two-Factor Authentication</w:t>
            </w:r>
          </w:p>
        </w:tc>
        <w:tc>
          <w:tcPr>
            <w:tcW w:type="dxa" w:w="4535"/>
            <w:vAlign w:val="center"/>
          </w:tcPr>
          <w:p>
            <w:pPr>
              <w:jc w:val="left"/>
            </w:pPr>
            <w:r>
              <w:rPr>
                <w:rFonts w:ascii="Times New Roman" w:hAnsi="Times New Roman" w:cs="Times New Roman" w:eastAsia="Times New Roman"/>
                <w:b w:val="0"/>
                <w:i w:val="0"/>
                <w:sz w:val="22"/>
              </w:rPr>
              <w:t>Xác thực hai yếu tố.</w:t>
            </w:r>
          </w:p>
        </w:tc>
      </w:tr>
      <w:tr>
        <w:tc>
          <w:tcPr>
            <w:tcW w:type="dxa" w:w="1984"/>
            <w:vAlign w:val="center"/>
          </w:tcPr>
          <w:p>
            <w:pPr>
              <w:jc w:val="left"/>
            </w:pPr>
            <w:r>
              <w:rPr>
                <w:rFonts w:ascii="Times New Roman" w:hAnsi="Times New Roman" w:cs="Times New Roman" w:eastAsia="Times New Roman"/>
                <w:b w:val="0"/>
                <w:i w:val="0"/>
                <w:sz w:val="22"/>
              </w:rPr>
              <w:t>TOTP</w:t>
            </w:r>
          </w:p>
        </w:tc>
        <w:tc>
          <w:tcPr>
            <w:tcW w:type="dxa" w:w="2551"/>
            <w:vAlign w:val="center"/>
          </w:tcPr>
          <w:p>
            <w:pPr>
              <w:jc w:val="left"/>
            </w:pPr>
            <w:r>
              <w:rPr>
                <w:rFonts w:ascii="Times New Roman" w:hAnsi="Times New Roman" w:cs="Times New Roman" w:eastAsia="Times New Roman"/>
                <w:b w:val="0"/>
                <w:i w:val="0"/>
                <w:sz w:val="22"/>
              </w:rPr>
              <w:t>Time-based One-Time Password</w:t>
            </w:r>
          </w:p>
        </w:tc>
        <w:tc>
          <w:tcPr>
            <w:tcW w:type="dxa" w:w="4535"/>
            <w:vAlign w:val="center"/>
          </w:tcPr>
          <w:p>
            <w:pPr>
              <w:jc w:val="left"/>
            </w:pPr>
            <w:r>
              <w:rPr>
                <w:rFonts w:ascii="Times New Roman" w:hAnsi="Times New Roman" w:cs="Times New Roman" w:eastAsia="Times New Roman"/>
                <w:b w:val="0"/>
                <w:i w:val="0"/>
                <w:sz w:val="22"/>
              </w:rPr>
              <w:t>Mật khẩu dùng một lần dựa trên thời gian, RFC 6238.</w:t>
            </w:r>
          </w:p>
        </w:tc>
      </w:tr>
      <w:tr>
        <w:tc>
          <w:tcPr>
            <w:tcW w:type="dxa" w:w="1984"/>
            <w:vAlign w:val="center"/>
          </w:tcPr>
          <w:p>
            <w:pPr>
              <w:jc w:val="left"/>
            </w:pPr>
            <w:r>
              <w:rPr>
                <w:rFonts w:ascii="Times New Roman" w:hAnsi="Times New Roman" w:cs="Times New Roman" w:eastAsia="Times New Roman"/>
                <w:b w:val="0"/>
                <w:i w:val="0"/>
                <w:sz w:val="22"/>
              </w:rPr>
              <w:t>PnL</w:t>
            </w:r>
          </w:p>
        </w:tc>
        <w:tc>
          <w:tcPr>
            <w:tcW w:type="dxa" w:w="2551"/>
            <w:vAlign w:val="center"/>
          </w:tcPr>
          <w:p>
            <w:pPr>
              <w:jc w:val="left"/>
            </w:pPr>
            <w:r>
              <w:rPr>
                <w:rFonts w:ascii="Times New Roman" w:hAnsi="Times New Roman" w:cs="Times New Roman" w:eastAsia="Times New Roman"/>
                <w:b w:val="0"/>
                <w:i w:val="0"/>
                <w:sz w:val="22"/>
              </w:rPr>
              <w:t>Profit and Loss</w:t>
            </w:r>
          </w:p>
        </w:tc>
        <w:tc>
          <w:tcPr>
            <w:tcW w:type="dxa" w:w="4535"/>
            <w:vAlign w:val="center"/>
          </w:tcPr>
          <w:p>
            <w:pPr>
              <w:jc w:val="left"/>
            </w:pPr>
            <w:r>
              <w:rPr>
                <w:rFonts w:ascii="Times New Roman" w:hAnsi="Times New Roman" w:cs="Times New Roman" w:eastAsia="Times New Roman"/>
                <w:b w:val="0"/>
                <w:i w:val="0"/>
                <w:sz w:val="22"/>
              </w:rPr>
              <w:t>Lãi/lỗ của một vị thế giao dịch.</w:t>
            </w:r>
          </w:p>
        </w:tc>
      </w:tr>
      <w:tr>
        <w:tc>
          <w:tcPr>
            <w:tcW w:type="dxa" w:w="1984"/>
            <w:vAlign w:val="center"/>
          </w:tcPr>
          <w:p>
            <w:pPr>
              <w:jc w:val="left"/>
            </w:pPr>
            <w:r>
              <w:rPr>
                <w:rFonts w:ascii="Times New Roman" w:hAnsi="Times New Roman" w:cs="Times New Roman" w:eastAsia="Times New Roman"/>
                <w:b w:val="0"/>
                <w:i w:val="0"/>
                <w:sz w:val="22"/>
              </w:rPr>
              <w:t>VaR</w:t>
            </w:r>
          </w:p>
        </w:tc>
        <w:tc>
          <w:tcPr>
            <w:tcW w:type="dxa" w:w="2551"/>
            <w:vAlign w:val="center"/>
          </w:tcPr>
          <w:p>
            <w:pPr>
              <w:jc w:val="left"/>
            </w:pPr>
            <w:r>
              <w:rPr>
                <w:rFonts w:ascii="Times New Roman" w:hAnsi="Times New Roman" w:cs="Times New Roman" w:eastAsia="Times New Roman"/>
                <w:b w:val="0"/>
                <w:i w:val="0"/>
                <w:sz w:val="22"/>
              </w:rPr>
              <w:t>Value at Risk</w:t>
            </w:r>
          </w:p>
        </w:tc>
        <w:tc>
          <w:tcPr>
            <w:tcW w:type="dxa" w:w="4535"/>
            <w:vAlign w:val="center"/>
          </w:tcPr>
          <w:p>
            <w:pPr>
              <w:jc w:val="left"/>
            </w:pPr>
            <w:r>
              <w:rPr>
                <w:rFonts w:ascii="Times New Roman" w:hAnsi="Times New Roman" w:cs="Times New Roman" w:eastAsia="Times New Roman"/>
                <w:b w:val="0"/>
                <w:i w:val="0"/>
                <w:sz w:val="22"/>
              </w:rPr>
              <w:t>Đo lường rủi ro về giá trị của danh mục.</w:t>
            </w:r>
          </w:p>
        </w:tc>
      </w:tr>
      <w:tr>
        <w:tc>
          <w:tcPr>
            <w:tcW w:type="dxa" w:w="1984"/>
            <w:vAlign w:val="center"/>
          </w:tcPr>
          <w:p>
            <w:pPr>
              <w:jc w:val="left"/>
            </w:pPr>
            <w:r>
              <w:rPr>
                <w:rFonts w:ascii="Times New Roman" w:hAnsi="Times New Roman" w:cs="Times New Roman" w:eastAsia="Times New Roman"/>
                <w:b w:val="0"/>
                <w:i w:val="0"/>
                <w:sz w:val="22"/>
              </w:rPr>
              <w:t>RPS</w:t>
            </w:r>
          </w:p>
        </w:tc>
        <w:tc>
          <w:tcPr>
            <w:tcW w:type="dxa" w:w="2551"/>
            <w:vAlign w:val="center"/>
          </w:tcPr>
          <w:p>
            <w:pPr>
              <w:jc w:val="left"/>
            </w:pPr>
            <w:r>
              <w:rPr>
                <w:rFonts w:ascii="Times New Roman" w:hAnsi="Times New Roman" w:cs="Times New Roman" w:eastAsia="Times New Roman"/>
                <w:b w:val="0"/>
                <w:i w:val="0"/>
                <w:sz w:val="22"/>
              </w:rPr>
              <w:t>Requests Per Second</w:t>
            </w:r>
          </w:p>
        </w:tc>
        <w:tc>
          <w:tcPr>
            <w:tcW w:type="dxa" w:w="4535"/>
            <w:vAlign w:val="center"/>
          </w:tcPr>
          <w:p>
            <w:pPr>
              <w:jc w:val="left"/>
            </w:pPr>
            <w:r>
              <w:rPr>
                <w:rFonts w:ascii="Times New Roman" w:hAnsi="Times New Roman" w:cs="Times New Roman" w:eastAsia="Times New Roman"/>
                <w:b w:val="0"/>
                <w:i w:val="0"/>
                <w:sz w:val="22"/>
              </w:rPr>
              <w:t>Số yêu cầu xử lý mỗi giây.</w:t>
            </w:r>
          </w:p>
        </w:tc>
      </w:tr>
      <w:tr>
        <w:tc>
          <w:tcPr>
            <w:tcW w:type="dxa" w:w="1984"/>
            <w:vAlign w:val="center"/>
          </w:tcPr>
          <w:p>
            <w:pPr>
              <w:jc w:val="left"/>
            </w:pPr>
            <w:r>
              <w:rPr>
                <w:rFonts w:ascii="Times New Roman" w:hAnsi="Times New Roman" w:cs="Times New Roman" w:eastAsia="Times New Roman"/>
                <w:b w:val="0"/>
                <w:i w:val="0"/>
                <w:sz w:val="22"/>
              </w:rPr>
              <w:t>WS</w:t>
            </w:r>
          </w:p>
        </w:tc>
        <w:tc>
          <w:tcPr>
            <w:tcW w:type="dxa" w:w="2551"/>
            <w:vAlign w:val="center"/>
          </w:tcPr>
          <w:p>
            <w:pPr>
              <w:jc w:val="left"/>
            </w:pPr>
            <w:r>
              <w:rPr>
                <w:rFonts w:ascii="Times New Roman" w:hAnsi="Times New Roman" w:cs="Times New Roman" w:eastAsia="Times New Roman"/>
                <w:b w:val="0"/>
                <w:i w:val="0"/>
                <w:sz w:val="22"/>
              </w:rPr>
              <w:t>WebSocket</w:t>
            </w:r>
          </w:p>
        </w:tc>
        <w:tc>
          <w:tcPr>
            <w:tcW w:type="dxa" w:w="4535"/>
            <w:vAlign w:val="center"/>
          </w:tcPr>
          <w:p>
            <w:pPr>
              <w:jc w:val="left"/>
            </w:pPr>
            <w:r>
              <w:rPr>
                <w:rFonts w:ascii="Times New Roman" w:hAnsi="Times New Roman" w:cs="Times New Roman" w:eastAsia="Times New Roman"/>
                <w:b w:val="0"/>
                <w:i w:val="0"/>
                <w:sz w:val="22"/>
              </w:rPr>
              <w:t>Giao thức truyền hai chiều full-duplex trên TCP, RFC 6455.</w:t>
            </w:r>
          </w:p>
        </w:tc>
      </w:tr>
      <w:tr>
        <w:tc>
          <w:tcPr>
            <w:tcW w:type="dxa" w:w="1984"/>
            <w:vAlign w:val="center"/>
          </w:tcPr>
          <w:p>
            <w:pPr>
              <w:jc w:val="left"/>
            </w:pPr>
            <w:r>
              <w:rPr>
                <w:rFonts w:ascii="Times New Roman" w:hAnsi="Times New Roman" w:cs="Times New Roman" w:eastAsia="Times New Roman"/>
                <w:b w:val="0"/>
                <w:i w:val="0"/>
                <w:sz w:val="22"/>
              </w:rPr>
              <w:t>ES</w:t>
            </w:r>
          </w:p>
        </w:tc>
        <w:tc>
          <w:tcPr>
            <w:tcW w:type="dxa" w:w="2551"/>
            <w:vAlign w:val="center"/>
          </w:tcPr>
          <w:p>
            <w:pPr>
              <w:jc w:val="left"/>
            </w:pPr>
            <w:r>
              <w:rPr>
                <w:rFonts w:ascii="Times New Roman" w:hAnsi="Times New Roman" w:cs="Times New Roman" w:eastAsia="Times New Roman"/>
                <w:b w:val="0"/>
                <w:i w:val="0"/>
                <w:sz w:val="22"/>
              </w:rPr>
              <w:t>Elasticsearch</w:t>
            </w:r>
          </w:p>
        </w:tc>
        <w:tc>
          <w:tcPr>
            <w:tcW w:type="dxa" w:w="4535"/>
            <w:vAlign w:val="center"/>
          </w:tcPr>
          <w:p>
            <w:pPr>
              <w:jc w:val="left"/>
            </w:pPr>
            <w:r>
              <w:rPr>
                <w:rFonts w:ascii="Times New Roman" w:hAnsi="Times New Roman" w:cs="Times New Roman" w:eastAsia="Times New Roman"/>
                <w:b w:val="0"/>
                <w:i w:val="0"/>
                <w:sz w:val="22"/>
              </w:rPr>
              <w:t>Hệ thống tìm kiếm và phân tích phân tán.</w:t>
            </w:r>
          </w:p>
        </w:tc>
      </w:tr>
      <w:tr>
        <w:tc>
          <w:tcPr>
            <w:tcW w:type="dxa" w:w="1984"/>
            <w:vAlign w:val="center"/>
          </w:tcPr>
          <w:p>
            <w:pPr>
              <w:jc w:val="left"/>
            </w:pPr>
            <w:r>
              <w:rPr>
                <w:rFonts w:ascii="Times New Roman" w:hAnsi="Times New Roman" w:cs="Times New Roman" w:eastAsia="Times New Roman"/>
                <w:b w:val="0"/>
                <w:i w:val="0"/>
                <w:sz w:val="22"/>
              </w:rPr>
              <w:t>SPA</w:t>
            </w:r>
          </w:p>
        </w:tc>
        <w:tc>
          <w:tcPr>
            <w:tcW w:type="dxa" w:w="2551"/>
            <w:vAlign w:val="center"/>
          </w:tcPr>
          <w:p>
            <w:pPr>
              <w:jc w:val="left"/>
            </w:pPr>
            <w:r>
              <w:rPr>
                <w:rFonts w:ascii="Times New Roman" w:hAnsi="Times New Roman" w:cs="Times New Roman" w:eastAsia="Times New Roman"/>
                <w:b w:val="0"/>
                <w:i w:val="0"/>
                <w:sz w:val="22"/>
              </w:rPr>
              <w:t>Single Page Application</w:t>
            </w:r>
          </w:p>
        </w:tc>
        <w:tc>
          <w:tcPr>
            <w:tcW w:type="dxa" w:w="4535"/>
            <w:vAlign w:val="center"/>
          </w:tcPr>
          <w:p>
            <w:pPr>
              <w:jc w:val="left"/>
            </w:pPr>
            <w:r>
              <w:rPr>
                <w:rFonts w:ascii="Times New Roman" w:hAnsi="Times New Roman" w:cs="Times New Roman" w:eastAsia="Times New Roman"/>
                <w:b w:val="0"/>
                <w:i w:val="0"/>
                <w:sz w:val="22"/>
              </w:rPr>
              <w:t>Ứng dụng web trang đơn.</w:t>
            </w:r>
          </w:p>
        </w:tc>
      </w:tr>
      <w:tr>
        <w:tc>
          <w:tcPr>
            <w:tcW w:type="dxa" w:w="1984"/>
            <w:vAlign w:val="center"/>
          </w:tcPr>
          <w:p>
            <w:pPr>
              <w:jc w:val="left"/>
            </w:pPr>
            <w:r>
              <w:rPr>
                <w:rFonts w:ascii="Times New Roman" w:hAnsi="Times New Roman" w:cs="Times New Roman" w:eastAsia="Times New Roman"/>
                <w:b w:val="0"/>
                <w:i w:val="0"/>
                <w:sz w:val="22"/>
              </w:rPr>
              <w:t>CEX</w:t>
            </w:r>
          </w:p>
        </w:tc>
        <w:tc>
          <w:tcPr>
            <w:tcW w:type="dxa" w:w="2551"/>
            <w:vAlign w:val="center"/>
          </w:tcPr>
          <w:p>
            <w:pPr>
              <w:jc w:val="left"/>
            </w:pPr>
            <w:r>
              <w:rPr>
                <w:rFonts w:ascii="Times New Roman" w:hAnsi="Times New Roman" w:cs="Times New Roman" w:eastAsia="Times New Roman"/>
                <w:b w:val="0"/>
                <w:i w:val="0"/>
                <w:sz w:val="22"/>
              </w:rPr>
              <w:t>Centralized Exchange</w:t>
            </w:r>
          </w:p>
        </w:tc>
        <w:tc>
          <w:tcPr>
            <w:tcW w:type="dxa" w:w="4535"/>
            <w:vAlign w:val="center"/>
          </w:tcPr>
          <w:p>
            <w:pPr>
              <w:jc w:val="left"/>
            </w:pPr>
            <w:r>
              <w:rPr>
                <w:rFonts w:ascii="Times New Roman" w:hAnsi="Times New Roman" w:cs="Times New Roman" w:eastAsia="Times New Roman"/>
                <w:b w:val="0"/>
                <w:i w:val="0"/>
                <w:sz w:val="22"/>
              </w:rPr>
              <w:t>Sàn giao dịch tập trung.</w:t>
            </w:r>
          </w:p>
        </w:tc>
      </w:tr>
      <w:tr>
        <w:tc>
          <w:tcPr>
            <w:tcW w:type="dxa" w:w="1984"/>
            <w:vAlign w:val="center"/>
          </w:tcPr>
          <w:p>
            <w:pPr>
              <w:jc w:val="left"/>
            </w:pPr>
            <w:r>
              <w:rPr>
                <w:rFonts w:ascii="Times New Roman" w:hAnsi="Times New Roman" w:cs="Times New Roman" w:eastAsia="Times New Roman"/>
                <w:b w:val="0"/>
                <w:i w:val="0"/>
                <w:sz w:val="22"/>
              </w:rPr>
              <w:t>DEX</w:t>
            </w:r>
          </w:p>
        </w:tc>
        <w:tc>
          <w:tcPr>
            <w:tcW w:type="dxa" w:w="2551"/>
            <w:vAlign w:val="center"/>
          </w:tcPr>
          <w:p>
            <w:pPr>
              <w:jc w:val="left"/>
            </w:pPr>
            <w:r>
              <w:rPr>
                <w:rFonts w:ascii="Times New Roman" w:hAnsi="Times New Roman" w:cs="Times New Roman" w:eastAsia="Times New Roman"/>
                <w:b w:val="0"/>
                <w:i w:val="0"/>
                <w:sz w:val="22"/>
              </w:rPr>
              <w:t>Decentralized Exchange</w:t>
            </w:r>
          </w:p>
        </w:tc>
        <w:tc>
          <w:tcPr>
            <w:tcW w:type="dxa" w:w="4535"/>
            <w:vAlign w:val="center"/>
          </w:tcPr>
          <w:p>
            <w:pPr>
              <w:jc w:val="left"/>
            </w:pPr>
            <w:r>
              <w:rPr>
                <w:rFonts w:ascii="Times New Roman" w:hAnsi="Times New Roman" w:cs="Times New Roman" w:eastAsia="Times New Roman"/>
                <w:b w:val="0"/>
                <w:i w:val="0"/>
                <w:sz w:val="22"/>
              </w:rPr>
              <w:t>Sàn giao dịch phi tập trung.</w:t>
            </w:r>
          </w:p>
        </w:tc>
      </w:tr>
      <w:tr>
        <w:tc>
          <w:tcPr>
            <w:tcW w:type="dxa" w:w="1984"/>
            <w:vAlign w:val="center"/>
          </w:tcPr>
          <w:p>
            <w:pPr>
              <w:jc w:val="left"/>
            </w:pPr>
            <w:r>
              <w:rPr>
                <w:rFonts w:ascii="Times New Roman" w:hAnsi="Times New Roman" w:cs="Times New Roman" w:eastAsia="Times New Roman"/>
                <w:b w:val="0"/>
                <w:i w:val="0"/>
                <w:sz w:val="22"/>
              </w:rPr>
              <w:t>Order Book</w:t>
            </w:r>
          </w:p>
        </w:tc>
        <w:tc>
          <w:tcPr>
            <w:tcW w:type="dxa" w:w="2551"/>
            <w:vAlign w:val="center"/>
          </w:tcPr>
          <w:p>
            <w:pPr>
              <w:jc w:val="left"/>
            </w:pPr>
            <w:r>
              <w:rPr>
                <w:rFonts w:ascii="Times New Roman" w:hAnsi="Times New Roman" w:cs="Times New Roman" w:eastAsia="Times New Roman"/>
                <w:b w:val="0"/>
                <w:i w:val="0"/>
                <w:sz w:val="22"/>
              </w:rPr>
              <w:t>Sổ lệnh</w:t>
            </w:r>
          </w:p>
        </w:tc>
        <w:tc>
          <w:tcPr>
            <w:tcW w:type="dxa" w:w="4535"/>
            <w:vAlign w:val="center"/>
          </w:tcPr>
          <w:p>
            <w:pPr>
              <w:jc w:val="left"/>
            </w:pPr>
            <w:r>
              <w:rPr>
                <w:rFonts w:ascii="Times New Roman" w:hAnsi="Times New Roman" w:cs="Times New Roman" w:eastAsia="Times New Roman"/>
                <w:b w:val="0"/>
                <w:i w:val="0"/>
                <w:sz w:val="22"/>
              </w:rPr>
              <w:t>Cấu trúc lưu các lệnh mua/bán còn mở của một cặp giao dịch.</w:t>
            </w:r>
          </w:p>
        </w:tc>
      </w:tr>
      <w:tr>
        <w:tc>
          <w:tcPr>
            <w:tcW w:type="dxa" w:w="1984"/>
            <w:vAlign w:val="center"/>
          </w:tcPr>
          <w:p>
            <w:pPr>
              <w:jc w:val="left"/>
            </w:pPr>
            <w:r>
              <w:rPr>
                <w:rFonts w:ascii="Times New Roman" w:hAnsi="Times New Roman" w:cs="Times New Roman" w:eastAsia="Times New Roman"/>
                <w:b w:val="0"/>
                <w:i w:val="0"/>
                <w:sz w:val="22"/>
              </w:rPr>
              <w:t>Spot</w:t>
            </w:r>
          </w:p>
        </w:tc>
        <w:tc>
          <w:tcPr>
            <w:tcW w:type="dxa" w:w="2551"/>
            <w:vAlign w:val="center"/>
          </w:tcPr>
          <w:p>
            <w:pPr>
              <w:jc w:val="left"/>
            </w:pPr>
            <w:r>
              <w:rPr>
                <w:rFonts w:ascii="Times New Roman" w:hAnsi="Times New Roman" w:cs="Times New Roman" w:eastAsia="Times New Roman"/>
                <w:b w:val="0"/>
                <w:i w:val="0"/>
                <w:sz w:val="22"/>
              </w:rPr>
              <w:t>Giao dịch giao ngay</w:t>
            </w:r>
          </w:p>
        </w:tc>
        <w:tc>
          <w:tcPr>
            <w:tcW w:type="dxa" w:w="4535"/>
            <w:vAlign w:val="center"/>
          </w:tcPr>
          <w:p>
            <w:pPr>
              <w:jc w:val="left"/>
            </w:pPr>
            <w:r>
              <w:rPr>
                <w:rFonts w:ascii="Times New Roman" w:hAnsi="Times New Roman" w:cs="Times New Roman" w:eastAsia="Times New Roman"/>
                <w:b w:val="0"/>
                <w:i w:val="0"/>
                <w:sz w:val="22"/>
              </w:rPr>
              <w:t>Giao dịch mua bán thực tại giá hiện hành.</w:t>
            </w:r>
          </w:p>
        </w:tc>
      </w:tr>
      <w:tr>
        <w:tc>
          <w:tcPr>
            <w:tcW w:type="dxa" w:w="1984"/>
            <w:vAlign w:val="center"/>
          </w:tcPr>
          <w:p>
            <w:pPr>
              <w:jc w:val="left"/>
            </w:pPr>
            <w:r>
              <w:rPr>
                <w:rFonts w:ascii="Times New Roman" w:hAnsi="Times New Roman" w:cs="Times New Roman" w:eastAsia="Times New Roman"/>
                <w:b w:val="0"/>
                <w:i w:val="0"/>
                <w:sz w:val="22"/>
              </w:rPr>
              <w:t>Futures</w:t>
            </w:r>
          </w:p>
        </w:tc>
        <w:tc>
          <w:tcPr>
            <w:tcW w:type="dxa" w:w="2551"/>
            <w:vAlign w:val="center"/>
          </w:tcPr>
          <w:p>
            <w:pPr>
              <w:jc w:val="left"/>
            </w:pPr>
            <w:r>
              <w:rPr>
                <w:rFonts w:ascii="Times New Roman" w:hAnsi="Times New Roman" w:cs="Times New Roman" w:eastAsia="Times New Roman"/>
                <w:b w:val="0"/>
                <w:i w:val="0"/>
                <w:sz w:val="22"/>
              </w:rPr>
              <w:t>Hợp đồng tương lai</w:t>
            </w:r>
          </w:p>
        </w:tc>
        <w:tc>
          <w:tcPr>
            <w:tcW w:type="dxa" w:w="4535"/>
            <w:vAlign w:val="center"/>
          </w:tcPr>
          <w:p>
            <w:pPr>
              <w:jc w:val="left"/>
            </w:pPr>
            <w:r>
              <w:rPr>
                <w:rFonts w:ascii="Times New Roman" w:hAnsi="Times New Roman" w:cs="Times New Roman" w:eastAsia="Times New Roman"/>
                <w:b w:val="0"/>
                <w:i w:val="0"/>
                <w:sz w:val="22"/>
              </w:rPr>
              <w:t>Hợp đồng phái sinh, đặc biệt Perpetual Futures không có kỳ hạn.</w:t>
            </w:r>
          </w:p>
        </w:tc>
      </w:tr>
      <w:tr>
        <w:tc>
          <w:tcPr>
            <w:tcW w:type="dxa" w:w="1984"/>
            <w:vAlign w:val="center"/>
          </w:tcPr>
          <w:p>
            <w:pPr>
              <w:jc w:val="left"/>
            </w:pPr>
            <w:r>
              <w:rPr>
                <w:rFonts w:ascii="Times New Roman" w:hAnsi="Times New Roman" w:cs="Times New Roman" w:eastAsia="Times New Roman"/>
                <w:b w:val="0"/>
                <w:i w:val="0"/>
                <w:sz w:val="22"/>
              </w:rPr>
              <w:t>Leverage</w:t>
            </w:r>
          </w:p>
        </w:tc>
        <w:tc>
          <w:tcPr>
            <w:tcW w:type="dxa" w:w="2551"/>
            <w:vAlign w:val="center"/>
          </w:tcPr>
          <w:p>
            <w:pPr>
              <w:jc w:val="left"/>
            </w:pPr>
            <w:r>
              <w:rPr>
                <w:rFonts w:ascii="Times New Roman" w:hAnsi="Times New Roman" w:cs="Times New Roman" w:eastAsia="Times New Roman"/>
                <w:b w:val="0"/>
                <w:i w:val="0"/>
                <w:sz w:val="22"/>
              </w:rPr>
              <w:t>Đòn bẩy</w:t>
            </w:r>
          </w:p>
        </w:tc>
        <w:tc>
          <w:tcPr>
            <w:tcW w:type="dxa" w:w="4535"/>
            <w:vAlign w:val="center"/>
          </w:tcPr>
          <w:p>
            <w:pPr>
              <w:jc w:val="left"/>
            </w:pPr>
            <w:r>
              <w:rPr>
                <w:rFonts w:ascii="Times New Roman" w:hAnsi="Times New Roman" w:cs="Times New Roman" w:eastAsia="Times New Roman"/>
                <w:b w:val="0"/>
                <w:i w:val="0"/>
                <w:sz w:val="22"/>
              </w:rPr>
              <w:t>Hệ số nhân vốn, cho phép giao dịch lớn hơn ký quỹ.</w:t>
            </w:r>
          </w:p>
        </w:tc>
      </w:tr>
      <w:tr>
        <w:tc>
          <w:tcPr>
            <w:tcW w:type="dxa" w:w="1984"/>
            <w:vAlign w:val="center"/>
          </w:tcPr>
          <w:p>
            <w:pPr>
              <w:jc w:val="left"/>
            </w:pPr>
            <w:r>
              <w:rPr>
                <w:rFonts w:ascii="Times New Roman" w:hAnsi="Times New Roman" w:cs="Times New Roman" w:eastAsia="Times New Roman"/>
                <w:b w:val="0"/>
                <w:i w:val="0"/>
                <w:sz w:val="22"/>
              </w:rPr>
              <w:t>Liquidation</w:t>
            </w:r>
          </w:p>
        </w:tc>
        <w:tc>
          <w:tcPr>
            <w:tcW w:type="dxa" w:w="2551"/>
            <w:vAlign w:val="center"/>
          </w:tcPr>
          <w:p>
            <w:pPr>
              <w:jc w:val="left"/>
            </w:pPr>
            <w:r>
              <w:rPr>
                <w:rFonts w:ascii="Times New Roman" w:hAnsi="Times New Roman" w:cs="Times New Roman" w:eastAsia="Times New Roman"/>
                <w:b w:val="0"/>
                <w:i w:val="0"/>
                <w:sz w:val="22"/>
              </w:rPr>
              <w:t>Thanh lý</w:t>
            </w:r>
          </w:p>
        </w:tc>
        <w:tc>
          <w:tcPr>
            <w:tcW w:type="dxa" w:w="4535"/>
            <w:vAlign w:val="center"/>
          </w:tcPr>
          <w:p>
            <w:pPr>
              <w:jc w:val="left"/>
            </w:pPr>
            <w:r>
              <w:rPr>
                <w:rFonts w:ascii="Times New Roman" w:hAnsi="Times New Roman" w:cs="Times New Roman" w:eastAsia="Times New Roman"/>
                <w:b w:val="0"/>
                <w:i w:val="0"/>
                <w:sz w:val="22"/>
              </w:rPr>
              <w:t>Đóng vị thế cưỡng chế khi margin không đủ bù lỗ.</w:t>
            </w:r>
          </w:p>
        </w:tc>
      </w:tr>
      <w:tr>
        <w:tc>
          <w:tcPr>
            <w:tcW w:type="dxa" w:w="1984"/>
            <w:vAlign w:val="center"/>
          </w:tcPr>
          <w:p>
            <w:pPr>
              <w:jc w:val="left"/>
            </w:pPr>
            <w:r>
              <w:rPr>
                <w:rFonts w:ascii="Times New Roman" w:hAnsi="Times New Roman" w:cs="Times New Roman" w:eastAsia="Times New Roman"/>
                <w:b w:val="0"/>
                <w:i w:val="0"/>
                <w:sz w:val="22"/>
              </w:rPr>
              <w:t>Margin</w:t>
            </w:r>
          </w:p>
        </w:tc>
        <w:tc>
          <w:tcPr>
            <w:tcW w:type="dxa" w:w="2551"/>
            <w:vAlign w:val="center"/>
          </w:tcPr>
          <w:p>
            <w:pPr>
              <w:jc w:val="left"/>
            </w:pPr>
            <w:r>
              <w:rPr>
                <w:rFonts w:ascii="Times New Roman" w:hAnsi="Times New Roman" w:cs="Times New Roman" w:eastAsia="Times New Roman"/>
                <w:b w:val="0"/>
                <w:i w:val="0"/>
                <w:sz w:val="22"/>
              </w:rPr>
              <w:t>Ký quỹ</w:t>
            </w:r>
          </w:p>
        </w:tc>
        <w:tc>
          <w:tcPr>
            <w:tcW w:type="dxa" w:w="4535"/>
            <w:vAlign w:val="center"/>
          </w:tcPr>
          <w:p>
            <w:pPr>
              <w:jc w:val="left"/>
            </w:pPr>
            <w:r>
              <w:rPr>
                <w:rFonts w:ascii="Times New Roman" w:hAnsi="Times New Roman" w:cs="Times New Roman" w:eastAsia="Times New Roman"/>
                <w:b w:val="0"/>
                <w:i w:val="0"/>
                <w:sz w:val="22"/>
              </w:rPr>
              <w:t>Số tiền đặt cọc khi mở vị thế phái sinh.</w:t>
            </w:r>
          </w:p>
        </w:tc>
      </w:tr>
      <w:tr>
        <w:tc>
          <w:tcPr>
            <w:tcW w:type="dxa" w:w="1984"/>
            <w:vAlign w:val="center"/>
          </w:tcPr>
          <w:p>
            <w:pPr>
              <w:jc w:val="left"/>
            </w:pPr>
            <w:r>
              <w:rPr>
                <w:rFonts w:ascii="Times New Roman" w:hAnsi="Times New Roman" w:cs="Times New Roman" w:eastAsia="Times New Roman"/>
                <w:b w:val="0"/>
                <w:i w:val="0"/>
                <w:sz w:val="22"/>
              </w:rPr>
              <w:t>Mark Price</w:t>
            </w:r>
          </w:p>
        </w:tc>
        <w:tc>
          <w:tcPr>
            <w:tcW w:type="dxa" w:w="2551"/>
            <w:vAlign w:val="center"/>
          </w:tcPr>
          <w:p>
            <w:pPr>
              <w:jc w:val="left"/>
            </w:pPr>
            <w:r>
              <w:rPr>
                <w:rFonts w:ascii="Times New Roman" w:hAnsi="Times New Roman" w:cs="Times New Roman" w:eastAsia="Times New Roman"/>
                <w:b w:val="0"/>
                <w:i w:val="0"/>
                <w:sz w:val="22"/>
              </w:rPr>
              <w:t>Giá đánh dấu</w:t>
            </w:r>
          </w:p>
        </w:tc>
        <w:tc>
          <w:tcPr>
            <w:tcW w:type="dxa" w:w="4535"/>
            <w:vAlign w:val="center"/>
          </w:tcPr>
          <w:p>
            <w:pPr>
              <w:jc w:val="left"/>
            </w:pPr>
            <w:r>
              <w:rPr>
                <w:rFonts w:ascii="Times New Roman" w:hAnsi="Times New Roman" w:cs="Times New Roman" w:eastAsia="Times New Roman"/>
                <w:b w:val="0"/>
                <w:i w:val="0"/>
                <w:sz w:val="22"/>
              </w:rPr>
              <w:t>Giá tham chiếu dùng để tính PnL, tránh thao túng.</w:t>
            </w:r>
          </w:p>
        </w:tc>
      </w:tr>
      <w:tr>
        <w:tc>
          <w:tcPr>
            <w:tcW w:type="dxa" w:w="1984"/>
            <w:vAlign w:val="center"/>
          </w:tcPr>
          <w:p>
            <w:pPr>
              <w:jc w:val="left"/>
            </w:pPr>
            <w:r>
              <w:rPr>
                <w:rFonts w:ascii="Times New Roman" w:hAnsi="Times New Roman" w:cs="Times New Roman" w:eastAsia="Times New Roman"/>
                <w:b w:val="0"/>
                <w:i w:val="0"/>
                <w:sz w:val="22"/>
              </w:rPr>
              <w:t>Hot path</w:t>
            </w:r>
          </w:p>
        </w:tc>
        <w:tc>
          <w:tcPr>
            <w:tcW w:type="dxa" w:w="2551"/>
            <w:vAlign w:val="center"/>
          </w:tcPr>
          <w:p>
            <w:pPr>
              <w:jc w:val="left"/>
            </w:pPr>
            <w:r>
              <w:rPr>
                <w:rFonts w:ascii="Times New Roman" w:hAnsi="Times New Roman" w:cs="Times New Roman" w:eastAsia="Times New Roman"/>
                <w:b w:val="0"/>
                <w:i w:val="0"/>
                <w:sz w:val="22"/>
              </w:rPr>
              <w:t>Đường xử lý nóng</w:t>
            </w:r>
          </w:p>
        </w:tc>
        <w:tc>
          <w:tcPr>
            <w:tcW w:type="dxa" w:w="4535"/>
            <w:vAlign w:val="center"/>
          </w:tcPr>
          <w:p>
            <w:pPr>
              <w:jc w:val="left"/>
            </w:pPr>
            <w:r>
              <w:rPr>
                <w:rFonts w:ascii="Times New Roman" w:hAnsi="Times New Roman" w:cs="Times New Roman" w:eastAsia="Times New Roman"/>
                <w:b w:val="0"/>
                <w:i w:val="0"/>
                <w:sz w:val="22"/>
              </w:rPr>
              <w:t>Đường code xử lý yêu cầu có độ trễ thấp, khối lượng cao.</w:t>
            </w:r>
          </w:p>
        </w:tc>
      </w:tr>
      <w:tr>
        <w:tc>
          <w:tcPr>
            <w:tcW w:type="dxa" w:w="1984"/>
            <w:vAlign w:val="center"/>
          </w:tcPr>
          <w:p>
            <w:pPr>
              <w:jc w:val="left"/>
            </w:pPr>
            <w:r>
              <w:rPr>
                <w:rFonts w:ascii="Times New Roman" w:hAnsi="Times New Roman" w:cs="Times New Roman" w:eastAsia="Times New Roman"/>
                <w:b w:val="0"/>
                <w:i w:val="0"/>
                <w:sz w:val="22"/>
              </w:rPr>
              <w:t>Fan-out</w:t>
            </w:r>
          </w:p>
        </w:tc>
        <w:tc>
          <w:tcPr>
            <w:tcW w:type="dxa" w:w="2551"/>
            <w:vAlign w:val="center"/>
          </w:tcPr>
          <w:p>
            <w:pPr>
              <w:jc w:val="left"/>
            </w:pPr>
            <w:r>
              <w:rPr>
                <w:rFonts w:ascii="Times New Roman" w:hAnsi="Times New Roman" w:cs="Times New Roman" w:eastAsia="Times New Roman"/>
                <w:b w:val="0"/>
                <w:i w:val="0"/>
                <w:sz w:val="22"/>
              </w:rPr>
              <w:t>Kỹ thuật phát tán</w:t>
            </w:r>
          </w:p>
        </w:tc>
        <w:tc>
          <w:tcPr>
            <w:tcW w:type="dxa" w:w="4535"/>
            <w:vAlign w:val="center"/>
          </w:tcPr>
          <w:p>
            <w:pPr>
              <w:jc w:val="left"/>
            </w:pPr>
            <w:r>
              <w:rPr>
                <w:rFonts w:ascii="Times New Roman" w:hAnsi="Times New Roman" w:cs="Times New Roman" w:eastAsia="Times New Roman"/>
                <w:b w:val="0"/>
                <w:i w:val="0"/>
                <w:sz w:val="22"/>
              </w:rPr>
              <w:t>Một sự kiện được phân phối đến nhiều consumer đồng thời.</w:t>
            </w:r>
          </w:p>
        </w:tc>
      </w:tr>
      <w:tr>
        <w:tc>
          <w:tcPr>
            <w:tcW w:type="dxa" w:w="1984"/>
            <w:vAlign w:val="center"/>
          </w:tcPr>
          <w:p>
            <w:pPr>
              <w:jc w:val="left"/>
            </w:pPr>
            <w:r>
              <w:rPr>
                <w:rFonts w:ascii="Times New Roman" w:hAnsi="Times New Roman" w:cs="Times New Roman" w:eastAsia="Times New Roman"/>
                <w:b w:val="0"/>
                <w:i w:val="0"/>
                <w:sz w:val="22"/>
              </w:rPr>
              <w:t>Outbox</w:t>
            </w:r>
          </w:p>
        </w:tc>
        <w:tc>
          <w:tcPr>
            <w:tcW w:type="dxa" w:w="2551"/>
            <w:vAlign w:val="center"/>
          </w:tcPr>
          <w:p>
            <w:pPr>
              <w:jc w:val="left"/>
            </w:pPr>
            <w:r>
              <w:rPr>
                <w:rFonts w:ascii="Times New Roman" w:hAnsi="Times New Roman" w:cs="Times New Roman" w:eastAsia="Times New Roman"/>
                <w:b w:val="0"/>
                <w:i w:val="0"/>
                <w:sz w:val="22"/>
              </w:rPr>
              <w:t>Mẫu thiết kế Outbox</w:t>
            </w:r>
          </w:p>
        </w:tc>
        <w:tc>
          <w:tcPr>
            <w:tcW w:type="dxa" w:w="4535"/>
            <w:vAlign w:val="center"/>
          </w:tcPr>
          <w:p>
            <w:pPr>
              <w:jc w:val="left"/>
            </w:pPr>
            <w:r>
              <w:rPr>
                <w:rFonts w:ascii="Times New Roman" w:hAnsi="Times New Roman" w:cs="Times New Roman" w:eastAsia="Times New Roman"/>
                <w:b w:val="0"/>
                <w:i w:val="0"/>
                <w:sz w:val="22"/>
              </w:rPr>
              <w:t>Ghi sự kiện vào bảng outbox cùng transaction để đảm bảo nhất quán.</w:t>
            </w:r>
          </w:p>
        </w:tc>
      </w:tr>
      <w:tr>
        <w:tc>
          <w:tcPr>
            <w:tcW w:type="dxa" w:w="1984"/>
            <w:vAlign w:val="center"/>
          </w:tcPr>
          <w:p>
            <w:pPr>
              <w:jc w:val="left"/>
            </w:pPr>
            <w:r>
              <w:rPr>
                <w:rFonts w:ascii="Times New Roman" w:hAnsi="Times New Roman" w:cs="Times New Roman" w:eastAsia="Times New Roman"/>
                <w:b w:val="0"/>
                <w:i w:val="0"/>
                <w:sz w:val="22"/>
              </w:rPr>
              <w:t>Projector</w:t>
            </w:r>
          </w:p>
        </w:tc>
        <w:tc>
          <w:tcPr>
            <w:tcW w:type="dxa" w:w="2551"/>
            <w:vAlign w:val="center"/>
          </w:tcPr>
          <w:p>
            <w:pPr>
              <w:jc w:val="left"/>
            </w:pPr>
            <w:r>
              <w:rPr>
                <w:rFonts w:ascii="Times New Roman" w:hAnsi="Times New Roman" w:cs="Times New Roman" w:eastAsia="Times New Roman"/>
                <w:b w:val="0"/>
                <w:i w:val="0"/>
                <w:sz w:val="22"/>
              </w:rPr>
              <w:t>Bộ chiếu dữ liệu</w:t>
            </w:r>
          </w:p>
        </w:tc>
        <w:tc>
          <w:tcPr>
            <w:tcW w:type="dxa" w:w="4535"/>
            <w:vAlign w:val="center"/>
          </w:tcPr>
          <w:p>
            <w:pPr>
              <w:jc w:val="left"/>
            </w:pPr>
            <w:r>
              <w:rPr>
                <w:rFonts w:ascii="Times New Roman" w:hAnsi="Times New Roman" w:cs="Times New Roman" w:eastAsia="Times New Roman"/>
                <w:b w:val="0"/>
                <w:i w:val="0"/>
                <w:sz w:val="22"/>
              </w:rPr>
              <w:t>Consumer tiêu thụ sự kiện và ghi read model vào CSDL.</w:t>
            </w:r>
          </w:p>
        </w:tc>
      </w:tr>
    </w:tbl>
    <w:p>
      <w:pPr>
        <w:spacing w:after="80"/>
      </w:pPr>
    </w:p>
    <w:p>
      <w:pPr>
        <w:spacing w:after="200"/>
        <w:jc w:val="center"/>
      </w:pPr>
      <w:r>
        <w:rPr>
          <w:rFonts w:ascii="Times New Roman" w:hAnsi="Times New Roman" w:cs="Times New Roman" w:eastAsia="Times New Roman"/>
          <w:b w:val="0"/>
          <w:i/>
          <w:color w:val="333333"/>
          <w:sz w:val="24"/>
        </w:rPr>
        <w:t>Bảng A.1. Danh mục từ viết tắt và thuật ngữ chuyên ngành</w:t>
      </w:r>
    </w:p>
    <w:p>
      <w:r>
        <w:br w:type="page"/>
      </w:r>
    </w:p>
    <w:p>
      <w:pPr>
        <w:keepNext/>
        <w:spacing w:before="280" w:after="120"/>
        <w:jc w:val="left"/>
      </w:pPr>
      <w:r>
        <w:rPr>
          <w:rFonts w:ascii="Times New Roman" w:hAnsi="Times New Roman" w:cs="Times New Roman" w:eastAsia="Times New Roman"/>
          <w:b/>
          <w:i w:val="0"/>
          <w:color w:val="0B2A52"/>
          <w:sz w:val="32"/>
        </w:rPr>
        <w:t>PHỤ LỤC B. MẪU JSON REQUEST / RESPONSE</w:t>
      </w:r>
    </w:p>
    <w:p>
      <w:pPr>
        <w:spacing w:after="80" w:line="360" w:lineRule="auto"/>
        <w:ind w:firstLine="567"/>
        <w:jc w:val="both"/>
      </w:pPr>
      <w:r>
        <w:rPr>
          <w:rFonts w:ascii="Times New Roman" w:hAnsi="Times New Roman" w:cs="Times New Roman" w:eastAsia="Times New Roman"/>
          <w:b/>
          <w:i w:val="0"/>
          <w:sz w:val="26"/>
        </w:rPr>
        <w:t>B.1. Đặt lệnh Spot — Request</w:t>
      </w:r>
    </w:p>
    <w:p>
      <w:pPr>
        <w:spacing w:after="80" w:line="360" w:lineRule="auto"/>
        <w:jc w:val="both"/>
      </w:pPr>
      <w:r>
        <w:rPr>
          <w:rFonts w:ascii="Times New Roman" w:hAnsi="Times New Roman" w:cs="Times New Roman" w:eastAsia="Times New Roman"/>
          <w:b w:val="0"/>
          <w:i w:val="0"/>
          <w:sz w:val="22"/>
        </w:rPr>
        <w:t>POST /api/trading/orders</w:t>
        <w:br/>
        <w:t>Authorization: Bearer &lt;jwt&gt;</w:t>
        <w:br/>
        <w:t>Content-Type: application/json</w:t>
        <w:br/>
        <w:t>{</w:t>
        <w:br/>
        <w:t xml:space="preserve">  "pair": "BTC_USDT",</w:t>
        <w:br/>
        <w:t xml:space="preserve">  "side": "BUY",</w:t>
        <w:br/>
        <w:t xml:space="preserve">  "type": "LIMIT",</w:t>
        <w:br/>
        <w:t xml:space="preserve">  "price": 65100.50,</w:t>
        <w:br/>
        <w:t xml:space="preserve">  "amount": 0.5</w:t>
        <w:br/>
        <w:t>}</w:t>
      </w:r>
    </w:p>
    <w:p>
      <w:pPr>
        <w:spacing w:after="80" w:line="360" w:lineRule="auto"/>
        <w:ind w:firstLine="567"/>
        <w:jc w:val="both"/>
      </w:pPr>
      <w:r>
        <w:rPr>
          <w:rFonts w:ascii="Times New Roman" w:hAnsi="Times New Roman" w:cs="Times New Roman" w:eastAsia="Times New Roman"/>
          <w:b/>
          <w:i w:val="0"/>
          <w:sz w:val="26"/>
        </w:rPr>
        <w:t>B.2. Đặt lệnh Spot — Response (thành công)</w:t>
      </w:r>
    </w:p>
    <w:p>
      <w:pPr>
        <w:spacing w:after="80" w:line="360" w:lineRule="auto"/>
        <w:jc w:val="both"/>
      </w:pPr>
      <w:r>
        <w:rPr>
          <w:rFonts w:ascii="Times New Roman" w:hAnsi="Times New Roman" w:cs="Times New Roman" w:eastAsia="Times New Roman"/>
          <w:b w:val="0"/>
          <w:i w:val="0"/>
          <w:sz w:val="22"/>
        </w:rPr>
        <w:t>{</w:t>
        <w:br/>
        <w:t xml:space="preserve">  "success": true,</w:t>
        <w:br/>
        <w:t xml:space="preserve">  "data": {</w:t>
        <w:br/>
        <w:t xml:space="preserve">    "id": 1234,</w:t>
        <w:br/>
        <w:t xml:space="preserve">    "pair": "BTC_USDT",</w:t>
        <w:br/>
        <w:t xml:space="preserve">    "side": "BUY",</w:t>
        <w:br/>
        <w:t xml:space="preserve">    "type": "LIMIT",</w:t>
        <w:br/>
        <w:t xml:space="preserve">    "price": 65100.50,</w:t>
        <w:br/>
        <w:t xml:space="preserve">    "amount": 0.5,</w:t>
        <w:br/>
        <w:t xml:space="preserve">    "filledAmount": 0.3,</w:t>
        <w:br/>
        <w:t xml:space="preserve">    "status": "PARTIAL",</w:t>
        <w:br/>
        <w:t xml:space="preserve">    "createdAt": "2026-04-12T10:30:00Z"</w:t>
        <w:br/>
        <w:t xml:space="preserve">  }</w:t>
        <w:br/>
        <w:t>}</w:t>
      </w:r>
    </w:p>
    <w:p>
      <w:pPr>
        <w:spacing w:after="80" w:line="360" w:lineRule="auto"/>
        <w:ind w:firstLine="567"/>
        <w:jc w:val="both"/>
      </w:pPr>
      <w:r>
        <w:rPr>
          <w:rFonts w:ascii="Times New Roman" w:hAnsi="Times New Roman" w:cs="Times New Roman" w:eastAsia="Times New Roman"/>
          <w:b/>
          <w:i w:val="0"/>
          <w:sz w:val="26"/>
        </w:rPr>
        <w:t>B.3. Mở vị thế Futures — Request</w:t>
      </w:r>
    </w:p>
    <w:p>
      <w:pPr>
        <w:spacing w:after="80" w:line="360" w:lineRule="auto"/>
        <w:jc w:val="both"/>
      </w:pPr>
      <w:r>
        <w:rPr>
          <w:rFonts w:ascii="Times New Roman" w:hAnsi="Times New Roman" w:cs="Times New Roman" w:eastAsia="Times New Roman"/>
          <w:b w:val="0"/>
          <w:i w:val="0"/>
          <w:sz w:val="22"/>
        </w:rPr>
        <w:t>POST /api/futures/order</w:t>
        <w:br/>
        <w:t>Authorization: Bearer &lt;jwt&gt;</w:t>
        <w:br/>
        <w:t>{</w:t>
        <w:br/>
        <w:t xml:space="preserve">  "pair": "BTC_USDT",</w:t>
        <w:br/>
        <w:t xml:space="preserve">  "side": "LONG",</w:t>
        <w:br/>
        <w:t xml:space="preserve">  "leverage": 10,</w:t>
        <w:br/>
        <w:t xml:space="preserve">  "size": 0.1,</w:t>
        <w:br/>
        <w:t xml:space="preserve">  "takeProfit": 70000,</w:t>
        <w:br/>
        <w:t xml:space="preserve">  "stopLoss": 60000</w:t>
        <w:br/>
        <w:t>}</w:t>
      </w:r>
    </w:p>
    <w:p>
      <w:pPr>
        <w:spacing w:after="80" w:line="360" w:lineRule="auto"/>
        <w:ind w:firstLine="567"/>
        <w:jc w:val="both"/>
      </w:pPr>
      <w:r>
        <w:rPr>
          <w:rFonts w:ascii="Times New Roman" w:hAnsi="Times New Roman" w:cs="Times New Roman" w:eastAsia="Times New Roman"/>
          <w:b/>
          <w:i w:val="0"/>
          <w:sz w:val="26"/>
        </w:rPr>
        <w:t>B.4. Sự kiện trade.executed (Redis Stream)</w:t>
      </w:r>
    </w:p>
    <w:p>
      <w:pPr>
        <w:spacing w:after="80" w:line="360" w:lineRule="auto"/>
        <w:jc w:val="both"/>
      </w:pPr>
      <w:r>
        <w:rPr>
          <w:rFonts w:ascii="Times New Roman" w:hAnsi="Times New Roman" w:cs="Times New Roman" w:eastAsia="Times New Roman"/>
          <w:b w:val="0"/>
          <w:i w:val="0"/>
          <w:sz w:val="22"/>
        </w:rPr>
        <w:t>{</w:t>
        <w:br/>
        <w:t xml:space="preserve">  "pair": "BTC_USDT",</w:t>
        <w:br/>
        <w:t xml:space="preserve">  "buyOrderId": 1234,</w:t>
        <w:br/>
        <w:t xml:space="preserve">  "sellOrderId": 5678,</w:t>
        <w:br/>
        <w:t xml:space="preserve">  "buyerId": 42,</w:t>
        <w:br/>
        <w:t xml:space="preserve">  "sellerId": 88,</w:t>
        <w:br/>
        <w:t xml:space="preserve">  "price": 65100.50,</w:t>
        <w:br/>
        <w:t xml:space="preserve">  "amount": 0.3,</w:t>
        <w:br/>
        <w:t xml:space="preserve">  "total": 19530.15,</w:t>
        <w:br/>
        <w:t xml:space="preserve">  "buyerFee": 19.53,</w:t>
        <w:br/>
        <w:t xml:space="preserve">  "sellerFee": 19.53,</w:t>
        <w:br/>
        <w:t xml:space="preserve">  "side": "BUY"</w:t>
        <w:br/>
        <w:t>}</w:t>
      </w:r>
    </w:p>
    <w:p>
      <w:pPr>
        <w:spacing w:after="80" w:line="360" w:lineRule="auto"/>
        <w:ind w:firstLine="567"/>
        <w:jc w:val="both"/>
      </w:pPr>
      <w:r>
        <w:rPr>
          <w:rFonts w:ascii="Times New Roman" w:hAnsi="Times New Roman" w:cs="Times New Roman" w:eastAsia="Times New Roman"/>
          <w:b/>
          <w:i w:val="0"/>
          <w:sz w:val="26"/>
        </w:rPr>
        <w:t>B.5. WebSocket message (trades@BTC_USDT)</w:t>
      </w:r>
    </w:p>
    <w:p>
      <w:pPr>
        <w:spacing w:after="80" w:line="360" w:lineRule="auto"/>
        <w:jc w:val="both"/>
      </w:pPr>
      <w:r>
        <w:rPr>
          <w:rFonts w:ascii="Times New Roman" w:hAnsi="Times New Roman" w:cs="Times New Roman" w:eastAsia="Times New Roman"/>
          <w:b w:val="0"/>
          <w:i w:val="0"/>
          <w:sz w:val="22"/>
        </w:rPr>
        <w:t>{</w:t>
        <w:br/>
        <w:t xml:space="preserve">  "channel": "trades@BTC_USDT",</w:t>
        <w:br/>
        <w:t xml:space="preserve">  "data": {</w:t>
        <w:br/>
        <w:t xml:space="preserve">    "price": 65100.50,</w:t>
        <w:br/>
        <w:t xml:space="preserve">    "amount": 0.3,</w:t>
        <w:br/>
        <w:t xml:space="preserve">    "side": "BUY"</w:t>
        <w:br/>
        <w:t xml:space="preserve">  }</w:t>
        <w:br/>
        <w:t>}</w:t>
      </w:r>
    </w:p>
    <w:p>
      <w:r>
        <w:br w:type="page"/>
      </w:r>
    </w:p>
    <w:p>
      <w:pPr>
        <w:keepNext/>
        <w:spacing w:before="280" w:after="120"/>
        <w:jc w:val="left"/>
      </w:pPr>
      <w:r>
        <w:rPr>
          <w:rFonts w:ascii="Times New Roman" w:hAnsi="Times New Roman" w:cs="Times New Roman" w:eastAsia="Times New Roman"/>
          <w:b/>
          <w:i w:val="0"/>
          <w:color w:val="0B2A52"/>
          <w:sz w:val="32"/>
        </w:rPr>
        <w:t>TÀI LIỆU THAM KHẢO</w:t>
      </w:r>
    </w:p>
    <w:p>
      <w:pPr>
        <w:spacing w:after="80" w:line="360" w:lineRule="auto"/>
        <w:jc w:val="both"/>
      </w:pPr>
      <w:r>
        <w:rPr>
          <w:rFonts w:ascii="Times New Roman" w:hAnsi="Times New Roman" w:cs="Times New Roman" w:eastAsia="Times New Roman"/>
          <w:b w:val="0"/>
          <w:i w:val="0"/>
          <w:sz w:val="24"/>
        </w:rPr>
        <w:t>[1]  Newman, S. (2021). Building Microservices: Designing Fine-Grained Systems, 2nd Edition. O'Reilly Media.</w:t>
      </w:r>
    </w:p>
    <w:p>
      <w:pPr>
        <w:spacing w:after="80" w:line="360" w:lineRule="auto"/>
        <w:jc w:val="both"/>
      </w:pPr>
      <w:r>
        <w:rPr>
          <w:rFonts w:ascii="Times New Roman" w:hAnsi="Times New Roman" w:cs="Times New Roman" w:eastAsia="Times New Roman"/>
          <w:b w:val="0"/>
          <w:i w:val="0"/>
          <w:sz w:val="24"/>
        </w:rPr>
        <w:t>[2]  Fowler, M. CQRS — Command Query Responsibility Segregation. https://martinfowler.com/bliki/CQRS.html</w:t>
      </w:r>
    </w:p>
    <w:p>
      <w:pPr>
        <w:spacing w:after="80" w:line="360" w:lineRule="auto"/>
        <w:jc w:val="both"/>
      </w:pPr>
      <w:r>
        <w:rPr>
          <w:rFonts w:ascii="Times New Roman" w:hAnsi="Times New Roman" w:cs="Times New Roman" w:eastAsia="Times New Roman"/>
          <w:b w:val="0"/>
          <w:i w:val="0"/>
          <w:sz w:val="24"/>
        </w:rPr>
        <w:t>[3]  Kleppmann, M. (2017). Designing Data-Intensive Applications. O'Reilly Media.</w:t>
      </w:r>
    </w:p>
    <w:p>
      <w:pPr>
        <w:spacing w:after="80" w:line="360" w:lineRule="auto"/>
        <w:jc w:val="both"/>
      </w:pPr>
      <w:r>
        <w:rPr>
          <w:rFonts w:ascii="Times New Roman" w:hAnsi="Times New Roman" w:cs="Times New Roman" w:eastAsia="Times New Roman"/>
          <w:b w:val="0"/>
          <w:i w:val="0"/>
          <w:sz w:val="24"/>
        </w:rPr>
        <w:t>[4]  Richardson, C. (2018). Microservices Patterns: With Examples in Java. Manning Publications.</w:t>
      </w:r>
    </w:p>
    <w:p>
      <w:pPr>
        <w:spacing w:after="80" w:line="360" w:lineRule="auto"/>
        <w:jc w:val="both"/>
      </w:pPr>
      <w:r>
        <w:rPr>
          <w:rFonts w:ascii="Times New Roman" w:hAnsi="Times New Roman" w:cs="Times New Roman" w:eastAsia="Times New Roman"/>
          <w:b w:val="0"/>
          <w:i w:val="0"/>
          <w:sz w:val="24"/>
        </w:rPr>
        <w:t>[5]  Redis Labs. Redis Streams Documentation. https://redis.io/docs/latest/develop/data-types/streams/</w:t>
      </w:r>
    </w:p>
    <w:p>
      <w:pPr>
        <w:spacing w:after="80" w:line="360" w:lineRule="auto"/>
        <w:jc w:val="both"/>
      </w:pPr>
      <w:r>
        <w:rPr>
          <w:rFonts w:ascii="Times New Roman" w:hAnsi="Times New Roman" w:cs="Times New Roman" w:eastAsia="Times New Roman"/>
          <w:b w:val="0"/>
          <w:i w:val="0"/>
          <w:sz w:val="24"/>
        </w:rPr>
        <w:t>[6]  Apache Software Foundation. Apache Kafka Documentation. https://kafka.apache.org/documentation/</w:t>
      </w:r>
    </w:p>
    <w:p>
      <w:pPr>
        <w:spacing w:after="80" w:line="360" w:lineRule="auto"/>
        <w:jc w:val="both"/>
      </w:pPr>
      <w:r>
        <w:rPr>
          <w:rFonts w:ascii="Times New Roman" w:hAnsi="Times New Roman" w:cs="Times New Roman" w:eastAsia="Times New Roman"/>
          <w:b w:val="0"/>
          <w:i w:val="0"/>
          <w:sz w:val="24"/>
        </w:rPr>
        <w:t>[7]  gRPC Authors. gRPC Documentation — Introduction to gRPC. https://grpc.io/docs/what-is-grpc/introduction/</w:t>
      </w:r>
    </w:p>
    <w:p>
      <w:pPr>
        <w:spacing w:after="80" w:line="360" w:lineRule="auto"/>
        <w:jc w:val="both"/>
      </w:pPr>
      <w:r>
        <w:rPr>
          <w:rFonts w:ascii="Times New Roman" w:hAnsi="Times New Roman" w:cs="Times New Roman" w:eastAsia="Times New Roman"/>
          <w:b w:val="0"/>
          <w:i w:val="0"/>
          <w:sz w:val="24"/>
        </w:rPr>
        <w:t>[8]  The Go Team. The Go Programming Language Specification. https://go.dev/ref/spec</w:t>
      </w:r>
    </w:p>
    <w:p>
      <w:pPr>
        <w:spacing w:after="80" w:line="360" w:lineRule="auto"/>
        <w:jc w:val="both"/>
      </w:pPr>
      <w:r>
        <w:rPr>
          <w:rFonts w:ascii="Times New Roman" w:hAnsi="Times New Roman" w:cs="Times New Roman" w:eastAsia="Times New Roman"/>
          <w:b w:val="0"/>
          <w:i w:val="0"/>
          <w:sz w:val="24"/>
        </w:rPr>
        <w:t>[9]  IETF. RFC 6238 — TOTP: Time-Based One-Time Password Algorithm. 2011.</w:t>
      </w:r>
    </w:p>
    <w:p>
      <w:pPr>
        <w:spacing w:after="80" w:line="360" w:lineRule="auto"/>
        <w:jc w:val="both"/>
      </w:pPr>
      <w:r>
        <w:rPr>
          <w:rFonts w:ascii="Times New Roman" w:hAnsi="Times New Roman" w:cs="Times New Roman" w:eastAsia="Times New Roman"/>
          <w:b w:val="0"/>
          <w:i w:val="0"/>
          <w:sz w:val="24"/>
        </w:rPr>
        <w:t>[10] IETF. RFC 7519 — JSON Web Token (JWT). 2015.</w:t>
      </w:r>
    </w:p>
    <w:p>
      <w:pPr>
        <w:spacing w:after="80" w:line="360" w:lineRule="auto"/>
        <w:jc w:val="both"/>
      </w:pPr>
      <w:r>
        <w:rPr>
          <w:rFonts w:ascii="Times New Roman" w:hAnsi="Times New Roman" w:cs="Times New Roman" w:eastAsia="Times New Roman"/>
          <w:b w:val="0"/>
          <w:i w:val="0"/>
          <w:sz w:val="24"/>
        </w:rPr>
        <w:t>[11] IETF. RFC 6455 — The WebSocket Protocol. 2011.</w:t>
      </w:r>
    </w:p>
    <w:p>
      <w:pPr>
        <w:spacing w:after="80" w:line="360" w:lineRule="auto"/>
        <w:jc w:val="both"/>
      </w:pPr>
      <w:r>
        <w:rPr>
          <w:rFonts w:ascii="Times New Roman" w:hAnsi="Times New Roman" w:cs="Times New Roman" w:eastAsia="Times New Roman"/>
          <w:b w:val="0"/>
          <w:i w:val="0"/>
          <w:sz w:val="24"/>
        </w:rPr>
        <w:t>[12] PostgreSQL Global Development Group. PostgreSQL 16 Documentation. https://www.postgresql.org/docs/16/</w:t>
      </w:r>
    </w:p>
    <w:p>
      <w:pPr>
        <w:spacing w:after="80" w:line="360" w:lineRule="auto"/>
        <w:jc w:val="both"/>
      </w:pPr>
      <w:r>
        <w:rPr>
          <w:rFonts w:ascii="Times New Roman" w:hAnsi="Times New Roman" w:cs="Times New Roman" w:eastAsia="Times New Roman"/>
          <w:b w:val="0"/>
          <w:i w:val="0"/>
          <w:sz w:val="24"/>
        </w:rPr>
        <w:t>[13] Elastic N.V. Elasticsearch 8.x Reference. https://www.elastic.co/guide/en/elasticsearch/reference/8.17/</w:t>
      </w:r>
    </w:p>
    <w:p>
      <w:pPr>
        <w:spacing w:after="80" w:line="360" w:lineRule="auto"/>
        <w:jc w:val="both"/>
      </w:pPr>
      <w:r>
        <w:rPr>
          <w:rFonts w:ascii="Times New Roman" w:hAnsi="Times New Roman" w:cs="Times New Roman" w:eastAsia="Times New Roman"/>
          <w:b w:val="0"/>
          <w:i w:val="0"/>
          <w:sz w:val="24"/>
        </w:rPr>
        <w:t>[14] OWASP Foundation. OWASP Top 10 — 2021. https://owasp.org/Top10/</w:t>
      </w:r>
    </w:p>
    <w:p>
      <w:pPr>
        <w:spacing w:after="80" w:line="360" w:lineRule="auto"/>
        <w:jc w:val="both"/>
      </w:pPr>
      <w:r>
        <w:rPr>
          <w:rFonts w:ascii="Times New Roman" w:hAnsi="Times New Roman" w:cs="Times New Roman" w:eastAsia="Times New Roman"/>
          <w:b w:val="0"/>
          <w:i w:val="0"/>
          <w:sz w:val="24"/>
        </w:rPr>
        <w:t>[15] Binance. Binance API Documentation. https://binance-docs.github.io/apidocs/</w:t>
      </w:r>
    </w:p>
    <w:p>
      <w:pPr>
        <w:spacing w:after="80" w:line="360" w:lineRule="auto"/>
        <w:jc w:val="both"/>
      </w:pPr>
      <w:r>
        <w:rPr>
          <w:rFonts w:ascii="Times New Roman" w:hAnsi="Times New Roman" w:cs="Times New Roman" w:eastAsia="Times New Roman"/>
          <w:b w:val="0"/>
          <w:i w:val="0"/>
          <w:sz w:val="24"/>
        </w:rPr>
        <w:t>[16] Bybit. Bybit V5 API Documentation. https://bybit-exchange.github.io/docs/</w:t>
      </w:r>
    </w:p>
    <w:p>
      <w:pPr>
        <w:spacing w:after="80" w:line="360" w:lineRule="auto"/>
        <w:jc w:val="both"/>
      </w:pPr>
      <w:r>
        <w:rPr>
          <w:rFonts w:ascii="Times New Roman" w:hAnsi="Times New Roman" w:cs="Times New Roman" w:eastAsia="Times New Roman"/>
          <w:b w:val="0"/>
          <w:i w:val="0"/>
          <w:sz w:val="24"/>
        </w:rPr>
        <w:t>[17] Docker, Inc. Docker Compose Documentation. https://docs.docker.com/compose/</w:t>
      </w:r>
    </w:p>
    <w:p>
      <w:pPr>
        <w:spacing w:after="80" w:line="360" w:lineRule="auto"/>
        <w:jc w:val="both"/>
      </w:pPr>
      <w:r>
        <w:rPr>
          <w:rFonts w:ascii="Times New Roman" w:hAnsi="Times New Roman" w:cs="Times New Roman" w:eastAsia="Times New Roman"/>
          <w:b w:val="0"/>
          <w:i w:val="0"/>
          <w:sz w:val="24"/>
        </w:rPr>
        <w:t>[18] CoinGecko. CoinGecko API V3 Documentation. https://www.coingecko.com/en/api/documentation</w:t>
      </w:r>
    </w:p>
    <w:p>
      <w:pPr>
        <w:spacing w:after="80" w:line="360" w:lineRule="auto"/>
        <w:jc w:val="both"/>
      </w:pPr>
      <w:r>
        <w:rPr>
          <w:rFonts w:ascii="Times New Roman" w:hAnsi="Times New Roman" w:cs="Times New Roman" w:eastAsia="Times New Roman"/>
          <w:b w:val="0"/>
          <w:i w:val="0"/>
          <w:sz w:val="24"/>
        </w:rPr>
        <w:t>[19] Gorilla WebSocket. gorilla/websocket — A fast, well-tested Go WebSocket implementation. https://github.com/gorilla/websocket</w:t>
      </w:r>
    </w:p>
    <w:p>
      <w:pPr>
        <w:spacing w:after="80" w:line="360" w:lineRule="auto"/>
        <w:jc w:val="both"/>
      </w:pPr>
      <w:r>
        <w:rPr>
          <w:rFonts w:ascii="Times New Roman" w:hAnsi="Times New Roman" w:cs="Times New Roman" w:eastAsia="Times New Roman"/>
          <w:b w:val="0"/>
          <w:i w:val="0"/>
          <w:sz w:val="24"/>
        </w:rPr>
        <w:t>[20] GORM. The fantastic ORM library for Golang. https://gorm.io/docs/</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