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t>BỘ TÀI CHÍNH</w:t>
      </w:r>
    </w:p>
    <w:p>
      <w:pPr>
        <w:ind w:firstLine="0"/>
        <w:jc w:val="center"/>
      </w:pPr>
      <w:r>
        <w:t>TRƯỜNG ĐẠI HỌC TÀI CHÍNH – MARKETING</w:t>
      </w:r>
    </w:p>
    <w:p>
      <w:pPr>
        <w:ind w:firstLine="0"/>
        <w:jc w:val="center"/>
      </w:pPr>
      <w:r>
        <w:t>KHOA KHOA HỌC DỮ LIỆU</w:t>
      </w:r>
    </w:p>
    <w:p/>
    <w:p/>
    <w:p>
      <w:pPr>
        <w:pStyle w:val="Title"/>
        <w:jc w:val="center"/>
      </w:pPr>
      <w:r>
        <w:t>ĐỀ CƯƠNG KHÓA LUẬN TỐT NGHIỆP</w:t>
      </w:r>
    </w:p>
    <w:p/>
    <w:p>
      <w:pPr>
        <w:pStyle w:val="Title"/>
        <w:jc w:val="center"/>
      </w:pPr>
      <w:r>
        <w:t>XÂY DỰNG HỆ THỐNG QUẢN LÝ BÁN HÀNG TÍCH HỢP ĐẶT HÀNG TRỰC TUYẾN TẠI CÔNG TY JAVI COFFEE</w:t>
      </w:r>
    </w:p>
    <w:p/>
    <w:p>
      <w:pPr>
        <w:ind w:firstLine="0"/>
      </w:pPr>
      <w:r>
        <w:t>Ngành: Hệ thống thông tin quản lý</w:t>
      </w:r>
    </w:p>
    <w:p>
      <w:pPr>
        <w:ind w:firstLine="0"/>
      </w:pPr>
      <w:r>
        <w:t>Chuyên ngành: Tin học quản lý</w:t>
      </w:r>
    </w:p>
    <w:p>
      <w:pPr>
        <w:ind w:firstLine="0"/>
      </w:pPr>
      <w:r>
        <w:t>Sinh viên thực hiện: Nguyễn Minh Thư</w:t>
      </w:r>
    </w:p>
    <w:p>
      <w:pPr>
        <w:ind w:firstLine="0"/>
      </w:pPr>
      <w:r>
        <w:t>Mã số sinh viên: 2321004094</w:t>
      </w:r>
    </w:p>
    <w:p>
      <w:pPr>
        <w:ind w:firstLine="0"/>
      </w:pPr>
      <w:r>
        <w:t>Lớp: 23DTH3</w:t>
      </w:r>
    </w:p>
    <w:p>
      <w:pPr>
        <w:ind w:firstLine="0"/>
      </w:pPr>
      <w:r>
        <w:t>Giảng viên hướng dẫn: ........................................................</w:t>
      </w:r>
    </w:p>
    <w:p/>
    <w:p>
      <w:pPr>
        <w:jc w:val="center"/>
      </w:pPr>
      <w:r>
        <w:t>Thành phố Hồ Chí Minh, năm 2026</w:t>
      </w:r>
    </w:p>
    <w:p>
      <w:r>
        <w:br w:type="page"/>
      </w:r>
    </w:p>
    <w:p>
      <w:pPr>
        <w:pStyle w:val="Heading1"/>
      </w:pPr>
      <w:r>
        <w:t>1 Lý do chọn đề tài</w:t>
      </w:r>
    </w:p>
    <w:p>
      <w:r>
        <w:t>Hoạt động bán hàng tại Javi Coffee cần sự phối hợp giữa nhân viên bán hàng, kế toán và kho trong việc tiếp nhận nhu cầu, lập đơn hàng, xử lý hóa đơn, xuất hàng và theo dõi thanh toán. Khi bổ sung kênh đặt hàng trực tuyến, yêu cầu đặt ra là đưa đơn hàng của khách vào cùng quy trình xử lý nội bộ, sử dụng chung dữ liệu sản phẩm và kiểm soát số lượng khả dụng tại thời điểm đặt hàng.</w:t>
      </w:r>
    </w:p>
    <w:p>
      <w:r>
        <w:t>Đề tài thực hành nghề nghiệp trước đây đã xây dựng nền tảng quản lý bán hàng nội bộ, gồm danh mục, đơn hàng, hóa đơn, xuất kho, công nợ, thu chi và báo cáo. Đây là cơ sở để tiếp tục phát triển hệ thống trong khóa luận. Trọng tâm mở rộng là kết nối hành vi mua hàng của khách trên website với quá trình xử lý đơn của doanh nghiệp, đồng thời đánh giá tính nhất quán dữ liệu xuyên suốt quy trình bán hàng.</w:t>
      </w:r>
    </w:p>
    <w:p>
      <w:r>
        <w:t>Phiên bản hiện tại đã có mã nguồn phục vụ giỏ hàng, đặt hàng trực tuyến, lưu thông tin nhận hàng, phân biệt nguồn đơn và gửi email xác nhận. Tuy nhiên, sự hiện diện của các chức năng cần được bổ sung bằng đặc tả nghiệp vụ, kịch bản kiểm thử và kết quả đối soát dữ liệu. Vì vậy, khóa luận tập trung hoàn thiện và đánh giá hệ thống quản lý bán hàng tích hợp đặt hàng trực tuyến tại Javi Coffee.</w:t>
      </w:r>
    </w:p>
    <w:p>
      <w:pPr>
        <w:pStyle w:val="Heading1"/>
      </w:pPr>
      <w:r>
        <w:t>2 Mục tiêu nghiên cứu</w:t>
      </w:r>
    </w:p>
    <w:p>
      <w:pPr>
        <w:pStyle w:val="Heading2"/>
      </w:pPr>
      <w:r>
        <w:t>2.1 Mục tiêu tổng quát</w:t>
      </w:r>
    </w:p>
    <w:p>
      <w:r>
        <w:t>Xây dựng và đánh giá hệ thống quản lý bán hàng tích hợp đặt hàng trực tuyến tại Javi Coffee, hỗ trợ tiếp nhận và xử lý thống nhất đơn hàng từ khách hàng và nhân viên bán hàng; liên kết đơn hàng với tồn kho, hóa đơn, thanh toán và công nợ để phục vụ tác nghiệp và theo dõi hoạt động bán hàng.</w:t>
      </w:r>
    </w:p>
    <w:p>
      <w:pPr>
        <w:pStyle w:val="Heading2"/>
      </w:pPr>
      <w:r>
        <w:t>2.2 Mục tiêu cụ thể</w:t>
      </w:r>
    </w:p>
    <w:p>
      <w:r>
        <w:t>Phân tích quy trình bán hàng từ lựa chọn sản phẩm đến hoàn tất đơn, xác định vai trò, dữ liệu đầu vào, trạng thái và các quy tắc chuyển bước.</w:t>
      </w:r>
    </w:p>
    <w:p>
      <w:r>
        <w:t>Hoàn thiện luồng mua hàng trực tuyến gồm tài khoản khách hàng, giỏ hàng, thông tin giao nhận, lựa chọn hình thức thanh toán và xác nhận đặt hàng.</w:t>
      </w:r>
    </w:p>
    <w:p>
      <w:r>
        <w:t>Kiểm soát giá, số lượng khả dụng và yêu cầu đặt hàng lặp tại máy chủ; bảo đảm dữ liệu đơn hàng và chi tiết đơn được ghi nhận nhất quán.</w:t>
      </w:r>
    </w:p>
    <w:p>
      <w:r>
        <w:t>Liên kết xử lý đơn với xuất kho, hóa đơn, phiếu thu và công nợ; hỗ trợ tra cứu, lọc báo cáo và cảnh báo sản phẩm có tồn kho thấp.</w:t>
      </w:r>
    </w:p>
    <w:p>
      <w:r>
        <w:t>Xây dựng bộ kịch bản kiểm thử và đối soát dữ liệu để đánh giá mức độ đáp ứng các yêu cầu nghiệp vụ và quyền truy cập.</w:t>
      </w:r>
    </w:p>
    <w:p>
      <w:r>
        <w:br w:type="page"/>
      </w:r>
    </w:p>
    <w:p>
      <w:pPr>
        <w:pStyle w:val="Heading1"/>
      </w:pPr>
      <w:r>
        <w:t>3 Đối tượng và phạm vi nghiên cứu</w:t>
      </w:r>
    </w:p>
    <w:p>
      <w:pPr>
        <w:pStyle w:val="Heading2"/>
      </w:pPr>
      <w:r>
        <w:t>3.1 Đối tượng nghiên cứu</w:t>
      </w:r>
    </w:p>
    <w:p>
      <w:r>
        <w:t>Đối tượng nghiên cứu là quy trình bán hàng và luồng dữ liệu liên quan tại Javi Coffee, gồm sản phẩm, khách hàng, giỏ hàng, đơn hàng, thông tin giao nhận, hóa đơn, phiếu xuất, thanh toán và công nợ. Các nhóm người dùng gồm khách hàng, nhân viên bán hàng, nhân viên kho, kế toán và quản lý.</w:t>
      </w:r>
    </w:p>
    <w:p>
      <w:pPr>
        <w:pStyle w:val="Heading2"/>
      </w:pPr>
      <w:r>
        <w:t>3.2 Phạm vi chức năng</w:t>
      </w:r>
    </w:p>
    <w:p>
      <w:r>
        <w:t>Hệ thống phục vụ bán hàng tại quầy và đặt hàng qua website trên một nguồn dữ liệu dùng chung. Khách hàng xem sản phẩm, quản lý giỏ hàng, cung cấp thông tin giao nhận, đặt hàng và xem thông tin xác nhận của đơn thuộc tài khoản mình. Nhân viên tiếp nhận đơn, kiểm tra thông tin, theo dõi trạng thái và phối hợp xử lý theo nhiệm vụ được phân quyền.</w:t>
      </w:r>
    </w:p>
    <w:p>
      <w:r>
        <w:t>Các chức năng kho, hóa đơn, thu tiền và công nợ được xem xét trong mối liên hệ trực tiếp với bán hàng. Phần nhập hàng và dữ liệu nhà cung cấp chỉ được sử dụng ở mức hỗ trợ hình thành số liệu tồn kho, không phát triển thành bài toán quản trị mua hàng độc lập. Báo cáo tập trung vào đơn hàng, doanh số, trạng thái thanh toán, công nợ và tồn kho phục vụ bán hàng.</w:t>
      </w:r>
    </w:p>
    <w:p>
      <w:r>
        <w:t>Chức năng quản trị nội dung website chỉ là tiện ích hỗ trợ và không nằm trong phạm vi đề tài.</w:t>
      </w:r>
    </w:p>
    <w:p>
      <w:r>
        <w:t>Đề tài không bao gồm quản lý sản xuất, nguyên vật liệu, nhân sự tiền lương, kế toán tổng hợp, quản lý đa chi nhánh, dự báo bằng trí tuệ nhân tạo hoặc chatbot. Việc lựa chọn chuyển khoản là ghi nhận hình thức thanh toán; tích hợp cổng thanh toán, tự động đối soát ngân hàng và kết nối trực tiếp đơn vị vận chuyển không thuộc phạm vi triển khai của khóa luận. Chứng từ trong hệ thống phục vụ quản lý nội bộ, không được xem là giải pháp phát hành hóa đơn điện tử có kết nối cơ quan thuế.</w:t>
      </w:r>
    </w:p>
    <w:p>
      <w:pPr>
        <w:pStyle w:val="Heading2"/>
      </w:pPr>
      <w:r>
        <w:t>3.3 Phạm vi triển khai và dữ liệu</w:t>
      </w:r>
    </w:p>
    <w:p>
      <w:r>
        <w:t>Hệ thống được triển khai thử nghiệm trên môi trường web với cơ sở dữ liệu SQL Server. Việc đánh giá sử dụng bộ dữ liệu kiểm thử có kiểm soát và các tình huống nghiệp vụ bán hàng. Dữ liệu giao dịch thử nghiệm được tách biệt với dữ liệu sử dụng thực tế. Các kết luận về hiệu quả chỉ được đưa ra trong điều kiện và quy mô đã kiểm thử.</w:t>
      </w:r>
    </w:p>
    <w:p>
      <w:pPr>
        <w:pStyle w:val="Heading1"/>
      </w:pPr>
      <w:r>
        <w:t>4 Câu hỏi nghiên cứu</w:t>
      </w:r>
    </w:p>
    <w:p>
      <w:r>
        <w:t>Làm thế nào để tiếp nhận đơn hàng trực tuyến vào quy trình bán hàng nội bộ mà vẫn kiểm soát đúng giá bán, số lượng khả dụng và quyền truy cập của từng nhóm người dùng?</w:t>
      </w:r>
    </w:p>
    <w:p>
      <w:r>
        <w:t>Cần thiết kế dữ liệu và cơ chế xử lý giao dịch như thế nào để hạn chế đơn trùng, bán vượt tồn và sai lệch giữa đơn hàng, xuất kho, hóa đơn và thanh toán?</w:t>
      </w:r>
    </w:p>
    <w:p>
      <w:r>
        <w:t>Những kịch bản và chỉ tiêu nào có thể chứng minh hệ thống đáp ứng quy trình bán hàng trong phạm vi triển khai thử nghiệm?</w:t>
      </w:r>
    </w:p>
    <w:p>
      <w:r>
        <w:br w:type="page"/>
      </w:r>
    </w:p>
    <w:p>
      <w:pPr>
        <w:pStyle w:val="Heading1"/>
      </w:pPr>
      <w:r>
        <w:t>5 Nội dung nghiên cứu và yêu cầu hệ thống</w:t>
      </w:r>
    </w:p>
    <w:p>
      <w:pPr>
        <w:pStyle w:val="Heading2"/>
      </w:pPr>
      <w:r>
        <w:t>5.1 Phân tích nghiệp vụ bán hàng</w:t>
      </w:r>
    </w:p>
    <w:p>
      <w:r>
        <w:t>Rà soát quy trình đã mô tả trong báo cáo THNN và đối chiếu với phiên bản hiện tại. Mô tả hai điểm tiếp nhận đơn là nhân viên bán hàng và website khách hàng; xác định bước kiểm tra tồn, ghi nhận đơn, xử lý hóa đơn, xuất hàng và ghi nhận thanh toán. Lập bảng trạng thái và điều kiện chuyển trạng thái, bao gồm tình huống đơn không hoàn thành và tác động đến số lượng khả dụng.</w:t>
      </w:r>
    </w:p>
    <w:p>
      <w:pPr>
        <w:pStyle w:val="Heading2"/>
      </w:pPr>
      <w:r>
        <w:t>5.2 Các nhóm chức năng trọng tâm</w:t>
      </w:r>
    </w:p>
    <w:tbl>
      <w:tblPr>
        <w:tblW w:type="auto" w:w="0"/>
        <w:tblLayout w:type="fixed"/>
        <w:tblLook w:firstColumn="1" w:firstRow="1" w:lastColumn="0" w:lastRow="0" w:noHBand="0" w:noVBand="1" w:val="04A0"/>
      </w:tblPr>
      <w:tblGrid>
        <w:gridCol w:w="2268"/>
        <w:gridCol w:w="6803"/>
      </w:tblGrid>
      <w:tr>
        <w:trPr>
          <w:tblHeader/>
        </w:trPr>
        <w:tc>
          <w:tcPr>
            <w:tcW w:type="dxa" w:w="4535"/>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Nhóm chức năng</w:t>
            </w:r>
          </w:p>
        </w:tc>
        <w:tc>
          <w:tcPr>
            <w:tcW w:type="dxa" w:w="4535"/>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Nội dung thực hiện</w:t>
            </w:r>
          </w:p>
        </w:tc>
      </w:tr>
      <w:tr>
        <w:tc>
          <w:tcPr>
            <w:tcW w:type="dxa" w:w="226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Dữ liệu phục vụ bán hàng</w:t>
            </w:r>
          </w:p>
        </w:tc>
        <w:tc>
          <w:tcPr>
            <w:tcW w:type="dxa" w:w="6803"/>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Quản lý sản phẩm, loại sản phẩm, giá bán, khách hàng và loại khách hàng; tra cứu dữ liệu khi lập đơn.</w:t>
            </w:r>
          </w:p>
        </w:tc>
      </w:tr>
      <w:tr>
        <w:tc>
          <w:tcPr>
            <w:tcW w:type="dxa" w:w="226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Bán hàng tại quầy</w:t>
            </w:r>
          </w:p>
        </w:tc>
        <w:tc>
          <w:tcPr>
            <w:tcW w:type="dxa" w:w="6803"/>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Lập và tra cứu đơn, lựa chọn sản phẩm và số lượng, tính tiền và giảm giá theo quy tắc nghiệp vụ.</w:t>
            </w:r>
          </w:p>
        </w:tc>
      </w:tr>
      <w:tr>
        <w:tc>
          <w:tcPr>
            <w:tcW w:type="dxa" w:w="226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Đặt hàng trực tuyến</w:t>
            </w:r>
          </w:p>
        </w:tc>
        <w:tc>
          <w:tcPr>
            <w:tcW w:type="dxa" w:w="6803"/>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Xem sản phẩm, giỏ hàng theo tài khoản, thông tin nhận hàng, hình thức thanh toán, đặt hàng và xác nhận đơn.</w:t>
            </w:r>
          </w:p>
        </w:tc>
      </w:tr>
      <w:tr>
        <w:tc>
          <w:tcPr>
            <w:tcW w:type="dxa" w:w="226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Xử lý đơn và giao hàng</w:t>
            </w:r>
          </w:p>
        </w:tc>
        <w:tc>
          <w:tcPr>
            <w:tcW w:type="dxa" w:w="6803"/>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Phân biệt nguồn đơn, tiếp nhận và theo dõi đơn, lập phiếu xuất và cập nhật trạng thái giao hàng.</w:t>
            </w:r>
          </w:p>
        </w:tc>
      </w:tr>
      <w:tr>
        <w:tc>
          <w:tcPr>
            <w:tcW w:type="dxa" w:w="226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Hóa đơn và thanh toán</w:t>
            </w:r>
          </w:p>
        </w:tc>
        <w:tc>
          <w:tcPr>
            <w:tcW w:type="dxa" w:w="6803"/>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Lập hóa đơn nội bộ, theo dõi thanh toán, lập phiếu thu và cập nhật số dư công nợ.</w:t>
            </w:r>
          </w:p>
        </w:tc>
      </w:tr>
      <w:tr>
        <w:tc>
          <w:tcPr>
            <w:tcW w:type="dxa" w:w="226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Báo cáo bán hàng</w:t>
            </w:r>
          </w:p>
        </w:tc>
        <w:tc>
          <w:tcPr>
            <w:tcW w:type="dxa" w:w="6803"/>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Lọc dữ liệu theo các tiêu chí được hỗ trợ, tổng hợp bán hàng, công nợ và tồn kho thấp; in chứng từ.</w:t>
            </w:r>
          </w:p>
        </w:tc>
      </w:tr>
      <w:tr>
        <w:tc>
          <w:tcPr>
            <w:tcW w:type="dxa" w:w="226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Xác thực và phân quyền</w:t>
            </w:r>
          </w:p>
        </w:tc>
        <w:tc>
          <w:tcPr>
            <w:tcW w:type="dxa" w:w="6803"/>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Tài khoản khách hàng và nhân viên; kiểm tra phiên, quyền theo chức vụ và quyền sở hữu dữ liệu đơn hàng.</w:t>
            </w:r>
          </w:p>
        </w:tc>
      </w:tr>
    </w:tbl>
    <w:p>
      <w:pPr>
        <w:pStyle w:val="Heading2"/>
      </w:pPr>
      <w:r>
        <w:t>5.3 Các yêu cầu về tính đúng đắn</w:t>
      </w:r>
    </w:p>
    <w:p>
      <w:r>
        <w:t>Giá và tổng tiền khi đặt hàng phải được xác định lại từ dữ liệu máy chủ. Số lượng đặt phải hợp lệ và không vượt số lượng khả dụng tại lúc xử lý. Một yêu cầu gửi lặp với cùng mã yêu cầu không tạo thêm đơn; thao tác ghi đơn, ghi chi tiết và cập nhật giỏ hàng phải bảo đảm tính nguyên tử.</w:t>
      </w:r>
    </w:p>
    <w:p>
      <w:r>
        <w:t>Khách hàng chỉ được thao tác giỏ hàng và xem thông tin đơn thuộc tài khoản mình. Email xác nhận được xử lý sau khi đơn đã ghi nhận thành công; lỗi gửi email không làm mất hoặc tạo lại đơn hàng. Dữ liệu báo cáo phải có cách tính và bộ lọc rõ ràng để đối chiếu với chứng từ nguồn.</w:t>
      </w:r>
    </w:p>
    <w:p>
      <w:r>
        <w:br w:type="page"/>
      </w:r>
    </w:p>
    <w:p>
      <w:pPr>
        <w:pStyle w:val="Heading1"/>
      </w:pPr>
      <w:r>
        <w:t>6 Phương pháp nghiên cứu và công nghệ</w:t>
      </w:r>
    </w:p>
    <w:p>
      <w:pPr>
        <w:pStyle w:val="Heading2"/>
      </w:pPr>
      <w:r>
        <w:t>6.1 Thu thập và phân tích yêu cầu</w:t>
      </w:r>
    </w:p>
    <w:p>
      <w:r>
        <w:t>Phân tích báo cáo THNN, các biểu mẫu nghiệp vụ và mã nguồn hiện có để xác định nội dung kế thừa, nội dung mở rộng và các điểm chưa thống nhất. Dự kiến trao đổi với người sử dụng theo từng vai trò để xác nhận luồng xử lý, quy tắc thanh toán và nhu cầu báo cáo. Những thông tin thu thập được sẽ được tổng hợp thành danh sách yêu cầu và tiêu chí nghiệm thu.</w:t>
      </w:r>
    </w:p>
    <w:p>
      <w:pPr>
        <w:pStyle w:val="Heading2"/>
      </w:pPr>
      <w:r>
        <w:t>6.2 Mô hình hóa và thiết kế</w:t>
      </w:r>
    </w:p>
    <w:p>
      <w:r>
        <w:t>Sử dụng Use Case để xác định tương tác của các tác nhân; sơ đồ hoạt động và sơ đồ tuần tự để làm rõ luồng đặt hàng và xử lý đơn. Thiết kế mô hình dữ liệu quan hệ, khóa, ràng buộc và liên kết giữa đơn trực tuyến với đơn hàng nội bộ. Đặc tả các điểm kiểm soát giao dịch, quyền truy cập và cách xử lý lỗi.</w:t>
      </w:r>
    </w:p>
    <w:p>
      <w:pPr>
        <w:pStyle w:val="Heading2"/>
      </w:pPr>
      <w:r>
        <w:t>6.3 Phát triển và hoàn thiện hệ thống</w:t>
      </w:r>
    </w:p>
    <w:p>
      <w:r>
        <w:t>Kế thừa giao diện HTML, CSS và JavaScript; máy chủ Node.js với Express; lưu trữ dữ liệu trên Microsoft SQL Server. Backend được tổ chức theo phân hệ nghiệp vụ và cung cấp API cho giao diện. JavaScript là ngôn ngữ lập trình của ứng dụng; không mô tả hệ thống là phát triển bằng Java như một số đoạn trong báo cáo trước.</w:t>
      </w:r>
    </w:p>
    <w:p>
      <w:r>
        <w:t>Các cơ chế hiện có cần được rà soát gồm băm mật khẩu bằng bcrypt, token có chữ ký HMAC và thời hạn, phân quyền API theo chức vụ, cùng đăng nhập Google cho khách hàng khi cấu hình dịch vụ phù hợp. Token đang dùng là cơ chế riêng của ứng dụng, không mặc định gọi là JWT. Email xác nhận sử dụng Nodemailer và phụ thuộc cấu hình SMTP.</w:t>
      </w:r>
    </w:p>
    <w:p>
      <w:pPr>
        <w:pStyle w:val="Heading2"/>
      </w:pPr>
      <w:r>
        <w:t>6.4 Kiểm thử và đánh giá</w:t>
      </w:r>
    </w:p>
    <w:p>
      <w:r>
        <w:t>Áp dụng kiểm thử chức năng theo Use Case, kiểm thử tích hợp các bước bán hàng và kiểm thử truy cập API theo vai trò. Thực hiện các tình huống lỗi và cạnh tranh dữ liệu, sau đó đối soát bản ghi trước và sau xử lý. Ghi nhận kết quả, lỗi phát hiện, hướng khắc phục và giới hạn của môi trường thử nghiệm.</w:t>
      </w:r>
    </w:p>
    <w:p>
      <w:pPr>
        <w:pStyle w:val="Heading1"/>
      </w:pPr>
      <w:r>
        <w:t>7 Quy trình bán hàng đề xuất</w:t>
      </w:r>
    </w:p>
    <w:p>
      <w:r>
        <w:t>Đối với đơn trực tuyến, khách đăng nhập, chọn sản phẩm vào giỏ và gửi thông tin đặt hàng. Máy chủ xác minh tài khoản, đọc giỏ hàng, kiểm tra giá và số lượng khả dụng, tính phí giao hàng theo cấu hình rồi ghi nhận đơn và chi tiết trong giao dịch. Hệ thống lưu thông tin giao nhận, ghi nhận tác vụ email và trả mã đơn cho khách.</w:t>
      </w:r>
    </w:p>
    <w:p>
      <w:r>
        <w:t>Đơn website được đưa vào dữ liệu đơn hàng dùng chung để nhân viên theo dõi và xử lý. Bộ phận liên quan kiểm tra điều kiện lập hóa đơn, xuất hàng và thu tiền theo quy trình đã xác nhận. Khi đơn thay đổi trạng thái hoặc phát sinh thanh toán, dữ liệu tồn kho, hóa đơn và công nợ phải được kiểm tra tính thống nhất. Đơn do nhân viên lập được xử lý trong cùng phạm vi nghiệp vụ với quy tắc giá và giảm giá tương ứng.</w:t>
      </w:r>
    </w:p>
    <w:p>
      <w:r>
        <w:br w:type="page"/>
      </w:r>
    </w:p>
    <w:p>
      <w:pPr>
        <w:pStyle w:val="Heading1"/>
      </w:pPr>
      <w:r>
        <w:t>8 Kế hoạch kiểm thử và tiêu chí đánh giá</w:t>
      </w:r>
    </w:p>
    <w:p>
      <w:r>
        <w:t>Mỗi kịch bản cần có điều kiện đầu vào, thao tác, kết quả mong đợi và bằng chứng dữ liệu. Bảng dưới đây là kế hoạch đánh giá, không phải kết quả kiểm thử đã đạt.</w:t>
      </w:r>
    </w:p>
    <w:tbl>
      <w:tblPr>
        <w:tblW w:type="auto" w:w="0"/>
        <w:tblLayout w:type="fixed"/>
        <w:tblLook w:firstColumn="1" w:firstRow="1" w:lastColumn="0" w:lastRow="0" w:noHBand="0" w:noVBand="1" w:val="04A0"/>
      </w:tblPr>
      <w:tblGrid>
        <w:gridCol w:w="2494"/>
        <w:gridCol w:w="6576"/>
      </w:tblGrid>
      <w:tr>
        <w:trPr>
          <w:tblHeader/>
        </w:trPr>
        <w:tc>
          <w:tcPr>
            <w:tcW w:type="dxa" w:w="4535"/>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Kịch bản</w:t>
            </w:r>
          </w:p>
        </w:tc>
        <w:tc>
          <w:tcPr>
            <w:tcW w:type="dxa" w:w="4535"/>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Tiêu chí chấp nhận</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Đặt hàng hợp lệ</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Một đơn và đủ chi tiết được tạo; thông tin người nhận, số lượng, giá và tổng tiền khớp dữ liệu kiểm thử.</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Giá bị sửa ở trình duyệt</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Máy chủ sử dụng giá từ cơ sở dữ liệu; tổng tiền không phụ thuộc giá giả do khách gửi.</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Số lượng không hợp lệ hoặc thiếu tồn</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Yêu cầu bị từ chối; không để lại đơn hoặc chi tiết dở dang.</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Gửi lặp yêu cầu đặt hàng</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Với cùng mã yêu cầu và tài khoản, chỉ ghi nhận một đơn và trả về đơn đã tạo.</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Hai khách đặt phần tồn cuối</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Tổng số lượng được chấp nhận không vượt tồn khả dụng ban đầu trong kịch bản thử.</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Lỗi trong giao dịch</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Các thay đổi của thao tác thất bại được hoàn tác; giỏ hàng và đơn không rơi vào trạng thái không nhất quán.</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Lỗi gửi email</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Đơn đã ghi nhận vẫn tồn tại; trạng thái email được lưu để theo dõi và xử lý lại.</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Truy cập trái quyền</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Khách không đọc đơn hoặc sửa giỏ người khác; các vai trò nhân viên bị chặn ở API ngoài quyền.</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Xuất hàng và thu tiền</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Số lượng tồn, trạng thái đơn, số tiền thu và số dư nợ khớp quy tắc đã đặc tả.</w:t>
            </w:r>
          </w:p>
        </w:tc>
      </w:tr>
      <w:tr>
        <w:tc>
          <w:tcPr>
            <w:tcW w:type="dxa" w:w="2494"/>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Lọc và in báo cáo</w:t>
            </w:r>
          </w:p>
        </w:tc>
        <w:tc>
          <w:tcPr>
            <w:tcW w:type="dxa" w:w="6576"/>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Tập bản ghi, tổng tiền và thời gian lọc khớp bộ dữ liệu đối soát; chứng từ đọc được khi in.</w:t>
            </w:r>
          </w:p>
        </w:tc>
      </w:tr>
    </w:tbl>
    <w:p>
      <w:r>
        <w:t>Ngoài kết quả đạt hoặc không đạt, ghi nhận thời gian phản hồi của các thao tác chính, cấu hình máy, số bản ghi và số yêu cầu đồng thời. Chỉ kết luận về hiệu năng theo số liệu đo được. Các lỗi ảnh hưởng đến tạo đơn, số lượng tồn, tổng tiền hoặc quyền sở hữu dữ liệu cần được khắc phục và kiểm thử lại trước nghiệm thu.</w:t>
      </w:r>
    </w:p>
    <w:p>
      <w:pPr>
        <w:pStyle w:val="Heading1"/>
      </w:pPr>
      <w:r>
        <w:t>9 Kết quả dự kiến và đóng góp của đề tài</w:t>
      </w:r>
    </w:p>
    <w:p>
      <w:r>
        <w:t>Sản phẩm dự kiến gồm hệ thống bán hàng tích hợp đặt hàng trực tuyến, cơ sở dữ liệu và tập lệnh cập nhật, tài liệu phân tích thiết kế, hướng dẫn sử dụng theo vai trò và hồ sơ kiểm thử. Đóng góp trọng tâm là hoàn thiện luồng bán hàng từ khách hàng đến nội bộ, làm rõ cơ chế kiểm soát dữ liệu và cung cấp bằng chứng đánh giá thay cho việc chỉ minh họa giao diện.</w:t>
      </w:r>
    </w:p>
    <w:p>
      <w:r>
        <w:br w:type="page"/>
      </w:r>
    </w:p>
    <w:p>
      <w:pPr>
        <w:pStyle w:val="Heading1"/>
      </w:pPr>
      <w:r>
        <w:t>10 Kết cấu dự kiến của khóa luận</w:t>
      </w:r>
    </w:p>
    <w:p>
      <w:pPr>
        <w:pStyle w:val="Heading2"/>
      </w:pPr>
      <w:r>
        <w:t>Chương 1 Tổng quan đề tài</w:t>
      </w:r>
    </w:p>
    <w:p>
      <w:r>
        <w:t>Trình bày bối cảnh bán hàng tại Javi Coffee, lý do chọn đề tài, mục tiêu, đối tượng, phạm vi, phương pháp nghiên cứu và định hướng kế thừa từ THNN.</w:t>
      </w:r>
    </w:p>
    <w:p>
      <w:pPr>
        <w:pStyle w:val="Heading2"/>
      </w:pPr>
      <w:r>
        <w:t>Chương 2 Cơ sở lý thuyết và công nghệ</w:t>
      </w:r>
    </w:p>
    <w:p>
      <w:r>
        <w:t>Trình bày cơ sở về hệ thống thông tin bán hàng, đặt hàng trực tuyến, tồn kho khả dụng, giao dịch cơ sở dữ liệu, xác thực và phân quyền. Giới thiệu công nghệ theo vai trò trong giải pháp, gắn với yêu cầu cần giải quyết.</w:t>
      </w:r>
    </w:p>
    <w:p>
      <w:pPr>
        <w:pStyle w:val="Heading2"/>
      </w:pPr>
      <w:r>
        <w:t>Chương 3 Phân tích và thiết kế hệ thống</w:t>
      </w:r>
    </w:p>
    <w:p>
      <w:r>
        <w:t>Trình bày quy trình bán hàng, yêu cầu chức năng và phi chức năng, các tác nhân, Use Case, sơ đồ hoạt động, sơ đồ tuần tự, mô hình dữ liệu và thiết kế giao diện. Làm rõ thiết kế luồng đặt hàng, kiểm soát trùng đơn và liên kết dữ liệu nội bộ.</w:t>
      </w:r>
    </w:p>
    <w:p>
      <w:pPr>
        <w:pStyle w:val="Heading2"/>
      </w:pPr>
      <w:r>
        <w:t>Chương 4 Xây dựng và kiểm thử hệ thống</w:t>
      </w:r>
    </w:p>
    <w:p>
      <w:r>
        <w:t>Trình bày kiến trúc triển khai, các chức năng bán hàng, xử lý đơn trực tuyến và các cơ chế kiểm soát. Mô tả dữ liệu thử nghiệm, thực hiện kịch bản, đối soát kết quả và phân tích các lỗi đã khắc phục.</w:t>
      </w:r>
    </w:p>
    <w:p>
      <w:pPr>
        <w:pStyle w:val="Heading2"/>
      </w:pPr>
      <w:r>
        <w:t>Chương 5 Kết luận và hướng phát triển</w:t>
      </w:r>
    </w:p>
    <w:p>
      <w:r>
        <w:t>Đánh giá mức độ hoàn thành mục tiêu dựa trên kết quả kiểm thử; nêu giới hạn và đề xuất hướng mở rộng phù hợp với bài toán bán hàng.</w:t>
      </w:r>
    </w:p>
    <w:p>
      <w:pPr>
        <w:pStyle w:val="Heading1"/>
      </w:pPr>
      <w:r>
        <w:t>11 Tiến độ thực hiện dự kiến</w:t>
      </w:r>
    </w:p>
    <w:tbl>
      <w:tblPr>
        <w:tblW w:type="auto" w:w="0"/>
        <w:tblLayout w:type="fixed"/>
        <w:tblLook w:firstColumn="1" w:firstRow="1" w:lastColumn="0" w:lastRow="0" w:noHBand="0" w:noVBand="1" w:val="04A0"/>
      </w:tblPr>
      <w:tblGrid>
        <w:gridCol w:w="1361"/>
        <w:gridCol w:w="4195"/>
        <w:gridCol w:w="3515"/>
      </w:tblGrid>
      <w:tr>
        <w:trPr>
          <w:tblHeader/>
        </w:trPr>
        <w:tc>
          <w:tcPr>
            <w:tcW w:type="dxa" w:w="3024"/>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Thời gian</w:t>
            </w:r>
          </w:p>
        </w:tc>
        <w:tc>
          <w:tcPr>
            <w:tcW w:type="dxa" w:w="3024"/>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Công việc</w:t>
            </w:r>
          </w:p>
        </w:tc>
        <w:tc>
          <w:tcPr>
            <w:tcW w:type="dxa" w:w="3024"/>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Sản phẩm</w:t>
            </w:r>
          </w:p>
        </w:tc>
      </w:tr>
      <w:tr>
        <w:tc>
          <w:tcPr>
            <w:tcW w:type="dxa" w:w="136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Tuần 1–2</w:t>
            </w:r>
          </w:p>
        </w:tc>
        <w:tc>
          <w:tcPr>
            <w:tcW w:type="dxa" w:w="419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Rà soát THNN và phiên bản hiện tại; xác nhận phạm vi.</w:t>
            </w:r>
          </w:p>
        </w:tc>
        <w:tc>
          <w:tcPr>
            <w:tcW w:type="dxa" w:w="351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Danh sách yêu cầu và điểm kế thừa.</w:t>
            </w:r>
          </w:p>
        </w:tc>
      </w:tr>
      <w:tr>
        <w:tc>
          <w:tcPr>
            <w:tcW w:type="dxa" w:w="136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Tuần 3–4</w:t>
            </w:r>
          </w:p>
        </w:tc>
        <w:tc>
          <w:tcPr>
            <w:tcW w:type="dxa" w:w="419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Đặc tả nghiệp vụ, mô hình hóa và thiết kế dữ liệu.</w:t>
            </w:r>
          </w:p>
        </w:tc>
        <w:tc>
          <w:tcPr>
            <w:tcW w:type="dxa" w:w="351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Tài liệu phân tích thiết kế.</w:t>
            </w:r>
          </w:p>
        </w:tc>
      </w:tr>
      <w:tr>
        <w:tc>
          <w:tcPr>
            <w:tcW w:type="dxa" w:w="136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Tuần 5–7</w:t>
            </w:r>
          </w:p>
        </w:tc>
        <w:tc>
          <w:tcPr>
            <w:tcW w:type="dxa" w:w="419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Hoàn thiện luồng bán hàng và các cơ chế kiểm soát.</w:t>
            </w:r>
          </w:p>
        </w:tc>
        <w:tc>
          <w:tcPr>
            <w:tcW w:type="dxa" w:w="351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Phiên bản hệ thống để kiểm thử.</w:t>
            </w:r>
          </w:p>
        </w:tc>
      </w:tr>
      <w:tr>
        <w:tc>
          <w:tcPr>
            <w:tcW w:type="dxa" w:w="136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Tuần 8–9</w:t>
            </w:r>
          </w:p>
        </w:tc>
        <w:tc>
          <w:tcPr>
            <w:tcW w:type="dxa" w:w="419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Kiểm thử tích hợp, phân quyền và đối soát dữ liệu.</w:t>
            </w:r>
          </w:p>
        </w:tc>
        <w:tc>
          <w:tcPr>
            <w:tcW w:type="dxa" w:w="351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Biên bản kiểm thử và bản sửa lỗi.</w:t>
            </w:r>
          </w:p>
        </w:tc>
      </w:tr>
      <w:tr>
        <w:tc>
          <w:tcPr>
            <w:tcW w:type="dxa" w:w="136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Tuần 10–11</w:t>
            </w:r>
          </w:p>
        </w:tc>
        <w:tc>
          <w:tcPr>
            <w:tcW w:type="dxa" w:w="419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Viết và hoàn thiện nội dung khóa luận.</w:t>
            </w:r>
          </w:p>
        </w:tc>
        <w:tc>
          <w:tcPr>
            <w:tcW w:type="dxa" w:w="351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Bản thảo và hướng dẫn sử dụng.</w:t>
            </w:r>
          </w:p>
        </w:tc>
      </w:tr>
      <w:tr>
        <w:tc>
          <w:tcPr>
            <w:tcW w:type="dxa" w:w="136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Tuần 12</w:t>
            </w:r>
          </w:p>
        </w:tc>
        <w:tc>
          <w:tcPr>
            <w:tcW w:type="dxa" w:w="419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Rà soát theo góp ý và chuẩn bị bảo vệ.</w:t>
            </w:r>
          </w:p>
        </w:tc>
        <w:tc>
          <w:tcPr>
            <w:tcW w:type="dxa" w:w="3515"/>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Báo cáo và kịch bản trình diễn.</w:t>
            </w:r>
          </w:p>
        </w:tc>
      </w:tr>
    </w:tbl>
    <w:p>
      <w:r>
        <w:t>Tiến độ được bố trí theo 12 tuần làm việc và điều chỉnh theo lịch chính thức của học phần khóa luận.</w:t>
      </w:r>
    </w:p>
    <w:p>
      <w:r>
        <w:br w:type="page"/>
      </w:r>
    </w:p>
    <w:p>
      <w:pPr>
        <w:pStyle w:val="Heading1"/>
      </w:pPr>
      <w:r>
        <w:t>Phụ lục Đối chiếu nội dung kế thừa và cải tiến</w:t>
      </w:r>
    </w:p>
    <w:p>
      <w:r>
        <w:t>Bảng đối chiếu phục vụ xác định trọng tâm phát triển từ báo cáo THNN sang khóa luận. Cột phiên bản hiện tại phản ánh chức năng đã tìm thấy trong mã nguồn; mức độ hoàn thiện sẽ được xác nhận bằng kiểm thử.</w:t>
      </w:r>
    </w:p>
    <w:tbl>
      <w:tblPr>
        <w:tblW w:type="auto" w:w="0"/>
        <w:tblLayout w:type="fixed"/>
        <w:tblLook w:firstColumn="1" w:firstRow="1" w:lastColumn="0" w:lastRow="0" w:noHBand="0" w:noVBand="1" w:val="04A0"/>
      </w:tblPr>
      <w:tblGrid>
        <w:gridCol w:w="1701"/>
        <w:gridCol w:w="2948"/>
        <w:gridCol w:w="4422"/>
      </w:tblGrid>
      <w:tr>
        <w:trPr>
          <w:tblHeader/>
        </w:trPr>
        <w:tc>
          <w:tcPr>
            <w:tcW w:type="dxa" w:w="3024"/>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Nội dung</w:t>
            </w:r>
          </w:p>
        </w:tc>
        <w:tc>
          <w:tcPr>
            <w:tcW w:type="dxa" w:w="3024"/>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Nền tảng THNN</w:t>
            </w:r>
          </w:p>
        </w:tc>
        <w:tc>
          <w:tcPr>
            <w:tcW w:type="dxa" w:w="3024"/>
            <w:tcBorders>
              <w:top w:val="single" w:sz="4" w:color="D9D9D9"/>
              <w:left w:val="single" w:sz="4" w:color="D9D9D9"/>
              <w:bottom w:val="single" w:sz="4" w:color="D9D9D9"/>
              <w:right w:val="single" w:sz="4" w:color="D9D9D9"/>
            </w:tcBorders>
            <w:shd w:fill="E7E6E6"/>
          </w:tcPr>
          <w:p>
            <w:pPr>
              <w:spacing w:after="80" w:before="80" w:line="252" w:lineRule="auto"/>
              <w:ind w:firstLine="0"/>
            </w:pPr>
            <w:r>
              <w:rPr>
                <w:b/>
                <w:sz w:val="22"/>
              </w:rPr>
              <w:t>Phiên bản hiện tại và trọng tâm KLTN</w:t>
            </w:r>
          </w:p>
        </w:tc>
      </w:tr>
      <w:tr>
        <w:tc>
          <w:tcPr>
            <w:tcW w:type="dxa" w:w="170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Tiếp nhận đơn</w:t>
            </w:r>
          </w:p>
        </w:tc>
        <w:tc>
          <w:tcPr>
            <w:tcW w:type="dxa" w:w="294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Chủ yếu mô tả nhân viên lập đơn trong hệ thống nội bộ.</w:t>
            </w:r>
          </w:p>
        </w:tc>
        <w:tc>
          <w:tcPr>
            <w:tcW w:type="dxa" w:w="4422"/>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Có kênh khách đặt qua website và nguồn đơn Website hoặc Sale; hoàn thiện xử lý thống nhất.</w:t>
            </w:r>
          </w:p>
        </w:tc>
      </w:tr>
      <w:tr>
        <w:tc>
          <w:tcPr>
            <w:tcW w:type="dxa" w:w="170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Giỏ hàng và nhận hàng</w:t>
            </w:r>
          </w:p>
        </w:tc>
        <w:tc>
          <w:tcPr>
            <w:tcW w:type="dxa" w:w="294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Chưa là trọng tâm trong phạm vi và phần minh họa.</w:t>
            </w:r>
          </w:p>
        </w:tc>
        <w:tc>
          <w:tcPr>
            <w:tcW w:type="dxa" w:w="4422"/>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Có giỏ hàng theo tài khoản, thông tin nhận hàng và bước xác nhận; kiểm thử toàn bộ luồng mua.</w:t>
            </w:r>
          </w:p>
        </w:tc>
      </w:tr>
      <w:tr>
        <w:tc>
          <w:tcPr>
            <w:tcW w:type="dxa" w:w="170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Kiểm soát đặt hàng</w:t>
            </w:r>
          </w:p>
        </w:tc>
        <w:tc>
          <w:tcPr>
            <w:tcW w:type="dxa" w:w="294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Đã mô tả tồn kho khả dụng và trigger nghiệp vụ.</w:t>
            </w:r>
          </w:p>
        </w:tc>
        <w:tc>
          <w:tcPr>
            <w:tcW w:type="dxa" w:w="4422"/>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Checkout đọc giá và tồn tại máy chủ, giao dịch SERIALIZABLE, mã yêu cầu chống lặp; đánh giá tình huống đồng thời.</w:t>
            </w:r>
          </w:p>
        </w:tc>
      </w:tr>
      <w:tr>
        <w:tc>
          <w:tcPr>
            <w:tcW w:type="dxa" w:w="170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Thông báo cho khách</w:t>
            </w:r>
          </w:p>
        </w:tc>
        <w:tc>
          <w:tcPr>
            <w:tcW w:type="dxa" w:w="294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Chưa trình bày luồng email xác nhận đơn.</w:t>
            </w:r>
          </w:p>
        </w:tc>
        <w:tc>
          <w:tcPr>
            <w:tcW w:type="dxa" w:w="4422"/>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Có lưu email, trạng thái gửi và xử lý thử lại; kiểm thử lỗi SMTP mà vẫn giữ đơn thành công.</w:t>
            </w:r>
          </w:p>
        </w:tc>
      </w:tr>
      <w:tr>
        <w:tc>
          <w:tcPr>
            <w:tcW w:type="dxa" w:w="170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Xác thực và quyền</w:t>
            </w:r>
          </w:p>
        </w:tc>
        <w:tc>
          <w:tcPr>
            <w:tcW w:type="dxa" w:w="294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Có phân quyền; phần hạn chế nêu mật khẩu và xác thực còn cơ bản.</w:t>
            </w:r>
          </w:p>
        </w:tc>
        <w:tc>
          <w:tcPr>
            <w:tcW w:type="dxa" w:w="4422"/>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Có bcrypt, token HMAC, middleware quyền và mã đăng nhập Google; kiểm tra quyền trên API và dữ liệu sở hữu.</w:t>
            </w:r>
          </w:p>
        </w:tc>
      </w:tr>
      <w:tr>
        <w:tc>
          <w:tcPr>
            <w:tcW w:type="dxa" w:w="170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Tồn kho phục vụ bán</w:t>
            </w:r>
          </w:p>
        </w:tc>
        <w:tc>
          <w:tcPr>
            <w:tcW w:type="dxa" w:w="294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Đã có nhập xuất và khái niệm tồn khả dụng.</w:t>
            </w:r>
          </w:p>
        </w:tc>
        <w:tc>
          <w:tcPr>
            <w:tcW w:type="dxa" w:w="4422"/>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Có ngưỡng tồn tối thiểu theo sản phẩm; đánh giá cảnh báo và đối soát sau đặt hoặc xuất hàng.</w:t>
            </w:r>
          </w:p>
        </w:tc>
      </w:tr>
      <w:tr>
        <w:tc>
          <w:tcPr>
            <w:tcW w:type="dxa" w:w="170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Báo cáo bán hàng</w:t>
            </w:r>
          </w:p>
        </w:tc>
        <w:tc>
          <w:tcPr>
            <w:tcW w:type="dxa" w:w="294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Đã có dashboard, báo cáo và in chứng từ.</w:t>
            </w:r>
          </w:p>
        </w:tc>
        <w:tc>
          <w:tcPr>
            <w:tcW w:type="dxa" w:w="4422"/>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Có bộ lọc báo cáo dùng chung và phân biệt nguồn đơn trong dữ liệu; xác nhận tiêu chí lọc và tổng hợp.</w:t>
            </w:r>
          </w:p>
        </w:tc>
      </w:tr>
      <w:tr>
        <w:tc>
          <w:tcPr>
            <w:tcW w:type="dxa" w:w="1701"/>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Hóa đơn và công nợ</w:t>
            </w:r>
          </w:p>
        </w:tc>
        <w:tc>
          <w:tcPr>
            <w:tcW w:type="dxa" w:w="2948"/>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Đã có hóa đơn, phiếu thu, công nợ và nghiệp vụ thu nợ.</w:t>
            </w:r>
          </w:p>
        </w:tc>
        <w:tc>
          <w:tcPr>
            <w:tcW w:type="dxa" w:w="4422"/>
            <w:tcBorders>
              <w:top w:val="single" w:sz="4" w:color="D9D9D9"/>
              <w:left w:val="single" w:sz="4" w:color="D9D9D9"/>
              <w:bottom w:val="single" w:sz="4" w:color="D9D9D9"/>
              <w:right w:val="single" w:sz="4" w:color="D9D9D9"/>
            </w:tcBorders>
          </w:tcPr>
          <w:p>
            <w:pPr>
              <w:spacing w:after="80" w:before="80" w:line="252" w:lineRule="auto"/>
              <w:ind w:firstLine="0"/>
            </w:pPr>
            <w:r>
              <w:rPr>
                <w:b w:val="0"/>
                <w:sz w:val="22"/>
              </w:rPr>
              <w:t>Kế thừa và kiểm thử liên kết với luồng bán hàng; không coi đây là chức năng mới hoàn toàn.</w:t>
            </w:r>
          </w:p>
        </w:tc>
      </w:tr>
    </w:tbl>
    <w:p>
      <w:r>
        <w:t>Các hướng React hoặc Next.js, chatbot AI, dự báo nhu cầu, tự động đối soát ngân hàng và kết nối hãng vận chuyển từng được nêu trong hướng phát triển THNN không được coi là kết quả đã triển khai của khóa luận này.</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454"/>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khóa luận tốt nghiệp về hệ thống bán hàng Javi Coffee</dc:title>
  <dc:subject/>
  <dc:creator>Nguyễn Minh Thư</dc:creator>
  <cp:keywords/>
  <dc:description>generated by python-docx</dc:description>
  <cp:lastModifiedBy/>
  <cp:revision>1</cp:revision>
  <dcterms:created xsi:type="dcterms:W3CDTF">2013-12-23T23:15:00Z</dcterms:created>
  <dcterms:modified xsi:type="dcterms:W3CDTF">2013-12-23T23:15:00Z</dcterms:modified>
  <cp:category/>
</cp:coreProperties>
</file>