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EFE6" w14:textId="77777777" w:rsidR="00FA5AE4" w:rsidRDefault="00FA5AE4" w:rsidP="00FA5AE4">
      <w:pPr>
        <w:pStyle w:val="Title"/>
      </w:pPr>
      <w:r>
        <w:t>Router, Switch, Modem, Wi</w:t>
      </w:r>
      <w:r>
        <w:noBreakHyphen/>
        <w:t xml:space="preserve">Fi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 &amp;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780D64" w14:textId="77777777" w:rsidR="00FA5AE4" w:rsidRDefault="00FA5AE4" w:rsidP="00FA5AE4"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&amp; research online (Cisco, Britannica, IEEE/Wi</w:t>
      </w:r>
      <w:r>
        <w:noBreakHyphen/>
        <w:t>Fi Alliance, v.v.).</w:t>
      </w:r>
    </w:p>
    <w:p w14:paraId="2BA69011" w14:textId="77777777" w:rsidR="00FA5AE4" w:rsidRDefault="00FA5AE4" w:rsidP="00FA5AE4">
      <w:pPr>
        <w:pStyle w:val="Heading1"/>
      </w:pPr>
      <w:r>
        <w:t xml:space="preserve">1)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2FF1B4BE" w14:textId="77777777" w:rsidR="00FA5AE4" w:rsidRDefault="00FA5AE4" w:rsidP="00FA5AE4">
      <w:pPr>
        <w:pStyle w:val="Heading2"/>
      </w:pPr>
      <w:r>
        <w:t>Router</w:t>
      </w:r>
    </w:p>
    <w:p w14:paraId="66AFAB52" w14:textId="77777777" w:rsidR="00FA5AE4" w:rsidRDefault="00FA5AE4" w:rsidP="00FA5AE4">
      <w:pPr>
        <w:pStyle w:val="ListBullet"/>
      </w:pPr>
      <w:r>
        <w:t xml:space="preserve">Định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(LAN ↔ Internet);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</w:p>
    <w:p w14:paraId="7C4C61DF" w14:textId="77777777" w:rsidR="00FA5AE4" w:rsidRDefault="00FA5AE4" w:rsidP="00FA5AE4">
      <w:pPr>
        <w:pStyle w:val="ListBulle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NAT/PAT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>.</w:t>
      </w:r>
    </w:p>
    <w:p w14:paraId="1953963C" w14:textId="77777777" w:rsidR="00FA5AE4" w:rsidRDefault="00FA5AE4" w:rsidP="00FA5AE4">
      <w:pPr>
        <w:pStyle w:val="ListBullet"/>
      </w:pP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IP qua DHCP,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>/ACL, QoS, VPN…</w:t>
      </w:r>
    </w:p>
    <w:p w14:paraId="36B736C4" w14:textId="77777777" w:rsidR="00FA5AE4" w:rsidRDefault="00FA5AE4" w:rsidP="00FA5AE4">
      <w:pPr>
        <w:pStyle w:val="Heading2"/>
      </w:pPr>
      <w:r>
        <w:t>Switch</w:t>
      </w:r>
    </w:p>
    <w:p w14:paraId="2DBCD52C" w14:textId="77777777" w:rsidR="00FA5AE4" w:rsidRDefault="00FA5AE4" w:rsidP="00FA5AE4">
      <w:pPr>
        <w:pStyle w:val="ListBulle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 ở </w:t>
      </w:r>
      <w:proofErr w:type="spellStart"/>
      <w:r>
        <w:t>lớp</w:t>
      </w:r>
      <w:proofErr w:type="spellEnd"/>
      <w:r>
        <w:t xml:space="preserve"> 2.</w:t>
      </w:r>
    </w:p>
    <w:p w14:paraId="404AB5E7" w14:textId="77777777" w:rsidR="00FA5AE4" w:rsidRDefault="00FA5AE4" w:rsidP="00FA5AE4">
      <w:pPr>
        <w:pStyle w:val="ListBullet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frame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MAC; </w:t>
      </w:r>
      <w:proofErr w:type="spellStart"/>
      <w:r>
        <w:t>giảm</w:t>
      </w:r>
      <w:proofErr w:type="spellEnd"/>
      <w:r>
        <w:t xml:space="preserve"> broadcast so </w:t>
      </w:r>
      <w:proofErr w:type="spellStart"/>
      <w:r>
        <w:t>với</w:t>
      </w:r>
      <w:proofErr w:type="spellEnd"/>
      <w:r>
        <w:t xml:space="preserve"> hub.</w:t>
      </w:r>
    </w:p>
    <w:p w14:paraId="0D312C3F" w14:textId="77777777" w:rsidR="00FA5AE4" w:rsidRDefault="00FA5AE4" w:rsidP="00FA5AE4">
      <w:pPr>
        <w:pStyle w:val="ListBullet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mạch</w:t>
      </w:r>
      <w:proofErr w:type="spellEnd"/>
      <w:r>
        <w:t>: store</w:t>
      </w:r>
      <w:r>
        <w:noBreakHyphen/>
        <w:t>and</w:t>
      </w:r>
      <w:r>
        <w:noBreakHyphen/>
        <w:t>forward, cut</w:t>
      </w:r>
      <w:r>
        <w:noBreakHyphen/>
        <w:t>through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SX).</w:t>
      </w:r>
    </w:p>
    <w:p w14:paraId="327B31BF" w14:textId="77777777" w:rsidR="00FA5AE4" w:rsidRDefault="00FA5AE4" w:rsidP="00FA5AE4">
      <w:pPr>
        <w:pStyle w:val="Heading2"/>
      </w:pPr>
      <w:r>
        <w:t>Modem</w:t>
      </w:r>
    </w:p>
    <w:p w14:paraId="3B304374" w14:textId="77777777" w:rsidR="00FA5AE4" w:rsidRDefault="00FA5AE4" w:rsidP="00FA5AE4">
      <w:pPr>
        <w:pStyle w:val="ListBullet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(modulate/demodulate)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↔ analog/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ISP (</w:t>
      </w:r>
      <w:proofErr w:type="spellStart"/>
      <w:r>
        <w:t>cáp</w:t>
      </w:r>
      <w:proofErr w:type="spellEnd"/>
      <w:r>
        <w:t xml:space="preserve"> </w:t>
      </w:r>
      <w:proofErr w:type="spellStart"/>
      <w:r>
        <w:t>quang</w:t>
      </w:r>
      <w:proofErr w:type="spellEnd"/>
      <w:r>
        <w:t>/DSL/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trục</w:t>
      </w:r>
      <w:proofErr w:type="spellEnd"/>
      <w:r>
        <w:t>).</w:t>
      </w:r>
    </w:p>
    <w:p w14:paraId="45989587" w14:textId="77777777" w:rsidR="00FA5AE4" w:rsidRDefault="00FA5AE4" w:rsidP="00FA5AE4">
      <w:pPr>
        <w:pStyle w:val="ListBullet"/>
      </w:pP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/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ISP.</w:t>
      </w:r>
    </w:p>
    <w:p w14:paraId="09AD3476" w14:textId="77777777" w:rsidR="00FA5AE4" w:rsidRDefault="00FA5AE4" w:rsidP="00FA5AE4">
      <w:pPr>
        <w:pStyle w:val="Heading2"/>
      </w:pPr>
      <w:r>
        <w:t>Wi</w:t>
      </w:r>
      <w:r>
        <w:noBreakHyphen/>
        <w:t>Fi (Access Point)</w:t>
      </w:r>
    </w:p>
    <w:p w14:paraId="54C2533B" w14:textId="77777777" w:rsidR="00FA5AE4" w:rsidRDefault="00FA5AE4" w:rsidP="00FA5AE4">
      <w:pPr>
        <w:pStyle w:val="ListBullet"/>
      </w:pPr>
      <w:proofErr w:type="spellStart"/>
      <w:r>
        <w:t>Chuẩn</w:t>
      </w:r>
      <w:proofErr w:type="spellEnd"/>
      <w:r>
        <w:t xml:space="preserve"> WLAN IEEE 802.11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/Internet.</w:t>
      </w:r>
    </w:p>
    <w:p w14:paraId="3DFFD966" w14:textId="77777777" w:rsidR="00FA5AE4" w:rsidRDefault="00FA5AE4" w:rsidP="00FA5AE4">
      <w:pPr>
        <w:pStyle w:val="ListBullet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>: WPA3; MU</w:t>
      </w:r>
      <w:r>
        <w:noBreakHyphen/>
        <w:t xml:space="preserve">MIMO, OFDMA;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2.4/5/6 GHz (Wi</w:t>
      </w:r>
      <w:r>
        <w:noBreakHyphen/>
        <w:t>Fi 6/6E).</w:t>
      </w:r>
    </w:p>
    <w:p w14:paraId="1B43E52A" w14:textId="77777777" w:rsidR="00FA5AE4" w:rsidRDefault="00FA5AE4" w:rsidP="00FA5AE4">
      <w:pPr>
        <w:pStyle w:val="Heading1"/>
      </w:pPr>
      <w:r>
        <w:t xml:space="preserve">2) Router vs Switch –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nhanh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A5AE4" w14:paraId="299C8168" w14:textId="77777777" w:rsidTr="00FA5AE4">
        <w:trPr>
          <w:jc w:val="center"/>
        </w:trPr>
        <w:tc>
          <w:tcPr>
            <w:tcW w:w="2880" w:type="dxa"/>
            <w:hideMark/>
          </w:tcPr>
          <w:p w14:paraId="16BB3E33" w14:textId="77777777" w:rsidR="00FA5AE4" w:rsidRDefault="00FA5AE4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  <w:tc>
          <w:tcPr>
            <w:tcW w:w="2880" w:type="dxa"/>
            <w:hideMark/>
          </w:tcPr>
          <w:p w14:paraId="284DD803" w14:textId="77777777" w:rsidR="00FA5AE4" w:rsidRDefault="00FA5AE4">
            <w:r>
              <w:t>Router</w:t>
            </w:r>
          </w:p>
        </w:tc>
        <w:tc>
          <w:tcPr>
            <w:tcW w:w="2880" w:type="dxa"/>
            <w:hideMark/>
          </w:tcPr>
          <w:p w14:paraId="4D64A861" w14:textId="77777777" w:rsidR="00FA5AE4" w:rsidRDefault="00FA5AE4">
            <w:r>
              <w:t>Switch</w:t>
            </w:r>
          </w:p>
        </w:tc>
      </w:tr>
      <w:tr w:rsidR="00FA5AE4" w14:paraId="0BDA59DC" w14:textId="77777777" w:rsidTr="00FA5AE4">
        <w:trPr>
          <w:jc w:val="center"/>
        </w:trPr>
        <w:tc>
          <w:tcPr>
            <w:tcW w:w="2880" w:type="dxa"/>
            <w:hideMark/>
          </w:tcPr>
          <w:p w14:paraId="741D4965" w14:textId="77777777" w:rsidR="00FA5AE4" w:rsidRDefault="00FA5AE4">
            <w:proofErr w:type="spellStart"/>
            <w:r>
              <w:t>Lớp</w:t>
            </w:r>
            <w:proofErr w:type="spellEnd"/>
            <w:r>
              <w:t xml:space="preserve"> OSI</w:t>
            </w:r>
          </w:p>
        </w:tc>
        <w:tc>
          <w:tcPr>
            <w:tcW w:w="2880" w:type="dxa"/>
            <w:hideMark/>
          </w:tcPr>
          <w:p w14:paraId="2295A6FF" w14:textId="77777777" w:rsidR="00FA5AE4" w:rsidRDefault="00FA5AE4">
            <w:r>
              <w:t xml:space="preserve">L3 (Network) 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L4/L7 (NAT, firewall…)</w:t>
            </w:r>
          </w:p>
        </w:tc>
        <w:tc>
          <w:tcPr>
            <w:tcW w:w="2880" w:type="dxa"/>
            <w:hideMark/>
          </w:tcPr>
          <w:p w14:paraId="62344F7D" w14:textId="77777777" w:rsidR="00FA5AE4" w:rsidRDefault="00FA5AE4">
            <w:r>
              <w:t xml:space="preserve">L2 (Data Link);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switch L3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</w:tr>
      <w:tr w:rsidR="00FA5AE4" w14:paraId="5E40BEA9" w14:textId="77777777" w:rsidTr="00FA5AE4">
        <w:trPr>
          <w:jc w:val="center"/>
        </w:trPr>
        <w:tc>
          <w:tcPr>
            <w:tcW w:w="2880" w:type="dxa"/>
            <w:hideMark/>
          </w:tcPr>
          <w:p w14:paraId="52B61288" w14:textId="77777777" w:rsidR="00FA5AE4" w:rsidRDefault="00FA5AE4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880" w:type="dxa"/>
            <w:hideMark/>
          </w:tcPr>
          <w:p w14:paraId="2DF1BB6E" w14:textId="77777777" w:rsidR="00FA5AE4" w:rsidRDefault="00FA5AE4">
            <w:r>
              <w:t xml:space="preserve">Liên </w:t>
            </w:r>
            <w:proofErr w:type="spellStart"/>
            <w:r>
              <w:t>mạng</w:t>
            </w:r>
            <w:proofErr w:type="spellEnd"/>
            <w:r>
              <w:t>, NAT/DHCP/VPN/Firewall</w:t>
            </w:r>
          </w:p>
        </w:tc>
        <w:tc>
          <w:tcPr>
            <w:tcW w:w="2880" w:type="dxa"/>
            <w:hideMark/>
          </w:tcPr>
          <w:p w14:paraId="2DB04480" w14:textId="77777777" w:rsidR="00FA5AE4" w:rsidRDefault="00FA5AE4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&amp;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frame </w:t>
            </w:r>
            <w:proofErr w:type="spellStart"/>
            <w:r>
              <w:t>trong</w:t>
            </w:r>
            <w:proofErr w:type="spellEnd"/>
            <w:r>
              <w:t xml:space="preserve"> LAN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MAC</w:t>
            </w:r>
          </w:p>
        </w:tc>
      </w:tr>
      <w:tr w:rsidR="00FA5AE4" w14:paraId="4ACF272A" w14:textId="77777777" w:rsidTr="00FA5AE4">
        <w:trPr>
          <w:jc w:val="center"/>
        </w:trPr>
        <w:tc>
          <w:tcPr>
            <w:tcW w:w="2880" w:type="dxa"/>
            <w:hideMark/>
          </w:tcPr>
          <w:p w14:paraId="74DF4344" w14:textId="77777777" w:rsidR="00FA5AE4" w:rsidRDefault="00FA5AE4">
            <w:r>
              <w:t>Phạm vi</w:t>
            </w:r>
          </w:p>
        </w:tc>
        <w:tc>
          <w:tcPr>
            <w:tcW w:w="2880" w:type="dxa"/>
            <w:hideMark/>
          </w:tcPr>
          <w:p w14:paraId="34247ACB" w14:textId="77777777" w:rsidR="00FA5AE4" w:rsidRDefault="00FA5AE4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LAN ↔ WAN/Internet; </w:t>
            </w:r>
            <w:proofErr w:type="spellStart"/>
            <w:r>
              <w:t>liên</w:t>
            </w:r>
            <w:proofErr w:type="spellEnd"/>
            <w:r>
              <w:t xml:space="preserve"> VLAN</w:t>
            </w:r>
          </w:p>
        </w:tc>
        <w:tc>
          <w:tcPr>
            <w:tcW w:w="2880" w:type="dxa"/>
            <w:hideMark/>
          </w:tcPr>
          <w:p w14:paraId="76879795" w14:textId="77777777" w:rsidR="00FA5AE4" w:rsidRDefault="00FA5AE4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LAN/access layer</w:t>
            </w:r>
          </w:p>
        </w:tc>
      </w:tr>
    </w:tbl>
    <w:p w14:paraId="081E4FCD" w14:textId="77777777" w:rsidR="00FA5AE4" w:rsidRDefault="00FA5AE4" w:rsidP="00FA5AE4">
      <w:pPr>
        <w:pStyle w:val="Heading1"/>
      </w:pPr>
      <w:r>
        <w:lastRenderedPageBreak/>
        <w:t xml:space="preserve">3)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DE82146" w14:textId="77777777" w:rsidR="00FA5AE4" w:rsidRDefault="00FA5AE4" w:rsidP="00FA5AE4">
      <w:r>
        <w:t xml:space="preserve">• Modem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: Modem/ONT </w:t>
      </w:r>
      <w:proofErr w:type="spellStart"/>
      <w:r>
        <w:t>của</w:t>
      </w:r>
      <w:proofErr w:type="spellEnd"/>
      <w:r>
        <w:t xml:space="preserve"> ISP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</w:t>
      </w:r>
      <w:proofErr w:type="spellStart"/>
      <w:r>
        <w:t>cáp</w:t>
      </w:r>
      <w:proofErr w:type="spellEnd"/>
      <w:r>
        <w:t xml:space="preserve"> </w:t>
      </w:r>
      <w:proofErr w:type="spellStart"/>
      <w:r>
        <w:t>quang</w:t>
      </w:r>
      <w:proofErr w:type="spellEnd"/>
      <w:r>
        <w:t>/DSL/</w:t>
      </w:r>
      <w:proofErr w:type="spellStart"/>
      <w:r>
        <w:t>cáp</w:t>
      </w:r>
      <w:proofErr w:type="spellEnd"/>
      <w:r>
        <w:t xml:space="preserve">) </w:t>
      </w:r>
      <w:proofErr w:type="spellStart"/>
      <w:r>
        <w:t>thành</w:t>
      </w:r>
      <w:proofErr w:type="spellEnd"/>
      <w:r>
        <w:t xml:space="preserve"> Ethernet </w:t>
      </w:r>
      <w:proofErr w:type="spellStart"/>
      <w:r>
        <w:t>cho</w:t>
      </w:r>
      <w:proofErr w:type="spellEnd"/>
      <w:r>
        <w:t xml:space="preserve"> router; router </w:t>
      </w:r>
      <w:proofErr w:type="spellStart"/>
      <w:r>
        <w:t>phát</w:t>
      </w:r>
      <w:proofErr w:type="spellEnd"/>
      <w:r>
        <w:t xml:space="preserve"> Wi</w:t>
      </w:r>
      <w:r>
        <w:noBreakHyphen/>
        <w:t xml:space="preserve">Fi </w:t>
      </w:r>
      <w:proofErr w:type="spellStart"/>
      <w:r>
        <w:t>và</w:t>
      </w:r>
      <w:proofErr w:type="spellEnd"/>
      <w:r>
        <w:t xml:space="preserve"> NAT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1D513DF1" w14:textId="77777777" w:rsidR="00FA5AE4" w:rsidRDefault="00FA5AE4" w:rsidP="00FA5AE4">
      <w:r>
        <w:t xml:space="preserve">• Router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: Router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ISP/WAN; NAT, VPN site</w:t>
      </w:r>
      <w:r>
        <w:noBreakHyphen/>
        <w:t>to</w:t>
      </w:r>
      <w:r>
        <w:noBreakHyphen/>
        <w:t xml:space="preserve">site, firewall;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VLAN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ban;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switch/mesh Wi</w:t>
      </w:r>
      <w:r>
        <w:noBreakHyphen/>
        <w:t>Fi.</w:t>
      </w:r>
    </w:p>
    <w:p w14:paraId="50C21347" w14:textId="77777777" w:rsidR="00FA5AE4" w:rsidRDefault="00FA5AE4" w:rsidP="00FA5AE4">
      <w:pPr>
        <w:pStyle w:val="Heading1"/>
      </w:pPr>
      <w:r>
        <w:t>4) Wi</w:t>
      </w:r>
      <w:r>
        <w:noBreakHyphen/>
        <w:t xml:space="preserve">Fi –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14:paraId="406A64A2" w14:textId="77777777" w:rsidR="00FA5AE4" w:rsidRDefault="00FA5AE4" w:rsidP="00FA5AE4">
      <w:r>
        <w:t xml:space="preserve">AP </w:t>
      </w:r>
      <w:proofErr w:type="spellStart"/>
      <w:r>
        <w:t>phát</w:t>
      </w:r>
      <w:proofErr w:type="spellEnd"/>
      <w:r>
        <w:t xml:space="preserve"> SSID;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SSID,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WPA2/WPA3;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IP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DHCP </w:t>
      </w:r>
      <w:proofErr w:type="spellStart"/>
      <w:r>
        <w:t>trên</w:t>
      </w:r>
      <w:proofErr w:type="spellEnd"/>
      <w:r>
        <w:t xml:space="preserve"> router)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radio 802.11. MU</w:t>
      </w:r>
      <w:r>
        <w:noBreakHyphen/>
        <w:t xml:space="preserve">MIMO/OFDMA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>; Wi</w:t>
      </w:r>
      <w:r>
        <w:noBreakHyphen/>
        <w:t xml:space="preserve">Fi 6E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6 GHz.</w:t>
      </w:r>
    </w:p>
    <w:p w14:paraId="4CA36C86" w14:textId="77777777" w:rsidR="00FA5AE4" w:rsidRDefault="00FA5AE4" w:rsidP="00FA5AE4">
      <w:pPr>
        <w:pStyle w:val="Heading1"/>
      </w:pPr>
      <w:r>
        <w:t xml:space="preserve">5)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Internet</w:t>
      </w:r>
    </w:p>
    <w:p w14:paraId="34872A12" w14:textId="77024D65" w:rsidR="00FA5AE4" w:rsidRDefault="00FA5AE4" w:rsidP="00FA5AE4">
      <w:pPr>
        <w:jc w:val="center"/>
      </w:pPr>
      <w:r>
        <w:rPr>
          <w:noProof/>
        </w:rPr>
        <w:drawing>
          <wp:inline distT="0" distB="0" distL="0" distR="0" wp14:anchorId="2B1AB686" wp14:editId="0E33DF18">
            <wp:extent cx="5943600" cy="3398520"/>
            <wp:effectExtent l="0" t="0" r="0" b="0"/>
            <wp:docPr id="30018409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84099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C2C4" w14:textId="7FA658F1" w:rsidR="00FA5AE4" w:rsidRDefault="00FA5AE4" w:rsidP="00FA5AE4">
      <w:pPr>
        <w:pStyle w:val="Heading1"/>
      </w:pPr>
    </w:p>
    <w:p w14:paraId="6300B38A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CDCE6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016458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E4"/>
    <w:rsid w:val="00B55BF4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FFBE"/>
  <w15:chartTrackingRefBased/>
  <w15:docId w15:val="{DD6E4A67-468C-4CD1-B3F1-4A721836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AE4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E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E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FA5AE4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5AE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AE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2025-09-20T18:07:00Z</dcterms:created>
  <dcterms:modified xsi:type="dcterms:W3CDTF">2025-09-20T18:07:00Z</dcterms:modified>
</cp:coreProperties>
</file>